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5C" w:rsidRDefault="00021A5C" w:rsidP="0026525A">
      <w:pPr>
        <w:spacing w:after="0"/>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 xml:space="preserve">CRIMINAL DEFENSE CLINIC </w:t>
      </w:r>
    </w:p>
    <w:p w:rsidR="00932B1E" w:rsidRPr="00932B1E" w:rsidRDefault="008A576E" w:rsidP="0026525A">
      <w:pPr>
        <w:spacing w:after="0"/>
        <w:jc w:val="center"/>
        <w:rPr>
          <w:rFonts w:ascii="Times New Roman" w:hAnsi="Times New Roman" w:cs="Times New Roman"/>
          <w:sz w:val="40"/>
          <w:szCs w:val="40"/>
        </w:rPr>
      </w:pPr>
      <w:r w:rsidRPr="00021A5C">
        <w:rPr>
          <w:rFonts w:ascii="Times New Roman" w:hAnsi="Times New Roman" w:cs="Times New Roman"/>
          <w:sz w:val="40"/>
          <w:szCs w:val="40"/>
        </w:rPr>
        <w:t>Cour</w:t>
      </w:r>
      <w:r>
        <w:rPr>
          <w:rFonts w:ascii="Times New Roman" w:hAnsi="Times New Roman" w:cs="Times New Roman"/>
          <w:sz w:val="40"/>
          <w:szCs w:val="40"/>
        </w:rPr>
        <w:t>s</w:t>
      </w:r>
      <w:r w:rsidRPr="00021A5C">
        <w:rPr>
          <w:rFonts w:ascii="Times New Roman" w:hAnsi="Times New Roman" w:cs="Times New Roman"/>
          <w:sz w:val="40"/>
          <w:szCs w:val="40"/>
        </w:rPr>
        <w:t>e</w:t>
      </w:r>
      <w:r w:rsidR="00021A5C" w:rsidRPr="00021A5C">
        <w:rPr>
          <w:rFonts w:ascii="Times New Roman" w:hAnsi="Times New Roman" w:cs="Times New Roman"/>
          <w:sz w:val="40"/>
          <w:szCs w:val="40"/>
        </w:rPr>
        <w:t xml:space="preserve"> LAW 6942</w:t>
      </w:r>
      <w:r w:rsidR="00021A5C">
        <w:rPr>
          <w:rFonts w:ascii="Times New Roman" w:hAnsi="Times New Roman" w:cs="Times New Roman"/>
          <w:sz w:val="40"/>
          <w:szCs w:val="40"/>
        </w:rPr>
        <w:t xml:space="preserve"> </w:t>
      </w:r>
      <w:r w:rsidR="00720FAE">
        <w:rPr>
          <w:rFonts w:ascii="Times New Roman" w:hAnsi="Times New Roman" w:cs="Times New Roman"/>
          <w:sz w:val="40"/>
          <w:szCs w:val="40"/>
        </w:rPr>
        <w:t>Spring 2018</w:t>
      </w:r>
    </w:p>
    <w:p w:rsidR="00021A5C" w:rsidRDefault="00932B1E" w:rsidP="0026525A">
      <w:pPr>
        <w:spacing w:after="0"/>
        <w:jc w:val="center"/>
        <w:rPr>
          <w:rFonts w:ascii="Times New Roman" w:hAnsi="Times New Roman" w:cs="Times New Roman"/>
          <w:sz w:val="40"/>
          <w:szCs w:val="40"/>
        </w:rPr>
      </w:pPr>
      <w:r w:rsidRPr="00932B1E">
        <w:rPr>
          <w:rFonts w:ascii="Times New Roman" w:hAnsi="Times New Roman" w:cs="Times New Roman"/>
          <w:sz w:val="40"/>
          <w:szCs w:val="40"/>
        </w:rPr>
        <w:t>Professor Monique Haughton Worrell</w:t>
      </w:r>
    </w:p>
    <w:p w:rsidR="0026525A" w:rsidRDefault="0026525A" w:rsidP="0026525A">
      <w:pPr>
        <w:spacing w:after="0"/>
        <w:jc w:val="center"/>
        <w:rPr>
          <w:rFonts w:ascii="Times New Roman" w:hAnsi="Times New Roman" w:cs="Times New Roman"/>
          <w:sz w:val="40"/>
          <w:szCs w:val="40"/>
        </w:rPr>
      </w:pPr>
      <w:r>
        <w:rPr>
          <w:rFonts w:ascii="Times New Roman" w:hAnsi="Times New Roman" w:cs="Times New Roman"/>
          <w:sz w:val="40"/>
          <w:szCs w:val="40"/>
        </w:rPr>
        <w:t>____________________________________________</w:t>
      </w:r>
    </w:p>
    <w:p w:rsidR="00021A5C" w:rsidRPr="00021A5C" w:rsidRDefault="00021A5C" w:rsidP="00EE38C1">
      <w:pPr>
        <w:shd w:val="clear" w:color="auto" w:fill="FFFFFF"/>
        <w:spacing w:after="0" w:line="288" w:lineRule="auto"/>
        <w:jc w:val="center"/>
        <w:rPr>
          <w:rFonts w:ascii="Times New Roman" w:hAnsi="Times New Roman"/>
          <w:b/>
          <w:bCs/>
          <w:color w:val="454545"/>
          <w:sz w:val="24"/>
          <w:szCs w:val="24"/>
        </w:rPr>
      </w:pPr>
      <w:r w:rsidRPr="00021A5C">
        <w:rPr>
          <w:rFonts w:ascii="Times New Roman" w:hAnsi="Times New Roman"/>
          <w:b/>
          <w:bCs/>
          <w:color w:val="454545"/>
          <w:sz w:val="24"/>
          <w:szCs w:val="24"/>
        </w:rPr>
        <w:t>“INJUSTICE ANYWHERE IS A THREAT TO JUSTICE EVERYWHERE”</w:t>
      </w:r>
    </w:p>
    <w:p w:rsidR="00021A5C" w:rsidRPr="00021A5C" w:rsidRDefault="0063588B" w:rsidP="00021A5C">
      <w:pPr>
        <w:shd w:val="clear" w:color="auto" w:fill="FFFFFF"/>
        <w:spacing w:line="288" w:lineRule="auto"/>
        <w:jc w:val="center"/>
        <w:rPr>
          <w:rFonts w:ascii="Times New Roman" w:hAnsi="Times New Roman"/>
          <w:i/>
          <w:iCs/>
          <w:sz w:val="24"/>
          <w:szCs w:val="24"/>
        </w:rPr>
      </w:pPr>
      <w:hyperlink r:id="rId5" w:history="1">
        <w:r w:rsidR="00021A5C" w:rsidRPr="00021A5C">
          <w:rPr>
            <w:rStyle w:val="Hyperlink"/>
            <w:rFonts w:ascii="Times New Roman" w:hAnsi="Times New Roman"/>
            <w:b/>
            <w:bCs/>
            <w:i/>
            <w:iCs/>
            <w:sz w:val="24"/>
            <w:szCs w:val="24"/>
          </w:rPr>
          <w:t>Martin Luther King Jr.</w:t>
        </w:r>
      </w:hyperlink>
      <w:r w:rsidR="00021A5C" w:rsidRPr="00021A5C">
        <w:rPr>
          <w:rFonts w:ascii="Times New Roman" w:hAnsi="Times New Roman"/>
          <w:i/>
          <w:iCs/>
          <w:sz w:val="24"/>
          <w:szCs w:val="24"/>
        </w:rPr>
        <w:t>, Letter from Birmingham Jail, April 16, 1963</w:t>
      </w:r>
    </w:p>
    <w:p w:rsidR="00021A5C" w:rsidRPr="002D1354" w:rsidRDefault="00021A5C" w:rsidP="00932B1E">
      <w:pPr>
        <w:rPr>
          <w:rFonts w:ascii="Times New Roman" w:hAnsi="Times New Roman" w:cs="Times New Roman"/>
          <w:b/>
          <w:sz w:val="24"/>
          <w:szCs w:val="24"/>
        </w:rPr>
      </w:pPr>
    </w:p>
    <w:p w:rsidR="00932B1E" w:rsidRPr="002D1354" w:rsidRDefault="00932B1E" w:rsidP="00932B1E">
      <w:pPr>
        <w:rPr>
          <w:rFonts w:ascii="Times New Roman" w:hAnsi="Times New Roman" w:cs="Times New Roman"/>
          <w:b/>
          <w:sz w:val="24"/>
          <w:szCs w:val="24"/>
        </w:rPr>
      </w:pPr>
      <w:r w:rsidRPr="002D1354">
        <w:rPr>
          <w:rFonts w:ascii="Times New Roman" w:hAnsi="Times New Roman" w:cs="Times New Roman"/>
          <w:b/>
          <w:sz w:val="24"/>
          <w:szCs w:val="24"/>
        </w:rPr>
        <w:t xml:space="preserve">CONTACT INFORMATION </w:t>
      </w:r>
    </w:p>
    <w:p w:rsidR="00021A5C" w:rsidRPr="002D1354" w:rsidRDefault="00932B1E" w:rsidP="00932B1E">
      <w:pPr>
        <w:rPr>
          <w:rFonts w:ascii="Times New Roman" w:hAnsi="Times New Roman" w:cs="Times New Roman"/>
          <w:b/>
          <w:sz w:val="24"/>
          <w:szCs w:val="24"/>
        </w:rPr>
      </w:pPr>
      <w:r w:rsidRPr="00932B1E">
        <w:rPr>
          <w:rFonts w:ascii="Times New Roman" w:hAnsi="Times New Roman" w:cs="Times New Roman"/>
          <w:sz w:val="24"/>
          <w:szCs w:val="24"/>
        </w:rPr>
        <w:t xml:space="preserve">Professor Haughton Worrell: My office is in </w:t>
      </w:r>
      <w:proofErr w:type="spellStart"/>
      <w:r w:rsidRPr="00932B1E">
        <w:rPr>
          <w:rFonts w:ascii="Times New Roman" w:hAnsi="Times New Roman" w:cs="Times New Roman"/>
          <w:sz w:val="24"/>
          <w:szCs w:val="24"/>
        </w:rPr>
        <w:t>Bruton</w:t>
      </w:r>
      <w:proofErr w:type="spellEnd"/>
      <w:r w:rsidRPr="00932B1E">
        <w:rPr>
          <w:rFonts w:ascii="Times New Roman" w:hAnsi="Times New Roman" w:cs="Times New Roman"/>
          <w:sz w:val="24"/>
          <w:szCs w:val="24"/>
        </w:rPr>
        <w:t>-Geer Hall 100C. I have office hours on Wednesdays from 11am to 1pm, and by appointment. If you need an appointment, please email me at haughton@law.ufl.edu or call (352) 273- 0800 or (407) 467-5055.</w:t>
      </w:r>
    </w:p>
    <w:p w:rsidR="00932B1E" w:rsidRPr="002D1354" w:rsidRDefault="001A2BD7" w:rsidP="00932B1E">
      <w:pPr>
        <w:rPr>
          <w:rFonts w:ascii="Times New Roman" w:hAnsi="Times New Roman" w:cs="Times New Roman"/>
          <w:b/>
          <w:sz w:val="24"/>
          <w:szCs w:val="24"/>
        </w:rPr>
      </w:pPr>
      <w:r w:rsidRPr="002D1354">
        <w:rPr>
          <w:rFonts w:ascii="Times New Roman" w:hAnsi="Times New Roman" w:cs="Times New Roman"/>
          <w:b/>
          <w:sz w:val="24"/>
          <w:szCs w:val="24"/>
        </w:rPr>
        <w:t xml:space="preserve">COURSE </w:t>
      </w:r>
      <w:r w:rsidR="00932B1E" w:rsidRPr="002D1354">
        <w:rPr>
          <w:rFonts w:ascii="Times New Roman" w:hAnsi="Times New Roman" w:cs="Times New Roman"/>
          <w:b/>
          <w:sz w:val="24"/>
          <w:szCs w:val="24"/>
        </w:rPr>
        <w:t>DESCRIPTION</w:t>
      </w:r>
    </w:p>
    <w:p w:rsidR="001A2BD7"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The Criminal Defense Clinic </w:t>
      </w:r>
      <w:r w:rsidR="001A2BD7">
        <w:rPr>
          <w:rFonts w:ascii="Times New Roman" w:hAnsi="Times New Roman" w:cs="Times New Roman"/>
          <w:sz w:val="24"/>
          <w:szCs w:val="24"/>
        </w:rPr>
        <w:t xml:space="preserve">at the University </w:t>
      </w:r>
      <w:proofErr w:type="gramStart"/>
      <w:r w:rsidR="001A2BD7">
        <w:rPr>
          <w:rFonts w:ascii="Times New Roman" w:hAnsi="Times New Roman" w:cs="Times New Roman"/>
          <w:sz w:val="24"/>
          <w:szCs w:val="24"/>
        </w:rPr>
        <w:t>of Florida College of</w:t>
      </w:r>
      <w:proofErr w:type="gramEnd"/>
      <w:r w:rsidR="001A2BD7">
        <w:rPr>
          <w:rFonts w:ascii="Times New Roman" w:hAnsi="Times New Roman" w:cs="Times New Roman"/>
          <w:sz w:val="24"/>
          <w:szCs w:val="24"/>
        </w:rPr>
        <w:t xml:space="preserve"> Law provides students with an opportunity to defend indigent </w:t>
      </w:r>
      <w:r w:rsidR="001A2BD7">
        <w:rPr>
          <w:rFonts w:ascii="Times New Roman" w:hAnsi="Times New Roman" w:cs="Times New Roman"/>
          <w:sz w:val="24"/>
          <w:szCs w:val="24"/>
        </w:rPr>
        <w:lastRenderedPageBreak/>
        <w:t xml:space="preserve">clients charged with criminal offenses under the direct supervision of a licensed attorney, </w:t>
      </w:r>
    </w:p>
    <w:p w:rsidR="001A2BD7" w:rsidRDefault="001A2BD7" w:rsidP="00932B1E">
      <w:pPr>
        <w:rPr>
          <w:rFonts w:ascii="Times New Roman" w:hAnsi="Times New Roman" w:cs="Times New Roman"/>
          <w:sz w:val="24"/>
          <w:szCs w:val="24"/>
        </w:rPr>
      </w:pPr>
      <w:r>
        <w:rPr>
          <w:rFonts w:ascii="Times New Roman" w:hAnsi="Times New Roman" w:cs="Times New Roman"/>
          <w:sz w:val="24"/>
          <w:szCs w:val="24"/>
        </w:rPr>
        <w:t xml:space="preserve">The clinic </w:t>
      </w:r>
      <w:r w:rsidR="00932B1E" w:rsidRPr="00932B1E">
        <w:rPr>
          <w:rFonts w:ascii="Times New Roman" w:hAnsi="Times New Roman" w:cs="Times New Roman"/>
          <w:sz w:val="24"/>
          <w:szCs w:val="24"/>
        </w:rPr>
        <w:t xml:space="preserve">is a nine credit course. </w:t>
      </w:r>
      <w:r w:rsidR="008A576E">
        <w:rPr>
          <w:rFonts w:ascii="Times New Roman" w:hAnsi="Times New Roman" w:cs="Times New Roman"/>
          <w:sz w:val="24"/>
          <w:szCs w:val="24"/>
        </w:rPr>
        <w:t xml:space="preserve">6 credits are pass/fail and 3 credits are graded. </w:t>
      </w:r>
      <w:r w:rsidR="00932B1E" w:rsidRPr="00932B1E">
        <w:rPr>
          <w:rFonts w:ascii="Times New Roman" w:hAnsi="Times New Roman" w:cs="Times New Roman"/>
          <w:sz w:val="24"/>
          <w:szCs w:val="24"/>
        </w:rPr>
        <w:t>Class will meet on Mondays from 1:00 - 2:50 p.m</w:t>
      </w:r>
      <w:r>
        <w:rPr>
          <w:rFonts w:ascii="Times New Roman" w:hAnsi="Times New Roman" w:cs="Times New Roman"/>
          <w:sz w:val="24"/>
          <w:szCs w:val="24"/>
        </w:rPr>
        <w:t>.</w:t>
      </w:r>
      <w:r w:rsidR="00021A5C">
        <w:rPr>
          <w:rFonts w:ascii="Times New Roman" w:hAnsi="Times New Roman" w:cs="Times New Roman"/>
          <w:sz w:val="24"/>
          <w:szCs w:val="24"/>
        </w:rPr>
        <w:t xml:space="preserve"> in room 350</w:t>
      </w:r>
      <w:r w:rsidR="00932B1E" w:rsidRPr="00932B1E">
        <w:rPr>
          <w:rFonts w:ascii="Times New Roman" w:hAnsi="Times New Roman" w:cs="Times New Roman"/>
          <w:sz w:val="24"/>
          <w:szCs w:val="24"/>
        </w:rPr>
        <w:t>.</w:t>
      </w:r>
    </w:p>
    <w:p w:rsidR="001A2BD7" w:rsidRPr="002D1354" w:rsidRDefault="001A2BD7" w:rsidP="00932B1E">
      <w:pPr>
        <w:rPr>
          <w:rFonts w:ascii="Times New Roman" w:hAnsi="Times New Roman" w:cs="Times New Roman"/>
          <w:b/>
          <w:sz w:val="24"/>
          <w:szCs w:val="24"/>
        </w:rPr>
      </w:pPr>
      <w:r w:rsidRPr="002D1354">
        <w:rPr>
          <w:rFonts w:ascii="Times New Roman" w:hAnsi="Times New Roman" w:cs="Times New Roman"/>
          <w:b/>
          <w:sz w:val="24"/>
          <w:szCs w:val="24"/>
        </w:rPr>
        <w:t>COURSE GOALS AND OBJECTIVES</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Interns will develop skills in interviewing, counseling, </w:t>
      </w:r>
      <w:r w:rsidR="008A576E">
        <w:rPr>
          <w:rFonts w:ascii="Times New Roman" w:hAnsi="Times New Roman" w:cs="Times New Roman"/>
          <w:sz w:val="24"/>
          <w:szCs w:val="24"/>
        </w:rPr>
        <w:t>plea negotiation</w:t>
      </w:r>
      <w:r w:rsidRPr="00932B1E">
        <w:rPr>
          <w:rFonts w:ascii="Times New Roman" w:hAnsi="Times New Roman" w:cs="Times New Roman"/>
          <w:sz w:val="24"/>
          <w:szCs w:val="24"/>
        </w:rPr>
        <w:t xml:space="preserve">, </w:t>
      </w:r>
      <w:r w:rsidR="008A576E">
        <w:rPr>
          <w:rFonts w:ascii="Times New Roman" w:hAnsi="Times New Roman" w:cs="Times New Roman"/>
          <w:sz w:val="24"/>
          <w:szCs w:val="24"/>
        </w:rPr>
        <w:t>jury selection</w:t>
      </w:r>
      <w:r w:rsidRPr="00932B1E">
        <w:rPr>
          <w:rFonts w:ascii="Times New Roman" w:hAnsi="Times New Roman" w:cs="Times New Roman"/>
          <w:sz w:val="24"/>
          <w:szCs w:val="24"/>
        </w:rPr>
        <w:t xml:space="preserve"> and a variety of other areas that are specific to the practice of criminal law. Interns will be confronted with a multitude of legal, social, economic and political issues that are pervasive in the practice of criminal law such as: </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 </w:t>
      </w:r>
      <w:proofErr w:type="gramStart"/>
      <w:r w:rsidRPr="00932B1E">
        <w:rPr>
          <w:rFonts w:ascii="Times New Roman" w:hAnsi="Times New Roman" w:cs="Times New Roman"/>
          <w:sz w:val="24"/>
          <w:szCs w:val="24"/>
        </w:rPr>
        <w:t>the</w:t>
      </w:r>
      <w:proofErr w:type="gramEnd"/>
      <w:r w:rsidRPr="00932B1E">
        <w:rPr>
          <w:rFonts w:ascii="Times New Roman" w:hAnsi="Times New Roman" w:cs="Times New Roman"/>
          <w:sz w:val="24"/>
          <w:szCs w:val="24"/>
        </w:rPr>
        <w:t xml:space="preserve"> social, economic, or cultural connections or challenges between lawyers and clients (particularly indigent clients) that may aide or impede communication; </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 </w:t>
      </w:r>
      <w:proofErr w:type="gramStart"/>
      <w:r w:rsidRPr="00932B1E">
        <w:rPr>
          <w:rFonts w:ascii="Times New Roman" w:hAnsi="Times New Roman" w:cs="Times New Roman"/>
          <w:sz w:val="24"/>
          <w:szCs w:val="24"/>
        </w:rPr>
        <w:t>the</w:t>
      </w:r>
      <w:proofErr w:type="gramEnd"/>
      <w:r w:rsidRPr="00932B1E">
        <w:rPr>
          <w:rFonts w:ascii="Times New Roman" w:hAnsi="Times New Roman" w:cs="Times New Roman"/>
          <w:sz w:val="24"/>
          <w:szCs w:val="24"/>
        </w:rPr>
        <w:t xml:space="preserve"> conflicts that a lawyer may experience in their duties to their client and others, such as the bar, the court, society, or the lawyer's own values; </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 </w:t>
      </w:r>
      <w:proofErr w:type="gramStart"/>
      <w:r w:rsidRPr="00932B1E">
        <w:rPr>
          <w:rFonts w:ascii="Times New Roman" w:hAnsi="Times New Roman" w:cs="Times New Roman"/>
          <w:sz w:val="24"/>
          <w:szCs w:val="24"/>
        </w:rPr>
        <w:t>the</w:t>
      </w:r>
      <w:proofErr w:type="gramEnd"/>
      <w:r w:rsidRPr="00932B1E">
        <w:rPr>
          <w:rFonts w:ascii="Times New Roman" w:hAnsi="Times New Roman" w:cs="Times New Roman"/>
          <w:sz w:val="24"/>
          <w:szCs w:val="24"/>
        </w:rPr>
        <w:t xml:space="preserve"> need for timely decision making that is competent, ethical, legal and consistent with a client's interests and ideals; </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 </w:t>
      </w:r>
      <w:proofErr w:type="gramStart"/>
      <w:r w:rsidRPr="00932B1E">
        <w:rPr>
          <w:rFonts w:ascii="Times New Roman" w:hAnsi="Times New Roman" w:cs="Times New Roman"/>
          <w:sz w:val="24"/>
          <w:szCs w:val="24"/>
        </w:rPr>
        <w:t>the</w:t>
      </w:r>
      <w:proofErr w:type="gramEnd"/>
      <w:r w:rsidRPr="00932B1E">
        <w:rPr>
          <w:rFonts w:ascii="Times New Roman" w:hAnsi="Times New Roman" w:cs="Times New Roman"/>
          <w:sz w:val="24"/>
          <w:szCs w:val="24"/>
        </w:rPr>
        <w:t xml:space="preserve"> system's treatment of the state, alleged victims, law enforcement, witnesses, and the defendant;</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lastRenderedPageBreak/>
        <w:t xml:space="preserve">   • and the potential for defining and achieving justice in the criminal justice system, as well as identifying obstacles to achieving justice in the criminal justice process.</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Interns are expected to maximize their learning experiences in the clinic in order to develop professional competence in criminal litigation; so that their practice in the clinic is consistent with the highest standards of criminal practice.</w:t>
      </w:r>
    </w:p>
    <w:p w:rsidR="00932B1E" w:rsidRPr="002D1354" w:rsidRDefault="00932B1E" w:rsidP="00932B1E">
      <w:pPr>
        <w:rPr>
          <w:rFonts w:ascii="Times New Roman" w:hAnsi="Times New Roman" w:cs="Times New Roman"/>
          <w:b/>
          <w:sz w:val="24"/>
          <w:szCs w:val="24"/>
        </w:rPr>
      </w:pPr>
      <w:r w:rsidRPr="002D1354">
        <w:rPr>
          <w:rFonts w:ascii="Times New Roman" w:hAnsi="Times New Roman" w:cs="Times New Roman"/>
          <w:b/>
          <w:sz w:val="24"/>
          <w:szCs w:val="24"/>
        </w:rPr>
        <w:t>COURSE MATERIALS</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West’s Florida Criminal Laws and Rules. </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The Florida Statutes, Rules of Criminal Procedure, simulations and other relevant material. </w:t>
      </w:r>
    </w:p>
    <w:p w:rsidR="0026525A" w:rsidRDefault="00932B1E" w:rsidP="003C6431">
      <w:pPr>
        <w:tabs>
          <w:tab w:val="center" w:pos="4680"/>
        </w:tabs>
        <w:rPr>
          <w:rFonts w:ascii="Times New Roman" w:hAnsi="Times New Roman" w:cs="Times New Roman"/>
          <w:sz w:val="24"/>
          <w:szCs w:val="24"/>
        </w:rPr>
      </w:pPr>
      <w:r w:rsidRPr="00932B1E">
        <w:rPr>
          <w:rFonts w:ascii="Times New Roman" w:hAnsi="Times New Roman" w:cs="Times New Roman"/>
          <w:sz w:val="24"/>
          <w:szCs w:val="24"/>
        </w:rPr>
        <w:t xml:space="preserve">• </w:t>
      </w:r>
      <w:proofErr w:type="spellStart"/>
      <w:r w:rsidRPr="00932B1E">
        <w:rPr>
          <w:rFonts w:ascii="Times New Roman" w:hAnsi="Times New Roman" w:cs="Times New Roman"/>
          <w:sz w:val="24"/>
          <w:szCs w:val="24"/>
        </w:rPr>
        <w:t>Mauet</w:t>
      </w:r>
      <w:proofErr w:type="spellEnd"/>
      <w:r w:rsidRPr="00932B1E">
        <w:rPr>
          <w:rFonts w:ascii="Times New Roman" w:hAnsi="Times New Roman" w:cs="Times New Roman"/>
          <w:sz w:val="24"/>
          <w:szCs w:val="24"/>
        </w:rPr>
        <w:t>, Trials (on reserve</w:t>
      </w:r>
      <w:r w:rsidR="00021A5C">
        <w:rPr>
          <w:rFonts w:ascii="Times New Roman" w:hAnsi="Times New Roman" w:cs="Times New Roman"/>
          <w:sz w:val="24"/>
          <w:szCs w:val="24"/>
        </w:rPr>
        <w:t xml:space="preserve"> in the library</w:t>
      </w:r>
      <w:r w:rsidRPr="00932B1E">
        <w:rPr>
          <w:rFonts w:ascii="Times New Roman" w:hAnsi="Times New Roman" w:cs="Times New Roman"/>
          <w:sz w:val="24"/>
          <w:szCs w:val="24"/>
        </w:rPr>
        <w:t>)</w:t>
      </w:r>
    </w:p>
    <w:p w:rsidR="003C6431" w:rsidRPr="002D1354" w:rsidRDefault="003C6431" w:rsidP="003C6431">
      <w:pPr>
        <w:tabs>
          <w:tab w:val="center" w:pos="4680"/>
        </w:tabs>
        <w:rPr>
          <w:rFonts w:ascii="Times New Roman" w:hAnsi="Times New Roman" w:cs="Times New Roman"/>
          <w:b/>
          <w:sz w:val="24"/>
          <w:szCs w:val="24"/>
        </w:rPr>
      </w:pPr>
      <w:r w:rsidRPr="002D1354">
        <w:rPr>
          <w:rFonts w:ascii="Times New Roman" w:hAnsi="Times New Roman" w:cs="Times New Roman"/>
          <w:b/>
          <w:sz w:val="24"/>
          <w:szCs w:val="24"/>
        </w:rPr>
        <w:t>COURSE TECHNOLOGY</w:t>
      </w:r>
    </w:p>
    <w:p w:rsidR="0026525A" w:rsidRPr="00932B1E" w:rsidRDefault="003C6431" w:rsidP="00932B1E">
      <w:pPr>
        <w:rPr>
          <w:rFonts w:ascii="Times New Roman" w:hAnsi="Times New Roman" w:cs="Times New Roman"/>
          <w:sz w:val="24"/>
          <w:szCs w:val="24"/>
        </w:rPr>
      </w:pPr>
      <w:r>
        <w:rPr>
          <w:rFonts w:ascii="Times New Roman" w:hAnsi="Times New Roman" w:cs="Times New Roman"/>
          <w:sz w:val="24"/>
          <w:szCs w:val="24"/>
        </w:rPr>
        <w:t>Calendar, a</w:t>
      </w:r>
      <w:r w:rsidRPr="00932B1E">
        <w:rPr>
          <w:rFonts w:ascii="Times New Roman" w:hAnsi="Times New Roman" w:cs="Times New Roman"/>
          <w:sz w:val="24"/>
          <w:szCs w:val="24"/>
        </w:rPr>
        <w:t>ssignments and class updates will be posted</w:t>
      </w:r>
      <w:r>
        <w:rPr>
          <w:rFonts w:ascii="Times New Roman" w:hAnsi="Times New Roman" w:cs="Times New Roman"/>
          <w:sz w:val="24"/>
          <w:szCs w:val="24"/>
        </w:rPr>
        <w:t xml:space="preserve"> on the course CANVAS page</w:t>
      </w:r>
      <w:r w:rsidRPr="00932B1E">
        <w:rPr>
          <w:rFonts w:ascii="Times New Roman" w:hAnsi="Times New Roman" w:cs="Times New Roman"/>
          <w:sz w:val="24"/>
          <w:szCs w:val="24"/>
        </w:rPr>
        <w:t>.</w:t>
      </w:r>
    </w:p>
    <w:p w:rsidR="00932B1E" w:rsidRPr="002D1354" w:rsidRDefault="00932B1E" w:rsidP="00932B1E">
      <w:pPr>
        <w:rPr>
          <w:rFonts w:ascii="Times New Roman" w:hAnsi="Times New Roman" w:cs="Times New Roman"/>
          <w:b/>
          <w:sz w:val="24"/>
          <w:szCs w:val="24"/>
        </w:rPr>
      </w:pPr>
      <w:r w:rsidRPr="002D1354">
        <w:rPr>
          <w:rFonts w:ascii="Times New Roman" w:hAnsi="Times New Roman" w:cs="Times New Roman"/>
          <w:b/>
          <w:sz w:val="24"/>
          <w:szCs w:val="24"/>
        </w:rPr>
        <w:t xml:space="preserve">ASSIGNMENTS </w:t>
      </w:r>
    </w:p>
    <w:p w:rsidR="001A2BD7" w:rsidRPr="00932B1E" w:rsidRDefault="001A2BD7" w:rsidP="001A2BD7">
      <w:pPr>
        <w:rPr>
          <w:rFonts w:ascii="Times New Roman" w:hAnsi="Times New Roman" w:cs="Times New Roman"/>
          <w:sz w:val="24"/>
          <w:szCs w:val="24"/>
        </w:rPr>
      </w:pPr>
      <w:r w:rsidRPr="00932B1E">
        <w:rPr>
          <w:rFonts w:ascii="Times New Roman" w:hAnsi="Times New Roman" w:cs="Times New Roman"/>
          <w:sz w:val="24"/>
          <w:szCs w:val="24"/>
        </w:rPr>
        <w:t>The assignments for this semester will consist of</w:t>
      </w:r>
      <w:r w:rsidR="0026525A">
        <w:rPr>
          <w:rFonts w:ascii="Times New Roman" w:hAnsi="Times New Roman" w:cs="Times New Roman"/>
          <w:sz w:val="24"/>
          <w:szCs w:val="24"/>
        </w:rPr>
        <w:t>:</w:t>
      </w:r>
    </w:p>
    <w:p w:rsidR="001A2BD7" w:rsidRPr="00932B1E" w:rsidRDefault="003C6431" w:rsidP="003C6431">
      <w:pPr>
        <w:rPr>
          <w:rFonts w:ascii="Times New Roman" w:hAnsi="Times New Roman" w:cs="Times New Roman"/>
          <w:sz w:val="24"/>
          <w:szCs w:val="24"/>
        </w:rPr>
      </w:pPr>
      <w:r>
        <w:rPr>
          <w:rFonts w:ascii="Times New Roman" w:hAnsi="Times New Roman" w:cs="Times New Roman"/>
          <w:sz w:val="24"/>
          <w:szCs w:val="24"/>
        </w:rPr>
        <w:t xml:space="preserve">• A mock client interview- students will be required to conduct a mock interview of a client based on a </w:t>
      </w:r>
      <w:r w:rsidR="0026525A">
        <w:rPr>
          <w:rFonts w:ascii="Times New Roman" w:hAnsi="Times New Roman" w:cs="Times New Roman"/>
          <w:sz w:val="24"/>
          <w:szCs w:val="24"/>
        </w:rPr>
        <w:t xml:space="preserve">provided </w:t>
      </w:r>
      <w:r>
        <w:rPr>
          <w:rFonts w:ascii="Times New Roman" w:hAnsi="Times New Roman" w:cs="Times New Roman"/>
          <w:sz w:val="24"/>
          <w:szCs w:val="24"/>
        </w:rPr>
        <w:t>fact pattern. The interview will be recorded. Students will be required to review the video and provided a written critique.</w:t>
      </w:r>
    </w:p>
    <w:p w:rsidR="001A2BD7" w:rsidRPr="00932B1E" w:rsidRDefault="001A2BD7" w:rsidP="001A2BD7">
      <w:pPr>
        <w:rPr>
          <w:rFonts w:ascii="Times New Roman" w:hAnsi="Times New Roman" w:cs="Times New Roman"/>
          <w:sz w:val="24"/>
          <w:szCs w:val="24"/>
        </w:rPr>
      </w:pPr>
      <w:r w:rsidRPr="00932B1E">
        <w:rPr>
          <w:rFonts w:ascii="Times New Roman" w:hAnsi="Times New Roman" w:cs="Times New Roman"/>
          <w:sz w:val="24"/>
          <w:szCs w:val="24"/>
        </w:rPr>
        <w:lastRenderedPageBreak/>
        <w:t>• A mock plea negotiation.</w:t>
      </w:r>
      <w:r w:rsidR="003C6431">
        <w:rPr>
          <w:rFonts w:ascii="Times New Roman" w:hAnsi="Times New Roman" w:cs="Times New Roman"/>
          <w:sz w:val="24"/>
          <w:szCs w:val="24"/>
        </w:rPr>
        <w:t xml:space="preserve"> Students will be required to engage in a plea negotiation based on the mock client in their fact pattern.</w:t>
      </w:r>
    </w:p>
    <w:p w:rsidR="00286334" w:rsidRDefault="001A2BD7" w:rsidP="00286334">
      <w:pPr>
        <w:rPr>
          <w:rFonts w:ascii="Times New Roman" w:hAnsi="Times New Roman" w:cs="Times New Roman"/>
          <w:sz w:val="24"/>
          <w:szCs w:val="24"/>
        </w:rPr>
      </w:pPr>
      <w:r w:rsidRPr="00932B1E">
        <w:rPr>
          <w:rFonts w:ascii="Times New Roman" w:hAnsi="Times New Roman" w:cs="Times New Roman"/>
          <w:sz w:val="24"/>
          <w:szCs w:val="24"/>
        </w:rPr>
        <w:t>• A mock jury selection.</w:t>
      </w:r>
      <w:r w:rsidR="003C6431">
        <w:rPr>
          <w:rFonts w:ascii="Times New Roman" w:hAnsi="Times New Roman" w:cs="Times New Roman"/>
          <w:sz w:val="24"/>
          <w:szCs w:val="24"/>
        </w:rPr>
        <w:t xml:space="preserve"> Students will be required to engage in a jury selection. Students will need to prepare a written analysis of the jury selection process and a written critique of their video review.</w:t>
      </w:r>
    </w:p>
    <w:p w:rsidR="00286334" w:rsidRDefault="00286334" w:rsidP="00FB4D04">
      <w:pPr>
        <w:pStyle w:val="ListParagraph"/>
        <w:numPr>
          <w:ilvl w:val="0"/>
          <w:numId w:val="9"/>
        </w:numPr>
        <w:rPr>
          <w:rFonts w:ascii="Times New Roman" w:hAnsi="Times New Roman" w:cs="Times New Roman"/>
          <w:sz w:val="24"/>
          <w:szCs w:val="24"/>
        </w:rPr>
      </w:pPr>
      <w:r w:rsidRPr="0026525A">
        <w:rPr>
          <w:rFonts w:ascii="Times New Roman" w:hAnsi="Times New Roman" w:cs="Times New Roman"/>
          <w:sz w:val="24"/>
          <w:szCs w:val="24"/>
        </w:rPr>
        <w:t>A written motion from work in your office, or short paper. Students will be required to submit an original motion written during the course of their in</w:t>
      </w:r>
      <w:r w:rsidR="0026525A">
        <w:rPr>
          <w:rFonts w:ascii="Times New Roman" w:hAnsi="Times New Roman" w:cs="Times New Roman"/>
          <w:sz w:val="24"/>
          <w:szCs w:val="24"/>
        </w:rPr>
        <w:t>ternship. The student must independently research and write</w:t>
      </w:r>
      <w:r w:rsidRPr="0026525A">
        <w:rPr>
          <w:rFonts w:ascii="Times New Roman" w:hAnsi="Times New Roman" w:cs="Times New Roman"/>
          <w:sz w:val="24"/>
          <w:szCs w:val="24"/>
        </w:rPr>
        <w:t xml:space="preserve"> the motion. Form motions are not acceptable. An additional option is to write a paper based on research pertaining to a legal matter encountered during the course of the internship. The paper must include citations to cases. </w:t>
      </w:r>
      <w:r w:rsidR="0026525A">
        <w:rPr>
          <w:rFonts w:ascii="Times New Roman" w:hAnsi="Times New Roman" w:cs="Times New Roman"/>
          <w:sz w:val="24"/>
          <w:szCs w:val="24"/>
        </w:rPr>
        <w:t xml:space="preserve">The topic must be approved in advance. </w:t>
      </w:r>
      <w:r w:rsidRPr="0026525A">
        <w:rPr>
          <w:rFonts w:ascii="Times New Roman" w:hAnsi="Times New Roman" w:cs="Times New Roman"/>
          <w:sz w:val="24"/>
          <w:szCs w:val="24"/>
        </w:rPr>
        <w:t xml:space="preserve">The motion/paper should be 5-10 pages. </w:t>
      </w:r>
    </w:p>
    <w:p w:rsidR="00286334" w:rsidRPr="00286334" w:rsidRDefault="00286334" w:rsidP="00286334">
      <w:pPr>
        <w:pStyle w:val="ListParagraph"/>
        <w:ind w:left="360"/>
        <w:rPr>
          <w:rFonts w:ascii="Times New Roman" w:hAnsi="Times New Roman" w:cs="Times New Roman"/>
          <w:sz w:val="24"/>
          <w:szCs w:val="24"/>
        </w:rPr>
      </w:pPr>
    </w:p>
    <w:p w:rsidR="003C6431" w:rsidRDefault="00286334" w:rsidP="009F12A5">
      <w:pPr>
        <w:pStyle w:val="ListParagraph"/>
        <w:numPr>
          <w:ilvl w:val="0"/>
          <w:numId w:val="4"/>
        </w:numPr>
        <w:rPr>
          <w:rFonts w:ascii="Times New Roman" w:hAnsi="Times New Roman" w:cs="Times New Roman"/>
          <w:sz w:val="24"/>
          <w:szCs w:val="24"/>
        </w:rPr>
      </w:pPr>
      <w:r w:rsidRPr="00286334">
        <w:rPr>
          <w:rFonts w:ascii="Times New Roman" w:hAnsi="Times New Roman" w:cs="Times New Roman"/>
          <w:sz w:val="24"/>
          <w:szCs w:val="24"/>
        </w:rPr>
        <w:t>Skill Development Log- students are required to maintain a log tracking their experiences.</w:t>
      </w:r>
    </w:p>
    <w:p w:rsidR="0026525A" w:rsidRDefault="0026525A" w:rsidP="0026525A">
      <w:pPr>
        <w:pStyle w:val="ListParagraph"/>
        <w:ind w:left="360"/>
        <w:rPr>
          <w:rFonts w:ascii="Times New Roman" w:hAnsi="Times New Roman" w:cs="Times New Roman"/>
          <w:sz w:val="24"/>
          <w:szCs w:val="24"/>
        </w:rPr>
      </w:pPr>
    </w:p>
    <w:p w:rsidR="002D1354" w:rsidRPr="002D1354" w:rsidRDefault="0026525A" w:rsidP="003A0FD7">
      <w:pPr>
        <w:pStyle w:val="ListParagraph"/>
        <w:numPr>
          <w:ilvl w:val="0"/>
          <w:numId w:val="4"/>
        </w:numPr>
        <w:rPr>
          <w:rFonts w:ascii="Times New Roman" w:hAnsi="Times New Roman" w:cs="Times New Roman"/>
          <w:sz w:val="24"/>
          <w:szCs w:val="24"/>
        </w:rPr>
      </w:pPr>
      <w:r w:rsidRPr="002D1354">
        <w:rPr>
          <w:rFonts w:ascii="Times New Roman" w:hAnsi="Times New Roman" w:cs="Times New Roman"/>
          <w:sz w:val="24"/>
          <w:szCs w:val="24"/>
        </w:rPr>
        <w:t xml:space="preserve">Time Sheets – </w:t>
      </w:r>
      <w:r w:rsidR="004B2DD8" w:rsidRPr="002D1354">
        <w:rPr>
          <w:rFonts w:ascii="Times New Roman" w:hAnsi="Times New Roman" w:cs="Times New Roman"/>
          <w:sz w:val="24"/>
          <w:szCs w:val="24"/>
        </w:rPr>
        <w:t>All interns must maintain time sheets. Failure to enter hours on a weekly basis may lead to a student being denied credit for that week's work. Time sheets for the prior week must be turned in by of the following week Wednesday by 5:00pm. Submit your time sheets via canvas.</w:t>
      </w:r>
    </w:p>
    <w:p w:rsidR="002D1354" w:rsidRPr="000472F8" w:rsidRDefault="002D1354" w:rsidP="002D1354">
      <w:pPr>
        <w:spacing w:after="120"/>
        <w:rPr>
          <w:rFonts w:ascii="Palatino Linotype" w:hAnsi="Palatino Linotype" w:cs="Times New Roman"/>
          <w:b/>
        </w:rPr>
      </w:pPr>
      <w:r w:rsidRPr="000472F8">
        <w:rPr>
          <w:rFonts w:ascii="Palatino Linotype" w:hAnsi="Palatino Linotype" w:cs="Times New Roman"/>
          <w:b/>
        </w:rPr>
        <w:lastRenderedPageBreak/>
        <w:t>PREPARATION</w:t>
      </w:r>
    </w:p>
    <w:p w:rsidR="002D1354" w:rsidRPr="002D1354" w:rsidRDefault="002D1354" w:rsidP="002D1354">
      <w:pPr>
        <w:rPr>
          <w:rFonts w:ascii="Times New Roman" w:hAnsi="Times New Roman" w:cs="Times New Roman"/>
          <w:sz w:val="24"/>
          <w:szCs w:val="24"/>
        </w:rPr>
      </w:pPr>
      <w:r w:rsidRPr="000472F8">
        <w:rPr>
          <w:rFonts w:ascii="Palatino Linotype" w:hAnsi="Palatino Linotype" w:cs="Times New Roman"/>
        </w:rPr>
        <w:t xml:space="preserve">ABA Standard 310 requires that students devote 2 hours to out-of-class preparation for every “classroom hour” of in-class instruction. Criminal </w:t>
      </w:r>
      <w:r>
        <w:rPr>
          <w:rFonts w:ascii="Palatino Linotype" w:hAnsi="Palatino Linotype" w:cs="Times New Roman"/>
        </w:rPr>
        <w:t>Defense Clinic Seminar has 3</w:t>
      </w:r>
      <w:r w:rsidRPr="000472F8">
        <w:rPr>
          <w:rFonts w:ascii="Palatino Linotype" w:hAnsi="Palatino Linotype" w:cs="Times New Roman"/>
        </w:rPr>
        <w:t xml:space="preserve"> “classroom hours” of in-class instruction</w:t>
      </w:r>
      <w:r>
        <w:rPr>
          <w:rFonts w:ascii="Palatino Linotype" w:hAnsi="Palatino Linotype" w:cs="Times New Roman"/>
        </w:rPr>
        <w:t xml:space="preserve"> each week, requiring at least 6</w:t>
      </w:r>
      <w:r w:rsidRPr="000472F8">
        <w:rPr>
          <w:rFonts w:ascii="Palatino Linotype" w:hAnsi="Palatino Linotype" w:cs="Times New Roman"/>
        </w:rPr>
        <w:t xml:space="preserve"> hours of preparation outside of class.</w:t>
      </w:r>
    </w:p>
    <w:p w:rsidR="00932B1E" w:rsidRPr="002D1354" w:rsidRDefault="00932B1E" w:rsidP="00932B1E">
      <w:pPr>
        <w:rPr>
          <w:rFonts w:ascii="Times New Roman" w:hAnsi="Times New Roman" w:cs="Times New Roman"/>
          <w:b/>
          <w:sz w:val="24"/>
          <w:szCs w:val="24"/>
        </w:rPr>
      </w:pPr>
      <w:r w:rsidRPr="002D1354">
        <w:rPr>
          <w:rFonts w:ascii="Times New Roman" w:hAnsi="Times New Roman" w:cs="Times New Roman"/>
          <w:b/>
          <w:sz w:val="24"/>
          <w:szCs w:val="24"/>
        </w:rPr>
        <w:t>ATTENDANCE</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Attendance in class and at your scheduled office hours is crucial. Both the professor and site supervisor must be notified in advance of any absence or deviation from scheduled hours. Failure to obtain prior approvals can result in being dropped from the program. The professor must also be notified in advance of any absence from class. Excessive absences may lead to your being asked to drop the class. Three or more absences may be c</w:t>
      </w:r>
      <w:r w:rsidR="004B2DD8">
        <w:rPr>
          <w:rFonts w:ascii="Times New Roman" w:hAnsi="Times New Roman" w:cs="Times New Roman"/>
          <w:sz w:val="24"/>
          <w:szCs w:val="24"/>
        </w:rPr>
        <w:t>onsidered excessive. Three lateness’</w:t>
      </w:r>
      <w:r w:rsidR="004B2DD8" w:rsidRPr="00932B1E">
        <w:rPr>
          <w:rFonts w:ascii="Times New Roman" w:hAnsi="Times New Roman" w:cs="Times New Roman"/>
          <w:sz w:val="24"/>
          <w:szCs w:val="24"/>
        </w:rPr>
        <w:t>s</w:t>
      </w:r>
      <w:r w:rsidRPr="00932B1E">
        <w:rPr>
          <w:rFonts w:ascii="Times New Roman" w:hAnsi="Times New Roman" w:cs="Times New Roman"/>
          <w:sz w:val="24"/>
          <w:szCs w:val="24"/>
        </w:rPr>
        <w:t xml:space="preserve"> will be counted as one absence. Religious observances will not count as absences with advance notice to the professor and site supervisor.</w:t>
      </w:r>
    </w:p>
    <w:p w:rsidR="00932B1E" w:rsidRPr="002D1354" w:rsidRDefault="00932B1E" w:rsidP="00932B1E">
      <w:pPr>
        <w:rPr>
          <w:rFonts w:ascii="Times New Roman" w:hAnsi="Times New Roman" w:cs="Times New Roman"/>
          <w:b/>
          <w:sz w:val="24"/>
          <w:szCs w:val="24"/>
        </w:rPr>
      </w:pPr>
      <w:r w:rsidRPr="002D1354">
        <w:rPr>
          <w:rFonts w:ascii="Times New Roman" w:hAnsi="Times New Roman" w:cs="Times New Roman"/>
          <w:b/>
          <w:sz w:val="24"/>
          <w:szCs w:val="24"/>
        </w:rPr>
        <w:t xml:space="preserve">EVALUATION </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As a Public Defender intern, you are required to spend at least twenty five (25) hours per week performing work for the Public Defender's Office</w:t>
      </w:r>
      <w:r w:rsidR="004B2DD8">
        <w:rPr>
          <w:rFonts w:ascii="Times New Roman" w:hAnsi="Times New Roman" w:cs="Times New Roman"/>
          <w:sz w:val="24"/>
          <w:szCs w:val="24"/>
        </w:rPr>
        <w:t xml:space="preserve"> for a minimum of 350 hours for the semester</w:t>
      </w:r>
      <w:r w:rsidRPr="00932B1E">
        <w:rPr>
          <w:rFonts w:ascii="Times New Roman" w:hAnsi="Times New Roman" w:cs="Times New Roman"/>
          <w:sz w:val="24"/>
          <w:szCs w:val="24"/>
        </w:rPr>
        <w:t xml:space="preserve">. Any work performed on behalf of a client can count towards the twenty five hour commitment. Time spent in court, reviewing </w:t>
      </w:r>
      <w:r w:rsidRPr="00932B1E">
        <w:rPr>
          <w:rFonts w:ascii="Times New Roman" w:hAnsi="Times New Roman" w:cs="Times New Roman"/>
          <w:sz w:val="24"/>
          <w:szCs w:val="24"/>
        </w:rPr>
        <w:lastRenderedPageBreak/>
        <w:t>files, researching issues, interviewing witnesses, all counts toward your commitment. Attendance at the weekly clinical seminar at the Law School is required but does NOT count as part of your twenty five hours.</w:t>
      </w:r>
    </w:p>
    <w:p w:rsidR="0026525A"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There are two components to your Clinic grade. The seminar portion of the Clinic is worth three letter graded credits. The Clinic professor is responsible for the seminar portion of your grade. The grade for the seminar portion will be determined by intern’s attendance in seminar class, time sheets, completion of all assignments in a professional and satisfactory manner, and being prepared to participate fully in class discussions and exercises. Interns are expected to come to each class with a specific legal topic to discuss, based on their observations or case work for that week.</w:t>
      </w:r>
    </w:p>
    <w:p w:rsidR="00932B1E" w:rsidRPr="002D1354" w:rsidRDefault="0026525A" w:rsidP="00932B1E">
      <w:pPr>
        <w:rPr>
          <w:rFonts w:ascii="Times New Roman" w:hAnsi="Times New Roman" w:cs="Times New Roman"/>
          <w:b/>
          <w:sz w:val="24"/>
          <w:szCs w:val="24"/>
        </w:rPr>
      </w:pPr>
      <w:r w:rsidRPr="002D1354">
        <w:rPr>
          <w:rFonts w:ascii="Times New Roman" w:hAnsi="Times New Roman" w:cs="Times New Roman"/>
          <w:b/>
          <w:sz w:val="24"/>
          <w:szCs w:val="24"/>
        </w:rPr>
        <w:t xml:space="preserve">CLASS </w:t>
      </w:r>
      <w:r w:rsidR="00932B1E" w:rsidRPr="002D1354">
        <w:rPr>
          <w:rFonts w:ascii="Times New Roman" w:hAnsi="Times New Roman" w:cs="Times New Roman"/>
          <w:b/>
          <w:sz w:val="24"/>
          <w:szCs w:val="24"/>
        </w:rPr>
        <w:t>GRADING SCALE</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Attendance and Participation                                               </w:t>
      </w:r>
      <w:r w:rsidR="00286334">
        <w:rPr>
          <w:rFonts w:ascii="Times New Roman" w:hAnsi="Times New Roman" w:cs="Times New Roman"/>
          <w:sz w:val="24"/>
          <w:szCs w:val="24"/>
        </w:rPr>
        <w:t>1</w:t>
      </w:r>
      <w:r w:rsidRPr="00932B1E">
        <w:rPr>
          <w:rFonts w:ascii="Times New Roman" w:hAnsi="Times New Roman" w:cs="Times New Roman"/>
          <w:sz w:val="24"/>
          <w:szCs w:val="24"/>
        </w:rPr>
        <w:t>0 points</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Time Sheets (completed and turned in on time)                  10 points</w:t>
      </w:r>
    </w:p>
    <w:p w:rsidR="00932B1E" w:rsidRPr="00932B1E" w:rsidRDefault="004B2DD8" w:rsidP="00932B1E">
      <w:pPr>
        <w:rPr>
          <w:rFonts w:ascii="Times New Roman" w:hAnsi="Times New Roman" w:cs="Times New Roman"/>
          <w:sz w:val="24"/>
          <w:szCs w:val="24"/>
        </w:rPr>
      </w:pPr>
      <w:r>
        <w:rPr>
          <w:rFonts w:ascii="Times New Roman" w:hAnsi="Times New Roman" w:cs="Times New Roman"/>
          <w:sz w:val="24"/>
          <w:szCs w:val="24"/>
        </w:rPr>
        <w:t>Mock Client Interview</w:t>
      </w:r>
      <w:r w:rsidR="00932B1E" w:rsidRPr="00932B1E">
        <w:rPr>
          <w:rFonts w:ascii="Times New Roman" w:hAnsi="Times New Roman" w:cs="Times New Roman"/>
          <w:sz w:val="24"/>
          <w:szCs w:val="24"/>
        </w:rPr>
        <w:t xml:space="preserve">                         </w:t>
      </w:r>
      <w:r w:rsidR="003C6431">
        <w:rPr>
          <w:rFonts w:ascii="Times New Roman" w:hAnsi="Times New Roman" w:cs="Times New Roman"/>
          <w:sz w:val="24"/>
          <w:szCs w:val="24"/>
        </w:rPr>
        <w:t xml:space="preserve">                               </w:t>
      </w:r>
      <w:r w:rsidR="00753125">
        <w:rPr>
          <w:rFonts w:ascii="Times New Roman" w:hAnsi="Times New Roman" w:cs="Times New Roman"/>
          <w:sz w:val="24"/>
          <w:szCs w:val="24"/>
        </w:rPr>
        <w:t xml:space="preserve"> </w:t>
      </w:r>
      <w:r w:rsidR="00932B1E" w:rsidRPr="00932B1E">
        <w:rPr>
          <w:rFonts w:ascii="Times New Roman" w:hAnsi="Times New Roman" w:cs="Times New Roman"/>
          <w:sz w:val="24"/>
          <w:szCs w:val="24"/>
        </w:rPr>
        <w:t>15 points</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Mock Plea Negotiation                                                         15 points</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lastRenderedPageBreak/>
        <w:t>Mock Jury Selection                                                             20 points</w:t>
      </w:r>
    </w:p>
    <w:p w:rsid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Written Motion (from work in your office) or short </w:t>
      </w:r>
      <w:proofErr w:type="gramStart"/>
      <w:r w:rsidRPr="00932B1E">
        <w:rPr>
          <w:rFonts w:ascii="Times New Roman" w:hAnsi="Times New Roman" w:cs="Times New Roman"/>
          <w:sz w:val="24"/>
          <w:szCs w:val="24"/>
        </w:rPr>
        <w:t>paper  20</w:t>
      </w:r>
      <w:proofErr w:type="gramEnd"/>
      <w:r w:rsidRPr="00932B1E">
        <w:rPr>
          <w:rFonts w:ascii="Times New Roman" w:hAnsi="Times New Roman" w:cs="Times New Roman"/>
          <w:sz w:val="24"/>
          <w:szCs w:val="24"/>
        </w:rPr>
        <w:t xml:space="preserve"> points</w:t>
      </w:r>
    </w:p>
    <w:p w:rsidR="00286334" w:rsidRPr="00932B1E" w:rsidRDefault="00286334" w:rsidP="00932B1E">
      <w:pPr>
        <w:rPr>
          <w:rFonts w:ascii="Times New Roman" w:hAnsi="Times New Roman" w:cs="Times New Roman"/>
          <w:sz w:val="24"/>
          <w:szCs w:val="24"/>
        </w:rPr>
      </w:pPr>
      <w:r>
        <w:rPr>
          <w:rFonts w:ascii="Times New Roman" w:hAnsi="Times New Roman" w:cs="Times New Roman"/>
          <w:sz w:val="24"/>
          <w:szCs w:val="24"/>
        </w:rPr>
        <w:t>Skills Development Log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 points</w:t>
      </w:r>
    </w:p>
    <w:p w:rsid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Total                                                                                    100 points</w:t>
      </w:r>
    </w:p>
    <w:p w:rsidR="002D1354" w:rsidRDefault="002D1354" w:rsidP="00932B1E">
      <w:pPr>
        <w:rPr>
          <w:rFonts w:ascii="Times New Roman" w:hAnsi="Times New Roman" w:cs="Times New Roman"/>
          <w:b/>
          <w:sz w:val="24"/>
          <w:szCs w:val="24"/>
        </w:rPr>
      </w:pPr>
    </w:p>
    <w:p w:rsidR="003C6431" w:rsidRPr="002D1354" w:rsidRDefault="003C6431" w:rsidP="00932B1E">
      <w:pPr>
        <w:rPr>
          <w:rFonts w:ascii="Times New Roman" w:hAnsi="Times New Roman" w:cs="Times New Roman"/>
          <w:b/>
          <w:sz w:val="24"/>
          <w:szCs w:val="24"/>
        </w:rPr>
      </w:pPr>
      <w:r w:rsidRPr="002D1354">
        <w:rPr>
          <w:rFonts w:ascii="Times New Roman" w:hAnsi="Times New Roman" w:cs="Times New Roman"/>
          <w:b/>
          <w:sz w:val="24"/>
          <w:szCs w:val="24"/>
        </w:rPr>
        <w:t>INTERNSHIP GRADING SCALE</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The balance of your Clinic credits (from your work in the Public Defender Office), are graded on a Satisfactory or Unsatisfactory scale. The Clinic professor and the supervisor compute this grade together. If the student has substantial involvement with another attorney in the office, that attorney will be consulted as well. HOWEVER, THE CLINICAL SUPERVISOR HAS PRIMARY RESPONSIBILITY FOR SUPERVISING ALL INTERNS. The work performed for the Public Defender will be evaluated in the following areas:</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1) Knowledge of office procedures: In this category, some of the areas which will be evaluated are whether the intern demonstrates familiarity with office procedures? Does the intern work </w:t>
      </w:r>
      <w:r w:rsidRPr="00932B1E">
        <w:rPr>
          <w:rFonts w:ascii="Times New Roman" w:hAnsi="Times New Roman" w:cs="Times New Roman"/>
          <w:sz w:val="24"/>
          <w:szCs w:val="24"/>
        </w:rPr>
        <w:lastRenderedPageBreak/>
        <w:t>within the guidelines established for the office. Does the intern work effectively with office personnel.</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2) Client interaction: Here the intern will be evaluated on the basis of whether he or she has been diligent and thorough in contacting clients; addressing client concerns; keeping the client informed of progress on the file, and involving the client in the decision making process throughout the course of representation.</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3) </w:t>
      </w:r>
      <w:r w:rsidR="0022170C">
        <w:rPr>
          <w:rFonts w:ascii="Times New Roman" w:hAnsi="Times New Roman" w:cs="Times New Roman"/>
          <w:sz w:val="24"/>
          <w:szCs w:val="24"/>
        </w:rPr>
        <w:t>Case</w:t>
      </w:r>
      <w:r w:rsidRPr="00932B1E">
        <w:rPr>
          <w:rFonts w:ascii="Times New Roman" w:hAnsi="Times New Roman" w:cs="Times New Roman"/>
          <w:sz w:val="24"/>
          <w:szCs w:val="24"/>
        </w:rPr>
        <w:t xml:space="preserve"> management: Intern maintenance of the files will be evaluated. Factors which are considered are how well the files are documented. Has the intern created a record of actions taken on the </w:t>
      </w:r>
      <w:r w:rsidR="0022170C">
        <w:rPr>
          <w:rFonts w:ascii="Times New Roman" w:hAnsi="Times New Roman" w:cs="Times New Roman"/>
          <w:sz w:val="24"/>
          <w:szCs w:val="24"/>
        </w:rPr>
        <w:t>case</w:t>
      </w:r>
      <w:r w:rsidRPr="00932B1E">
        <w:rPr>
          <w:rFonts w:ascii="Times New Roman" w:hAnsi="Times New Roman" w:cs="Times New Roman"/>
          <w:sz w:val="24"/>
          <w:szCs w:val="24"/>
        </w:rPr>
        <w:t xml:space="preserve">, maintained notes of significant conversations with the client, witnesses or the </w:t>
      </w:r>
      <w:proofErr w:type="gramStart"/>
      <w:r w:rsidRPr="00932B1E">
        <w:rPr>
          <w:rFonts w:ascii="Times New Roman" w:hAnsi="Times New Roman" w:cs="Times New Roman"/>
          <w:sz w:val="24"/>
          <w:szCs w:val="24"/>
        </w:rPr>
        <w:t>adversary.</w:t>
      </w:r>
      <w:proofErr w:type="gramEnd"/>
      <w:r w:rsidRPr="00932B1E">
        <w:rPr>
          <w:rFonts w:ascii="Times New Roman" w:hAnsi="Times New Roman" w:cs="Times New Roman"/>
          <w:sz w:val="24"/>
          <w:szCs w:val="24"/>
        </w:rPr>
        <w:t xml:space="preserve"> Are copies of email from the state attorney's office maintained in the file; and last but certainly not least does the file demonstrate that the intern has been working and developing the legal issues in the client's case.</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 xml:space="preserve">   4) Adherence to ethical obligations. Does the intern reflect an understanding and appreciation of the practical application of the rules of professional </w:t>
      </w:r>
      <w:proofErr w:type="gramStart"/>
      <w:r w:rsidRPr="00932B1E">
        <w:rPr>
          <w:rFonts w:ascii="Times New Roman" w:hAnsi="Times New Roman" w:cs="Times New Roman"/>
          <w:sz w:val="24"/>
          <w:szCs w:val="24"/>
        </w:rPr>
        <w:t>conduct.</w:t>
      </w:r>
      <w:proofErr w:type="gramEnd"/>
      <w:r w:rsidRPr="00932B1E">
        <w:rPr>
          <w:rFonts w:ascii="Times New Roman" w:hAnsi="Times New Roman" w:cs="Times New Roman"/>
          <w:sz w:val="24"/>
          <w:szCs w:val="24"/>
        </w:rPr>
        <w:t xml:space="preserve"> Has the intern performed professionally with regard to adversaries, the court and the client? Has the intern provided zealous and competent representation to the client? The Rules of Professional Conduct can be found in Chapter 4 of the Rules Regulating </w:t>
      </w:r>
      <w:proofErr w:type="gramStart"/>
      <w:r w:rsidRPr="00932B1E">
        <w:rPr>
          <w:rFonts w:ascii="Times New Roman" w:hAnsi="Times New Roman" w:cs="Times New Roman"/>
          <w:sz w:val="24"/>
          <w:szCs w:val="24"/>
        </w:rPr>
        <w:t>The</w:t>
      </w:r>
      <w:proofErr w:type="gramEnd"/>
      <w:r w:rsidRPr="00932B1E">
        <w:rPr>
          <w:rFonts w:ascii="Times New Roman" w:hAnsi="Times New Roman" w:cs="Times New Roman"/>
          <w:sz w:val="24"/>
          <w:szCs w:val="24"/>
        </w:rPr>
        <w:t xml:space="preserve"> Florida Bar. You will face many situations in the internship when you will be required in interpret the rules. If you are taking Professional responsibility </w:t>
      </w:r>
      <w:r w:rsidRPr="00932B1E">
        <w:rPr>
          <w:rFonts w:ascii="Times New Roman" w:hAnsi="Times New Roman" w:cs="Times New Roman"/>
          <w:sz w:val="24"/>
          <w:szCs w:val="24"/>
        </w:rPr>
        <w:lastRenderedPageBreak/>
        <w:t>concurrently with the clinic, you cannot wait until your PR class reaches relevant issues. You must familiarize yourself with the rules of Professional Conduct ahead of your class schedule.</w:t>
      </w:r>
    </w:p>
    <w:p w:rsidR="00932B1E" w:rsidRPr="00932B1E" w:rsidRDefault="00932B1E" w:rsidP="00932B1E">
      <w:pPr>
        <w:rPr>
          <w:rFonts w:ascii="Times New Roman" w:hAnsi="Times New Roman" w:cs="Times New Roman"/>
          <w:sz w:val="24"/>
          <w:szCs w:val="24"/>
        </w:rPr>
      </w:pPr>
      <w:r w:rsidRPr="00932B1E">
        <w:rPr>
          <w:rFonts w:ascii="Times New Roman" w:hAnsi="Times New Roman" w:cs="Times New Roman"/>
          <w:sz w:val="24"/>
          <w:szCs w:val="24"/>
        </w:rPr>
        <w:t>In each area a determination will be made as to whether the intern a) failed to meet minimal standards of performance; b) met minimal standards of performance but needed improvement; c) performed at satisfactory levels; and d) met and exceeded satisfactory level of performance.</w:t>
      </w:r>
    </w:p>
    <w:p w:rsidR="0026525A" w:rsidRDefault="00932B1E" w:rsidP="0026525A">
      <w:pPr>
        <w:rPr>
          <w:rFonts w:ascii="Times New Roman" w:hAnsi="Times New Roman" w:cs="Times New Roman"/>
          <w:sz w:val="24"/>
          <w:szCs w:val="24"/>
        </w:rPr>
      </w:pPr>
      <w:r w:rsidRPr="00932B1E">
        <w:rPr>
          <w:rFonts w:ascii="Times New Roman" w:hAnsi="Times New Roman" w:cs="Times New Roman"/>
          <w:sz w:val="24"/>
          <w:szCs w:val="24"/>
        </w:rPr>
        <w:t>The intern grade is not dependent upon the intern being the "best" in the class. Each intern is graded on her or his individual ability to meet the standards set forth.</w:t>
      </w:r>
    </w:p>
    <w:p w:rsidR="0026525A" w:rsidRPr="002D1354" w:rsidRDefault="0026525A" w:rsidP="0026525A">
      <w:pPr>
        <w:rPr>
          <w:rFonts w:ascii="Times New Roman" w:hAnsi="Times New Roman" w:cs="Times New Roman"/>
          <w:b/>
          <w:sz w:val="24"/>
          <w:szCs w:val="24"/>
        </w:rPr>
      </w:pPr>
      <w:r w:rsidRPr="002D1354">
        <w:rPr>
          <w:rFonts w:ascii="Times New Roman" w:hAnsi="Times New Roman" w:cs="Times New Roman"/>
          <w:b/>
          <w:sz w:val="24"/>
          <w:szCs w:val="24"/>
        </w:rPr>
        <w:t>UF POLICIES</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 xml:space="preserve">UNIVERSITY POLICY ON ACCOMMODATING STUDENTS WITH DISABILITIES: 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lastRenderedPageBreak/>
        <w:t>UNIVERSITY POLICY ON ACADEMIC MISCONDUCT:  Academic honesty and integrity are fundamental values of the University community. Students should be sure that they understand the UF Student Honor Code at http://www.dso.ufl.edu/students.php.</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 xml:space="preserve">NETIQUETTE: COMMUNICATION COURTESY:  All members of the class are expected to follow rules of common courtesy in all email messages, threaded discussions and chats.  [Describe what is expected and what will occur as a result of improper behavior] http://teach.ufl.edu/docs/NetiquetteGuideforOnlineCourses.pdf </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GETTING HELP:</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For issues with technical difficulties for E-learning in Sakai, please contact the UF Help Desk at:</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w:t>
      </w:r>
      <w:r w:rsidRPr="0026525A">
        <w:rPr>
          <w:rFonts w:ascii="Times New Roman" w:hAnsi="Times New Roman" w:cs="Times New Roman"/>
          <w:sz w:val="24"/>
          <w:szCs w:val="24"/>
        </w:rPr>
        <w:tab/>
        <w:t xml:space="preserve">Learning-support@ufl.edu </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w:t>
      </w:r>
      <w:r w:rsidRPr="0026525A">
        <w:rPr>
          <w:rFonts w:ascii="Times New Roman" w:hAnsi="Times New Roman" w:cs="Times New Roman"/>
          <w:sz w:val="24"/>
          <w:szCs w:val="24"/>
        </w:rPr>
        <w:tab/>
        <w:t>(352) 392-HELP - select option 2</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w:t>
      </w:r>
      <w:r w:rsidRPr="0026525A">
        <w:rPr>
          <w:rFonts w:ascii="Times New Roman" w:hAnsi="Times New Roman" w:cs="Times New Roman"/>
          <w:sz w:val="24"/>
          <w:szCs w:val="24"/>
        </w:rPr>
        <w:tab/>
        <w:t xml:space="preserve">https://lss.at.ufl.edu/help.shtml </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 xml:space="preserve">Any requests for make-ups due to technical issues MUST be accompanied by the ticket number received from LSS when the problem was reported to them. The ticket number will document </w:t>
      </w:r>
      <w:r w:rsidRPr="0026525A">
        <w:rPr>
          <w:rFonts w:ascii="Times New Roman" w:hAnsi="Times New Roman" w:cs="Times New Roman"/>
          <w:sz w:val="24"/>
          <w:szCs w:val="24"/>
        </w:rPr>
        <w:lastRenderedPageBreak/>
        <w:t xml:space="preserve">the time and date of the problem. You MUST e-mail your instructor within 24 hours of the technical difficulty if you wish to request a make-up. </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Other resources are available at http://www.distance.ufl.edu/getting-help for:</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w:t>
      </w:r>
      <w:r w:rsidRPr="0026525A">
        <w:rPr>
          <w:rFonts w:ascii="Times New Roman" w:hAnsi="Times New Roman" w:cs="Times New Roman"/>
          <w:sz w:val="24"/>
          <w:szCs w:val="24"/>
        </w:rPr>
        <w:tab/>
        <w:t>Counseling and Wellness resources</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w:t>
      </w:r>
      <w:r w:rsidRPr="0026525A">
        <w:rPr>
          <w:rFonts w:ascii="Times New Roman" w:hAnsi="Times New Roman" w:cs="Times New Roman"/>
          <w:sz w:val="24"/>
          <w:szCs w:val="24"/>
        </w:rPr>
        <w:tab/>
        <w:t>Disability resources</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w:t>
      </w:r>
      <w:r w:rsidRPr="0026525A">
        <w:rPr>
          <w:rFonts w:ascii="Times New Roman" w:hAnsi="Times New Roman" w:cs="Times New Roman"/>
          <w:sz w:val="24"/>
          <w:szCs w:val="24"/>
        </w:rPr>
        <w:tab/>
        <w:t>Resources for handling student concerns and complaints</w:t>
      </w:r>
    </w:p>
    <w:p w:rsidR="0026525A" w:rsidRPr="0026525A"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w:t>
      </w:r>
      <w:r w:rsidRPr="0026525A">
        <w:rPr>
          <w:rFonts w:ascii="Times New Roman" w:hAnsi="Times New Roman" w:cs="Times New Roman"/>
          <w:sz w:val="24"/>
          <w:szCs w:val="24"/>
        </w:rPr>
        <w:tab/>
        <w:t>Library Help Desk support</w:t>
      </w:r>
    </w:p>
    <w:p w:rsidR="00D80843" w:rsidRDefault="0026525A" w:rsidP="0026525A">
      <w:pPr>
        <w:rPr>
          <w:rFonts w:ascii="Times New Roman" w:hAnsi="Times New Roman" w:cs="Times New Roman"/>
          <w:sz w:val="24"/>
          <w:szCs w:val="24"/>
        </w:rPr>
      </w:pPr>
      <w:r w:rsidRPr="0026525A">
        <w:rPr>
          <w:rFonts w:ascii="Times New Roman" w:hAnsi="Times New Roman" w:cs="Times New Roman"/>
          <w:sz w:val="24"/>
          <w:szCs w:val="24"/>
        </w:rPr>
        <w:t>Should you have any complaints with your experience in this course please visit http://www.distance.ufl.edu/student-complaints to submit a complaint.</w:t>
      </w:r>
    </w:p>
    <w:p w:rsidR="00D80843" w:rsidRPr="0026525A" w:rsidRDefault="00D80843" w:rsidP="0026525A">
      <w:pPr>
        <w:rPr>
          <w:rFonts w:ascii="Times New Roman" w:hAnsi="Times New Roman" w:cs="Times New Roman"/>
          <w:sz w:val="24"/>
          <w:szCs w:val="24"/>
        </w:rPr>
      </w:pPr>
    </w:p>
    <w:sectPr w:rsidR="00D80843" w:rsidRPr="0026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A4D"/>
    <w:multiLevelType w:val="hybridMultilevel"/>
    <w:tmpl w:val="CD7225C0"/>
    <w:lvl w:ilvl="0" w:tplc="3A04F46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40461"/>
    <w:multiLevelType w:val="hybridMultilevel"/>
    <w:tmpl w:val="7856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45AEE"/>
    <w:multiLevelType w:val="hybridMultilevel"/>
    <w:tmpl w:val="351AB364"/>
    <w:lvl w:ilvl="0" w:tplc="3A04F466">
      <w:numFmt w:val="bullet"/>
      <w:lvlText w:val="•"/>
      <w:lvlJc w:val="left"/>
      <w:pPr>
        <w:ind w:left="288" w:hanging="360"/>
      </w:pPr>
      <w:rPr>
        <w:rFonts w:ascii="Times New Roman" w:eastAsiaTheme="minorHAnsi"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36CA205F"/>
    <w:multiLevelType w:val="hybridMultilevel"/>
    <w:tmpl w:val="2D08EA1E"/>
    <w:lvl w:ilvl="0" w:tplc="3A04F4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10BB3"/>
    <w:multiLevelType w:val="hybridMultilevel"/>
    <w:tmpl w:val="17CC5FC4"/>
    <w:lvl w:ilvl="0" w:tplc="3A04F46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843AB1"/>
    <w:multiLevelType w:val="hybridMultilevel"/>
    <w:tmpl w:val="98FA5C82"/>
    <w:lvl w:ilvl="0" w:tplc="3A04F46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A53685"/>
    <w:multiLevelType w:val="hybridMultilevel"/>
    <w:tmpl w:val="92E28472"/>
    <w:lvl w:ilvl="0" w:tplc="86B2D6A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D5047"/>
    <w:multiLevelType w:val="hybridMultilevel"/>
    <w:tmpl w:val="D4E017B0"/>
    <w:lvl w:ilvl="0" w:tplc="3A04F46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373E7"/>
    <w:multiLevelType w:val="hybridMultilevel"/>
    <w:tmpl w:val="4D5AE95C"/>
    <w:lvl w:ilvl="0" w:tplc="86B2D6A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4"/>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1E"/>
    <w:rsid w:val="00021A5C"/>
    <w:rsid w:val="001472C0"/>
    <w:rsid w:val="001A2BD7"/>
    <w:rsid w:val="0022170C"/>
    <w:rsid w:val="0026525A"/>
    <w:rsid w:val="002724EF"/>
    <w:rsid w:val="00286334"/>
    <w:rsid w:val="002D1354"/>
    <w:rsid w:val="00327A88"/>
    <w:rsid w:val="003C6431"/>
    <w:rsid w:val="004B2DD8"/>
    <w:rsid w:val="0063588B"/>
    <w:rsid w:val="00720FAE"/>
    <w:rsid w:val="00753125"/>
    <w:rsid w:val="008A576E"/>
    <w:rsid w:val="00932B1E"/>
    <w:rsid w:val="00AA732C"/>
    <w:rsid w:val="00D80843"/>
    <w:rsid w:val="00EE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74E4A-4070-4A58-BC22-783C725E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1E"/>
    <w:rPr>
      <w:rFonts w:ascii="Segoe UI" w:hAnsi="Segoe UI" w:cs="Segoe UI"/>
      <w:sz w:val="18"/>
      <w:szCs w:val="18"/>
    </w:rPr>
  </w:style>
  <w:style w:type="character" w:styleId="Hyperlink">
    <w:name w:val="Hyperlink"/>
    <w:basedOn w:val="DefaultParagraphFont"/>
    <w:uiPriority w:val="99"/>
    <w:semiHidden/>
    <w:unhideWhenUsed/>
    <w:rsid w:val="00021A5C"/>
    <w:rPr>
      <w:color w:val="0000FF"/>
      <w:u w:val="single"/>
    </w:rPr>
  </w:style>
  <w:style w:type="paragraph" w:styleId="ListParagraph">
    <w:name w:val="List Paragraph"/>
    <w:basedOn w:val="Normal"/>
    <w:uiPriority w:val="34"/>
    <w:qFormat/>
    <w:rsid w:val="0028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otationspage.com/quotes/Martin_Luther_King_J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Worrell, Monique</dc:creator>
  <cp:keywords/>
  <dc:description/>
  <cp:lastModifiedBy>Vaught,Krista</cp:lastModifiedBy>
  <cp:revision>2</cp:revision>
  <cp:lastPrinted>2017-08-14T16:50:00Z</cp:lastPrinted>
  <dcterms:created xsi:type="dcterms:W3CDTF">2017-12-18T21:59:00Z</dcterms:created>
  <dcterms:modified xsi:type="dcterms:W3CDTF">2017-12-18T21:59:00Z</dcterms:modified>
</cp:coreProperties>
</file>