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57FCC" w14:textId="77777777" w:rsidR="00495A2E" w:rsidRDefault="00BF6D34" w:rsidP="00385047">
      <w:pPr>
        <w:pStyle w:val="NoSpacing"/>
        <w:jc w:val="center"/>
        <w:rPr>
          <w:b/>
          <w:sz w:val="32"/>
          <w:szCs w:val="32"/>
        </w:rPr>
      </w:pPr>
      <w:r w:rsidRPr="00DE1B64">
        <w:rPr>
          <w:b/>
          <w:sz w:val="32"/>
          <w:szCs w:val="32"/>
        </w:rPr>
        <w:t xml:space="preserve">Course-Related Requirements for Externships: </w:t>
      </w:r>
    </w:p>
    <w:p w14:paraId="6358A5AD" w14:textId="76811C60" w:rsidR="00FC2E3B" w:rsidRPr="00495A2E" w:rsidRDefault="00BF65F6" w:rsidP="00385047">
      <w:pPr>
        <w:pStyle w:val="NoSpacing"/>
        <w:jc w:val="center"/>
      </w:pPr>
      <w:r>
        <w:rPr>
          <w:sz w:val="32"/>
          <w:szCs w:val="32"/>
        </w:rPr>
        <w:t xml:space="preserve">LAW 6946, </w:t>
      </w:r>
      <w:r w:rsidR="00495A2E" w:rsidRPr="00495A2E">
        <w:rPr>
          <w:sz w:val="32"/>
          <w:szCs w:val="32"/>
        </w:rPr>
        <w:t xml:space="preserve">Cupples, </w:t>
      </w:r>
      <w:r w:rsidR="00385047" w:rsidRPr="00495A2E">
        <w:rPr>
          <w:sz w:val="32"/>
          <w:szCs w:val="32"/>
        </w:rPr>
        <w:t>Spring 2018</w:t>
      </w:r>
    </w:p>
    <w:p w14:paraId="387EECF5" w14:textId="77777777" w:rsidR="009144E8" w:rsidRDefault="009144E8" w:rsidP="00542027">
      <w:pPr>
        <w:pStyle w:val="NoSpacing"/>
      </w:pPr>
    </w:p>
    <w:p w14:paraId="1AD2E5DB" w14:textId="77777777" w:rsidR="00495A2E" w:rsidRDefault="00495A2E" w:rsidP="00542027">
      <w:pPr>
        <w:pStyle w:val="NoSpacing"/>
      </w:pPr>
    </w:p>
    <w:p w14:paraId="39A7A5FC" w14:textId="67E51D4B" w:rsidR="00431F89" w:rsidRPr="00310B55" w:rsidRDefault="00C42C27" w:rsidP="00542027">
      <w:pPr>
        <w:pStyle w:val="NoSpacing"/>
        <w:rPr>
          <w:b/>
          <w:sz w:val="28"/>
          <w:szCs w:val="28"/>
        </w:rPr>
      </w:pPr>
      <w:r>
        <w:rPr>
          <w:b/>
          <w:sz w:val="28"/>
          <w:szCs w:val="28"/>
        </w:rPr>
        <w:t>I</w:t>
      </w:r>
      <w:r w:rsidR="00431F89" w:rsidRPr="00310B55">
        <w:rPr>
          <w:b/>
          <w:sz w:val="28"/>
          <w:szCs w:val="28"/>
        </w:rPr>
        <w:t xml:space="preserve">.  </w:t>
      </w:r>
      <w:r w:rsidR="00310B55">
        <w:rPr>
          <w:b/>
          <w:sz w:val="28"/>
          <w:szCs w:val="28"/>
        </w:rPr>
        <w:t>Meeting Deadlines</w:t>
      </w:r>
      <w:r w:rsidR="00806174">
        <w:rPr>
          <w:b/>
          <w:sz w:val="28"/>
          <w:szCs w:val="28"/>
        </w:rPr>
        <w:t xml:space="preserve"> </w:t>
      </w:r>
      <w:r w:rsidR="00806174" w:rsidRPr="00806174">
        <w:rPr>
          <w:sz w:val="28"/>
          <w:szCs w:val="28"/>
        </w:rPr>
        <w:t>(Required)</w:t>
      </w:r>
    </w:p>
    <w:p w14:paraId="6F112D97" w14:textId="77777777" w:rsidR="006329C4" w:rsidRDefault="006329C4" w:rsidP="00542027">
      <w:pPr>
        <w:pStyle w:val="NoSpacing"/>
      </w:pPr>
    </w:p>
    <w:p w14:paraId="59B5ED90" w14:textId="4D1E723E" w:rsidR="00310B55" w:rsidRDefault="00310B55" w:rsidP="00310B55">
      <w:pPr>
        <w:pStyle w:val="NoSpacing"/>
        <w:ind w:left="360"/>
      </w:pPr>
      <w:r w:rsidRPr="007A5DEF">
        <w:t>•</w:t>
      </w:r>
      <w:r>
        <w:t xml:space="preserve"> </w:t>
      </w:r>
      <w:r w:rsidRPr="00267DEE">
        <w:rPr>
          <w:b/>
          <w:u w:val="single"/>
        </w:rPr>
        <w:t>Failure to</w:t>
      </w:r>
      <w:r w:rsidR="00F915E9">
        <w:rPr>
          <w:b/>
          <w:u w:val="single"/>
        </w:rPr>
        <w:t xml:space="preserve"> </w:t>
      </w:r>
      <w:r w:rsidR="00B9627A">
        <w:rPr>
          <w:b/>
          <w:u w:val="single"/>
        </w:rPr>
        <w:t>meet any deadline</w:t>
      </w:r>
      <w:r w:rsidRPr="005F783C">
        <w:rPr>
          <w:u w:val="single"/>
        </w:rPr>
        <w:t xml:space="preserve"> </w:t>
      </w:r>
      <w:r w:rsidRPr="00F167A0">
        <w:rPr>
          <w:b/>
          <w:u w:val="single"/>
        </w:rPr>
        <w:t>may result in a grade of “U” or “I”</w:t>
      </w:r>
      <w:r>
        <w:t xml:space="preserve">: to get an “I” </w:t>
      </w:r>
    </w:p>
    <w:p w14:paraId="5FB99FD2" w14:textId="77777777" w:rsidR="004E08A5" w:rsidRDefault="00310B55" w:rsidP="00310B55">
      <w:pPr>
        <w:pStyle w:val="NoSpacing"/>
        <w:ind w:left="360"/>
      </w:pPr>
      <w:r>
        <w:t xml:space="preserve">  changed may require a long research paper or other assignments</w:t>
      </w:r>
      <w:r w:rsidR="001B40FB">
        <w:t xml:space="preserve">: that policy applies to </w:t>
      </w:r>
      <w:r w:rsidR="00E42CC9">
        <w:t xml:space="preserve">weekly </w:t>
      </w:r>
    </w:p>
    <w:p w14:paraId="33679517" w14:textId="67664BE2" w:rsidR="00310B55" w:rsidRDefault="004E08A5" w:rsidP="00310B55">
      <w:pPr>
        <w:pStyle w:val="NoSpacing"/>
        <w:ind w:left="360"/>
      </w:pPr>
      <w:r>
        <w:t xml:space="preserve">  </w:t>
      </w:r>
      <w:r w:rsidR="00487062">
        <w:t xml:space="preserve">journals, </w:t>
      </w:r>
      <w:r w:rsidR="002C3BB2">
        <w:t xml:space="preserve">biweekly conferences, </w:t>
      </w:r>
      <w:r w:rsidR="00020E6B">
        <w:t>chats, and other assignments</w:t>
      </w:r>
      <w:r w:rsidR="00310B55">
        <w:t>.</w:t>
      </w:r>
    </w:p>
    <w:p w14:paraId="5917FA0C" w14:textId="77777777" w:rsidR="00020E6B" w:rsidRDefault="00020E6B" w:rsidP="00310B55">
      <w:pPr>
        <w:pStyle w:val="NoSpacing"/>
        <w:ind w:left="360"/>
      </w:pPr>
    </w:p>
    <w:p w14:paraId="00A504D6" w14:textId="41D2E96D" w:rsidR="00BB5335" w:rsidRDefault="00020E6B" w:rsidP="00310B55">
      <w:pPr>
        <w:pStyle w:val="NoSpacing"/>
        <w:ind w:left="360"/>
        <w:rPr>
          <w:u w:val="single"/>
        </w:rPr>
      </w:pPr>
      <w:r w:rsidRPr="007A5DEF">
        <w:t>•</w:t>
      </w:r>
      <w:r>
        <w:t xml:space="preserve"> </w:t>
      </w:r>
      <w:r w:rsidR="009F5F39">
        <w:t xml:space="preserve">You </w:t>
      </w:r>
      <w:r>
        <w:t xml:space="preserve">are allowed </w:t>
      </w:r>
      <w:r w:rsidRPr="00BB5335">
        <w:rPr>
          <w:b/>
        </w:rPr>
        <w:t>one late</w:t>
      </w:r>
      <w:r>
        <w:t xml:space="preserve"> </w:t>
      </w:r>
      <w:r w:rsidR="00BB5335">
        <w:t>assi</w:t>
      </w:r>
      <w:r w:rsidR="00806174">
        <w:t>gnment without penalty: either one</w:t>
      </w:r>
      <w:r w:rsidR="00BB5335">
        <w:t xml:space="preserve"> </w:t>
      </w:r>
      <w:r>
        <w:t xml:space="preserve">journal submission </w:t>
      </w:r>
      <w:r w:rsidRPr="004E08A5">
        <w:rPr>
          <w:u w:val="single"/>
        </w:rPr>
        <w:t xml:space="preserve">or </w:t>
      </w:r>
    </w:p>
    <w:p w14:paraId="07E094C0" w14:textId="29AE9290" w:rsidR="00020E6B" w:rsidRDefault="00BB5335" w:rsidP="00310B55">
      <w:pPr>
        <w:pStyle w:val="NoSpacing"/>
        <w:ind w:left="360"/>
      </w:pPr>
      <w:r w:rsidRPr="00BB5335">
        <w:t xml:space="preserve">   </w:t>
      </w:r>
      <w:r w:rsidR="00020E6B">
        <w:t xml:space="preserve">conference </w:t>
      </w:r>
      <w:r w:rsidR="00020E6B" w:rsidRPr="004E258F">
        <w:rPr>
          <w:u w:val="single"/>
        </w:rPr>
        <w:t>or</w:t>
      </w:r>
      <w:r w:rsidR="00020E6B" w:rsidRPr="00F167A0">
        <w:t xml:space="preserve"> </w:t>
      </w:r>
      <w:r w:rsidR="00F167A0" w:rsidRPr="00F167A0">
        <w:t xml:space="preserve">written </w:t>
      </w:r>
      <w:r>
        <w:t>assignment—</w:t>
      </w:r>
      <w:r w:rsidR="00020E6B">
        <w:t xml:space="preserve">but </w:t>
      </w:r>
      <w:r w:rsidR="0063024E">
        <w:t>online chats</w:t>
      </w:r>
      <w:r w:rsidR="003F761C">
        <w:t xml:space="preserve"> must be participated in </w:t>
      </w:r>
      <w:r w:rsidR="004E258F">
        <w:t>during the scheduled time.</w:t>
      </w:r>
    </w:p>
    <w:p w14:paraId="0C4FEF1F" w14:textId="77777777" w:rsidR="00495A2E" w:rsidRDefault="00495A2E" w:rsidP="00310B55">
      <w:pPr>
        <w:pStyle w:val="NoSpacing"/>
        <w:ind w:left="360"/>
      </w:pPr>
    </w:p>
    <w:p w14:paraId="2EEF165A" w14:textId="77777777" w:rsidR="00BB5335" w:rsidRDefault="00495A2E" w:rsidP="00310B55">
      <w:pPr>
        <w:pStyle w:val="NoSpacing"/>
        <w:ind w:left="360"/>
      </w:pPr>
      <w:r w:rsidRPr="007A5DEF">
        <w:t>•</w:t>
      </w:r>
      <w:r>
        <w:t xml:space="preserve"> Students are responsible for keeping track of and meeting course deadlines—the same way </w:t>
      </w:r>
    </w:p>
    <w:p w14:paraId="68C070B7" w14:textId="02CBBB55" w:rsidR="00495A2E" w:rsidRDefault="00BB5335" w:rsidP="00310B55">
      <w:pPr>
        <w:pStyle w:val="NoSpacing"/>
        <w:ind w:left="360"/>
      </w:pPr>
      <w:r>
        <w:t xml:space="preserve">   </w:t>
      </w:r>
      <w:r w:rsidR="00495A2E">
        <w:t xml:space="preserve">that practicing </w:t>
      </w:r>
      <w:r w:rsidR="00806174">
        <w:t>lawyer</w:t>
      </w:r>
      <w:r w:rsidR="00495A2E">
        <w:t xml:space="preserve">s are.  </w:t>
      </w:r>
      <w:r>
        <w:sym w:font="Wingdings" w:char="F04A"/>
      </w:r>
    </w:p>
    <w:p w14:paraId="36990367" w14:textId="77777777" w:rsidR="006329C4" w:rsidRDefault="006329C4" w:rsidP="00542027">
      <w:pPr>
        <w:pStyle w:val="NoSpacing"/>
      </w:pPr>
    </w:p>
    <w:p w14:paraId="7855334A" w14:textId="77777777" w:rsidR="00360067" w:rsidRPr="00A23A5E" w:rsidRDefault="00360067" w:rsidP="00542027">
      <w:pPr>
        <w:pStyle w:val="NoSpacing"/>
        <w:rPr>
          <w:sz w:val="14"/>
          <w:szCs w:val="14"/>
        </w:rPr>
      </w:pPr>
    </w:p>
    <w:p w14:paraId="779D983D" w14:textId="66E5F146" w:rsidR="00BF6D34" w:rsidRPr="009144E8" w:rsidRDefault="00C42C27" w:rsidP="00542027">
      <w:pPr>
        <w:pStyle w:val="NoSpacing"/>
      </w:pPr>
      <w:r>
        <w:rPr>
          <w:b/>
          <w:sz w:val="28"/>
        </w:rPr>
        <w:t>II</w:t>
      </w:r>
      <w:r w:rsidR="00BF6D34" w:rsidRPr="003D6AD0">
        <w:rPr>
          <w:b/>
          <w:sz w:val="28"/>
        </w:rPr>
        <w:t xml:space="preserve">.  </w:t>
      </w:r>
      <w:r w:rsidR="006C07B3" w:rsidRPr="003D6AD0">
        <w:rPr>
          <w:b/>
          <w:sz w:val="28"/>
        </w:rPr>
        <w:t xml:space="preserve">Weekly </w:t>
      </w:r>
      <w:r w:rsidR="00ED4A86" w:rsidRPr="003D6AD0">
        <w:rPr>
          <w:b/>
          <w:sz w:val="28"/>
          <w:szCs w:val="28"/>
        </w:rPr>
        <w:t xml:space="preserve">Journal </w:t>
      </w:r>
      <w:r w:rsidR="007A1E3D" w:rsidRPr="003D6AD0">
        <w:rPr>
          <w:b/>
          <w:sz w:val="28"/>
          <w:szCs w:val="28"/>
        </w:rPr>
        <w:t>Submissions</w:t>
      </w:r>
      <w:r w:rsidR="009144E8">
        <w:rPr>
          <w:sz w:val="28"/>
          <w:szCs w:val="28"/>
        </w:rPr>
        <w:t xml:space="preserve"> (due each Friday</w:t>
      </w:r>
      <w:r w:rsidR="00E970B5">
        <w:rPr>
          <w:sz w:val="28"/>
          <w:szCs w:val="28"/>
        </w:rPr>
        <w:t xml:space="preserve">: schedule on </w:t>
      </w:r>
      <w:r w:rsidR="00EB22A0">
        <w:rPr>
          <w:sz w:val="28"/>
          <w:szCs w:val="28"/>
        </w:rPr>
        <w:t>page 4</w:t>
      </w:r>
      <w:r w:rsidR="009144E8">
        <w:rPr>
          <w:sz w:val="28"/>
          <w:szCs w:val="28"/>
        </w:rPr>
        <w:t>)</w:t>
      </w:r>
    </w:p>
    <w:p w14:paraId="73E64DD3" w14:textId="77777777" w:rsidR="00BF6D34" w:rsidRPr="006B0FFA" w:rsidRDefault="00BF6D34" w:rsidP="00542027">
      <w:pPr>
        <w:pStyle w:val="NoSpacing"/>
        <w:rPr>
          <w:sz w:val="16"/>
          <w:szCs w:val="16"/>
        </w:rPr>
      </w:pPr>
    </w:p>
    <w:p w14:paraId="38078585" w14:textId="77777777" w:rsidR="00755DDD" w:rsidRDefault="00BF6D34" w:rsidP="00516DE1">
      <w:pPr>
        <w:pStyle w:val="NoSpacing"/>
        <w:ind w:left="360"/>
      </w:pPr>
      <w:r w:rsidRPr="007A5DEF">
        <w:lastRenderedPageBreak/>
        <w:t xml:space="preserve">• Please </w:t>
      </w:r>
      <w:r w:rsidR="008F0D4A">
        <w:t>keep a</w:t>
      </w:r>
      <w:r w:rsidR="00B35EF9">
        <w:t>n externship</w:t>
      </w:r>
      <w:r w:rsidR="008F0D4A">
        <w:t xml:space="preserve"> journal and </w:t>
      </w:r>
      <w:r w:rsidR="008F0D4A" w:rsidRPr="001D1C7E">
        <w:rPr>
          <w:u w:val="single"/>
        </w:rPr>
        <w:t>update</w:t>
      </w:r>
      <w:r w:rsidRPr="001D1C7E">
        <w:rPr>
          <w:u w:val="single"/>
        </w:rPr>
        <w:t xml:space="preserve"> it </w:t>
      </w:r>
      <w:r w:rsidRPr="00ED4A86">
        <w:rPr>
          <w:u w:val="single"/>
        </w:rPr>
        <w:t>every day</w:t>
      </w:r>
      <w:r w:rsidR="00373505" w:rsidRPr="00016885">
        <w:rPr>
          <w:u w:val="single"/>
        </w:rPr>
        <w:t xml:space="preserve"> that </w:t>
      </w:r>
      <w:r w:rsidR="00373505" w:rsidRPr="00E970B5">
        <w:t>you are at the work site</w:t>
      </w:r>
      <w:r w:rsidR="00154EA1">
        <w:t xml:space="preserve">.  </w:t>
      </w:r>
      <w:r w:rsidR="00ED4A86">
        <w:t xml:space="preserve">Please </w:t>
      </w:r>
    </w:p>
    <w:p w14:paraId="7CF133D6" w14:textId="173A426F" w:rsidR="00ED4A86" w:rsidRDefault="00755DDD" w:rsidP="00516DE1">
      <w:pPr>
        <w:pStyle w:val="NoSpacing"/>
        <w:ind w:left="360"/>
      </w:pPr>
      <w:r>
        <w:t xml:space="preserve">  </w:t>
      </w:r>
      <w:r w:rsidRPr="00016885">
        <w:rPr>
          <w:b/>
        </w:rPr>
        <w:t xml:space="preserve"> </w:t>
      </w:r>
      <w:r w:rsidR="00181D96" w:rsidRPr="00016885">
        <w:rPr>
          <w:b/>
          <w:i/>
        </w:rPr>
        <w:t>don’</w:t>
      </w:r>
      <w:r w:rsidR="00ED4A86" w:rsidRPr="00016885">
        <w:rPr>
          <w:b/>
          <w:i/>
        </w:rPr>
        <w:t>t try to update it weekly</w:t>
      </w:r>
      <w:r w:rsidR="00ED4A86">
        <w:t>, as the journal will likely be deficient.</w:t>
      </w:r>
    </w:p>
    <w:p w14:paraId="4C5EA622" w14:textId="77777777" w:rsidR="00154EA1" w:rsidRDefault="00154EA1" w:rsidP="00516DE1">
      <w:pPr>
        <w:pStyle w:val="NoSpacing"/>
        <w:ind w:left="360"/>
      </w:pPr>
    </w:p>
    <w:p w14:paraId="661836E6" w14:textId="12F94E82" w:rsidR="00154EA1" w:rsidRDefault="00154EA1" w:rsidP="00516DE1">
      <w:pPr>
        <w:pStyle w:val="NoSpacing"/>
        <w:ind w:left="360"/>
      </w:pPr>
      <w:r w:rsidRPr="007A5DEF">
        <w:t xml:space="preserve">• </w:t>
      </w:r>
      <w:r>
        <w:t>U</w:t>
      </w:r>
      <w:r w:rsidR="00BF6D34" w:rsidRPr="007A5DEF">
        <w:t xml:space="preserve">se </w:t>
      </w:r>
      <w:r w:rsidR="00BF6D34" w:rsidRPr="001E1C5D">
        <w:t xml:space="preserve">only </w:t>
      </w:r>
      <w:r w:rsidR="00BF6D34" w:rsidRPr="00B35EF9">
        <w:rPr>
          <w:b/>
          <w:u w:val="single"/>
        </w:rPr>
        <w:t>one</w:t>
      </w:r>
      <w:r w:rsidR="001D1C7E">
        <w:rPr>
          <w:b/>
          <w:u w:val="single"/>
        </w:rPr>
        <w:t xml:space="preserve"> </w:t>
      </w:r>
      <w:r w:rsidR="00ED4A86" w:rsidRPr="00B70106">
        <w:rPr>
          <w:u w:val="single"/>
        </w:rPr>
        <w:t>MS-</w:t>
      </w:r>
      <w:r w:rsidRPr="00B70106">
        <w:rPr>
          <w:u w:val="single"/>
        </w:rPr>
        <w:t>W</w:t>
      </w:r>
      <w:r w:rsidR="00ED4A86" w:rsidRPr="00B70106">
        <w:rPr>
          <w:u w:val="single"/>
        </w:rPr>
        <w:t xml:space="preserve">ord </w:t>
      </w:r>
      <w:r w:rsidR="00BF6D34" w:rsidRPr="00B70106">
        <w:rPr>
          <w:u w:val="single"/>
        </w:rPr>
        <w:t>document</w:t>
      </w:r>
      <w:r w:rsidR="00BF6D34" w:rsidRPr="007A5DEF">
        <w:t xml:space="preserve"> and add to it throughout the semester</w:t>
      </w:r>
      <w:r w:rsidR="00A93BD4">
        <w:t>, so that</w:t>
      </w:r>
    </w:p>
    <w:p w14:paraId="49FEF982" w14:textId="77777777" w:rsidR="00BF6D34" w:rsidRPr="007A5DEF" w:rsidRDefault="001D1C7E" w:rsidP="00516DE1">
      <w:pPr>
        <w:pStyle w:val="NoSpacing"/>
        <w:ind w:left="360"/>
      </w:pPr>
      <w:r>
        <w:t xml:space="preserve">   </w:t>
      </w:r>
      <w:r w:rsidR="004E5231">
        <w:t xml:space="preserve">each </w:t>
      </w:r>
      <w:r w:rsidR="00154EA1">
        <w:t>journal submission will include all of your journal entries up to that date.</w:t>
      </w:r>
    </w:p>
    <w:p w14:paraId="55B6D5E7" w14:textId="77777777" w:rsidR="00BF6D34" w:rsidRPr="007A5DEF" w:rsidRDefault="00BF6D34" w:rsidP="00516DE1">
      <w:pPr>
        <w:pStyle w:val="NoSpacing"/>
        <w:ind w:left="360"/>
      </w:pPr>
    </w:p>
    <w:p w14:paraId="6238EB6A" w14:textId="014596B0" w:rsidR="007C5B37" w:rsidRDefault="002621C5" w:rsidP="00516DE1">
      <w:pPr>
        <w:pStyle w:val="NoSpacing"/>
        <w:ind w:left="360"/>
      </w:pPr>
      <w:r>
        <w:t xml:space="preserve">• </w:t>
      </w:r>
      <w:r w:rsidR="00BF6D34" w:rsidRPr="007A5DEF">
        <w:t xml:space="preserve">The journal should include the types of tasks you are doing at the work site and </w:t>
      </w:r>
      <w:r w:rsidR="00A93BD4">
        <w:t>your</w:t>
      </w:r>
    </w:p>
    <w:p w14:paraId="5A47B45E" w14:textId="65B2A006" w:rsidR="00806174" w:rsidRDefault="0057140E" w:rsidP="00516DE1">
      <w:pPr>
        <w:pStyle w:val="NoSpacing"/>
        <w:ind w:left="360"/>
      </w:pPr>
      <w:r>
        <w:t xml:space="preserve">   </w:t>
      </w:r>
      <w:r w:rsidR="0011107E">
        <w:t xml:space="preserve">thoughts or observations </w:t>
      </w:r>
      <w:r w:rsidR="00BF6D34" w:rsidRPr="007A5DEF">
        <w:t>about the tasks or the work site.</w:t>
      </w:r>
      <w:r w:rsidR="00E970B5">
        <w:t xml:space="preserve"> Each entry should be a</w:t>
      </w:r>
      <w:r w:rsidR="00806174">
        <w:t xml:space="preserve">t least a </w:t>
      </w:r>
      <w:r w:rsidR="00E970B5">
        <w:t xml:space="preserve"> </w:t>
      </w:r>
    </w:p>
    <w:p w14:paraId="3CAC1BF2" w14:textId="5F020A11" w:rsidR="00BF6D34" w:rsidRDefault="00806174" w:rsidP="00516DE1">
      <w:pPr>
        <w:pStyle w:val="NoSpacing"/>
        <w:ind w:left="360"/>
      </w:pPr>
      <w:r>
        <w:t xml:space="preserve">   </w:t>
      </w:r>
      <w:r w:rsidR="00E970B5">
        <w:t>few sentences long and should answer the following questions:</w:t>
      </w:r>
    </w:p>
    <w:p w14:paraId="0F2BA075" w14:textId="77777777" w:rsidR="00E970B5" w:rsidRDefault="00E970B5" w:rsidP="00516DE1">
      <w:pPr>
        <w:pStyle w:val="NoSpacing"/>
        <w:ind w:left="360"/>
      </w:pPr>
    </w:p>
    <w:p w14:paraId="70C6588D" w14:textId="10E3D599" w:rsidR="00E970B5" w:rsidRDefault="00032BFF" w:rsidP="00516DE1">
      <w:pPr>
        <w:pStyle w:val="NoSpacing"/>
        <w:ind w:left="360"/>
      </w:pPr>
      <w:r>
        <w:tab/>
        <w:t>(1) Which</w:t>
      </w:r>
      <w:r w:rsidR="00E970B5">
        <w:t xml:space="preserve"> task(s) did you undertake?</w:t>
      </w:r>
    </w:p>
    <w:p w14:paraId="04400978" w14:textId="77777777" w:rsidR="00E970B5" w:rsidRPr="00806174" w:rsidRDefault="00E970B5" w:rsidP="00516DE1">
      <w:pPr>
        <w:pStyle w:val="NoSpacing"/>
        <w:ind w:left="360"/>
        <w:rPr>
          <w:sz w:val="12"/>
          <w:szCs w:val="12"/>
        </w:rPr>
      </w:pPr>
    </w:p>
    <w:p w14:paraId="57B0A17C" w14:textId="751510B9" w:rsidR="00E970B5" w:rsidRDefault="00E970B5" w:rsidP="00516DE1">
      <w:pPr>
        <w:pStyle w:val="NoSpacing"/>
        <w:ind w:left="360"/>
      </w:pPr>
      <w:r>
        <w:tab/>
        <w:t>(2) How did it go?</w:t>
      </w:r>
    </w:p>
    <w:p w14:paraId="2E2FFB53" w14:textId="77777777" w:rsidR="00E970B5" w:rsidRPr="00806174" w:rsidRDefault="00E970B5" w:rsidP="00516DE1">
      <w:pPr>
        <w:pStyle w:val="NoSpacing"/>
        <w:ind w:left="360"/>
        <w:rPr>
          <w:sz w:val="12"/>
          <w:szCs w:val="12"/>
        </w:rPr>
      </w:pPr>
    </w:p>
    <w:p w14:paraId="24A18E95" w14:textId="442F92B3" w:rsidR="00E970B5" w:rsidRDefault="00E970B5" w:rsidP="00516DE1">
      <w:pPr>
        <w:pStyle w:val="NoSpacing"/>
        <w:ind w:left="360"/>
      </w:pPr>
      <w:r>
        <w:tab/>
        <w:t>(3) What did you learn?</w:t>
      </w:r>
    </w:p>
    <w:p w14:paraId="6C491281" w14:textId="77777777" w:rsidR="00806174" w:rsidRPr="00806174" w:rsidRDefault="00806174" w:rsidP="00516DE1">
      <w:pPr>
        <w:pStyle w:val="NoSpacing"/>
        <w:ind w:left="360"/>
        <w:rPr>
          <w:sz w:val="12"/>
          <w:szCs w:val="12"/>
        </w:rPr>
      </w:pPr>
    </w:p>
    <w:p w14:paraId="4A57C105" w14:textId="2C082CC2" w:rsidR="00806174" w:rsidRPr="007A5DEF" w:rsidRDefault="00695921" w:rsidP="00806174">
      <w:pPr>
        <w:pStyle w:val="NoSpacing"/>
        <w:ind w:left="720"/>
      </w:pPr>
      <w:r>
        <w:t>(4) W</w:t>
      </w:r>
      <w:r w:rsidR="00806174">
        <w:t>hat were your observations or reactions?</w:t>
      </w:r>
    </w:p>
    <w:p w14:paraId="31B8F5F8" w14:textId="77777777" w:rsidR="00BF6D34" w:rsidRPr="007A5DEF" w:rsidRDefault="00BF6D34" w:rsidP="00516DE1">
      <w:pPr>
        <w:pStyle w:val="NoSpacing"/>
        <w:ind w:left="360"/>
      </w:pPr>
    </w:p>
    <w:p w14:paraId="1FC109E1" w14:textId="77777777" w:rsidR="00516DE1" w:rsidRDefault="002621C5" w:rsidP="00516DE1">
      <w:pPr>
        <w:pStyle w:val="NoSpacing"/>
        <w:ind w:left="360"/>
      </w:pPr>
      <w:r>
        <w:t xml:space="preserve">• </w:t>
      </w:r>
      <w:r w:rsidR="00BF6D34" w:rsidRPr="007A5DEF">
        <w:t>If confidentiali</w:t>
      </w:r>
      <w:r w:rsidR="003F6448">
        <w:t xml:space="preserve">ty is an issue, </w:t>
      </w:r>
      <w:r w:rsidR="00F650D2">
        <w:t xml:space="preserve">(1) state that you </w:t>
      </w:r>
      <w:r w:rsidR="00516DE1">
        <w:t xml:space="preserve">cannot discuss the case and </w:t>
      </w:r>
      <w:r w:rsidR="00F650D2">
        <w:t xml:space="preserve">(2) state the type of </w:t>
      </w:r>
    </w:p>
    <w:p w14:paraId="4BA4CDF6" w14:textId="4460A629" w:rsidR="00BF6D34" w:rsidRPr="007A5DEF" w:rsidRDefault="0057140E" w:rsidP="00516DE1">
      <w:pPr>
        <w:pStyle w:val="NoSpacing"/>
        <w:ind w:left="360"/>
      </w:pPr>
      <w:r>
        <w:t xml:space="preserve">  </w:t>
      </w:r>
      <w:r w:rsidR="00F650D2">
        <w:t xml:space="preserve">work that you </w:t>
      </w:r>
      <w:r w:rsidR="00D6220C">
        <w:t>did</w:t>
      </w:r>
      <w:r w:rsidR="00F650D2">
        <w:t xml:space="preserve"> (e.g., researching a certain issue</w:t>
      </w:r>
      <w:r w:rsidR="00516DE1">
        <w:t xml:space="preserve"> or </w:t>
      </w:r>
      <w:r w:rsidR="00F650D2">
        <w:t>drafting a memo</w:t>
      </w:r>
      <w:r w:rsidR="00516DE1">
        <w:t>).</w:t>
      </w:r>
    </w:p>
    <w:p w14:paraId="74589E28" w14:textId="77777777" w:rsidR="005B305B" w:rsidRDefault="005B305B" w:rsidP="00783016">
      <w:pPr>
        <w:pStyle w:val="NoSpacing"/>
        <w:ind w:left="360"/>
      </w:pPr>
    </w:p>
    <w:p w14:paraId="59333DC7" w14:textId="042F5D72" w:rsidR="00360067" w:rsidRPr="005E7FB5" w:rsidRDefault="00BF6D34" w:rsidP="00783016">
      <w:pPr>
        <w:pStyle w:val="NoSpacing"/>
        <w:ind w:left="360"/>
      </w:pPr>
      <w:r w:rsidRPr="007A5DEF">
        <w:tab/>
      </w:r>
    </w:p>
    <w:p w14:paraId="1DD5EAF0" w14:textId="48E8D786" w:rsidR="00BF6D34" w:rsidRPr="007D18F5" w:rsidRDefault="00C42C27" w:rsidP="00542027">
      <w:pPr>
        <w:pStyle w:val="NoSpacing"/>
      </w:pPr>
      <w:r>
        <w:rPr>
          <w:b/>
          <w:sz w:val="28"/>
        </w:rPr>
        <w:lastRenderedPageBreak/>
        <w:t>III</w:t>
      </w:r>
      <w:r w:rsidR="007A1E3D" w:rsidRPr="003D6AD0">
        <w:rPr>
          <w:b/>
          <w:sz w:val="28"/>
        </w:rPr>
        <w:t xml:space="preserve">.  </w:t>
      </w:r>
      <w:r w:rsidR="003D6AD0" w:rsidRPr="003D6AD0">
        <w:rPr>
          <w:b/>
          <w:sz w:val="28"/>
        </w:rPr>
        <w:t>Bi</w:t>
      </w:r>
      <w:r w:rsidR="006B0FFA">
        <w:rPr>
          <w:b/>
          <w:sz w:val="28"/>
        </w:rPr>
        <w:t>-</w:t>
      </w:r>
      <w:r w:rsidR="007D18F5">
        <w:rPr>
          <w:b/>
          <w:sz w:val="28"/>
        </w:rPr>
        <w:t>w</w:t>
      </w:r>
      <w:r w:rsidR="003D6AD0" w:rsidRPr="003D6AD0">
        <w:rPr>
          <w:b/>
          <w:sz w:val="28"/>
        </w:rPr>
        <w:t xml:space="preserve">eekly </w:t>
      </w:r>
      <w:r w:rsidR="00BF6D34" w:rsidRPr="003D6AD0">
        <w:rPr>
          <w:b/>
          <w:sz w:val="28"/>
        </w:rPr>
        <w:t>Conferences</w:t>
      </w:r>
      <w:r w:rsidR="0057140E">
        <w:rPr>
          <w:b/>
          <w:sz w:val="28"/>
        </w:rPr>
        <w:t xml:space="preserve"> </w:t>
      </w:r>
      <w:r w:rsidR="007D18F5" w:rsidRPr="007D18F5">
        <w:rPr>
          <w:sz w:val="28"/>
        </w:rPr>
        <w:t>(Mondays or Tuesdays</w:t>
      </w:r>
      <w:r w:rsidR="00385047">
        <w:rPr>
          <w:sz w:val="28"/>
        </w:rPr>
        <w:t xml:space="preserve">: </w:t>
      </w:r>
      <w:r w:rsidR="007D18F5">
        <w:rPr>
          <w:sz w:val="28"/>
        </w:rPr>
        <w:t>schedule</w:t>
      </w:r>
      <w:r w:rsidR="00385047">
        <w:rPr>
          <w:sz w:val="28"/>
        </w:rPr>
        <w:t xml:space="preserve"> on page</w:t>
      </w:r>
      <w:r w:rsidR="00EB22A0">
        <w:rPr>
          <w:sz w:val="28"/>
        </w:rPr>
        <w:t xml:space="preserve"> 4</w:t>
      </w:r>
      <w:r w:rsidR="007D18F5" w:rsidRPr="007D18F5">
        <w:rPr>
          <w:sz w:val="28"/>
        </w:rPr>
        <w:t>)</w:t>
      </w:r>
    </w:p>
    <w:p w14:paraId="32A2C564" w14:textId="77777777" w:rsidR="00BF6D34" w:rsidRPr="006B0FFA" w:rsidRDefault="00BF6D34" w:rsidP="00542027">
      <w:pPr>
        <w:pStyle w:val="NoSpacing"/>
        <w:rPr>
          <w:sz w:val="16"/>
          <w:szCs w:val="16"/>
        </w:rPr>
      </w:pPr>
    </w:p>
    <w:p w14:paraId="297B5CC1" w14:textId="31C92EC6" w:rsidR="007D18F5" w:rsidRDefault="007D18F5" w:rsidP="00516DE1">
      <w:pPr>
        <w:pStyle w:val="NoSpacing"/>
        <w:ind w:left="360"/>
      </w:pPr>
      <w:r>
        <w:t>You may have conferences with me (1) by phone via my home number</w:t>
      </w:r>
      <w:r w:rsidR="0057140E">
        <w:t xml:space="preserve"> </w:t>
      </w:r>
      <w:r w:rsidRPr="007D18F5">
        <w:rPr>
          <w:u w:val="single"/>
        </w:rPr>
        <w:t>or</w:t>
      </w:r>
      <w:r w:rsidR="0057140E" w:rsidRPr="0057140E">
        <w:t xml:space="preserve"> </w:t>
      </w:r>
      <w:r>
        <w:t xml:space="preserve">(2) in person </w:t>
      </w:r>
    </w:p>
    <w:p w14:paraId="72BCCDD5" w14:textId="0E143B79" w:rsidR="00142491" w:rsidRDefault="007D18F5" w:rsidP="00516DE1">
      <w:pPr>
        <w:pStyle w:val="NoSpacing"/>
        <w:ind w:left="360"/>
      </w:pPr>
      <w:r>
        <w:t>at my office during my office hours</w:t>
      </w:r>
      <w:r w:rsidR="00BF6D34" w:rsidRPr="007A5DEF">
        <w:t xml:space="preserve">. </w:t>
      </w:r>
    </w:p>
    <w:p w14:paraId="7AA4C045" w14:textId="77777777" w:rsidR="00BF6D34" w:rsidRDefault="00BF6D34" w:rsidP="00542027">
      <w:pPr>
        <w:pStyle w:val="NoSpacing"/>
      </w:pPr>
      <w:r w:rsidRPr="005E7FB5">
        <w:tab/>
      </w:r>
    </w:p>
    <w:p w14:paraId="7F067000" w14:textId="77777777" w:rsidR="00C42C27" w:rsidRDefault="00C42C27" w:rsidP="00542027">
      <w:pPr>
        <w:pStyle w:val="NoSpacing"/>
      </w:pPr>
    </w:p>
    <w:p w14:paraId="35039A53" w14:textId="77777777" w:rsidR="00C42C27" w:rsidRDefault="00C42C27" w:rsidP="00542027">
      <w:pPr>
        <w:pStyle w:val="NoSpacing"/>
      </w:pPr>
    </w:p>
    <w:p w14:paraId="66443266" w14:textId="77777777" w:rsidR="00C42C27" w:rsidRDefault="00C42C27" w:rsidP="00542027">
      <w:pPr>
        <w:pStyle w:val="NoSpacing"/>
      </w:pPr>
    </w:p>
    <w:p w14:paraId="614E617F" w14:textId="77777777" w:rsidR="00C42C27" w:rsidRPr="005E7FB5" w:rsidRDefault="00C42C27" w:rsidP="00542027">
      <w:pPr>
        <w:pStyle w:val="NoSpacing"/>
      </w:pPr>
    </w:p>
    <w:p w14:paraId="13A565B3" w14:textId="7743CC6D" w:rsidR="00985AA5" w:rsidRPr="005E3515" w:rsidRDefault="00C42C27" w:rsidP="00542027">
      <w:pPr>
        <w:pStyle w:val="NoSpacing"/>
        <w:rPr>
          <w:b/>
          <w:sz w:val="28"/>
          <w:szCs w:val="28"/>
        </w:rPr>
      </w:pPr>
      <w:r>
        <w:rPr>
          <w:b/>
          <w:sz w:val="28"/>
          <w:szCs w:val="28"/>
        </w:rPr>
        <w:t>I</w:t>
      </w:r>
      <w:r w:rsidR="005B305B">
        <w:rPr>
          <w:b/>
          <w:sz w:val="28"/>
          <w:szCs w:val="28"/>
        </w:rPr>
        <w:t>V.</w:t>
      </w:r>
      <w:r w:rsidR="00985AA5" w:rsidRPr="00181D96">
        <w:rPr>
          <w:b/>
          <w:sz w:val="28"/>
          <w:szCs w:val="28"/>
        </w:rPr>
        <w:t xml:space="preserve">  </w:t>
      </w:r>
      <w:r w:rsidR="00385047">
        <w:rPr>
          <w:b/>
          <w:sz w:val="28"/>
          <w:szCs w:val="28"/>
        </w:rPr>
        <w:t xml:space="preserve">Live Chats and </w:t>
      </w:r>
      <w:r w:rsidR="00DB2293">
        <w:rPr>
          <w:b/>
          <w:sz w:val="28"/>
          <w:szCs w:val="28"/>
        </w:rPr>
        <w:t>Additional Assignments</w:t>
      </w:r>
      <w:r w:rsidR="002C4730">
        <w:rPr>
          <w:b/>
          <w:sz w:val="28"/>
          <w:szCs w:val="28"/>
        </w:rPr>
        <w:t xml:space="preserve"> </w:t>
      </w:r>
      <w:r w:rsidR="00385047">
        <w:rPr>
          <w:b/>
          <w:sz w:val="28"/>
          <w:szCs w:val="28"/>
        </w:rPr>
        <w:t>*</w:t>
      </w:r>
    </w:p>
    <w:p w14:paraId="67D698B7" w14:textId="77777777" w:rsidR="006B0FFA" w:rsidRDefault="006B0FFA" w:rsidP="00516DE1">
      <w:pPr>
        <w:pStyle w:val="NoSpacing"/>
        <w:ind w:left="360"/>
      </w:pPr>
    </w:p>
    <w:p w14:paraId="1D72A9C6" w14:textId="7AD35F8E" w:rsidR="00385047" w:rsidRDefault="005E3515" w:rsidP="00516DE1">
      <w:pPr>
        <w:pStyle w:val="NoSpacing"/>
        <w:ind w:left="360"/>
      </w:pPr>
      <w:r>
        <w:t xml:space="preserve">There </w:t>
      </w:r>
      <w:r w:rsidR="00385047">
        <w:t xml:space="preserve">are 3 reading </w:t>
      </w:r>
      <w:r>
        <w:t>assignments</w:t>
      </w:r>
      <w:r w:rsidR="00385047">
        <w:t xml:space="preserve"> that involve answering questions and discussing the reading during live chats</w:t>
      </w:r>
      <w:r>
        <w:t>.</w:t>
      </w:r>
      <w:r w:rsidR="00215C51">
        <w:t xml:space="preserve"> After </w:t>
      </w:r>
      <w:r w:rsidR="00651C2B">
        <w:t>a Canvas site is created</w:t>
      </w:r>
      <w:r>
        <w:t xml:space="preserve">, </w:t>
      </w:r>
      <w:r w:rsidR="00651C2B">
        <w:t xml:space="preserve">the assignments will be uploaded, </w:t>
      </w:r>
      <w:r w:rsidR="00221FD1">
        <w:t>and you’ll be alerted via email:</w:t>
      </w:r>
    </w:p>
    <w:p w14:paraId="30822124" w14:textId="77777777" w:rsidR="00651C2B" w:rsidRDefault="00651C2B" w:rsidP="00516DE1">
      <w:pPr>
        <w:pStyle w:val="NoSpacing"/>
        <w:ind w:left="360"/>
      </w:pPr>
    </w:p>
    <w:p w14:paraId="52E7D1BE" w14:textId="718D6B92" w:rsidR="00385047" w:rsidRDefault="00385047" w:rsidP="00651C2B">
      <w:pPr>
        <w:pStyle w:val="NoSpacing"/>
        <w:ind w:left="810" w:right="1008"/>
      </w:pPr>
      <w:r>
        <w:t>*</w:t>
      </w:r>
      <w:r w:rsidR="003954BC">
        <w:t xml:space="preserve"> </w:t>
      </w:r>
      <w:r>
        <w:t xml:space="preserve">The live chats and additional assignments </w:t>
      </w:r>
      <w:r w:rsidRPr="00385047">
        <w:rPr>
          <w:u w:val="single"/>
        </w:rPr>
        <w:t>do not apply to</w:t>
      </w:r>
      <w:r>
        <w:t xml:space="preserve"> students who are part of the </w:t>
      </w:r>
      <w:r w:rsidRPr="00E970B5">
        <w:rPr>
          <w:b/>
        </w:rPr>
        <w:t xml:space="preserve">Semester in Practice </w:t>
      </w:r>
      <w:r>
        <w:t xml:space="preserve">program (they are enrolled in a separate course). </w:t>
      </w:r>
    </w:p>
    <w:p w14:paraId="4D973265" w14:textId="77777777" w:rsidR="00E970B5" w:rsidRDefault="00E970B5" w:rsidP="00651C2B">
      <w:pPr>
        <w:pStyle w:val="NoSpacing"/>
        <w:ind w:left="810" w:right="1008"/>
      </w:pPr>
    </w:p>
    <w:p w14:paraId="3C7530A5" w14:textId="76D80F9E" w:rsidR="00E970B5" w:rsidRDefault="00E970B5" w:rsidP="00651C2B">
      <w:pPr>
        <w:pStyle w:val="NoSpacing"/>
        <w:ind w:left="810" w:right="1008"/>
      </w:pPr>
      <w:r>
        <w:t xml:space="preserve">The journal- and phone-conference </w:t>
      </w:r>
      <w:r w:rsidRPr="00E970B5">
        <w:rPr>
          <w:b/>
        </w:rPr>
        <w:t xml:space="preserve">requirements </w:t>
      </w:r>
      <w:r w:rsidRPr="00221FD1">
        <w:rPr>
          <w:b/>
          <w:u w:val="single"/>
        </w:rPr>
        <w:t xml:space="preserve">apply to </w:t>
      </w:r>
      <w:r w:rsidRPr="00E970B5">
        <w:rPr>
          <w:b/>
          <w:u w:val="single"/>
        </w:rPr>
        <w:t>all externs</w:t>
      </w:r>
      <w:r>
        <w:t>, even students in the Semester in Practice program.</w:t>
      </w:r>
    </w:p>
    <w:p w14:paraId="66A41C31" w14:textId="77777777" w:rsidR="002C4730" w:rsidRDefault="002C4730" w:rsidP="00516DE1">
      <w:pPr>
        <w:pStyle w:val="NoSpacing"/>
        <w:ind w:left="360"/>
      </w:pPr>
    </w:p>
    <w:p w14:paraId="03813488" w14:textId="2FA0F9AD" w:rsidR="002C4730" w:rsidRDefault="00E970B5" w:rsidP="00516DE1">
      <w:pPr>
        <w:pStyle w:val="NoSpacing"/>
        <w:ind w:left="360"/>
      </w:pPr>
      <w:r>
        <w:t>Email or call me if you aren’t sure whether this applies to you: please don’t assume.</w:t>
      </w:r>
    </w:p>
    <w:p w14:paraId="0EC8FECE" w14:textId="125E42E5" w:rsidR="002C4730" w:rsidRDefault="002C4730" w:rsidP="00516DE1">
      <w:pPr>
        <w:pStyle w:val="NoSpacing"/>
        <w:ind w:left="360"/>
      </w:pPr>
      <w:r>
        <w:t xml:space="preserve"> </w:t>
      </w:r>
    </w:p>
    <w:p w14:paraId="5964C230" w14:textId="5892BD9B" w:rsidR="003954BC" w:rsidRPr="003954BC" w:rsidRDefault="00C42C27" w:rsidP="00516DE1">
      <w:pPr>
        <w:pStyle w:val="NoSpacing"/>
        <w:ind w:left="360"/>
        <w:rPr>
          <w:b/>
          <w:sz w:val="28"/>
          <w:szCs w:val="28"/>
        </w:rPr>
      </w:pPr>
      <w:r>
        <w:rPr>
          <w:b/>
          <w:sz w:val="28"/>
          <w:szCs w:val="28"/>
        </w:rPr>
        <w:t>V</w:t>
      </w:r>
      <w:r w:rsidR="003954BC" w:rsidRPr="003954BC">
        <w:rPr>
          <w:b/>
          <w:sz w:val="28"/>
          <w:szCs w:val="28"/>
        </w:rPr>
        <w:t>.  Learning Outcomes</w:t>
      </w:r>
    </w:p>
    <w:p w14:paraId="097A98E9" w14:textId="77777777" w:rsidR="003954BC" w:rsidRDefault="003954BC" w:rsidP="00516DE1">
      <w:pPr>
        <w:pStyle w:val="NoSpacing"/>
        <w:ind w:left="360"/>
      </w:pPr>
    </w:p>
    <w:p w14:paraId="1AD0DF44" w14:textId="1A05CDDD" w:rsidR="003954BC" w:rsidRDefault="003954BC" w:rsidP="00516DE1">
      <w:pPr>
        <w:pStyle w:val="NoSpacing"/>
        <w:ind w:left="360"/>
      </w:pPr>
      <w:r w:rsidRPr="003954BC">
        <w:t>Regulations require me to provide you with (rather formal) “learning outcomes” and “course objectives” for your externship experience.  That information is as follows:</w:t>
      </w:r>
    </w:p>
    <w:p w14:paraId="324B5E60" w14:textId="77777777" w:rsidR="003954BC" w:rsidRDefault="003954BC" w:rsidP="00516DE1">
      <w:pPr>
        <w:pStyle w:val="NoSpacing"/>
        <w:ind w:left="360"/>
      </w:pPr>
    </w:p>
    <w:p w14:paraId="10705B60" w14:textId="65ED3A8E" w:rsidR="003954BC" w:rsidRDefault="003954BC" w:rsidP="00B658A2">
      <w:pPr>
        <w:pStyle w:val="NoSpacing"/>
        <w:ind w:left="810"/>
      </w:pPr>
      <w:r w:rsidRPr="003954BC">
        <w:t xml:space="preserve">#1: </w:t>
      </w:r>
      <w:r w:rsidRPr="00673407">
        <w:rPr>
          <w:b/>
        </w:rPr>
        <w:t>Operation</w:t>
      </w:r>
      <w:r w:rsidR="00293481">
        <w:t xml:space="preserve">: </w:t>
      </w:r>
      <w:r w:rsidRPr="003954BC">
        <w:t>Students will be exposed to the practice of law and able to tie the field experience to the study of law.</w:t>
      </w:r>
    </w:p>
    <w:p w14:paraId="3987A046" w14:textId="77777777" w:rsidR="003954BC" w:rsidRDefault="003954BC" w:rsidP="00B658A2">
      <w:pPr>
        <w:pStyle w:val="NoSpacing"/>
        <w:ind w:left="810"/>
      </w:pPr>
    </w:p>
    <w:p w14:paraId="231C6D4E" w14:textId="58EC475B" w:rsidR="003954BC" w:rsidRDefault="003954BC" w:rsidP="00B658A2">
      <w:pPr>
        <w:pStyle w:val="NoSpacing"/>
        <w:ind w:left="810"/>
      </w:pPr>
      <w:r w:rsidRPr="003954BC">
        <w:t xml:space="preserve">#2: </w:t>
      </w:r>
      <w:r w:rsidRPr="00673407">
        <w:rPr>
          <w:b/>
        </w:rPr>
        <w:t>Evaluation</w:t>
      </w:r>
      <w:r w:rsidR="00293481">
        <w:t xml:space="preserve">: </w:t>
      </w:r>
      <w:r w:rsidRPr="003954BC">
        <w:t xml:space="preserve">Faculty and the Field supervisor will evaluate students based on performance in the field placement </w:t>
      </w:r>
      <w:r w:rsidRPr="00293481">
        <w:rPr>
          <w:u w:val="single"/>
        </w:rPr>
        <w:t xml:space="preserve">and </w:t>
      </w:r>
      <w:r w:rsidRPr="003954BC">
        <w:t>work in the course.</w:t>
      </w:r>
    </w:p>
    <w:p w14:paraId="76221F97" w14:textId="77777777" w:rsidR="003954BC" w:rsidRDefault="003954BC" w:rsidP="00B658A2">
      <w:pPr>
        <w:pStyle w:val="NoSpacing"/>
        <w:ind w:left="810"/>
      </w:pPr>
    </w:p>
    <w:p w14:paraId="1622CCFC" w14:textId="7B7A4BDE" w:rsidR="003954BC" w:rsidRDefault="003954BC" w:rsidP="00B658A2">
      <w:pPr>
        <w:pStyle w:val="NoSpacing"/>
        <w:ind w:left="810"/>
      </w:pPr>
      <w:r w:rsidRPr="003954BC">
        <w:t xml:space="preserve">#3: </w:t>
      </w:r>
      <w:r w:rsidRPr="00673407">
        <w:rPr>
          <w:b/>
        </w:rPr>
        <w:t>Experiential Quality</w:t>
      </w:r>
      <w:r w:rsidR="00293481">
        <w:t xml:space="preserve">: </w:t>
      </w:r>
      <w:r w:rsidRPr="003954BC">
        <w:t xml:space="preserve"> Faculty will determine the overall quality of the placement and the student's experience based on the type of work given to the student, the opportunities provided by the placement, and the assignments completed by the student.</w:t>
      </w:r>
    </w:p>
    <w:p w14:paraId="3F152933" w14:textId="77777777" w:rsidR="003954BC" w:rsidRDefault="003954BC" w:rsidP="00B658A2">
      <w:pPr>
        <w:pStyle w:val="NoSpacing"/>
        <w:ind w:left="810"/>
      </w:pPr>
    </w:p>
    <w:p w14:paraId="29DA5355" w14:textId="005F4155" w:rsidR="003954BC" w:rsidRDefault="003954BC" w:rsidP="00B658A2">
      <w:pPr>
        <w:pStyle w:val="NoSpacing"/>
        <w:ind w:left="810"/>
      </w:pPr>
      <w:r w:rsidRPr="003954BC">
        <w:t xml:space="preserve">#4: </w:t>
      </w:r>
      <w:r w:rsidRPr="00673407">
        <w:rPr>
          <w:b/>
        </w:rPr>
        <w:t>Contemporaneous Reflection</w:t>
      </w:r>
      <w:r w:rsidR="00293481">
        <w:t xml:space="preserve">: </w:t>
      </w:r>
      <w:r w:rsidRPr="003954BC">
        <w:t>Students will reflect on their experiences</w:t>
      </w:r>
      <w:r w:rsidR="00293481">
        <w:t xml:space="preserve"> and goals</w:t>
      </w:r>
      <w:r w:rsidRPr="003954BC">
        <w:t xml:space="preserve"> through regularly scheduled </w:t>
      </w:r>
      <w:r w:rsidR="00293481">
        <w:t xml:space="preserve">journaling, other </w:t>
      </w:r>
      <w:r w:rsidRPr="003954BC">
        <w:lastRenderedPageBreak/>
        <w:t>assignments</w:t>
      </w:r>
      <w:r w:rsidR="00293481">
        <w:t>,</w:t>
      </w:r>
      <w:r w:rsidRPr="003954BC">
        <w:t xml:space="preserve"> and discussions with their faculty supervisor.</w:t>
      </w:r>
    </w:p>
    <w:p w14:paraId="37EE7314" w14:textId="77777777" w:rsidR="003954BC" w:rsidRDefault="003954BC" w:rsidP="00B658A2">
      <w:pPr>
        <w:pStyle w:val="NoSpacing"/>
        <w:ind w:left="810"/>
      </w:pPr>
    </w:p>
    <w:p w14:paraId="51C1910B" w14:textId="72276DC1" w:rsidR="003954BC" w:rsidRDefault="003954BC" w:rsidP="00B658A2">
      <w:pPr>
        <w:pStyle w:val="NoSpacing"/>
        <w:ind w:left="810"/>
      </w:pPr>
      <w:r w:rsidRPr="003954BC">
        <w:t xml:space="preserve">#5: </w:t>
      </w:r>
      <w:r w:rsidRPr="00673407">
        <w:rPr>
          <w:b/>
        </w:rPr>
        <w:t>Application of Laws, Policies, Procedures, and Techniques</w:t>
      </w:r>
      <w:r w:rsidR="00673407">
        <w:t xml:space="preserve">: </w:t>
      </w:r>
      <w:r w:rsidRPr="003954BC">
        <w:t xml:space="preserve">Students </w:t>
      </w:r>
      <w:r w:rsidR="00673407">
        <w:t>will recognize the purposes for</w:t>
      </w:r>
      <w:r w:rsidRPr="003954BC">
        <w:t xml:space="preserve"> and be able to</w:t>
      </w:r>
      <w:r w:rsidR="00673407">
        <w:t xml:space="preserve"> ethically apply</w:t>
      </w:r>
      <w:r w:rsidRPr="003954BC">
        <w:t xml:space="preserve"> laws, policies, procedu</w:t>
      </w:r>
      <w:r w:rsidR="00673407">
        <w:t>res, and operational techniques</w:t>
      </w:r>
      <w:r w:rsidRPr="003954BC">
        <w:t>.</w:t>
      </w:r>
    </w:p>
    <w:p w14:paraId="5FEB0D0C" w14:textId="77777777" w:rsidR="003954BC" w:rsidRDefault="003954BC" w:rsidP="00B658A2">
      <w:pPr>
        <w:pStyle w:val="NoSpacing"/>
        <w:ind w:left="810"/>
      </w:pPr>
    </w:p>
    <w:p w14:paraId="45BEB4AD" w14:textId="6DAA774D" w:rsidR="003954BC" w:rsidRDefault="003954BC" w:rsidP="00B658A2">
      <w:pPr>
        <w:pStyle w:val="NoSpacing"/>
        <w:ind w:left="810"/>
      </w:pPr>
      <w:r w:rsidRPr="003954BC">
        <w:t xml:space="preserve">#6: </w:t>
      </w:r>
      <w:r w:rsidRPr="00673407">
        <w:rPr>
          <w:b/>
        </w:rPr>
        <w:t>Legal Research and Analysis</w:t>
      </w:r>
      <w:r w:rsidR="00673407">
        <w:t xml:space="preserve">: </w:t>
      </w:r>
      <w:r w:rsidRPr="003954BC">
        <w:t>Students' research and analysis skills will be refreshed and used effectively in their placements.</w:t>
      </w:r>
    </w:p>
    <w:p w14:paraId="13F86B56" w14:textId="77777777" w:rsidR="003954BC" w:rsidRDefault="003954BC" w:rsidP="00B658A2">
      <w:pPr>
        <w:pStyle w:val="NoSpacing"/>
        <w:ind w:left="810"/>
      </w:pPr>
    </w:p>
    <w:p w14:paraId="153B73F5" w14:textId="3FAFBE48" w:rsidR="003954BC" w:rsidRDefault="003954BC" w:rsidP="00B658A2">
      <w:pPr>
        <w:pStyle w:val="NoSpacing"/>
        <w:ind w:left="810"/>
      </w:pPr>
      <w:r w:rsidRPr="003954BC">
        <w:t xml:space="preserve">#7: </w:t>
      </w:r>
      <w:r w:rsidRPr="00673407">
        <w:rPr>
          <w:b/>
        </w:rPr>
        <w:t>Use of Information</w:t>
      </w:r>
      <w:r w:rsidR="00673407">
        <w:t>:</w:t>
      </w:r>
      <w:r>
        <w:t xml:space="preserve"> </w:t>
      </w:r>
      <w:r w:rsidRPr="003954BC">
        <w:t xml:space="preserve">Students will use practice area or subject matter information to write briefs, orders, and other documents for the field placement. </w:t>
      </w:r>
    </w:p>
    <w:p w14:paraId="302938EC" w14:textId="77777777" w:rsidR="003954BC" w:rsidRDefault="003954BC" w:rsidP="00516DE1">
      <w:pPr>
        <w:pStyle w:val="NoSpacing"/>
        <w:ind w:left="360"/>
      </w:pPr>
    </w:p>
    <w:p w14:paraId="32EAE8C5" w14:textId="38189321" w:rsidR="00243F4E" w:rsidRPr="00243F4E" w:rsidRDefault="00C42C27" w:rsidP="00516DE1">
      <w:pPr>
        <w:pStyle w:val="NoSpacing"/>
        <w:ind w:left="360"/>
        <w:rPr>
          <w:b/>
          <w:sz w:val="28"/>
          <w:szCs w:val="28"/>
        </w:rPr>
      </w:pPr>
      <w:r>
        <w:rPr>
          <w:b/>
          <w:sz w:val="28"/>
          <w:szCs w:val="28"/>
        </w:rPr>
        <w:t>VI</w:t>
      </w:r>
      <w:r w:rsidR="00243F4E">
        <w:rPr>
          <w:b/>
          <w:sz w:val="28"/>
          <w:szCs w:val="28"/>
        </w:rPr>
        <w:t>.  Course Objectives</w:t>
      </w:r>
    </w:p>
    <w:p w14:paraId="415EE8F5" w14:textId="77777777" w:rsidR="00243F4E" w:rsidRDefault="00243F4E" w:rsidP="00516DE1">
      <w:pPr>
        <w:pStyle w:val="NoSpacing"/>
        <w:ind w:left="360"/>
      </w:pPr>
    </w:p>
    <w:p w14:paraId="53E94ABF" w14:textId="77777777" w:rsidR="00243F4E" w:rsidRDefault="003954BC" w:rsidP="00516DE1">
      <w:pPr>
        <w:pStyle w:val="NoSpacing"/>
        <w:ind w:left="360"/>
      </w:pPr>
      <w:r w:rsidRPr="003954BC">
        <w:t>The work you will be assigned in your field placement should be the type typically handled by a lawyer,</w:t>
      </w:r>
      <w:r w:rsidR="00243F4E">
        <w:t xml:space="preserve"> be</w:t>
      </w:r>
      <w:r w:rsidRPr="003954BC">
        <w:t xml:space="preserve"> intellectually challenging, and contribute to your profes</w:t>
      </w:r>
      <w:r w:rsidR="00243F4E">
        <w:t xml:space="preserve">sional growth and development. </w:t>
      </w:r>
      <w:r w:rsidRPr="003954BC">
        <w:t>To promote these objectives, throughout your field placement and this course, you will:</w:t>
      </w:r>
      <w:r w:rsidR="00243F4E">
        <w:t xml:space="preserve"> </w:t>
      </w:r>
    </w:p>
    <w:p w14:paraId="7542ADBB" w14:textId="77777777" w:rsidR="00243F4E" w:rsidRDefault="00243F4E" w:rsidP="00516DE1">
      <w:pPr>
        <w:pStyle w:val="NoSpacing"/>
        <w:ind w:left="360"/>
      </w:pPr>
    </w:p>
    <w:p w14:paraId="00031572" w14:textId="0936B936" w:rsidR="00243F4E" w:rsidRDefault="00FF715E" w:rsidP="00FF715E">
      <w:pPr>
        <w:pStyle w:val="NoSpacing"/>
        <w:ind w:left="900"/>
      </w:pPr>
      <w:r>
        <w:sym w:font="Symbol" w:char="F0B7"/>
      </w:r>
      <w:r>
        <w:t xml:space="preserve"> </w:t>
      </w:r>
      <w:r w:rsidR="003954BC" w:rsidRPr="003954BC">
        <w:t>Examine the purpose and function of lega</w:t>
      </w:r>
      <w:r w:rsidR="00243F4E">
        <w:t xml:space="preserve">l professionalism. </w:t>
      </w:r>
    </w:p>
    <w:p w14:paraId="5144880A" w14:textId="77777777" w:rsidR="00243F4E" w:rsidRPr="00FD4635" w:rsidRDefault="00243F4E" w:rsidP="00FF715E">
      <w:pPr>
        <w:pStyle w:val="NoSpacing"/>
        <w:ind w:left="900"/>
        <w:rPr>
          <w:sz w:val="12"/>
          <w:szCs w:val="12"/>
        </w:rPr>
      </w:pPr>
    </w:p>
    <w:p w14:paraId="03E6753F" w14:textId="2C415EB1" w:rsidR="00FF715E" w:rsidRDefault="00FF715E" w:rsidP="00FF715E">
      <w:pPr>
        <w:pStyle w:val="NoSpacing"/>
        <w:ind w:left="900"/>
      </w:pPr>
      <w:r>
        <w:lastRenderedPageBreak/>
        <w:sym w:font="Symbol" w:char="F0B7"/>
      </w:r>
      <w:r>
        <w:t xml:space="preserve"> </w:t>
      </w:r>
      <w:r w:rsidR="003954BC" w:rsidRPr="003954BC">
        <w:t xml:space="preserve">Engage in legal research and produce legal writings.  </w:t>
      </w:r>
    </w:p>
    <w:p w14:paraId="3A85F5D2" w14:textId="77777777" w:rsidR="00FF715E" w:rsidRPr="00FD4635" w:rsidRDefault="00FF715E" w:rsidP="00FF715E">
      <w:pPr>
        <w:pStyle w:val="NoSpacing"/>
        <w:ind w:left="900"/>
        <w:rPr>
          <w:sz w:val="12"/>
          <w:szCs w:val="12"/>
        </w:rPr>
      </w:pPr>
    </w:p>
    <w:p w14:paraId="40344ABD" w14:textId="20715922" w:rsidR="00FF715E" w:rsidRDefault="00FF715E" w:rsidP="00FF715E">
      <w:pPr>
        <w:pStyle w:val="NoSpacing"/>
        <w:ind w:left="900"/>
      </w:pPr>
      <w:r>
        <w:sym w:font="Symbol" w:char="F0B7"/>
      </w:r>
      <w:r>
        <w:t xml:space="preserve"> </w:t>
      </w:r>
      <w:r w:rsidR="003954BC" w:rsidRPr="003954BC">
        <w:t>De</w:t>
      </w:r>
      <w:r w:rsidR="0087231C">
        <w:t>velop</w:t>
      </w:r>
      <w:r w:rsidR="003954BC" w:rsidRPr="003954BC">
        <w:t xml:space="preserve"> a greater understanding of the technical and human aspects of </w:t>
      </w:r>
      <w:r w:rsidR="0087231C">
        <w:t xml:space="preserve">practicing </w:t>
      </w:r>
      <w:r w:rsidR="003954BC" w:rsidRPr="003954BC">
        <w:t>law.</w:t>
      </w:r>
    </w:p>
    <w:p w14:paraId="4C19DB08" w14:textId="77777777" w:rsidR="00FF715E" w:rsidRPr="00FD4635" w:rsidRDefault="00FF715E" w:rsidP="00FF715E">
      <w:pPr>
        <w:pStyle w:val="NoSpacing"/>
        <w:ind w:left="900"/>
        <w:rPr>
          <w:sz w:val="12"/>
          <w:szCs w:val="12"/>
        </w:rPr>
      </w:pPr>
    </w:p>
    <w:p w14:paraId="16F48C8A" w14:textId="6F70BD43" w:rsidR="00FF715E" w:rsidRDefault="00FF715E" w:rsidP="00FF715E">
      <w:pPr>
        <w:pStyle w:val="NoSpacing"/>
        <w:ind w:left="900"/>
      </w:pPr>
      <w:r>
        <w:sym w:font="Symbol" w:char="F0B7"/>
      </w:r>
      <w:r>
        <w:t xml:space="preserve"> </w:t>
      </w:r>
      <w:r w:rsidR="003954BC" w:rsidRPr="003954BC">
        <w:t xml:space="preserve">Understand the links between the study of law and the practice of law. </w:t>
      </w:r>
    </w:p>
    <w:p w14:paraId="6F89E108" w14:textId="77777777" w:rsidR="00FF715E" w:rsidRPr="00FD4635" w:rsidRDefault="00FF715E" w:rsidP="00FF715E">
      <w:pPr>
        <w:pStyle w:val="NoSpacing"/>
        <w:ind w:left="900"/>
        <w:rPr>
          <w:sz w:val="12"/>
          <w:szCs w:val="12"/>
        </w:rPr>
      </w:pPr>
    </w:p>
    <w:p w14:paraId="266F5E44" w14:textId="77777777" w:rsidR="00FF715E" w:rsidRDefault="00FF715E" w:rsidP="00FF715E">
      <w:pPr>
        <w:pStyle w:val="NoSpacing"/>
        <w:ind w:left="900"/>
      </w:pPr>
      <w:r>
        <w:sym w:font="Symbol" w:char="F0B7"/>
      </w:r>
      <w:r>
        <w:t xml:space="preserve"> Examine various laws, regulations, </w:t>
      </w:r>
      <w:r w:rsidR="003954BC" w:rsidRPr="003954BC">
        <w:t xml:space="preserve">and other legal sources </w:t>
      </w:r>
      <w:r>
        <w:t>to</w:t>
      </w:r>
      <w:r w:rsidR="003954BC" w:rsidRPr="003954BC">
        <w:t xml:space="preserve"> develop a better </w:t>
      </w:r>
    </w:p>
    <w:p w14:paraId="1B4E7870" w14:textId="62973B69" w:rsidR="00FF715E" w:rsidRDefault="00FF715E" w:rsidP="00FF715E">
      <w:pPr>
        <w:pStyle w:val="NoSpacing"/>
        <w:ind w:left="900"/>
      </w:pPr>
      <w:r>
        <w:t xml:space="preserve">   </w:t>
      </w:r>
      <w:r w:rsidR="003954BC" w:rsidRPr="003954BC">
        <w:t>understanding of their practical application.</w:t>
      </w:r>
    </w:p>
    <w:p w14:paraId="3CA77DF5" w14:textId="77777777" w:rsidR="00FF715E" w:rsidRPr="00FD4635" w:rsidRDefault="00FF715E" w:rsidP="00FF715E">
      <w:pPr>
        <w:pStyle w:val="NoSpacing"/>
        <w:ind w:left="900"/>
        <w:rPr>
          <w:sz w:val="12"/>
          <w:szCs w:val="12"/>
        </w:rPr>
      </w:pPr>
    </w:p>
    <w:p w14:paraId="534DBA17" w14:textId="1BA511B2" w:rsidR="00FF715E" w:rsidRDefault="00FF715E" w:rsidP="00FF715E">
      <w:pPr>
        <w:pStyle w:val="NoSpacing"/>
        <w:ind w:left="900"/>
      </w:pPr>
      <w:r>
        <w:sym w:font="Symbol" w:char="F0B7"/>
      </w:r>
      <w:r>
        <w:t xml:space="preserve"> </w:t>
      </w:r>
      <w:r w:rsidR="003954BC" w:rsidRPr="003954BC">
        <w:t>Examine the purpose and function of your specific externship / type of law</w:t>
      </w:r>
      <w:r>
        <w:t>.</w:t>
      </w:r>
    </w:p>
    <w:p w14:paraId="56C95010" w14:textId="77777777" w:rsidR="00FF715E" w:rsidRPr="00FD4635" w:rsidRDefault="00FF715E" w:rsidP="00FF715E">
      <w:pPr>
        <w:pStyle w:val="NoSpacing"/>
        <w:ind w:left="900"/>
        <w:rPr>
          <w:sz w:val="12"/>
          <w:szCs w:val="12"/>
        </w:rPr>
      </w:pPr>
    </w:p>
    <w:p w14:paraId="67E8F8B8" w14:textId="26A4A9D7" w:rsidR="00FF715E" w:rsidRDefault="00FF715E" w:rsidP="00FF715E">
      <w:pPr>
        <w:pStyle w:val="NoSpacing"/>
        <w:ind w:left="900"/>
      </w:pPr>
      <w:r>
        <w:sym w:font="Symbol" w:char="F0B7"/>
      </w:r>
      <w:r>
        <w:t xml:space="preserve"> </w:t>
      </w:r>
      <w:r w:rsidR="003954BC" w:rsidRPr="003954BC">
        <w:t>Become more aware of your power, responsibility, and professional identity as a lawyer.</w:t>
      </w:r>
    </w:p>
    <w:p w14:paraId="1662596E" w14:textId="77777777" w:rsidR="00FF715E" w:rsidRPr="00FD4635" w:rsidRDefault="00FF715E" w:rsidP="00FF715E">
      <w:pPr>
        <w:pStyle w:val="NoSpacing"/>
        <w:ind w:left="900"/>
        <w:rPr>
          <w:sz w:val="12"/>
          <w:szCs w:val="12"/>
        </w:rPr>
      </w:pPr>
    </w:p>
    <w:p w14:paraId="5ECF287F" w14:textId="77777777" w:rsidR="00FF715E" w:rsidRDefault="00FF715E" w:rsidP="00FF715E">
      <w:pPr>
        <w:pStyle w:val="NoSpacing"/>
        <w:ind w:left="900"/>
      </w:pPr>
      <w:r>
        <w:sym w:font="Symbol" w:char="F0B7"/>
      </w:r>
      <w:r>
        <w:t xml:space="preserve"> </w:t>
      </w:r>
      <w:r w:rsidR="003954BC" w:rsidRPr="003954BC">
        <w:t xml:space="preserve">Become more aware of the critical importance of acting ethically and professionally in </w:t>
      </w:r>
    </w:p>
    <w:p w14:paraId="6A75FBF9" w14:textId="6F7192E8" w:rsidR="003954BC" w:rsidRDefault="00FF715E" w:rsidP="00FF715E">
      <w:pPr>
        <w:pStyle w:val="NoSpacing"/>
        <w:ind w:left="900"/>
      </w:pPr>
      <w:r>
        <w:t xml:space="preserve">   </w:t>
      </w:r>
      <w:r w:rsidR="003954BC" w:rsidRPr="003954BC">
        <w:t>all settings.</w:t>
      </w:r>
    </w:p>
    <w:p w14:paraId="4B50631C" w14:textId="77777777" w:rsidR="003954BC" w:rsidRDefault="003954BC" w:rsidP="00516DE1">
      <w:pPr>
        <w:pStyle w:val="NoSpacing"/>
        <w:ind w:left="360"/>
      </w:pPr>
    </w:p>
    <w:p w14:paraId="65F71956" w14:textId="77777777" w:rsidR="003954BC" w:rsidRDefault="003954BC" w:rsidP="00516DE1">
      <w:pPr>
        <w:pStyle w:val="NoSpacing"/>
        <w:ind w:left="360"/>
      </w:pPr>
    </w:p>
    <w:p w14:paraId="203814F4" w14:textId="0044E1D1" w:rsidR="002C4730" w:rsidRPr="00924E06" w:rsidRDefault="00924E06" w:rsidP="00516DE1">
      <w:pPr>
        <w:pStyle w:val="NoSpacing"/>
        <w:ind w:left="360"/>
        <w:rPr>
          <w:b/>
          <w:sz w:val="28"/>
          <w:szCs w:val="28"/>
        </w:rPr>
      </w:pPr>
      <w:r w:rsidRPr="00924E06">
        <w:rPr>
          <w:b/>
          <w:sz w:val="28"/>
          <w:szCs w:val="28"/>
        </w:rPr>
        <w:t>VI</w:t>
      </w:r>
      <w:r w:rsidR="00B658A2">
        <w:rPr>
          <w:b/>
          <w:sz w:val="28"/>
          <w:szCs w:val="28"/>
        </w:rPr>
        <w:t>I</w:t>
      </w:r>
      <w:r w:rsidR="00E970B5" w:rsidRPr="00924E06">
        <w:rPr>
          <w:b/>
          <w:sz w:val="28"/>
          <w:szCs w:val="28"/>
        </w:rPr>
        <w:t>.  Honor Code</w:t>
      </w:r>
    </w:p>
    <w:p w14:paraId="59DC0CE5" w14:textId="77777777" w:rsidR="00E970B5" w:rsidRDefault="00E970B5" w:rsidP="00516DE1">
      <w:pPr>
        <w:pStyle w:val="NoSpacing"/>
        <w:ind w:left="360"/>
      </w:pPr>
    </w:p>
    <w:p w14:paraId="6B330B72" w14:textId="1D8B3677" w:rsidR="005D3D62" w:rsidRPr="005B5611" w:rsidRDefault="005D3D62" w:rsidP="00516DE1">
      <w:pPr>
        <w:pStyle w:val="NoSpacing"/>
        <w:ind w:left="360"/>
        <w:rPr>
          <w:b/>
        </w:rPr>
      </w:pPr>
      <w:r w:rsidRPr="005D3D62">
        <w:t>UF students are bound by The Honor Pledge</w:t>
      </w:r>
      <w:r w:rsidR="00D54E16">
        <w:t>,</w:t>
      </w:r>
      <w:r w:rsidRPr="005D3D62">
        <w:t xml:space="preserve"> which states, “We, the members</w:t>
      </w:r>
      <w:r>
        <w:t xml:space="preserve"> </w:t>
      </w:r>
      <w:r w:rsidRPr="005D3D62">
        <w:t xml:space="preserve">of the University </w:t>
      </w:r>
      <w:r w:rsidRPr="005D3D62">
        <w:lastRenderedPageBreak/>
        <w:t>of Florida community, pledge to hold ourselves and our</w:t>
      </w:r>
      <w:r>
        <w:t xml:space="preserve"> </w:t>
      </w:r>
      <w:r w:rsidRPr="005D3D62">
        <w:t>peers to the highest standards of honor and integrity by abiding by the Honor</w:t>
      </w:r>
      <w:r>
        <w:t xml:space="preserve"> </w:t>
      </w:r>
      <w:r w:rsidRPr="005D3D62">
        <w:t>Code.</w:t>
      </w:r>
      <w:r w:rsidR="005B5611">
        <w:t>”</w:t>
      </w:r>
      <w:r w:rsidRPr="005D3D62">
        <w:t xml:space="preserve"> On all work submitted for credit by students at the University of</w:t>
      </w:r>
      <w:r>
        <w:t xml:space="preserve"> </w:t>
      </w:r>
      <w:r w:rsidRPr="005D3D62">
        <w:t xml:space="preserve">Florida, the following pledge is either required or implied: </w:t>
      </w:r>
      <w:r w:rsidRPr="005B5611">
        <w:rPr>
          <w:b/>
        </w:rPr>
        <w:t xml:space="preserve">“On my honor, I have neither given nor received unauthorized aid in doing this assignment.” </w:t>
      </w:r>
    </w:p>
    <w:p w14:paraId="79157DBB" w14:textId="77777777" w:rsidR="005D3D62" w:rsidRDefault="005D3D62" w:rsidP="00516DE1">
      <w:pPr>
        <w:pStyle w:val="NoSpacing"/>
        <w:ind w:left="360"/>
      </w:pPr>
    </w:p>
    <w:p w14:paraId="1FFEF08D" w14:textId="2F2E56B9" w:rsidR="007D4A8F" w:rsidRDefault="005D3D62" w:rsidP="00516DE1">
      <w:pPr>
        <w:pStyle w:val="NoSpacing"/>
        <w:ind w:left="360"/>
      </w:pPr>
      <w:r w:rsidRPr="005D3D62">
        <w:t xml:space="preserve">The Honor Code (https://www.dso.ufl.edu/sccr/process/student-conduct-honor-code/) specifies </w:t>
      </w:r>
      <w:r w:rsidR="005B5611">
        <w:t xml:space="preserve">various </w:t>
      </w:r>
      <w:r w:rsidRPr="005D3D62">
        <w:t>behavio</w:t>
      </w:r>
      <w:r w:rsidR="005B5611">
        <w:t>rs that are in violation of the</w:t>
      </w:r>
      <w:r w:rsidRPr="005D3D62">
        <w:t xml:space="preserve"> code</w:t>
      </w:r>
      <w:r>
        <w:t xml:space="preserve"> </w:t>
      </w:r>
      <w:r w:rsidRPr="005D3D62">
        <w:t>and the possible sanctions. Furthermore, you are obligated to report any</w:t>
      </w:r>
      <w:r>
        <w:t xml:space="preserve"> </w:t>
      </w:r>
      <w:r w:rsidRPr="005D3D62">
        <w:t xml:space="preserve">condition that facilitates academic misconduct to appropriate personnel. </w:t>
      </w:r>
    </w:p>
    <w:p w14:paraId="775101F9" w14:textId="77777777" w:rsidR="005D3D62" w:rsidRDefault="005D3D62" w:rsidP="007D4A8F">
      <w:pPr>
        <w:pStyle w:val="NoSpacing"/>
        <w:ind w:left="360"/>
        <w:jc w:val="center"/>
        <w:rPr>
          <w:b/>
        </w:rPr>
      </w:pPr>
    </w:p>
    <w:p w14:paraId="56AA5452" w14:textId="6D97B729" w:rsidR="005D3D62" w:rsidRPr="009332EB" w:rsidRDefault="009332EB" w:rsidP="009332EB">
      <w:pPr>
        <w:pStyle w:val="NoSpacing"/>
        <w:ind w:left="360"/>
        <w:rPr>
          <w:b/>
          <w:sz w:val="28"/>
          <w:szCs w:val="28"/>
        </w:rPr>
      </w:pPr>
      <w:r w:rsidRPr="009332EB">
        <w:rPr>
          <w:b/>
          <w:sz w:val="28"/>
          <w:szCs w:val="28"/>
        </w:rPr>
        <w:t>VII</w:t>
      </w:r>
      <w:r w:rsidR="00B658A2">
        <w:rPr>
          <w:b/>
          <w:sz w:val="28"/>
          <w:szCs w:val="28"/>
        </w:rPr>
        <w:t>I</w:t>
      </w:r>
      <w:r w:rsidRPr="009332EB">
        <w:rPr>
          <w:b/>
          <w:sz w:val="28"/>
          <w:szCs w:val="28"/>
        </w:rPr>
        <w:t xml:space="preserve">. Credit </w:t>
      </w:r>
      <w:bookmarkStart w:id="0" w:name="_GoBack"/>
      <w:r w:rsidRPr="009332EB">
        <w:rPr>
          <w:b/>
          <w:sz w:val="28"/>
          <w:szCs w:val="28"/>
        </w:rPr>
        <w:t>Hours</w:t>
      </w:r>
      <w:bookmarkEnd w:id="0"/>
      <w:r w:rsidRPr="009332EB">
        <w:rPr>
          <w:b/>
          <w:sz w:val="28"/>
          <w:szCs w:val="28"/>
        </w:rPr>
        <w:t xml:space="preserve"> and Workload</w:t>
      </w:r>
    </w:p>
    <w:p w14:paraId="302A1C70" w14:textId="77777777" w:rsidR="009332EB" w:rsidRDefault="009332EB" w:rsidP="009332EB">
      <w:pPr>
        <w:pStyle w:val="NoSpacing"/>
        <w:ind w:left="360"/>
        <w:rPr>
          <w:b/>
        </w:rPr>
      </w:pPr>
    </w:p>
    <w:p w14:paraId="24F7F660" w14:textId="740D9234" w:rsidR="009332EB" w:rsidRDefault="009332EB" w:rsidP="009332EB">
      <w:pPr>
        <w:pStyle w:val="NoSpacing"/>
        <w:ind w:left="360"/>
      </w:pPr>
      <w:r w:rsidRPr="009332EB">
        <w:t>ABA Standard 310 requires a 2 to 1 ratio between the out-of-class hours a student devotes to every 1 hour of in-class instruction. Credit hours vary based on the number of hours worked at the field placement.</w:t>
      </w:r>
    </w:p>
    <w:p w14:paraId="348B66BD" w14:textId="77777777" w:rsidR="00FD4635" w:rsidRDefault="00FD4635" w:rsidP="009332EB">
      <w:pPr>
        <w:pStyle w:val="NoSpacing"/>
        <w:ind w:left="360"/>
      </w:pPr>
    </w:p>
    <w:p w14:paraId="62F12E5C" w14:textId="7A5CF915" w:rsidR="00FD4635" w:rsidRPr="00FD4635" w:rsidRDefault="00FD4635" w:rsidP="009332EB">
      <w:pPr>
        <w:pStyle w:val="NoSpacing"/>
        <w:ind w:left="360"/>
        <w:rPr>
          <w:b/>
          <w:sz w:val="28"/>
          <w:szCs w:val="28"/>
        </w:rPr>
      </w:pPr>
      <w:r w:rsidRPr="00FD4635">
        <w:rPr>
          <w:b/>
          <w:sz w:val="28"/>
          <w:szCs w:val="28"/>
        </w:rPr>
        <w:t>IX.  Accommodations</w:t>
      </w:r>
    </w:p>
    <w:p w14:paraId="598C671F" w14:textId="77777777" w:rsidR="00FD4635" w:rsidRDefault="00FD4635" w:rsidP="009332EB">
      <w:pPr>
        <w:pStyle w:val="NoSpacing"/>
        <w:ind w:left="360"/>
      </w:pPr>
    </w:p>
    <w:p w14:paraId="5BCC9F40" w14:textId="2F74ACC5" w:rsidR="00FD4635" w:rsidRPr="009332EB" w:rsidRDefault="00FD4635" w:rsidP="009332EB">
      <w:pPr>
        <w:pStyle w:val="NoSpacing"/>
        <w:ind w:left="360"/>
      </w:pPr>
      <w:r w:rsidRPr="003A1531">
        <w:t xml:space="preserve">Students requesting classroom accommodation must first register with the Office of Disability </w:t>
      </w:r>
      <w:r w:rsidRPr="003A1531">
        <w:lastRenderedPageBreak/>
        <w:t>Resources. The UF Office of Disability Resources will provide documentation to the student who must then provide this documentation to the Law School Office of Student Affairs when requesting accommodation.</w:t>
      </w:r>
    </w:p>
    <w:p w14:paraId="5F71AF92" w14:textId="77777777" w:rsidR="005D3D62" w:rsidRDefault="005D3D62" w:rsidP="007D4A8F">
      <w:pPr>
        <w:pStyle w:val="NoSpacing"/>
        <w:ind w:left="360"/>
        <w:jc w:val="center"/>
        <w:rPr>
          <w:b/>
        </w:rPr>
      </w:pPr>
    </w:p>
    <w:p w14:paraId="79C5B23A" w14:textId="77777777" w:rsidR="005D3D62" w:rsidRDefault="005D3D62" w:rsidP="007D4A8F">
      <w:pPr>
        <w:pStyle w:val="NoSpacing"/>
        <w:ind w:left="360"/>
        <w:jc w:val="center"/>
        <w:rPr>
          <w:b/>
        </w:rPr>
      </w:pPr>
    </w:p>
    <w:p w14:paraId="2288911C" w14:textId="54064792" w:rsidR="002C4730" w:rsidRDefault="005D3D62" w:rsidP="00FD4635">
      <w:pPr>
        <w:pStyle w:val="NoSpacing"/>
        <w:ind w:left="360"/>
        <w:jc w:val="center"/>
        <w:rPr>
          <w:b/>
          <w:i/>
          <w:sz w:val="28"/>
          <w:szCs w:val="28"/>
        </w:rPr>
      </w:pPr>
      <w:r>
        <w:rPr>
          <w:b/>
          <w:i/>
          <w:sz w:val="28"/>
          <w:szCs w:val="28"/>
        </w:rPr>
        <w:t>Contact Information &amp; s</w:t>
      </w:r>
      <w:r w:rsidR="007D4A8F" w:rsidRPr="005D3D62">
        <w:rPr>
          <w:b/>
          <w:i/>
          <w:sz w:val="28"/>
          <w:szCs w:val="28"/>
        </w:rPr>
        <w:t xml:space="preserve">chedule for journals and conferences </w:t>
      </w:r>
      <w:r>
        <w:rPr>
          <w:b/>
          <w:i/>
          <w:sz w:val="28"/>
          <w:szCs w:val="28"/>
        </w:rPr>
        <w:t>are</w:t>
      </w:r>
      <w:r w:rsidR="007D4A8F" w:rsidRPr="005D3D62">
        <w:rPr>
          <w:b/>
          <w:i/>
          <w:sz w:val="28"/>
          <w:szCs w:val="28"/>
        </w:rPr>
        <w:t xml:space="preserve"> on next page</w:t>
      </w:r>
    </w:p>
    <w:p w14:paraId="006DF570" w14:textId="156D767F" w:rsidR="00EB22A0" w:rsidRDefault="00EB22A0">
      <w:pPr>
        <w:rPr>
          <w:b/>
          <w:sz w:val="28"/>
          <w:szCs w:val="28"/>
        </w:rPr>
      </w:pPr>
      <w:r>
        <w:rPr>
          <w:b/>
          <w:sz w:val="28"/>
          <w:szCs w:val="28"/>
        </w:rPr>
        <w:br w:type="page"/>
      </w:r>
    </w:p>
    <w:p w14:paraId="2367B171" w14:textId="77777777" w:rsidR="00EB22A0" w:rsidRPr="00EB22A0" w:rsidRDefault="00EB22A0" w:rsidP="00EB22A0">
      <w:pPr>
        <w:pStyle w:val="NoSpacing"/>
        <w:ind w:left="360"/>
        <w:rPr>
          <w:b/>
          <w:sz w:val="28"/>
          <w:szCs w:val="28"/>
        </w:rPr>
      </w:pPr>
    </w:p>
    <w:p w14:paraId="5565CCD3" w14:textId="77777777" w:rsidR="00BF6D34" w:rsidRPr="008434A2" w:rsidRDefault="00BF6D34" w:rsidP="003D6AD0">
      <w:pPr>
        <w:pStyle w:val="NoSpacing"/>
        <w:jc w:val="center"/>
        <w:rPr>
          <w:b/>
          <w:sz w:val="32"/>
          <w:szCs w:val="32"/>
        </w:rPr>
      </w:pPr>
      <w:r w:rsidRPr="008434A2">
        <w:rPr>
          <w:b/>
          <w:sz w:val="32"/>
          <w:szCs w:val="32"/>
        </w:rPr>
        <w:t>Schedule for Fulfilling Externship Requirements</w:t>
      </w:r>
    </w:p>
    <w:p w14:paraId="3D6F9EC2" w14:textId="77777777" w:rsidR="00BF6D34" w:rsidRPr="0054099F" w:rsidRDefault="00BF6D34" w:rsidP="00542027">
      <w:pPr>
        <w:pStyle w:val="NoSpacing"/>
        <w:rPr>
          <w:sz w:val="28"/>
        </w:rPr>
      </w:pPr>
    </w:p>
    <w:p w14:paraId="7E2A45B9" w14:textId="77777777" w:rsidR="003F6448" w:rsidRPr="00964AFE" w:rsidRDefault="00BF6D34" w:rsidP="00542027">
      <w:pPr>
        <w:pStyle w:val="NoSpacing"/>
      </w:pPr>
      <w:r w:rsidRPr="001E1C5D">
        <w:tab/>
        <w:t xml:space="preserve">Please </w:t>
      </w:r>
      <w:r w:rsidRPr="000563F6">
        <w:rPr>
          <w:b/>
          <w:i/>
        </w:rPr>
        <w:t xml:space="preserve">mark on your calendar </w:t>
      </w:r>
      <w:r w:rsidRPr="001E1C5D">
        <w:t xml:space="preserve">the dates below or put this schedule </w:t>
      </w:r>
      <w:r w:rsidRPr="00964AFE">
        <w:t xml:space="preserve">where you will see it </w:t>
      </w:r>
    </w:p>
    <w:p w14:paraId="36C1D4D3" w14:textId="77777777" w:rsidR="00BF6D34" w:rsidRPr="001E1C5D" w:rsidRDefault="003F6448" w:rsidP="00542027">
      <w:pPr>
        <w:pStyle w:val="NoSpacing"/>
      </w:pPr>
      <w:r w:rsidRPr="00964AFE">
        <w:tab/>
      </w:r>
      <w:r w:rsidR="00BF6D34" w:rsidRPr="00964AFE">
        <w:t>regularly</w:t>
      </w:r>
      <w:r w:rsidR="00BF6D34" w:rsidRPr="001E1C5D">
        <w:t xml:space="preserve"> (e.g., your refrigerator), as </w:t>
      </w:r>
      <w:r w:rsidR="00BF6D34" w:rsidRPr="00964AFE">
        <w:rPr>
          <w:u w:val="single"/>
        </w:rPr>
        <w:t>you are responsible for meeting deadlines</w:t>
      </w:r>
      <w:r w:rsidR="00BF6D34" w:rsidRPr="001E1C5D">
        <w:t>.</w:t>
      </w:r>
    </w:p>
    <w:p w14:paraId="450E7DFD" w14:textId="77777777" w:rsidR="00BF6D34" w:rsidRPr="00B92FD8" w:rsidRDefault="00BF6D34" w:rsidP="00542027">
      <w:pPr>
        <w:pStyle w:val="NoSpacing"/>
        <w:rPr>
          <w:sz w:val="28"/>
          <w:u w:val="single"/>
        </w:rPr>
      </w:pPr>
    </w:p>
    <w:p w14:paraId="58043CDC" w14:textId="77777777" w:rsidR="00BF6D34" w:rsidRPr="005B4D14" w:rsidRDefault="00BF6D34" w:rsidP="00542027">
      <w:pPr>
        <w:pStyle w:val="NoSpacing"/>
        <w:rPr>
          <w:sz w:val="14"/>
          <w:szCs w:val="14"/>
          <w:u w:val="single"/>
        </w:rPr>
      </w:pPr>
    </w:p>
    <w:p w14:paraId="359F979E" w14:textId="77777777" w:rsidR="00BF6D34" w:rsidRPr="008434A2" w:rsidRDefault="00DE1B64" w:rsidP="00516DE1">
      <w:pPr>
        <w:pStyle w:val="NoSpacing"/>
        <w:jc w:val="center"/>
        <w:rPr>
          <w:b/>
          <w:sz w:val="28"/>
        </w:rPr>
      </w:pPr>
      <w:r>
        <w:rPr>
          <w:b/>
          <w:sz w:val="28"/>
        </w:rPr>
        <w:t xml:space="preserve">I.  </w:t>
      </w:r>
      <w:r w:rsidR="00BF6D34" w:rsidRPr="008434A2">
        <w:rPr>
          <w:b/>
          <w:sz w:val="28"/>
        </w:rPr>
        <w:t>Journal-Submission Schedule</w:t>
      </w:r>
    </w:p>
    <w:p w14:paraId="46885E1E" w14:textId="77777777" w:rsidR="00734159" w:rsidRPr="00734159" w:rsidRDefault="00734159" w:rsidP="00516DE1">
      <w:pPr>
        <w:pStyle w:val="NoSpacing"/>
        <w:jc w:val="center"/>
        <w:rPr>
          <w:b/>
          <w:sz w:val="14"/>
          <w:szCs w:val="14"/>
          <w:u w:val="single"/>
        </w:rPr>
      </w:pPr>
    </w:p>
    <w:p w14:paraId="788F76F1" w14:textId="77777777" w:rsidR="00BF6D34" w:rsidRPr="00734159" w:rsidRDefault="007A1E3D" w:rsidP="00516DE1">
      <w:pPr>
        <w:pStyle w:val="NoSpacing"/>
        <w:jc w:val="center"/>
      </w:pPr>
      <w:r w:rsidRPr="00734159">
        <w:t>(</w:t>
      </w:r>
      <w:r w:rsidR="00BA67D1">
        <w:t xml:space="preserve">Due </w:t>
      </w:r>
      <w:r w:rsidR="00BA67D1" w:rsidRPr="004A1B8B">
        <w:t xml:space="preserve">each </w:t>
      </w:r>
      <w:r w:rsidR="00EA2CA8" w:rsidRPr="004A1B8B">
        <w:t>Fri</w:t>
      </w:r>
      <w:r w:rsidRPr="004A1B8B">
        <w:t>day</w:t>
      </w:r>
      <w:r w:rsidRPr="00734159">
        <w:t>)</w:t>
      </w:r>
    </w:p>
    <w:p w14:paraId="32D2F7C8" w14:textId="77777777" w:rsidR="007A1E3D" w:rsidRPr="004A1B8B" w:rsidRDefault="007A1E3D" w:rsidP="00542027">
      <w:pPr>
        <w:pStyle w:val="NoSpacing"/>
        <w:rPr>
          <w:sz w:val="12"/>
          <w:szCs w:val="12"/>
        </w:rPr>
      </w:pPr>
    </w:p>
    <w:p w14:paraId="627893CA" w14:textId="77777777" w:rsidR="00BF6D34" w:rsidRDefault="00964AFE" w:rsidP="00DF35D4">
      <w:pPr>
        <w:pStyle w:val="NoSpacing"/>
        <w:ind w:left="1620"/>
      </w:pPr>
      <w:r>
        <w:t>O</w:t>
      </w:r>
      <w:r w:rsidRPr="001E1C5D">
        <w:t>n or before the following dates</w:t>
      </w:r>
      <w:r>
        <w:t>, p</w:t>
      </w:r>
      <w:r w:rsidR="00BF6D34">
        <w:t xml:space="preserve">lease submit via email (cupples@law.ufl.edu) the most recent, </w:t>
      </w:r>
      <w:r w:rsidR="00DF35D4">
        <w:t xml:space="preserve">updated </w:t>
      </w:r>
      <w:r w:rsidR="00BF6D34">
        <w:t>version of your journal:</w:t>
      </w:r>
    </w:p>
    <w:p w14:paraId="46CA87F2" w14:textId="77777777" w:rsidR="00BF6D34" w:rsidRDefault="00BF6D34" w:rsidP="00542027">
      <w:pPr>
        <w:pStyle w:val="NoSpacing"/>
      </w:pPr>
    </w:p>
    <w:tbl>
      <w:tblPr>
        <w:tblStyle w:val="TableGrid"/>
        <w:tblW w:w="7200" w:type="dxa"/>
        <w:jc w:val="center"/>
        <w:tblLook w:val="04A0" w:firstRow="1" w:lastRow="0" w:firstColumn="1" w:lastColumn="0" w:noHBand="0" w:noVBand="1"/>
      </w:tblPr>
      <w:tblGrid>
        <w:gridCol w:w="2400"/>
        <w:gridCol w:w="2400"/>
        <w:gridCol w:w="2400"/>
      </w:tblGrid>
      <w:tr w:rsidR="002D6081" w14:paraId="3BC02BB8" w14:textId="77777777" w:rsidTr="00DF35D4">
        <w:trPr>
          <w:trHeight w:val="377"/>
          <w:jc w:val="center"/>
        </w:trPr>
        <w:tc>
          <w:tcPr>
            <w:tcW w:w="2400" w:type="dxa"/>
          </w:tcPr>
          <w:p w14:paraId="62CE2767" w14:textId="7CC361E4" w:rsidR="002D6081" w:rsidRDefault="00D0207D" w:rsidP="00DF35D4">
            <w:pPr>
              <w:pStyle w:val="NoSpacing"/>
              <w:jc w:val="center"/>
            </w:pPr>
            <w:r>
              <w:t>Jan. 12</w:t>
            </w:r>
          </w:p>
        </w:tc>
        <w:tc>
          <w:tcPr>
            <w:tcW w:w="2400" w:type="dxa"/>
          </w:tcPr>
          <w:p w14:paraId="19CA881E" w14:textId="7CF276C5" w:rsidR="002D6081" w:rsidRDefault="00D0207D" w:rsidP="00DF35D4">
            <w:pPr>
              <w:pStyle w:val="NoSpacing"/>
              <w:jc w:val="center"/>
            </w:pPr>
            <w:r>
              <w:t>Jan. 19</w:t>
            </w:r>
          </w:p>
        </w:tc>
        <w:tc>
          <w:tcPr>
            <w:tcW w:w="2400" w:type="dxa"/>
          </w:tcPr>
          <w:p w14:paraId="09D49761" w14:textId="1006BC1A" w:rsidR="002D6081" w:rsidRDefault="00D0207D" w:rsidP="00DF35D4">
            <w:pPr>
              <w:pStyle w:val="NoSpacing"/>
              <w:jc w:val="center"/>
            </w:pPr>
            <w:r>
              <w:t>Jan. 26</w:t>
            </w:r>
          </w:p>
        </w:tc>
      </w:tr>
      <w:tr w:rsidR="002D6081" w14:paraId="15D2EBA0" w14:textId="77777777" w:rsidTr="00DF35D4">
        <w:trPr>
          <w:trHeight w:val="350"/>
          <w:jc w:val="center"/>
        </w:trPr>
        <w:tc>
          <w:tcPr>
            <w:tcW w:w="2400" w:type="dxa"/>
          </w:tcPr>
          <w:p w14:paraId="565A169F" w14:textId="3B49E779" w:rsidR="002D6081" w:rsidRDefault="00D0207D" w:rsidP="00DF35D4">
            <w:pPr>
              <w:pStyle w:val="NoSpacing"/>
              <w:jc w:val="center"/>
            </w:pPr>
            <w:r>
              <w:t>Feb. 2</w:t>
            </w:r>
          </w:p>
        </w:tc>
        <w:tc>
          <w:tcPr>
            <w:tcW w:w="2400" w:type="dxa"/>
          </w:tcPr>
          <w:p w14:paraId="5922B75D" w14:textId="03097FC1" w:rsidR="002D6081" w:rsidRDefault="00D0207D" w:rsidP="00DF35D4">
            <w:pPr>
              <w:pStyle w:val="NoSpacing"/>
              <w:jc w:val="center"/>
            </w:pPr>
            <w:r>
              <w:t>Feb. 9</w:t>
            </w:r>
          </w:p>
        </w:tc>
        <w:tc>
          <w:tcPr>
            <w:tcW w:w="2400" w:type="dxa"/>
          </w:tcPr>
          <w:p w14:paraId="23E15051" w14:textId="4AB847B0" w:rsidR="002D6081" w:rsidRDefault="00D0207D" w:rsidP="00DF35D4">
            <w:pPr>
              <w:pStyle w:val="NoSpacing"/>
              <w:jc w:val="center"/>
            </w:pPr>
            <w:r>
              <w:t>Feb. 16</w:t>
            </w:r>
          </w:p>
        </w:tc>
      </w:tr>
      <w:tr w:rsidR="002D6081" w14:paraId="665EC288" w14:textId="77777777" w:rsidTr="00DF35D4">
        <w:trPr>
          <w:trHeight w:val="350"/>
          <w:jc w:val="center"/>
        </w:trPr>
        <w:tc>
          <w:tcPr>
            <w:tcW w:w="2400" w:type="dxa"/>
          </w:tcPr>
          <w:p w14:paraId="57A61571" w14:textId="7BD2AE43" w:rsidR="002D6081" w:rsidRDefault="00D0207D" w:rsidP="00DF35D4">
            <w:pPr>
              <w:pStyle w:val="NoSpacing"/>
              <w:jc w:val="center"/>
            </w:pPr>
            <w:r>
              <w:t>Feb. 23</w:t>
            </w:r>
          </w:p>
        </w:tc>
        <w:tc>
          <w:tcPr>
            <w:tcW w:w="2400" w:type="dxa"/>
          </w:tcPr>
          <w:p w14:paraId="1991725C" w14:textId="0704D872" w:rsidR="002D6081" w:rsidRDefault="00233BB6" w:rsidP="00DF35D4">
            <w:pPr>
              <w:pStyle w:val="NoSpacing"/>
              <w:jc w:val="center"/>
            </w:pPr>
            <w:r>
              <w:t>Mar. 2</w:t>
            </w:r>
          </w:p>
        </w:tc>
        <w:tc>
          <w:tcPr>
            <w:tcW w:w="2400" w:type="dxa"/>
          </w:tcPr>
          <w:p w14:paraId="7BDCF2E2" w14:textId="1D86640D" w:rsidR="002D6081" w:rsidRDefault="00233BB6" w:rsidP="00DF35D4">
            <w:pPr>
              <w:pStyle w:val="NoSpacing"/>
              <w:jc w:val="center"/>
            </w:pPr>
            <w:r>
              <w:t>Mar. 19</w:t>
            </w:r>
          </w:p>
        </w:tc>
      </w:tr>
      <w:tr w:rsidR="002D6081" w14:paraId="5F451172" w14:textId="77777777" w:rsidTr="00DF35D4">
        <w:trPr>
          <w:trHeight w:val="350"/>
          <w:jc w:val="center"/>
        </w:trPr>
        <w:tc>
          <w:tcPr>
            <w:tcW w:w="2400" w:type="dxa"/>
          </w:tcPr>
          <w:p w14:paraId="5C59D41D" w14:textId="1EFBA159" w:rsidR="002D6081" w:rsidRDefault="00233BB6" w:rsidP="00DF35D4">
            <w:pPr>
              <w:pStyle w:val="NoSpacing"/>
              <w:jc w:val="center"/>
            </w:pPr>
            <w:r>
              <w:t>Mar. 26</w:t>
            </w:r>
          </w:p>
        </w:tc>
        <w:tc>
          <w:tcPr>
            <w:tcW w:w="2400" w:type="dxa"/>
          </w:tcPr>
          <w:p w14:paraId="7D2B4E46" w14:textId="0B179159" w:rsidR="002D6081" w:rsidRDefault="00233BB6" w:rsidP="00DF35D4">
            <w:pPr>
              <w:pStyle w:val="NoSpacing"/>
              <w:jc w:val="center"/>
            </w:pPr>
            <w:r>
              <w:t>Apr. 6</w:t>
            </w:r>
          </w:p>
        </w:tc>
        <w:tc>
          <w:tcPr>
            <w:tcW w:w="2400" w:type="dxa"/>
          </w:tcPr>
          <w:p w14:paraId="0166C94C" w14:textId="1A2EE443" w:rsidR="002D6081" w:rsidRDefault="00233BB6" w:rsidP="001B3BAF">
            <w:pPr>
              <w:pStyle w:val="NoSpacing"/>
              <w:jc w:val="center"/>
            </w:pPr>
            <w:r>
              <w:t>Apr. 13</w:t>
            </w:r>
          </w:p>
        </w:tc>
      </w:tr>
      <w:tr w:rsidR="002D6081" w14:paraId="0EAAE989" w14:textId="77777777" w:rsidTr="00DF35D4">
        <w:trPr>
          <w:trHeight w:val="350"/>
          <w:jc w:val="center"/>
        </w:trPr>
        <w:tc>
          <w:tcPr>
            <w:tcW w:w="2400" w:type="dxa"/>
          </w:tcPr>
          <w:p w14:paraId="77BB1C07" w14:textId="20113D84" w:rsidR="002D6081" w:rsidRDefault="00233BB6" w:rsidP="00DF35D4">
            <w:pPr>
              <w:pStyle w:val="NoSpacing"/>
              <w:jc w:val="center"/>
            </w:pPr>
            <w:r>
              <w:t>Apr. 20</w:t>
            </w:r>
          </w:p>
        </w:tc>
        <w:tc>
          <w:tcPr>
            <w:tcW w:w="2400" w:type="dxa"/>
          </w:tcPr>
          <w:p w14:paraId="602F2723" w14:textId="3CC3B827" w:rsidR="002D6081" w:rsidRDefault="00233BB6" w:rsidP="00DF35D4">
            <w:pPr>
              <w:pStyle w:val="NoSpacing"/>
              <w:jc w:val="center"/>
            </w:pPr>
            <w:r>
              <w:t>last day of externship</w:t>
            </w:r>
          </w:p>
        </w:tc>
        <w:tc>
          <w:tcPr>
            <w:tcW w:w="2400" w:type="dxa"/>
          </w:tcPr>
          <w:p w14:paraId="0BFD4774" w14:textId="7DE9C014" w:rsidR="002D6081" w:rsidRDefault="002D6081" w:rsidP="00DF35D4">
            <w:pPr>
              <w:pStyle w:val="NoSpacing"/>
              <w:jc w:val="center"/>
            </w:pPr>
          </w:p>
        </w:tc>
      </w:tr>
    </w:tbl>
    <w:p w14:paraId="4DCDEFAE" w14:textId="77777777" w:rsidR="002D6081" w:rsidRDefault="002D6081" w:rsidP="00542027">
      <w:pPr>
        <w:pStyle w:val="NoSpacing"/>
      </w:pPr>
    </w:p>
    <w:p w14:paraId="7070C7EA" w14:textId="77777777" w:rsidR="00BF6D34" w:rsidRDefault="00BF6D34" w:rsidP="00542027">
      <w:pPr>
        <w:pStyle w:val="NoSpacing"/>
      </w:pPr>
    </w:p>
    <w:p w14:paraId="31B256D1" w14:textId="77777777" w:rsidR="00BF6D34" w:rsidRPr="00DE1B64" w:rsidRDefault="00DE1B64" w:rsidP="002D6081">
      <w:pPr>
        <w:pStyle w:val="NoSpacing"/>
        <w:jc w:val="center"/>
        <w:rPr>
          <w:b/>
          <w:sz w:val="28"/>
        </w:rPr>
      </w:pPr>
      <w:r>
        <w:rPr>
          <w:b/>
          <w:sz w:val="28"/>
        </w:rPr>
        <w:t xml:space="preserve">II.  </w:t>
      </w:r>
      <w:r w:rsidR="00BF6D34" w:rsidRPr="00DE1B64">
        <w:rPr>
          <w:b/>
          <w:sz w:val="28"/>
        </w:rPr>
        <w:t>Conference Schedule</w:t>
      </w:r>
    </w:p>
    <w:p w14:paraId="21B95EAD" w14:textId="77777777" w:rsidR="00DF35D4" w:rsidRPr="005B4D14" w:rsidRDefault="00DF35D4" w:rsidP="002D6081">
      <w:pPr>
        <w:pStyle w:val="NoSpacing"/>
        <w:jc w:val="center"/>
        <w:rPr>
          <w:sz w:val="12"/>
          <w:szCs w:val="12"/>
        </w:rPr>
      </w:pPr>
    </w:p>
    <w:p w14:paraId="5F71E903" w14:textId="77777777" w:rsidR="00DF35D4" w:rsidRDefault="00BF6D34" w:rsidP="002D6081">
      <w:pPr>
        <w:pStyle w:val="NoSpacing"/>
        <w:jc w:val="center"/>
      </w:pPr>
      <w:r w:rsidRPr="00BA67D1">
        <w:t>(</w:t>
      </w:r>
      <w:r w:rsidR="008F3401" w:rsidRPr="00BA67D1">
        <w:t>Mondays or Tuesdays</w:t>
      </w:r>
      <w:r w:rsidR="00DF35D4">
        <w:t>)</w:t>
      </w:r>
    </w:p>
    <w:p w14:paraId="300513F3" w14:textId="77777777" w:rsidR="004A1B8B" w:rsidRPr="004A1B8B" w:rsidRDefault="004A1B8B" w:rsidP="002D6081">
      <w:pPr>
        <w:pStyle w:val="NoSpacing"/>
        <w:jc w:val="center"/>
        <w:rPr>
          <w:sz w:val="12"/>
          <w:szCs w:val="12"/>
        </w:rPr>
      </w:pPr>
    </w:p>
    <w:p w14:paraId="4DDB0E6B" w14:textId="77777777" w:rsidR="00BF6D34" w:rsidRPr="00BA67D1" w:rsidRDefault="00DF35D4" w:rsidP="002D6081">
      <w:pPr>
        <w:pStyle w:val="NoSpacing"/>
        <w:jc w:val="center"/>
      </w:pPr>
      <w:r>
        <w:lastRenderedPageBreak/>
        <w:t>B</w:t>
      </w:r>
      <w:r w:rsidR="002D6081" w:rsidRPr="00BA67D1">
        <w:t xml:space="preserve">y phone </w:t>
      </w:r>
      <w:r w:rsidR="002D6081" w:rsidRPr="00BA67D1">
        <w:rPr>
          <w:u w:val="single"/>
        </w:rPr>
        <w:t>or</w:t>
      </w:r>
      <w:r w:rsidR="002D6081" w:rsidRPr="00BA67D1">
        <w:t xml:space="preserve"> in person at my office</w:t>
      </w:r>
      <w:r w:rsidR="00734159" w:rsidRPr="00BA67D1">
        <w:t xml:space="preserve"> during my office hours</w:t>
      </w:r>
    </w:p>
    <w:p w14:paraId="67C5011A" w14:textId="77777777" w:rsidR="00BF6D34" w:rsidRDefault="00BF6D34" w:rsidP="0054202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244"/>
        <w:gridCol w:w="2166"/>
      </w:tblGrid>
      <w:tr w:rsidR="00BF6D34" w14:paraId="0052CE9E" w14:textId="77777777" w:rsidTr="00F95657">
        <w:trPr>
          <w:trHeight w:val="359"/>
          <w:jc w:val="center"/>
        </w:trPr>
        <w:tc>
          <w:tcPr>
            <w:tcW w:w="2250" w:type="dxa"/>
            <w:shd w:val="clear" w:color="auto" w:fill="auto"/>
          </w:tcPr>
          <w:p w14:paraId="0BC8214F" w14:textId="51AD9B22" w:rsidR="00BF6D34" w:rsidRDefault="00413937" w:rsidP="005B4D14">
            <w:pPr>
              <w:pStyle w:val="NoSpacing"/>
              <w:jc w:val="center"/>
            </w:pPr>
            <w:r>
              <w:t>Jan. 22 or 23</w:t>
            </w:r>
          </w:p>
        </w:tc>
        <w:tc>
          <w:tcPr>
            <w:tcW w:w="2244" w:type="dxa"/>
            <w:shd w:val="clear" w:color="auto" w:fill="auto"/>
          </w:tcPr>
          <w:p w14:paraId="17B28588" w14:textId="0B263348" w:rsidR="00BF6D34" w:rsidRDefault="00413937" w:rsidP="00D90EE2">
            <w:pPr>
              <w:pStyle w:val="NoSpacing"/>
              <w:jc w:val="center"/>
            </w:pPr>
            <w:r>
              <w:t>Feb. 5 or 6</w:t>
            </w:r>
          </w:p>
        </w:tc>
        <w:tc>
          <w:tcPr>
            <w:tcW w:w="2166" w:type="dxa"/>
            <w:shd w:val="clear" w:color="auto" w:fill="auto"/>
          </w:tcPr>
          <w:p w14:paraId="36B95DDE" w14:textId="2886C1E8" w:rsidR="00BF6D34" w:rsidRDefault="00D635A7" w:rsidP="00554A6D">
            <w:pPr>
              <w:pStyle w:val="NoSpacing"/>
              <w:jc w:val="center"/>
            </w:pPr>
            <w:r>
              <w:t>Feb. 19 or 20</w:t>
            </w:r>
          </w:p>
        </w:tc>
      </w:tr>
      <w:tr w:rsidR="00BF6D34" w14:paraId="0ED6A58C" w14:textId="77777777" w:rsidTr="00F95657">
        <w:trPr>
          <w:trHeight w:val="440"/>
          <w:jc w:val="center"/>
        </w:trPr>
        <w:tc>
          <w:tcPr>
            <w:tcW w:w="2250" w:type="dxa"/>
            <w:shd w:val="clear" w:color="auto" w:fill="auto"/>
          </w:tcPr>
          <w:p w14:paraId="03CD2306" w14:textId="42B43C3C" w:rsidR="00BF6D34" w:rsidRDefault="00D635A7" w:rsidP="00D635A7">
            <w:pPr>
              <w:pStyle w:val="NoSpacing"/>
              <w:jc w:val="center"/>
            </w:pPr>
            <w:r>
              <w:t>Mar. 11 or 12</w:t>
            </w:r>
          </w:p>
        </w:tc>
        <w:tc>
          <w:tcPr>
            <w:tcW w:w="2244" w:type="dxa"/>
            <w:shd w:val="clear" w:color="auto" w:fill="auto"/>
          </w:tcPr>
          <w:p w14:paraId="6FC54351" w14:textId="65152724" w:rsidR="00BF6D34" w:rsidRDefault="00D635A7" w:rsidP="005B4D14">
            <w:pPr>
              <w:pStyle w:val="NoSpacing"/>
              <w:jc w:val="center"/>
            </w:pPr>
            <w:r>
              <w:t>Mar. 25 or 26</w:t>
            </w:r>
          </w:p>
        </w:tc>
        <w:tc>
          <w:tcPr>
            <w:tcW w:w="2166" w:type="dxa"/>
            <w:shd w:val="clear" w:color="auto" w:fill="auto"/>
          </w:tcPr>
          <w:p w14:paraId="7DB47418" w14:textId="778B8663" w:rsidR="00BF6D34" w:rsidRDefault="00D635A7" w:rsidP="005B4D14">
            <w:pPr>
              <w:pStyle w:val="NoSpacing"/>
              <w:jc w:val="center"/>
            </w:pPr>
            <w:r>
              <w:t>Apr. 9 or 10</w:t>
            </w:r>
          </w:p>
        </w:tc>
      </w:tr>
      <w:tr w:rsidR="00BF6D34" w14:paraId="466D5472" w14:textId="77777777" w:rsidTr="00F95657">
        <w:trPr>
          <w:trHeight w:val="431"/>
          <w:jc w:val="center"/>
        </w:trPr>
        <w:tc>
          <w:tcPr>
            <w:tcW w:w="2250" w:type="dxa"/>
            <w:shd w:val="clear" w:color="auto" w:fill="auto"/>
          </w:tcPr>
          <w:p w14:paraId="5B99A3D4" w14:textId="77777777" w:rsidR="008F3401" w:rsidRDefault="00DE1B64" w:rsidP="005B4D14">
            <w:pPr>
              <w:pStyle w:val="NoSpacing"/>
              <w:jc w:val="center"/>
            </w:pPr>
            <w:r>
              <w:t>* Final conference</w:t>
            </w:r>
          </w:p>
        </w:tc>
        <w:tc>
          <w:tcPr>
            <w:tcW w:w="2244" w:type="dxa"/>
            <w:shd w:val="clear" w:color="auto" w:fill="auto"/>
          </w:tcPr>
          <w:p w14:paraId="302EF028" w14:textId="77777777" w:rsidR="00BF6D34" w:rsidRDefault="00BF6D34" w:rsidP="00542027">
            <w:pPr>
              <w:pStyle w:val="NoSpacing"/>
            </w:pPr>
          </w:p>
        </w:tc>
        <w:tc>
          <w:tcPr>
            <w:tcW w:w="2166" w:type="dxa"/>
            <w:shd w:val="clear" w:color="auto" w:fill="auto"/>
          </w:tcPr>
          <w:p w14:paraId="13BFF6D7" w14:textId="77777777" w:rsidR="00BF6D34" w:rsidRDefault="00BF6D34" w:rsidP="00542027">
            <w:pPr>
              <w:pStyle w:val="NoSpacing"/>
            </w:pPr>
          </w:p>
        </w:tc>
      </w:tr>
    </w:tbl>
    <w:p w14:paraId="6B4D780C" w14:textId="77777777" w:rsidR="00BF6D34" w:rsidRDefault="00BF6D34" w:rsidP="00542027">
      <w:pPr>
        <w:pStyle w:val="NoSpacing"/>
      </w:pPr>
    </w:p>
    <w:p w14:paraId="16034E03" w14:textId="77777777" w:rsidR="00DE1B64" w:rsidRDefault="00DE1B64" w:rsidP="00964AFE">
      <w:pPr>
        <w:pStyle w:val="NoSpacing"/>
        <w:jc w:val="center"/>
      </w:pPr>
      <w:r>
        <w:t xml:space="preserve">* The final conference should be within 3 days after your last day at the </w:t>
      </w:r>
      <w:r w:rsidR="00964AFE">
        <w:t xml:space="preserve">work </w:t>
      </w:r>
      <w:r>
        <w:t>site.</w:t>
      </w:r>
    </w:p>
    <w:p w14:paraId="17D48110" w14:textId="77777777" w:rsidR="00BF6D34" w:rsidRDefault="00BF6D34" w:rsidP="00542027">
      <w:pPr>
        <w:pStyle w:val="NoSpacing"/>
      </w:pPr>
    </w:p>
    <w:p w14:paraId="4E681096" w14:textId="77777777" w:rsidR="005B4D14" w:rsidRPr="00B807A7" w:rsidRDefault="005B4D14" w:rsidP="00542027">
      <w:pPr>
        <w:pStyle w:val="NoSpacing"/>
        <w:rPr>
          <w:sz w:val="20"/>
          <w:szCs w:val="20"/>
        </w:rPr>
      </w:pPr>
    </w:p>
    <w:p w14:paraId="0951392A" w14:textId="77777777" w:rsidR="00BF6D34" w:rsidRPr="00DC24AD" w:rsidRDefault="00DC24AD" w:rsidP="002D6081">
      <w:pPr>
        <w:pStyle w:val="NoSpacing"/>
        <w:jc w:val="center"/>
        <w:rPr>
          <w:b/>
          <w:sz w:val="28"/>
        </w:rPr>
      </w:pPr>
      <w:r w:rsidRPr="00DC24AD">
        <w:rPr>
          <w:b/>
          <w:sz w:val="28"/>
        </w:rPr>
        <w:t xml:space="preserve">III.  </w:t>
      </w:r>
      <w:r w:rsidR="00BF6D34" w:rsidRPr="00DC24AD">
        <w:rPr>
          <w:b/>
          <w:sz w:val="28"/>
        </w:rPr>
        <w:t>Contact Information</w:t>
      </w:r>
    </w:p>
    <w:p w14:paraId="0C0ABE9A" w14:textId="77777777" w:rsidR="00BF6D34" w:rsidRDefault="00BF6D34" w:rsidP="00542027">
      <w:pPr>
        <w:pStyle w:val="NoSpacing"/>
      </w:pPr>
    </w:p>
    <w:p w14:paraId="133ED238" w14:textId="77777777" w:rsidR="00BF6D34" w:rsidRPr="001E1C5D" w:rsidRDefault="00BF6D34" w:rsidP="002D6081">
      <w:pPr>
        <w:pStyle w:val="NoSpacing"/>
        <w:ind w:left="810"/>
      </w:pPr>
      <w:r w:rsidRPr="007A5DEF">
        <w:t xml:space="preserve">• </w:t>
      </w:r>
      <w:r w:rsidRPr="001E1C5D">
        <w:t xml:space="preserve">Email: </w:t>
      </w:r>
      <w:hyperlink r:id="rId6" w:history="1">
        <w:r w:rsidRPr="00AD7777">
          <w:rPr>
            <w:rStyle w:val="Hyperlink"/>
          </w:rPr>
          <w:t>Cupples@law.ufl.edu</w:t>
        </w:r>
      </w:hyperlink>
    </w:p>
    <w:p w14:paraId="6C1371A1" w14:textId="77777777" w:rsidR="00BF6D34" w:rsidRDefault="00BF6D34" w:rsidP="002D6081">
      <w:pPr>
        <w:pStyle w:val="NoSpacing"/>
        <w:ind w:left="810"/>
      </w:pPr>
    </w:p>
    <w:p w14:paraId="40FB0BAC" w14:textId="77777777" w:rsidR="00BF6D34" w:rsidRDefault="00BF6D34" w:rsidP="002D6081">
      <w:pPr>
        <w:pStyle w:val="NoSpacing"/>
        <w:ind w:left="810"/>
      </w:pPr>
      <w:r w:rsidRPr="007A5DEF">
        <w:t xml:space="preserve">• </w:t>
      </w:r>
      <w:r w:rsidR="002D6081">
        <w:t xml:space="preserve">Please </w:t>
      </w:r>
      <w:r w:rsidR="002D6081" w:rsidRPr="00555C12">
        <w:rPr>
          <w:b/>
        </w:rPr>
        <w:t xml:space="preserve">use my </w:t>
      </w:r>
      <w:r w:rsidR="002D6081" w:rsidRPr="00555C12">
        <w:rPr>
          <w:b/>
          <w:u w:val="single"/>
        </w:rPr>
        <w:t>h</w:t>
      </w:r>
      <w:r w:rsidRPr="00555C12">
        <w:rPr>
          <w:b/>
          <w:u w:val="single"/>
        </w:rPr>
        <w:t>ome</w:t>
      </w:r>
      <w:r w:rsidRPr="00555C12">
        <w:rPr>
          <w:b/>
        </w:rPr>
        <w:t xml:space="preserve"> phone number</w:t>
      </w:r>
      <w:r>
        <w:t>: (352) 271-9498</w:t>
      </w:r>
      <w:r w:rsidR="002D6081">
        <w:t xml:space="preserve"> (not my office #)</w:t>
      </w:r>
      <w:r>
        <w:t>.</w:t>
      </w:r>
    </w:p>
    <w:p w14:paraId="79FBABC2" w14:textId="77777777" w:rsidR="00BF6D34" w:rsidRDefault="00BF6D34" w:rsidP="002D6081">
      <w:pPr>
        <w:pStyle w:val="NoSpacing"/>
        <w:ind w:left="810"/>
      </w:pPr>
    </w:p>
    <w:p w14:paraId="46F92F5B" w14:textId="3BF563B1" w:rsidR="00BF6D34" w:rsidRDefault="00BF6D34" w:rsidP="002D6081">
      <w:pPr>
        <w:pStyle w:val="NoSpacing"/>
        <w:ind w:left="810"/>
      </w:pPr>
      <w:r w:rsidRPr="007A5DEF">
        <w:t xml:space="preserve">• </w:t>
      </w:r>
      <w:r>
        <w:t>If you get my</w:t>
      </w:r>
      <w:r w:rsidR="00DD463C">
        <w:t xml:space="preserve"> </w:t>
      </w:r>
      <w:r w:rsidR="00F73680">
        <w:t>voice mail</w:t>
      </w:r>
      <w:r>
        <w:t xml:space="preserve">, please leave your name, phone number, </w:t>
      </w:r>
    </w:p>
    <w:p w14:paraId="6408CB50" w14:textId="072749C0" w:rsidR="00BF6D34" w:rsidRDefault="00BF6D34" w:rsidP="007D4A8F">
      <w:pPr>
        <w:pStyle w:val="NoSpacing"/>
        <w:ind w:left="810"/>
      </w:pPr>
      <w:r>
        <w:t xml:space="preserve">   and the latest time that I may call you back.  </w:t>
      </w:r>
    </w:p>
    <w:p w14:paraId="094509D8" w14:textId="77777777" w:rsidR="007D4A8F" w:rsidRDefault="007D4A8F" w:rsidP="007D4A8F">
      <w:pPr>
        <w:pStyle w:val="NoSpacing"/>
        <w:ind w:left="810"/>
      </w:pPr>
    </w:p>
    <w:p w14:paraId="406CA0FE" w14:textId="77777777" w:rsidR="004A1B8B" w:rsidRDefault="00BF6D34" w:rsidP="00542027">
      <w:pPr>
        <w:pStyle w:val="NoSpacing"/>
      </w:pPr>
      <w:r>
        <w:tab/>
      </w:r>
      <w:r w:rsidRPr="00364992">
        <w:rPr>
          <w:b/>
          <w:i/>
        </w:rPr>
        <w:t>Note</w:t>
      </w:r>
      <w:r w:rsidRPr="0054099F">
        <w:t xml:space="preserve">: if you </w:t>
      </w:r>
      <w:r w:rsidR="00DF35D4">
        <w:t xml:space="preserve">will be late in </w:t>
      </w:r>
      <w:r w:rsidRPr="0054099F">
        <w:t>starting your externship, please let me know so that</w:t>
      </w:r>
      <w:r w:rsidR="00F47A43">
        <w:t xml:space="preserve"> </w:t>
      </w:r>
      <w:r w:rsidR="00DF35D4">
        <w:t xml:space="preserve">we </w:t>
      </w:r>
      <w:r w:rsidR="00DF35D4" w:rsidRPr="0054099F">
        <w:t xml:space="preserve">can </w:t>
      </w:r>
    </w:p>
    <w:p w14:paraId="2268FD74" w14:textId="389754B3" w:rsidR="00BF6D34" w:rsidRDefault="004A1B8B" w:rsidP="00542027">
      <w:pPr>
        <w:pStyle w:val="NoSpacing"/>
      </w:pPr>
      <w:r>
        <w:tab/>
      </w:r>
      <w:r w:rsidR="00364992">
        <w:t>w</w:t>
      </w:r>
      <w:r w:rsidR="00DF35D4">
        <w:t>ork</w:t>
      </w:r>
      <w:r>
        <w:t xml:space="preserve"> o</w:t>
      </w:r>
      <w:r w:rsidR="00DF35D4">
        <w:t xml:space="preserve">ut a different </w:t>
      </w:r>
      <w:r w:rsidR="00BF6D34" w:rsidRPr="0054099F">
        <w:t>schedule for your journal submission</w:t>
      </w:r>
      <w:r w:rsidR="007D4A8F">
        <w:t>s</w:t>
      </w:r>
      <w:r w:rsidR="00BF6D34" w:rsidRPr="0054099F">
        <w:t xml:space="preserve"> and conferences.</w:t>
      </w:r>
    </w:p>
    <w:sectPr w:rsidR="00BF6D34" w:rsidSect="00DF35D4">
      <w:footerReference w:type="default" r:id="rId7"/>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BE42" w14:textId="77777777" w:rsidR="00E0694B" w:rsidRDefault="00E0694B">
      <w:r>
        <w:separator/>
      </w:r>
    </w:p>
  </w:endnote>
  <w:endnote w:type="continuationSeparator" w:id="0">
    <w:p w14:paraId="56B490D7" w14:textId="77777777" w:rsidR="00E0694B" w:rsidRDefault="00E0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1605D" w14:textId="43628CA0" w:rsidR="00F36052" w:rsidRPr="001E1C5D" w:rsidRDefault="00F36052" w:rsidP="00BF6D34">
    <w:pPr>
      <w:pStyle w:val="Footer"/>
      <w:jc w:val="center"/>
      <w:rPr>
        <w:sz w:val="20"/>
      </w:rPr>
    </w:pPr>
    <w:r w:rsidRPr="001E1C5D">
      <w:rPr>
        <w:sz w:val="20"/>
      </w:rPr>
      <w:t>Course-Related Requirements for Externship, Cupples</w:t>
    </w:r>
    <w:r>
      <w:rPr>
        <w:sz w:val="20"/>
      </w:rPr>
      <w:t>,</w:t>
    </w:r>
    <w:r w:rsidR="00385047">
      <w:rPr>
        <w:sz w:val="20"/>
      </w:rPr>
      <w:t xml:space="preserve"> Spring 2018 </w:t>
    </w:r>
    <w:r w:rsidRPr="001E1C5D">
      <w:rPr>
        <w:sz w:val="20"/>
      </w:rPr>
      <w:t xml:space="preserve">page </w:t>
    </w:r>
    <w:r w:rsidRPr="001E1C5D">
      <w:rPr>
        <w:rStyle w:val="PageNumber"/>
        <w:sz w:val="20"/>
      </w:rPr>
      <w:fldChar w:fldCharType="begin"/>
    </w:r>
    <w:r w:rsidRPr="001E1C5D">
      <w:rPr>
        <w:rStyle w:val="PageNumber"/>
        <w:sz w:val="20"/>
      </w:rPr>
      <w:instrText xml:space="preserve"> PAGE </w:instrText>
    </w:r>
    <w:r w:rsidRPr="001E1C5D">
      <w:rPr>
        <w:rStyle w:val="PageNumber"/>
        <w:sz w:val="20"/>
      </w:rPr>
      <w:fldChar w:fldCharType="separate"/>
    </w:r>
    <w:r w:rsidR="00F22D18">
      <w:rPr>
        <w:rStyle w:val="PageNumber"/>
        <w:noProof/>
        <w:sz w:val="20"/>
      </w:rPr>
      <w:t>3</w:t>
    </w:r>
    <w:r w:rsidRPr="001E1C5D">
      <w:rPr>
        <w:rStyle w:val="PageNumber"/>
        <w:sz w:val="20"/>
      </w:rPr>
      <w:fldChar w:fldCharType="end"/>
    </w:r>
    <w:r w:rsidRPr="001E1C5D">
      <w:rPr>
        <w:rStyle w:val="PageNumber"/>
        <w:sz w:val="20"/>
      </w:rPr>
      <w:t xml:space="preserve"> of </w:t>
    </w:r>
    <w:r w:rsidRPr="001E1C5D">
      <w:rPr>
        <w:rStyle w:val="PageNumber"/>
        <w:sz w:val="20"/>
      </w:rPr>
      <w:fldChar w:fldCharType="begin"/>
    </w:r>
    <w:r w:rsidRPr="001E1C5D">
      <w:rPr>
        <w:rStyle w:val="PageNumber"/>
        <w:sz w:val="20"/>
      </w:rPr>
      <w:instrText xml:space="preserve"> NUMPAGES </w:instrText>
    </w:r>
    <w:r w:rsidRPr="001E1C5D">
      <w:rPr>
        <w:rStyle w:val="PageNumber"/>
        <w:sz w:val="20"/>
      </w:rPr>
      <w:fldChar w:fldCharType="separate"/>
    </w:r>
    <w:r w:rsidR="00F22D18">
      <w:rPr>
        <w:rStyle w:val="PageNumber"/>
        <w:noProof/>
        <w:sz w:val="20"/>
      </w:rPr>
      <w:t>4</w:t>
    </w:r>
    <w:r w:rsidRPr="001E1C5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2EEF" w14:textId="77777777" w:rsidR="00E0694B" w:rsidRDefault="00E0694B">
      <w:r>
        <w:separator/>
      </w:r>
    </w:p>
  </w:footnote>
  <w:footnote w:type="continuationSeparator" w:id="0">
    <w:p w14:paraId="101C4A79" w14:textId="77777777" w:rsidR="00E0694B" w:rsidRDefault="00E06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73"/>
    <w:rsid w:val="00006F10"/>
    <w:rsid w:val="00016885"/>
    <w:rsid w:val="00020E6B"/>
    <w:rsid w:val="00032BFF"/>
    <w:rsid w:val="000563F6"/>
    <w:rsid w:val="0005675B"/>
    <w:rsid w:val="00062799"/>
    <w:rsid w:val="00064516"/>
    <w:rsid w:val="000820D3"/>
    <w:rsid w:val="0009061D"/>
    <w:rsid w:val="000A3FA3"/>
    <w:rsid w:val="000D0F22"/>
    <w:rsid w:val="000F51A1"/>
    <w:rsid w:val="000F758F"/>
    <w:rsid w:val="00107AC2"/>
    <w:rsid w:val="0011107E"/>
    <w:rsid w:val="001226FD"/>
    <w:rsid w:val="001242DC"/>
    <w:rsid w:val="00142491"/>
    <w:rsid w:val="00142977"/>
    <w:rsid w:val="00154EA1"/>
    <w:rsid w:val="00181D96"/>
    <w:rsid w:val="001937CA"/>
    <w:rsid w:val="001B3BAF"/>
    <w:rsid w:val="001B40FB"/>
    <w:rsid w:val="001D1C7E"/>
    <w:rsid w:val="001E3BCF"/>
    <w:rsid w:val="001E46F7"/>
    <w:rsid w:val="00215C51"/>
    <w:rsid w:val="00221FD1"/>
    <w:rsid w:val="00227C28"/>
    <w:rsid w:val="00233BB6"/>
    <w:rsid w:val="00242C4E"/>
    <w:rsid w:val="00243F4E"/>
    <w:rsid w:val="00253622"/>
    <w:rsid w:val="00256EF4"/>
    <w:rsid w:val="002621C5"/>
    <w:rsid w:val="00267DEE"/>
    <w:rsid w:val="00274495"/>
    <w:rsid w:val="00291073"/>
    <w:rsid w:val="00293481"/>
    <w:rsid w:val="002C3BB2"/>
    <w:rsid w:val="002C4730"/>
    <w:rsid w:val="002D6081"/>
    <w:rsid w:val="002F6843"/>
    <w:rsid w:val="00310B55"/>
    <w:rsid w:val="00311B20"/>
    <w:rsid w:val="00360067"/>
    <w:rsid w:val="0036443F"/>
    <w:rsid w:val="00364992"/>
    <w:rsid w:val="00373505"/>
    <w:rsid w:val="00376850"/>
    <w:rsid w:val="00384E22"/>
    <w:rsid w:val="00385047"/>
    <w:rsid w:val="003954BC"/>
    <w:rsid w:val="003D6337"/>
    <w:rsid w:val="003D6AD0"/>
    <w:rsid w:val="003F2EA6"/>
    <w:rsid w:val="003F6448"/>
    <w:rsid w:val="003F761C"/>
    <w:rsid w:val="00413937"/>
    <w:rsid w:val="00431F89"/>
    <w:rsid w:val="004370B8"/>
    <w:rsid w:val="00447134"/>
    <w:rsid w:val="00452C91"/>
    <w:rsid w:val="00456F10"/>
    <w:rsid w:val="00457022"/>
    <w:rsid w:val="00470380"/>
    <w:rsid w:val="00487062"/>
    <w:rsid w:val="0049497A"/>
    <w:rsid w:val="00495A2E"/>
    <w:rsid w:val="004A1B8B"/>
    <w:rsid w:val="004A5ACB"/>
    <w:rsid w:val="004B07B3"/>
    <w:rsid w:val="004B36DC"/>
    <w:rsid w:val="004B4B79"/>
    <w:rsid w:val="004C1046"/>
    <w:rsid w:val="004E038B"/>
    <w:rsid w:val="004E08A5"/>
    <w:rsid w:val="004E258F"/>
    <w:rsid w:val="004E4EA5"/>
    <w:rsid w:val="004E5231"/>
    <w:rsid w:val="0051339C"/>
    <w:rsid w:val="00516DE1"/>
    <w:rsid w:val="005218B0"/>
    <w:rsid w:val="0052586E"/>
    <w:rsid w:val="00542027"/>
    <w:rsid w:val="00546408"/>
    <w:rsid w:val="00554A6D"/>
    <w:rsid w:val="00555C12"/>
    <w:rsid w:val="005566B6"/>
    <w:rsid w:val="0057140E"/>
    <w:rsid w:val="00574D3F"/>
    <w:rsid w:val="00587883"/>
    <w:rsid w:val="005B305B"/>
    <w:rsid w:val="005B4A2F"/>
    <w:rsid w:val="005B4D14"/>
    <w:rsid w:val="005B5611"/>
    <w:rsid w:val="005D3D62"/>
    <w:rsid w:val="005D5481"/>
    <w:rsid w:val="005E3515"/>
    <w:rsid w:val="005E7FB5"/>
    <w:rsid w:val="005F783C"/>
    <w:rsid w:val="00612B22"/>
    <w:rsid w:val="00612EDF"/>
    <w:rsid w:val="00613BCC"/>
    <w:rsid w:val="006144C2"/>
    <w:rsid w:val="0063024E"/>
    <w:rsid w:val="006329C4"/>
    <w:rsid w:val="00633FE5"/>
    <w:rsid w:val="00643793"/>
    <w:rsid w:val="00651C2B"/>
    <w:rsid w:val="006601A8"/>
    <w:rsid w:val="00673407"/>
    <w:rsid w:val="0067674D"/>
    <w:rsid w:val="00690D7D"/>
    <w:rsid w:val="00695921"/>
    <w:rsid w:val="006966FA"/>
    <w:rsid w:val="006A3949"/>
    <w:rsid w:val="006B0FFA"/>
    <w:rsid w:val="006C07B3"/>
    <w:rsid w:val="006F2F67"/>
    <w:rsid w:val="00720243"/>
    <w:rsid w:val="007212E9"/>
    <w:rsid w:val="00731948"/>
    <w:rsid w:val="00734159"/>
    <w:rsid w:val="0075208F"/>
    <w:rsid w:val="00755DDD"/>
    <w:rsid w:val="007654FF"/>
    <w:rsid w:val="00781312"/>
    <w:rsid w:val="00783016"/>
    <w:rsid w:val="00786F4B"/>
    <w:rsid w:val="007A1E3D"/>
    <w:rsid w:val="007B0F8D"/>
    <w:rsid w:val="007C5B37"/>
    <w:rsid w:val="007D073A"/>
    <w:rsid w:val="007D18F5"/>
    <w:rsid w:val="007D4A8F"/>
    <w:rsid w:val="007F782F"/>
    <w:rsid w:val="00804403"/>
    <w:rsid w:val="00805EBD"/>
    <w:rsid w:val="00806174"/>
    <w:rsid w:val="00811DDD"/>
    <w:rsid w:val="00816F6C"/>
    <w:rsid w:val="00822D4C"/>
    <w:rsid w:val="00840376"/>
    <w:rsid w:val="008434A2"/>
    <w:rsid w:val="0087231C"/>
    <w:rsid w:val="008745DE"/>
    <w:rsid w:val="008E3B20"/>
    <w:rsid w:val="008F0D4A"/>
    <w:rsid w:val="008F2F7B"/>
    <w:rsid w:val="008F3401"/>
    <w:rsid w:val="009144E8"/>
    <w:rsid w:val="0092128C"/>
    <w:rsid w:val="009218EB"/>
    <w:rsid w:val="00924E06"/>
    <w:rsid w:val="00926FCA"/>
    <w:rsid w:val="009332EB"/>
    <w:rsid w:val="00964AFE"/>
    <w:rsid w:val="00966B39"/>
    <w:rsid w:val="009734CC"/>
    <w:rsid w:val="00985AA5"/>
    <w:rsid w:val="009C3B0C"/>
    <w:rsid w:val="009F5F39"/>
    <w:rsid w:val="00A160A7"/>
    <w:rsid w:val="00A23A5E"/>
    <w:rsid w:val="00A23E4E"/>
    <w:rsid w:val="00A42B02"/>
    <w:rsid w:val="00A7390A"/>
    <w:rsid w:val="00A7397D"/>
    <w:rsid w:val="00A93BD4"/>
    <w:rsid w:val="00AB3A8C"/>
    <w:rsid w:val="00AB4F83"/>
    <w:rsid w:val="00AD20B2"/>
    <w:rsid w:val="00AE6A51"/>
    <w:rsid w:val="00AF35FA"/>
    <w:rsid w:val="00B23319"/>
    <w:rsid w:val="00B245F2"/>
    <w:rsid w:val="00B35EF9"/>
    <w:rsid w:val="00B422B1"/>
    <w:rsid w:val="00B50A6B"/>
    <w:rsid w:val="00B609E0"/>
    <w:rsid w:val="00B658A2"/>
    <w:rsid w:val="00B70106"/>
    <w:rsid w:val="00B807A7"/>
    <w:rsid w:val="00B9627A"/>
    <w:rsid w:val="00B963BF"/>
    <w:rsid w:val="00BA2D7E"/>
    <w:rsid w:val="00BA458D"/>
    <w:rsid w:val="00BA67D1"/>
    <w:rsid w:val="00BB5335"/>
    <w:rsid w:val="00BF65F6"/>
    <w:rsid w:val="00BF6D34"/>
    <w:rsid w:val="00C00ACC"/>
    <w:rsid w:val="00C10286"/>
    <w:rsid w:val="00C22D1A"/>
    <w:rsid w:val="00C3169F"/>
    <w:rsid w:val="00C3751F"/>
    <w:rsid w:val="00C42C27"/>
    <w:rsid w:val="00C66BE1"/>
    <w:rsid w:val="00C81F97"/>
    <w:rsid w:val="00CA62C9"/>
    <w:rsid w:val="00CB06F6"/>
    <w:rsid w:val="00CB509A"/>
    <w:rsid w:val="00CC2922"/>
    <w:rsid w:val="00CF00A7"/>
    <w:rsid w:val="00D006ED"/>
    <w:rsid w:val="00D0207D"/>
    <w:rsid w:val="00D02CF7"/>
    <w:rsid w:val="00D034E9"/>
    <w:rsid w:val="00D1370F"/>
    <w:rsid w:val="00D21207"/>
    <w:rsid w:val="00D54E16"/>
    <w:rsid w:val="00D57B6E"/>
    <w:rsid w:val="00D6220C"/>
    <w:rsid w:val="00D635A7"/>
    <w:rsid w:val="00D90EE2"/>
    <w:rsid w:val="00D9259A"/>
    <w:rsid w:val="00DB2293"/>
    <w:rsid w:val="00DC24AD"/>
    <w:rsid w:val="00DD463C"/>
    <w:rsid w:val="00DE1B64"/>
    <w:rsid w:val="00DF35D4"/>
    <w:rsid w:val="00E0694B"/>
    <w:rsid w:val="00E42CC9"/>
    <w:rsid w:val="00E65A00"/>
    <w:rsid w:val="00E728F9"/>
    <w:rsid w:val="00E7598D"/>
    <w:rsid w:val="00E86D54"/>
    <w:rsid w:val="00E90417"/>
    <w:rsid w:val="00E970B5"/>
    <w:rsid w:val="00EA2CA8"/>
    <w:rsid w:val="00EB22A0"/>
    <w:rsid w:val="00ED4A86"/>
    <w:rsid w:val="00EF0563"/>
    <w:rsid w:val="00EF1FB5"/>
    <w:rsid w:val="00F11BFB"/>
    <w:rsid w:val="00F167A0"/>
    <w:rsid w:val="00F22D18"/>
    <w:rsid w:val="00F36052"/>
    <w:rsid w:val="00F47A43"/>
    <w:rsid w:val="00F650D2"/>
    <w:rsid w:val="00F73680"/>
    <w:rsid w:val="00F82A3D"/>
    <w:rsid w:val="00F874A6"/>
    <w:rsid w:val="00F915E9"/>
    <w:rsid w:val="00F95657"/>
    <w:rsid w:val="00FA004C"/>
    <w:rsid w:val="00FA1E5B"/>
    <w:rsid w:val="00FB3A69"/>
    <w:rsid w:val="00FC2E3B"/>
    <w:rsid w:val="00FD4635"/>
    <w:rsid w:val="00FF71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3590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17F"/>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1C5D"/>
    <w:pPr>
      <w:tabs>
        <w:tab w:val="center" w:pos="4320"/>
        <w:tab w:val="right" w:pos="8640"/>
      </w:tabs>
    </w:pPr>
  </w:style>
  <w:style w:type="paragraph" w:styleId="Footer">
    <w:name w:val="footer"/>
    <w:basedOn w:val="Normal"/>
    <w:semiHidden/>
    <w:rsid w:val="001E1C5D"/>
    <w:pPr>
      <w:tabs>
        <w:tab w:val="center" w:pos="4320"/>
        <w:tab w:val="right" w:pos="8640"/>
      </w:tabs>
    </w:pPr>
  </w:style>
  <w:style w:type="character" w:styleId="PageNumber">
    <w:name w:val="page number"/>
    <w:basedOn w:val="DefaultParagraphFont"/>
    <w:rsid w:val="001E1C5D"/>
  </w:style>
  <w:style w:type="character" w:styleId="Hyperlink">
    <w:name w:val="Hyperlink"/>
    <w:rsid w:val="001E1C5D"/>
    <w:rPr>
      <w:color w:val="0000FF"/>
      <w:u w:val="single"/>
    </w:rPr>
  </w:style>
  <w:style w:type="paragraph" w:styleId="NoSpacing">
    <w:name w:val="No Spacing"/>
    <w:uiPriority w:val="1"/>
    <w:qFormat/>
    <w:rsid w:val="0054202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4540">
      <w:bodyDiv w:val="1"/>
      <w:marLeft w:val="0"/>
      <w:marRight w:val="0"/>
      <w:marTop w:val="0"/>
      <w:marBottom w:val="0"/>
      <w:divBdr>
        <w:top w:val="none" w:sz="0" w:space="0" w:color="auto"/>
        <w:left w:val="none" w:sz="0" w:space="0" w:color="auto"/>
        <w:bottom w:val="none" w:sz="0" w:space="0" w:color="auto"/>
        <w:right w:val="none" w:sz="0" w:space="0" w:color="auto"/>
      </w:divBdr>
      <w:divsChild>
        <w:div w:id="1086456532">
          <w:marLeft w:val="0"/>
          <w:marRight w:val="0"/>
          <w:marTop w:val="0"/>
          <w:marBottom w:val="0"/>
          <w:divBdr>
            <w:top w:val="none" w:sz="0" w:space="0" w:color="auto"/>
            <w:left w:val="none" w:sz="0" w:space="0" w:color="auto"/>
            <w:bottom w:val="none" w:sz="0" w:space="0" w:color="auto"/>
            <w:right w:val="none" w:sz="0" w:space="0" w:color="auto"/>
          </w:divBdr>
        </w:div>
        <w:div w:id="425006325">
          <w:marLeft w:val="0"/>
          <w:marRight w:val="0"/>
          <w:marTop w:val="0"/>
          <w:marBottom w:val="0"/>
          <w:divBdr>
            <w:top w:val="none" w:sz="0" w:space="0" w:color="auto"/>
            <w:left w:val="none" w:sz="0" w:space="0" w:color="auto"/>
            <w:bottom w:val="none" w:sz="0" w:space="0" w:color="auto"/>
            <w:right w:val="none" w:sz="0" w:space="0" w:color="auto"/>
          </w:divBdr>
        </w:div>
        <w:div w:id="1985969327">
          <w:marLeft w:val="0"/>
          <w:marRight w:val="0"/>
          <w:marTop w:val="0"/>
          <w:marBottom w:val="0"/>
          <w:divBdr>
            <w:top w:val="none" w:sz="0" w:space="0" w:color="auto"/>
            <w:left w:val="none" w:sz="0" w:space="0" w:color="auto"/>
            <w:bottom w:val="none" w:sz="0" w:space="0" w:color="auto"/>
            <w:right w:val="none" w:sz="0" w:space="0" w:color="auto"/>
          </w:divBdr>
        </w:div>
        <w:div w:id="1756895604">
          <w:marLeft w:val="0"/>
          <w:marRight w:val="0"/>
          <w:marTop w:val="0"/>
          <w:marBottom w:val="0"/>
          <w:divBdr>
            <w:top w:val="none" w:sz="0" w:space="0" w:color="auto"/>
            <w:left w:val="none" w:sz="0" w:space="0" w:color="auto"/>
            <w:bottom w:val="none" w:sz="0" w:space="0" w:color="auto"/>
            <w:right w:val="none" w:sz="0" w:space="0" w:color="auto"/>
          </w:divBdr>
        </w:div>
        <w:div w:id="144979351">
          <w:marLeft w:val="0"/>
          <w:marRight w:val="0"/>
          <w:marTop w:val="0"/>
          <w:marBottom w:val="0"/>
          <w:divBdr>
            <w:top w:val="none" w:sz="0" w:space="0" w:color="auto"/>
            <w:left w:val="none" w:sz="0" w:space="0" w:color="auto"/>
            <w:bottom w:val="none" w:sz="0" w:space="0" w:color="auto"/>
            <w:right w:val="none" w:sz="0" w:space="0" w:color="auto"/>
          </w:divBdr>
        </w:div>
        <w:div w:id="207692769">
          <w:marLeft w:val="0"/>
          <w:marRight w:val="0"/>
          <w:marTop w:val="0"/>
          <w:marBottom w:val="0"/>
          <w:divBdr>
            <w:top w:val="none" w:sz="0" w:space="0" w:color="auto"/>
            <w:left w:val="none" w:sz="0" w:space="0" w:color="auto"/>
            <w:bottom w:val="none" w:sz="0" w:space="0" w:color="auto"/>
            <w:right w:val="none" w:sz="0" w:space="0" w:color="auto"/>
          </w:divBdr>
        </w:div>
        <w:div w:id="305282492">
          <w:marLeft w:val="0"/>
          <w:marRight w:val="0"/>
          <w:marTop w:val="0"/>
          <w:marBottom w:val="0"/>
          <w:divBdr>
            <w:top w:val="none" w:sz="0" w:space="0" w:color="auto"/>
            <w:left w:val="none" w:sz="0" w:space="0" w:color="auto"/>
            <w:bottom w:val="none" w:sz="0" w:space="0" w:color="auto"/>
            <w:right w:val="none" w:sz="0" w:space="0" w:color="auto"/>
          </w:divBdr>
        </w:div>
        <w:div w:id="1693605098">
          <w:marLeft w:val="0"/>
          <w:marRight w:val="0"/>
          <w:marTop w:val="0"/>
          <w:marBottom w:val="0"/>
          <w:divBdr>
            <w:top w:val="none" w:sz="0" w:space="0" w:color="auto"/>
            <w:left w:val="none" w:sz="0" w:space="0" w:color="auto"/>
            <w:bottom w:val="none" w:sz="0" w:space="0" w:color="auto"/>
            <w:right w:val="none" w:sz="0" w:space="0" w:color="auto"/>
          </w:divBdr>
        </w:div>
        <w:div w:id="584345277">
          <w:marLeft w:val="0"/>
          <w:marRight w:val="0"/>
          <w:marTop w:val="0"/>
          <w:marBottom w:val="0"/>
          <w:divBdr>
            <w:top w:val="none" w:sz="0" w:space="0" w:color="auto"/>
            <w:left w:val="none" w:sz="0" w:space="0" w:color="auto"/>
            <w:bottom w:val="none" w:sz="0" w:space="0" w:color="auto"/>
            <w:right w:val="none" w:sz="0" w:space="0" w:color="auto"/>
          </w:divBdr>
        </w:div>
        <w:div w:id="30343507">
          <w:marLeft w:val="0"/>
          <w:marRight w:val="0"/>
          <w:marTop w:val="0"/>
          <w:marBottom w:val="0"/>
          <w:divBdr>
            <w:top w:val="none" w:sz="0" w:space="0" w:color="auto"/>
            <w:left w:val="none" w:sz="0" w:space="0" w:color="auto"/>
            <w:bottom w:val="none" w:sz="0" w:space="0" w:color="auto"/>
            <w:right w:val="none" w:sz="0" w:space="0" w:color="auto"/>
          </w:divBdr>
        </w:div>
        <w:div w:id="1121341505">
          <w:marLeft w:val="0"/>
          <w:marRight w:val="0"/>
          <w:marTop w:val="0"/>
          <w:marBottom w:val="0"/>
          <w:divBdr>
            <w:top w:val="none" w:sz="0" w:space="0" w:color="auto"/>
            <w:left w:val="none" w:sz="0" w:space="0" w:color="auto"/>
            <w:bottom w:val="none" w:sz="0" w:space="0" w:color="auto"/>
            <w:right w:val="none" w:sz="0" w:space="0" w:color="auto"/>
          </w:divBdr>
        </w:div>
        <w:div w:id="1970550456">
          <w:marLeft w:val="0"/>
          <w:marRight w:val="0"/>
          <w:marTop w:val="0"/>
          <w:marBottom w:val="0"/>
          <w:divBdr>
            <w:top w:val="none" w:sz="0" w:space="0" w:color="auto"/>
            <w:left w:val="none" w:sz="0" w:space="0" w:color="auto"/>
            <w:bottom w:val="none" w:sz="0" w:space="0" w:color="auto"/>
            <w:right w:val="none" w:sz="0" w:space="0" w:color="auto"/>
          </w:divBdr>
        </w:div>
        <w:div w:id="974679424">
          <w:marLeft w:val="0"/>
          <w:marRight w:val="0"/>
          <w:marTop w:val="0"/>
          <w:marBottom w:val="0"/>
          <w:divBdr>
            <w:top w:val="none" w:sz="0" w:space="0" w:color="auto"/>
            <w:left w:val="none" w:sz="0" w:space="0" w:color="auto"/>
            <w:bottom w:val="none" w:sz="0" w:space="0" w:color="auto"/>
            <w:right w:val="none" w:sz="0" w:space="0" w:color="auto"/>
          </w:divBdr>
        </w:div>
        <w:div w:id="1773017351">
          <w:marLeft w:val="0"/>
          <w:marRight w:val="0"/>
          <w:marTop w:val="0"/>
          <w:marBottom w:val="0"/>
          <w:divBdr>
            <w:top w:val="none" w:sz="0" w:space="0" w:color="auto"/>
            <w:left w:val="none" w:sz="0" w:space="0" w:color="auto"/>
            <w:bottom w:val="none" w:sz="0" w:space="0" w:color="auto"/>
            <w:right w:val="none" w:sz="0" w:space="0" w:color="auto"/>
          </w:divBdr>
        </w:div>
        <w:div w:id="555090856">
          <w:marLeft w:val="0"/>
          <w:marRight w:val="0"/>
          <w:marTop w:val="0"/>
          <w:marBottom w:val="0"/>
          <w:divBdr>
            <w:top w:val="none" w:sz="0" w:space="0" w:color="auto"/>
            <w:left w:val="none" w:sz="0" w:space="0" w:color="auto"/>
            <w:bottom w:val="none" w:sz="0" w:space="0" w:color="auto"/>
            <w:right w:val="none" w:sz="0" w:space="0" w:color="auto"/>
          </w:divBdr>
        </w:div>
        <w:div w:id="1289239062">
          <w:marLeft w:val="0"/>
          <w:marRight w:val="0"/>
          <w:marTop w:val="0"/>
          <w:marBottom w:val="0"/>
          <w:divBdr>
            <w:top w:val="none" w:sz="0" w:space="0" w:color="auto"/>
            <w:left w:val="none" w:sz="0" w:space="0" w:color="auto"/>
            <w:bottom w:val="none" w:sz="0" w:space="0" w:color="auto"/>
            <w:right w:val="none" w:sz="0" w:space="0" w:color="auto"/>
          </w:divBdr>
        </w:div>
        <w:div w:id="53704629">
          <w:marLeft w:val="0"/>
          <w:marRight w:val="0"/>
          <w:marTop w:val="0"/>
          <w:marBottom w:val="0"/>
          <w:divBdr>
            <w:top w:val="none" w:sz="0" w:space="0" w:color="auto"/>
            <w:left w:val="none" w:sz="0" w:space="0" w:color="auto"/>
            <w:bottom w:val="none" w:sz="0" w:space="0" w:color="auto"/>
            <w:right w:val="none" w:sz="0" w:space="0" w:color="auto"/>
          </w:divBdr>
        </w:div>
        <w:div w:id="414279632">
          <w:marLeft w:val="0"/>
          <w:marRight w:val="0"/>
          <w:marTop w:val="0"/>
          <w:marBottom w:val="0"/>
          <w:divBdr>
            <w:top w:val="none" w:sz="0" w:space="0" w:color="auto"/>
            <w:left w:val="none" w:sz="0" w:space="0" w:color="auto"/>
            <w:bottom w:val="none" w:sz="0" w:space="0" w:color="auto"/>
            <w:right w:val="none" w:sz="0" w:space="0" w:color="auto"/>
          </w:divBdr>
        </w:div>
        <w:div w:id="1033923516">
          <w:marLeft w:val="0"/>
          <w:marRight w:val="0"/>
          <w:marTop w:val="0"/>
          <w:marBottom w:val="0"/>
          <w:divBdr>
            <w:top w:val="none" w:sz="0" w:space="0" w:color="auto"/>
            <w:left w:val="none" w:sz="0" w:space="0" w:color="auto"/>
            <w:bottom w:val="none" w:sz="0" w:space="0" w:color="auto"/>
            <w:right w:val="none" w:sz="0" w:space="0" w:color="auto"/>
          </w:divBdr>
        </w:div>
        <w:div w:id="966740154">
          <w:marLeft w:val="0"/>
          <w:marRight w:val="0"/>
          <w:marTop w:val="0"/>
          <w:marBottom w:val="0"/>
          <w:divBdr>
            <w:top w:val="none" w:sz="0" w:space="0" w:color="auto"/>
            <w:left w:val="none" w:sz="0" w:space="0" w:color="auto"/>
            <w:bottom w:val="none" w:sz="0" w:space="0" w:color="auto"/>
            <w:right w:val="none" w:sz="0" w:space="0" w:color="auto"/>
          </w:divBdr>
        </w:div>
        <w:div w:id="591626239">
          <w:marLeft w:val="0"/>
          <w:marRight w:val="0"/>
          <w:marTop w:val="0"/>
          <w:marBottom w:val="0"/>
          <w:divBdr>
            <w:top w:val="none" w:sz="0" w:space="0" w:color="auto"/>
            <w:left w:val="none" w:sz="0" w:space="0" w:color="auto"/>
            <w:bottom w:val="none" w:sz="0" w:space="0" w:color="auto"/>
            <w:right w:val="none" w:sz="0" w:space="0" w:color="auto"/>
          </w:divBdr>
        </w:div>
        <w:div w:id="178743114">
          <w:marLeft w:val="0"/>
          <w:marRight w:val="0"/>
          <w:marTop w:val="0"/>
          <w:marBottom w:val="0"/>
          <w:divBdr>
            <w:top w:val="none" w:sz="0" w:space="0" w:color="auto"/>
            <w:left w:val="none" w:sz="0" w:space="0" w:color="auto"/>
            <w:bottom w:val="none" w:sz="0" w:space="0" w:color="auto"/>
            <w:right w:val="none" w:sz="0" w:space="0" w:color="auto"/>
          </w:divBdr>
        </w:div>
        <w:div w:id="5599481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pples@law.uf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Summer 2010 Externship Requirements for Prof</vt:lpstr>
    </vt:vector>
  </TitlesOfParts>
  <Company/>
  <LinksUpToDate>false</LinksUpToDate>
  <CharactersWithSpaces>7567</CharactersWithSpaces>
  <SharedDoc>false</SharedDoc>
  <HLinks>
    <vt:vector size="6" baseType="variant">
      <vt:variant>
        <vt:i4>8126473</vt:i4>
      </vt:variant>
      <vt:variant>
        <vt:i4>0</vt:i4>
      </vt:variant>
      <vt:variant>
        <vt:i4>0</vt:i4>
      </vt:variant>
      <vt:variant>
        <vt:i4>5</vt:i4>
      </vt:variant>
      <vt:variant>
        <vt:lpwstr>mailto:Cupples@law.ufl.edu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2010 Externship Requirements for Prof</dc:title>
  <dc:subject/>
  <dc:creator>D.  Cupples</dc:creator>
  <cp:keywords/>
  <cp:lastModifiedBy>Fields,Krista</cp:lastModifiedBy>
  <cp:revision>2</cp:revision>
  <cp:lastPrinted>2014-08-17T16:10:00Z</cp:lastPrinted>
  <dcterms:created xsi:type="dcterms:W3CDTF">2018-01-04T19:30:00Z</dcterms:created>
  <dcterms:modified xsi:type="dcterms:W3CDTF">2018-01-04T19:30:00Z</dcterms:modified>
</cp:coreProperties>
</file>