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SYLLABUS/AGENDA</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SPRING 2018 COUNTY MEDIATION CLINIC</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And</w:t>
      </w:r>
      <w:r w:rsidRPr="00B85FCA">
        <w:rPr>
          <w:rFonts w:ascii="Arial" w:eastAsia="Times New Roman" w:hAnsi="Arial" w:cs="Arial"/>
          <w:color w:val="000000"/>
          <w:sz w:val="24"/>
          <w:szCs w:val="24"/>
        </w:rPr>
        <w:t xml:space="preserve"> </w:t>
      </w:r>
      <w:r w:rsidRPr="00B85FCA">
        <w:rPr>
          <w:rFonts w:ascii="Arial" w:eastAsia="Times New Roman" w:hAnsi="Arial" w:cs="Arial"/>
          <w:b/>
          <w:bCs/>
          <w:color w:val="000000"/>
          <w:sz w:val="24"/>
          <w:szCs w:val="24"/>
        </w:rPr>
        <w:t>Florida Supreme Court County Mediation Training</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Robin Davis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Senior Legal Skills Professor</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University of Florida</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Fredric G. Levin College of Law</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105-H Bruton Geer Hall, Virgil Hawkins Clinic</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P.O. Box 117626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Gainesville, FL 32611-7626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e-mail </w:t>
      </w:r>
      <w:hyperlink r:id="rId5" w:history="1">
        <w:r w:rsidRPr="00B85FCA">
          <w:rPr>
            <w:rFonts w:ascii="Arial" w:eastAsia="Times New Roman" w:hAnsi="Arial" w:cs="Arial"/>
            <w:b/>
            <w:bCs/>
            <w:color w:val="0000FF"/>
            <w:sz w:val="24"/>
            <w:szCs w:val="24"/>
          </w:rPr>
          <w:t>davisr@law.ufl.edu</w:t>
        </w:r>
      </w:hyperlink>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Ph. 352-273-0807 Fax 352-392-0414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3 Credit Hours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6940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Meet in Room 101 Virgil Hawkins Clinic</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Fridays 8:00 am – Noon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Office Hours at Virgil Hawkins Clinics: Tuesdays 9:30 a.m.–11:30 a.m. and 1:30 p.m.-3:30p.m.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Other times by appointment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Required Texts</w:t>
      </w:r>
      <w:r w:rsidRPr="00B85FCA">
        <w:rPr>
          <w:rFonts w:ascii="Arial" w:eastAsia="Times New Roman" w:hAnsi="Arial" w:cs="Arial"/>
          <w:b/>
          <w:bCs/>
          <w:i/>
          <w:iCs/>
          <w:color w:val="000000"/>
          <w:sz w:val="24"/>
          <w:szCs w:val="24"/>
        </w:rPr>
        <w:t>: Getting to Yes: Negotiating Agreement Without Giving In</w:t>
      </w:r>
      <w:r w:rsidRPr="00B85FCA">
        <w:rPr>
          <w:rFonts w:ascii="Arial" w:eastAsia="Times New Roman" w:hAnsi="Arial" w:cs="Arial"/>
          <w:b/>
          <w:bCs/>
          <w:color w:val="000000"/>
          <w:sz w:val="24"/>
          <w:szCs w:val="24"/>
        </w:rPr>
        <w:t xml:space="preserve"> by Fisher, Ury, and</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Patton (Read in full by the first day of class); </w:t>
      </w:r>
      <w:r w:rsidRPr="00B85FCA">
        <w:rPr>
          <w:rFonts w:ascii="Arial" w:eastAsia="Times New Roman" w:hAnsi="Arial" w:cs="Arial"/>
          <w:b/>
          <w:bCs/>
          <w:i/>
          <w:iCs/>
          <w:color w:val="000000"/>
          <w:sz w:val="24"/>
          <w:szCs w:val="24"/>
        </w:rPr>
        <w:t>County Mediator’s Manual</w:t>
      </w:r>
      <w:r w:rsidRPr="00B85FCA">
        <w:rPr>
          <w:rFonts w:ascii="Arial" w:eastAsia="Times New Roman" w:hAnsi="Arial" w:cs="Arial"/>
          <w:b/>
          <w:bCs/>
          <w:color w:val="000000"/>
          <w:sz w:val="24"/>
          <w:szCs w:val="24"/>
        </w:rPr>
        <w:t xml:space="preserve"> (available for sale in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law school book store only); Various supplemental materials will either be provided to you or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posted on Canvas.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TEXTS, MATERIALS, and 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r w:rsidRPr="00B85FCA">
        <w:rPr>
          <w:rFonts w:ascii="Arial" w:eastAsia="Times New Roman" w:hAnsi="Arial" w:cs="Arial"/>
          <w:color w:val="000000"/>
          <w:sz w:val="24"/>
          <w:szCs w:val="24"/>
        </w:rPr>
        <w:t xml:space="preserve">The </w:t>
      </w:r>
      <w:r w:rsidRPr="00B85FCA">
        <w:rPr>
          <w:rFonts w:ascii="Arial" w:eastAsia="Times New Roman" w:hAnsi="Arial" w:cs="Arial"/>
          <w:b/>
          <w:bCs/>
          <w:i/>
          <w:iCs/>
          <w:color w:val="000000"/>
          <w:sz w:val="24"/>
          <w:szCs w:val="24"/>
        </w:rPr>
        <w:t>County Mediator’s Manual</w:t>
      </w:r>
      <w:r w:rsidRPr="00B85FCA">
        <w:rPr>
          <w:rFonts w:ascii="Arial" w:eastAsia="Times New Roman" w:hAnsi="Arial" w:cs="Arial"/>
          <w:b/>
          <w:bCs/>
          <w:color w:val="000000"/>
          <w:sz w:val="24"/>
          <w:szCs w:val="24"/>
        </w:rPr>
        <w:t xml:space="preserve"> </w:t>
      </w:r>
      <w:r w:rsidRPr="00B85FCA">
        <w:rPr>
          <w:rFonts w:ascii="Arial" w:eastAsia="Times New Roman" w:hAnsi="Arial" w:cs="Arial"/>
          <w:color w:val="000000"/>
          <w:sz w:val="24"/>
          <w:szCs w:val="24"/>
        </w:rPr>
        <w:t xml:space="preserve">by Sharon Press and Kimberly Kosch and </w:t>
      </w:r>
      <w:r w:rsidRPr="00B85FCA">
        <w:rPr>
          <w:rFonts w:ascii="Arial" w:eastAsia="Times New Roman" w:hAnsi="Arial" w:cs="Arial"/>
          <w:b/>
          <w:bCs/>
          <w:i/>
          <w:iCs/>
          <w:color w:val="000000"/>
          <w:sz w:val="24"/>
          <w:szCs w:val="24"/>
        </w:rPr>
        <w:t>Getting to Yes: Negotiating Agreement Without Giving In</w:t>
      </w:r>
      <w:r w:rsidRPr="00B85FCA">
        <w:rPr>
          <w:rFonts w:ascii="Arial" w:eastAsia="Times New Roman" w:hAnsi="Arial" w:cs="Arial"/>
          <w:b/>
          <w:bCs/>
          <w:color w:val="000000"/>
          <w:sz w:val="24"/>
          <w:szCs w:val="24"/>
        </w:rPr>
        <w:t xml:space="preserve"> by Fisher, Ury, and Patton </w:t>
      </w:r>
      <w:r w:rsidRPr="00B85FCA">
        <w:rPr>
          <w:rFonts w:ascii="Arial" w:eastAsia="Times New Roman" w:hAnsi="Arial" w:cs="Arial"/>
          <w:color w:val="000000"/>
          <w:sz w:val="24"/>
          <w:szCs w:val="24"/>
        </w:rPr>
        <w:t xml:space="preserve">are both </w:t>
      </w:r>
      <w:r w:rsidRPr="00B85FCA">
        <w:rPr>
          <w:rFonts w:ascii="Arial" w:eastAsia="Times New Roman" w:hAnsi="Arial" w:cs="Arial"/>
          <w:color w:val="000000"/>
          <w:sz w:val="24"/>
          <w:szCs w:val="24"/>
        </w:rPr>
        <w:lastRenderedPageBreak/>
        <w:t xml:space="preserve">assigned for the course. Please read </w:t>
      </w:r>
      <w:r w:rsidRPr="00B85FCA">
        <w:rPr>
          <w:rFonts w:ascii="Arial" w:eastAsia="Times New Roman" w:hAnsi="Arial" w:cs="Arial"/>
          <w:b/>
          <w:bCs/>
          <w:i/>
          <w:iCs/>
          <w:color w:val="000000"/>
          <w:sz w:val="24"/>
          <w:szCs w:val="24"/>
        </w:rPr>
        <w:t>Getting to Yes</w:t>
      </w:r>
      <w:r w:rsidRPr="00B85FCA">
        <w:rPr>
          <w:rFonts w:ascii="Arial" w:eastAsia="Times New Roman" w:hAnsi="Arial" w:cs="Arial"/>
          <w:b/>
          <w:bCs/>
          <w:color w:val="000000"/>
          <w:sz w:val="24"/>
          <w:szCs w:val="24"/>
        </w:rPr>
        <w:t xml:space="preserve"> </w:t>
      </w:r>
      <w:r w:rsidRPr="00B85FCA">
        <w:rPr>
          <w:rFonts w:ascii="Arial" w:eastAsia="Times New Roman" w:hAnsi="Arial" w:cs="Arial"/>
          <w:color w:val="000000"/>
          <w:sz w:val="24"/>
          <w:szCs w:val="24"/>
        </w:rPr>
        <w:t xml:space="preserve">in its entirety as soon as possible; the class will refer to it throughout the course.   Readings will be assigned throughout the course in the </w:t>
      </w:r>
      <w:r w:rsidRPr="00B85FCA">
        <w:rPr>
          <w:rFonts w:ascii="Arial" w:eastAsia="Times New Roman" w:hAnsi="Arial" w:cs="Arial"/>
          <w:b/>
          <w:bCs/>
          <w:i/>
          <w:iCs/>
          <w:color w:val="000000"/>
          <w:sz w:val="24"/>
          <w:szCs w:val="24"/>
        </w:rPr>
        <w:t>Mediator’s Manual</w:t>
      </w:r>
      <w:r w:rsidRPr="00B85FCA">
        <w:rPr>
          <w:rFonts w:ascii="Arial" w:eastAsia="Times New Roman" w:hAnsi="Arial" w:cs="Arial"/>
          <w:b/>
          <w:bCs/>
          <w:color w:val="000000"/>
          <w:sz w:val="24"/>
          <w:szCs w:val="24"/>
        </w:rPr>
        <w:t xml:space="preserve">. </w:t>
      </w:r>
      <w:r w:rsidRPr="00B85FCA">
        <w:rPr>
          <w:rFonts w:ascii="Arial" w:eastAsia="Times New Roman" w:hAnsi="Arial" w:cs="Arial"/>
          <w:color w:val="000000"/>
          <w:sz w:val="24"/>
          <w:szCs w:val="24"/>
        </w:rPr>
        <w:t xml:space="preserve">Various supplemental materials and assignments will be provided to you. </w:t>
      </w:r>
      <w:r w:rsidRPr="00B85FCA">
        <w:rPr>
          <w:rFonts w:ascii="Arial" w:eastAsia="Times New Roman" w:hAnsi="Arial" w:cs="Arial"/>
          <w:b/>
          <w:bCs/>
          <w:color w:val="000000"/>
          <w:sz w:val="24"/>
          <w:szCs w:val="24"/>
        </w:rPr>
        <w:t> </w:t>
      </w:r>
      <w:r w:rsidRPr="00B85FCA">
        <w:rPr>
          <w:rFonts w:ascii="Arial" w:eastAsia="Times New Roman" w:hAnsi="Arial" w:cs="Arial"/>
          <w:color w:val="000000"/>
          <w:sz w:val="24"/>
          <w:szCs w:val="24"/>
        </w:rPr>
        <w:t>At the end of the course, each student shall have the knowledge and requirements to become Florida Supreme Court County Mediators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WORKLOAD REQUIREMENT FROM ABA STANDARD 310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The Mediation Clinic is a unique experience.   During the semester, expect to devote approximately120 minu</w:t>
      </w:r>
      <w:bookmarkStart w:id="0" w:name="_GoBack"/>
      <w:bookmarkEnd w:id="0"/>
      <w:r w:rsidRPr="00B85FCA">
        <w:rPr>
          <w:rFonts w:ascii="Arial" w:eastAsia="Times New Roman" w:hAnsi="Arial" w:cs="Arial"/>
          <w:color w:val="000000"/>
          <w:sz w:val="24"/>
          <w:szCs w:val="24"/>
        </w:rPr>
        <w:t>tes to out-of-class preparation for every hour of in-class instruction.  Since the course has 3 “classroom hours” of in-class instruction each week, this requires at least 6 hours of preparation outside of class.  Your actual number of hours will vary weekly.  This requirement conforms to American Bar Association Standard 310.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GRADING</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This course is graded on an S/U basis. University of Florida grading policies can be found at </w:t>
      </w:r>
      <w:hyperlink r:id="rId6" w:history="1">
        <w:r w:rsidRPr="00B85FCA">
          <w:rPr>
            <w:rFonts w:ascii="Arial" w:eastAsia="Times New Roman" w:hAnsi="Arial" w:cs="Arial"/>
            <w:color w:val="0000FF"/>
            <w:sz w:val="24"/>
            <w:szCs w:val="24"/>
          </w:rPr>
          <w:t>http://www.registrar.ufl.edu/catalog/policies/regulationgrades.html</w:t>
        </w:r>
      </w:hyperlink>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Students will be expected to fulfill attendance requirements and complete all assignments satisfactorily to receive an S grade.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U MATTER</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Your well-being is important to the University of Flo</w:t>
      </w:r>
      <w:r w:rsidRPr="00B85FCA">
        <w:rPr>
          <w:rFonts w:ascii="Arial" w:eastAsia="Times New Roman" w:hAnsi="Arial" w:cs="Arial"/>
          <w:color w:val="000000"/>
          <w:sz w:val="24"/>
          <w:szCs w:val="24"/>
        </w:rPr>
        <w:softHyphen/>
      </w:r>
      <w:r w:rsidRPr="00B85FCA">
        <w:rPr>
          <w:rFonts w:ascii="Arial" w:eastAsia="Times New Roman" w:hAnsi="Arial" w:cs="Arial"/>
          <w:color w:val="000000"/>
          <w:sz w:val="24"/>
          <w:szCs w:val="24"/>
        </w:rPr>
        <w:softHyphen/>
        <w:t xml:space="preserve">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7" w:history="1">
        <w:r w:rsidRPr="00B85FCA">
          <w:rPr>
            <w:rFonts w:ascii="Arial" w:eastAsia="Times New Roman" w:hAnsi="Arial" w:cs="Arial"/>
            <w:color w:val="0000FF"/>
            <w:sz w:val="24"/>
            <w:szCs w:val="24"/>
          </w:rPr>
          <w:t>umatter@ufl.edu</w:t>
        </w:r>
      </w:hyperlink>
      <w:r w:rsidRPr="00B85FCA">
        <w:rPr>
          <w:rFonts w:ascii="Arial" w:eastAsia="Times New Roman" w:hAnsi="Arial" w:cs="Arial"/>
          <w:color w:val="000000"/>
          <w:sz w:val="24"/>
          <w:szCs w:val="24"/>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ACCOMMODATIONS FOR STUDENTS WITH DISABILITIES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Students requesting classroom accommodation must first register with Dean Inman in the law school’s Student Affairs Office. She will provide documentation to the student who must provide this documentation to the Instructor when requesting accommodation.</w:t>
      </w:r>
      <w:r w:rsidRPr="00B85FCA">
        <w:rPr>
          <w:rFonts w:ascii="Arial" w:eastAsia="Times New Roman" w:hAnsi="Arial" w:cs="Arial"/>
          <w:b/>
          <w:bCs/>
          <w:color w:val="000000"/>
          <w:sz w:val="24"/>
          <w:szCs w:val="24"/>
        </w:rPr>
        <w:t xml:space="preserve">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Academic honesty and integrity are fundamental values of the University community. Students should be sure that they understand the UF Student Honor Code at </w:t>
      </w:r>
      <w:hyperlink r:id="rId8" w:history="1">
        <w:r w:rsidRPr="00B85FCA">
          <w:rPr>
            <w:rFonts w:ascii="Arial" w:eastAsia="Times New Roman" w:hAnsi="Arial" w:cs="Arial"/>
            <w:color w:val="0000FF"/>
            <w:sz w:val="24"/>
            <w:szCs w:val="24"/>
          </w:rPr>
          <w:t>http</w:t>
        </w:r>
      </w:hyperlink>
      <w:hyperlink r:id="rId9" w:history="1">
        <w:r w:rsidRPr="00B85FCA">
          <w:rPr>
            <w:rFonts w:ascii="Arial" w:eastAsia="Times New Roman" w:hAnsi="Arial" w:cs="Arial"/>
            <w:color w:val="0000FF"/>
            <w:sz w:val="24"/>
            <w:szCs w:val="24"/>
          </w:rPr>
          <w:t>://</w:t>
        </w:r>
      </w:hyperlink>
      <w:hyperlink r:id="rId10" w:history="1">
        <w:r w:rsidRPr="00B85FCA">
          <w:rPr>
            <w:rFonts w:ascii="Arial" w:eastAsia="Times New Roman" w:hAnsi="Arial" w:cs="Arial"/>
            <w:color w:val="0000FF"/>
            <w:sz w:val="24"/>
            <w:szCs w:val="24"/>
          </w:rPr>
          <w:t>www</w:t>
        </w:r>
      </w:hyperlink>
      <w:hyperlink r:id="rId11" w:history="1">
        <w:r w:rsidRPr="00B85FCA">
          <w:rPr>
            <w:rFonts w:ascii="Arial" w:eastAsia="Times New Roman" w:hAnsi="Arial" w:cs="Arial"/>
            <w:color w:val="0000FF"/>
            <w:sz w:val="24"/>
            <w:szCs w:val="24"/>
          </w:rPr>
          <w:t>.</w:t>
        </w:r>
      </w:hyperlink>
      <w:hyperlink r:id="rId12" w:history="1">
        <w:r w:rsidRPr="00B85FCA">
          <w:rPr>
            <w:rFonts w:ascii="Arial" w:eastAsia="Times New Roman" w:hAnsi="Arial" w:cs="Arial"/>
            <w:color w:val="0000FF"/>
            <w:sz w:val="24"/>
            <w:szCs w:val="24"/>
          </w:rPr>
          <w:t>dso</w:t>
        </w:r>
      </w:hyperlink>
      <w:hyperlink r:id="rId13" w:history="1">
        <w:r w:rsidRPr="00B85FCA">
          <w:rPr>
            <w:rFonts w:ascii="Arial" w:eastAsia="Times New Roman" w:hAnsi="Arial" w:cs="Arial"/>
            <w:color w:val="0000FF"/>
            <w:sz w:val="24"/>
            <w:szCs w:val="24"/>
          </w:rPr>
          <w:t>.</w:t>
        </w:r>
      </w:hyperlink>
      <w:hyperlink r:id="rId14" w:history="1">
        <w:r w:rsidRPr="00B85FCA">
          <w:rPr>
            <w:rFonts w:ascii="Arial" w:eastAsia="Times New Roman" w:hAnsi="Arial" w:cs="Arial"/>
            <w:color w:val="0000FF"/>
            <w:sz w:val="24"/>
            <w:szCs w:val="24"/>
          </w:rPr>
          <w:t>ufl</w:t>
        </w:r>
      </w:hyperlink>
      <w:hyperlink r:id="rId15" w:history="1">
        <w:r w:rsidRPr="00B85FCA">
          <w:rPr>
            <w:rFonts w:ascii="Arial" w:eastAsia="Times New Roman" w:hAnsi="Arial" w:cs="Arial"/>
            <w:color w:val="0000FF"/>
            <w:sz w:val="24"/>
            <w:szCs w:val="24"/>
          </w:rPr>
          <w:t>.</w:t>
        </w:r>
      </w:hyperlink>
      <w:hyperlink r:id="rId16" w:history="1">
        <w:r w:rsidRPr="00B85FCA">
          <w:rPr>
            <w:rFonts w:ascii="Arial" w:eastAsia="Times New Roman" w:hAnsi="Arial" w:cs="Arial"/>
            <w:color w:val="0000FF"/>
            <w:sz w:val="24"/>
            <w:szCs w:val="24"/>
          </w:rPr>
          <w:t>edu</w:t>
        </w:r>
      </w:hyperlink>
      <w:hyperlink r:id="rId17" w:history="1">
        <w:r w:rsidRPr="00B85FCA">
          <w:rPr>
            <w:rFonts w:ascii="Arial" w:eastAsia="Times New Roman" w:hAnsi="Arial" w:cs="Arial"/>
            <w:color w:val="0000FF"/>
            <w:sz w:val="24"/>
            <w:szCs w:val="24"/>
          </w:rPr>
          <w:t>/</w:t>
        </w:r>
      </w:hyperlink>
      <w:hyperlink r:id="rId18" w:history="1">
        <w:r w:rsidRPr="00B85FCA">
          <w:rPr>
            <w:rFonts w:ascii="Arial" w:eastAsia="Times New Roman" w:hAnsi="Arial" w:cs="Arial"/>
            <w:color w:val="0000FF"/>
            <w:sz w:val="24"/>
            <w:szCs w:val="24"/>
          </w:rPr>
          <w:t>students</w:t>
        </w:r>
      </w:hyperlink>
      <w:hyperlink r:id="rId19" w:history="1">
        <w:r w:rsidRPr="00B85FCA">
          <w:rPr>
            <w:rFonts w:ascii="Arial" w:eastAsia="Times New Roman" w:hAnsi="Arial" w:cs="Arial"/>
            <w:color w:val="0000FF"/>
            <w:sz w:val="24"/>
            <w:szCs w:val="24"/>
          </w:rPr>
          <w:t>.</w:t>
        </w:r>
      </w:hyperlink>
      <w:hyperlink r:id="rId20" w:history="1">
        <w:r w:rsidRPr="00B85FCA">
          <w:rPr>
            <w:rFonts w:ascii="Arial" w:eastAsia="Times New Roman" w:hAnsi="Arial" w:cs="Arial"/>
            <w:color w:val="0000FF"/>
            <w:sz w:val="24"/>
            <w:szCs w:val="24"/>
          </w:rPr>
          <w:t>php</w:t>
        </w:r>
      </w:hyperlink>
      <w:r w:rsidRPr="00B85FCA">
        <w:rPr>
          <w:rFonts w:ascii="Arial" w:eastAsia="Times New Roman" w:hAnsi="Arial" w:cs="Arial"/>
          <w:color w:val="000000"/>
          <w:sz w:val="24"/>
          <w:szCs w:val="24"/>
        </w:rPr>
        <w: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GETTING HELP</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Resources available:</w:t>
      </w:r>
    </w:p>
    <w:p w:rsidR="00B85FCA" w:rsidRPr="00B85FCA" w:rsidRDefault="00B85FCA" w:rsidP="00B85FCA">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B85FCA">
        <w:rPr>
          <w:rFonts w:ascii="Arial" w:eastAsia="Times New Roman" w:hAnsi="Arial" w:cs="Arial"/>
          <w:color w:val="000000"/>
          <w:sz w:val="24"/>
          <w:szCs w:val="24"/>
        </w:rPr>
        <w:lastRenderedPageBreak/>
        <w:t>Counseling and Wellness resources</w:t>
      </w:r>
    </w:p>
    <w:p w:rsidR="00B85FCA" w:rsidRPr="00B85FCA" w:rsidRDefault="00B85FCA" w:rsidP="00B85FCA">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B85FCA">
        <w:rPr>
          <w:rFonts w:ascii="Arial" w:eastAsia="Times New Roman" w:hAnsi="Arial" w:cs="Arial"/>
          <w:color w:val="000000"/>
          <w:sz w:val="24"/>
          <w:szCs w:val="24"/>
        </w:rPr>
        <w:t>Disability resources</w:t>
      </w:r>
    </w:p>
    <w:p w:rsidR="00B85FCA" w:rsidRPr="00B85FCA" w:rsidRDefault="00B85FCA" w:rsidP="00B85FCA">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B85FCA">
        <w:rPr>
          <w:rFonts w:ascii="Arial" w:eastAsia="Times New Roman" w:hAnsi="Arial" w:cs="Arial"/>
          <w:color w:val="000000"/>
          <w:sz w:val="24"/>
          <w:szCs w:val="24"/>
        </w:rPr>
        <w:t>Resources for handling student concerns and complaints</w:t>
      </w:r>
    </w:p>
    <w:p w:rsidR="00B85FCA" w:rsidRPr="00B85FCA" w:rsidRDefault="00B85FCA" w:rsidP="00B85FCA">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B85FCA">
        <w:rPr>
          <w:rFonts w:ascii="Arial" w:eastAsia="Times New Roman" w:hAnsi="Arial" w:cs="Arial"/>
          <w:color w:val="000000"/>
          <w:sz w:val="24"/>
          <w:szCs w:val="24"/>
        </w:rPr>
        <w:t>Library Help Desk support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Should you have any complaints with your experience in this course please visit </w:t>
      </w:r>
      <w:hyperlink r:id="rId21" w:history="1">
        <w:r w:rsidRPr="00B85FCA">
          <w:rPr>
            <w:rFonts w:ascii="Arial" w:eastAsia="Times New Roman" w:hAnsi="Arial" w:cs="Arial"/>
            <w:color w:val="0000FF"/>
            <w:sz w:val="24"/>
            <w:szCs w:val="24"/>
          </w:rPr>
          <w:t>http://www.distance.ufl.edu/student-complaints</w:t>
        </w:r>
      </w:hyperlink>
      <w:r w:rsidRPr="00B85FCA">
        <w:rPr>
          <w:rFonts w:ascii="Arial" w:eastAsia="Times New Roman" w:hAnsi="Arial" w:cs="Arial"/>
          <w:color w:val="000000"/>
          <w:sz w:val="24"/>
          <w:szCs w:val="24"/>
        </w:rPr>
        <w:t xml:space="preserve"> to submit a complaint.</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COURSE SCHEDULE AND ATTENDANCE REQUIREMENTS   </w:t>
      </w:r>
      <w:r w:rsidRPr="00B85FCA">
        <w:rPr>
          <w:rFonts w:ascii="Arial" w:eastAsia="Times New Roman" w:hAnsi="Arial" w:cs="Arial"/>
          <w:color w:val="000000"/>
          <w:sz w:val="24"/>
          <w:szCs w:val="24"/>
          <w:u w:val="single"/>
        </w:rPr>
        <w:t xml:space="preserve">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r w:rsidRPr="00B85FCA">
        <w:rPr>
          <w:rFonts w:ascii="Arial" w:eastAsia="Times New Roman" w:hAnsi="Arial" w:cs="Arial"/>
          <w:color w:val="000000"/>
          <w:sz w:val="24"/>
          <w:szCs w:val="24"/>
        </w:rPr>
        <w:t>Florida Supreme Court Rules require attendance for all of the required certification training, our intensive seminar for this course. I will take roll and certify that all participants meet this attendance requirement. For the remainder of the course, Standard 304 d of the ABA Standards for the Approval of Law Schools, which requires “regular and punctual class attendance” governs. Note that mandatory attendance is required by the Supreme Court for all classroom training sessions.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The beginning of the term will provide our intensive seminar and supply the instruction required to earn Supreme Court certification as a county mediator. This period provides the intensive instruction in mediation theory, procedure, ethics, and skills that enable us to participate in the Court=s Volunteer Small Claims Mediation Program during the remainder of the semester. These classes have been authorized by the Florida Supreme Court as sufficient to permit county mediation certification (along with other requirements) and are mandatory. We will use our regularly scheduled class times and may also arrange additional class times that do not conflict with your other courses. One or multiple sessions may be scheduled on any date(s) during training. You will need to be flexible with non-academic obligations during this period.</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Interwoven throughout the term, we will be at the Alachua County Civil Courthouse for the mentoring phase of the certification process. We will attend the Small Claims Dockets on scheduled Friday mornings to both observe mediations as well as co-mediate cases in fulfillment of the Supreme Court mentorship requirements.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USE OF PERSONAL TECHNOLOGY IN THE CLASSROOM</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 The Clinic is a very interactive class, and your absolute attention and participation is essential. Furthermore, the classroom environment must support learning for all students, and technological devices may be distracting to individuals in the class and thus undermine that goal. Accordingly, in addition to other professional conduct and courtesies, </w:t>
      </w:r>
      <w:r w:rsidRPr="00B85FCA">
        <w:rPr>
          <w:rFonts w:ascii="Arial" w:eastAsia="Times New Roman" w:hAnsi="Arial" w:cs="Arial"/>
          <w:b/>
          <w:bCs/>
          <w:color w:val="000000"/>
          <w:sz w:val="24"/>
          <w:szCs w:val="24"/>
        </w:rPr>
        <w:t>PLEASE DO NOT USE YOUR LAPTOPS NOR CELL PHONES NOR OTHER ELECTRONIC OR COMMUNICATION DEVICES IN CLASS UNLESS REQUESTED BY THE PROFESSOR</w:t>
      </w:r>
      <w:r w:rsidRPr="00B85FCA">
        <w:rPr>
          <w:rFonts w:ascii="Arial" w:eastAsia="Times New Roman" w:hAnsi="Arial" w:cs="Arial"/>
          <w:color w:val="000000"/>
          <w:sz w:val="24"/>
          <w:szCs w:val="24"/>
        </w:rPr>
        <w: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REFLECTION PAPERS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Students will document two of their observation or co-mediation experiences in a single Reflection Paper.   The Reflection Paper (hard copy) is due to me at the beginning of the last day of class but may be turned in earlier.</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lastRenderedPageBreak/>
        <w:t xml:space="preserve">Each student will observe and co-mediate a number of court-ordered county mediations during the semester and will write </w:t>
      </w:r>
      <w:r w:rsidRPr="00B85FCA">
        <w:rPr>
          <w:rFonts w:ascii="Arial" w:eastAsia="Times New Roman" w:hAnsi="Arial" w:cs="Arial"/>
          <w:b/>
          <w:bCs/>
          <w:color w:val="000000"/>
          <w:sz w:val="24"/>
          <w:szCs w:val="24"/>
        </w:rPr>
        <w:t>one</w:t>
      </w:r>
      <w:r w:rsidRPr="00B85FCA">
        <w:rPr>
          <w:rFonts w:ascii="Arial" w:eastAsia="Times New Roman" w:hAnsi="Arial" w:cs="Arial"/>
          <w:color w:val="000000"/>
          <w:sz w:val="24"/>
          <w:szCs w:val="24"/>
        </w:rPr>
        <w:t xml:space="preserve"> Reflection Paper about two of the cases. This paper should be 4 - 5 double spaced typed 8 ½ x 11 inch pages.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Generally, Reflection Papers should give specific examples of and reflections about the experience you had observing or co-mediating. They should describe what happened that was significant, why it was important, and what you think about it. Your paper should include a brief summary of the basic “facts” of the cases (what happened, parties’ positions, underlying interests), but I am most interested in learning about your reaction to, concerns about, and analysis of the mediation process.   Be sure to maintain confidentiality by not revealing any names or other identifying information about the parties.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If you observe a mediator doing something that gives you pause, it is usually instructive to tactfully ask the mediator about it in the post-mediation discussion, however, NEVER CRITICIZE YOUR MEDIATOR.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Your Reflection Paper should focus primarily on 2 things: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1.    The Parties’ Behaviors and Motivations, such as: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A.  Did the parties seem to have “equal” bargaining power?</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B.  If the parties were represented, how did the attorney(s) affect the mediation?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C.  Did any issue "cloud" or "taint" the parties' objectivity during the mediation?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D. What were the parties’ positions?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E.  What were the parties’ interests?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F.  Any cultural considerations or gender related issues that arose during the mediation.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G.  How was the negotiation - Distributive? Integrative? Principled?</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H.  How satisfied, or not satisfied, was each party at the end of the mediation? Why or why not?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2.      The Mediator's Action Choices, such as: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A.  What the mediator did that was effective and why it was effective?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B.  What the mediator did that was not effective and why it was not successful?</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C.  How ineffective action choices could have been improved and why these suggestions are likely to prove more effective in similar future situations?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D.  Were any “ethical dilemmas” encountered during the mediation? If so, how did the mediator deal with them?</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E.  What were the decisive or turning points in the mediation, and why were they critical?</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F.  What the mediator did that impressed you most; what the mediator did that bothered you most?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G.  What surprised you during the mediation?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H.  Mediators differ widely in their approaches; what were the pluses and minuses of your mediator's style?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 AGENDA AND ASSIGNMENTS FOR CERTIFIED TRAINING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 Including </w:t>
      </w:r>
      <w:r w:rsidRPr="00B85FCA">
        <w:rPr>
          <w:rFonts w:ascii="Arial" w:eastAsia="Times New Roman" w:hAnsi="Arial" w:cs="Arial"/>
          <w:b/>
          <w:bCs/>
          <w:color w:val="000000"/>
          <w:sz w:val="24"/>
          <w:szCs w:val="24"/>
          <w:u w:val="single"/>
        </w:rPr>
        <w:t>Learning Objectives</w:t>
      </w:r>
      <w:r w:rsidRPr="00B85FCA">
        <w:rPr>
          <w:rFonts w:ascii="Arial" w:eastAsia="Times New Roman" w:hAnsi="Arial" w:cs="Arial"/>
          <w:b/>
          <w:bCs/>
          <w:color w:val="000000"/>
          <w:sz w:val="24"/>
          <w:szCs w:val="24"/>
        </w:rPr>
        <w:t xml:space="preserve"> for Each Session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 Note – All reading assignments in your Manual refer to the </w:t>
      </w:r>
      <w:r w:rsidRPr="00B85FCA">
        <w:rPr>
          <w:rFonts w:ascii="Arial" w:eastAsia="Times New Roman" w:hAnsi="Arial" w:cs="Arial"/>
          <w:b/>
          <w:bCs/>
          <w:color w:val="000000"/>
          <w:sz w:val="24"/>
          <w:szCs w:val="24"/>
          <w:u w:val="single"/>
        </w:rPr>
        <w:t>white pages</w:t>
      </w:r>
      <w:r w:rsidRPr="00B85FCA">
        <w:rPr>
          <w:rFonts w:ascii="Arial" w:eastAsia="Times New Roman" w:hAnsi="Arial" w:cs="Arial"/>
          <w:b/>
          <w:bCs/>
          <w:color w:val="000000"/>
          <w:sz w:val="24"/>
          <w:szCs w:val="24"/>
        </w:rPr>
        <w:t xml:space="preserve"> unless specified otherwise. One or multiple sessions may be scheduled on any date(s) during training.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ONE: BEGINNING THE TRAINING (Read </w:t>
      </w:r>
      <w:r w:rsidRPr="00B85FCA">
        <w:rPr>
          <w:rFonts w:ascii="Arial" w:eastAsia="Times New Roman" w:hAnsi="Arial" w:cs="Arial"/>
          <w:b/>
          <w:bCs/>
          <w:i/>
          <w:iCs/>
          <w:color w:val="000000"/>
          <w:sz w:val="24"/>
          <w:szCs w:val="24"/>
        </w:rPr>
        <w:t>Getting to Yes</w:t>
      </w:r>
      <w:r w:rsidRPr="00B85FCA">
        <w:rPr>
          <w:rFonts w:ascii="Arial" w:eastAsia="Times New Roman" w:hAnsi="Arial" w:cs="Arial"/>
          <w:b/>
          <w:bCs/>
          <w:color w:val="000000"/>
          <w:sz w:val="24"/>
          <w:szCs w:val="24"/>
        </w:rPr>
        <w:t xml:space="preserve"> and pp. 1- 6 Manual) FRIDAY JANUARY 12, 2018 AT 8:30 A.M. ROOM 204 ALACHUA COUNTY CIVIL AND FAMILY COURTHOUSE 201 E. UNIVERSITY AVENUE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Sign-in sheet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Introductions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Review all course materials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Supreme Court Certified County Mediation Training Requirements*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Bibliography*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Chapter 44, Florida Statutes*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Chapter 415-1034 (Florida Statutes)*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Chapter 39 201-206*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Rules 1.700 - 1.750 Florida Rules of Civil Procedure*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Florida Rules for Certified and Court-Appointed Mediators*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Part I - Mediator Qualifications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Part II - Standards of Professional Conduct -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Ethical Code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Part III - Discipline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Supreme Court Administrative Order AOSC11-11*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In RE: Rules Governing Certification of Mediators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Agenda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Mediator’s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Review attendance requirements and final evaluation/audit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Confidentiality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Review Course Objectives and Expectations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Show DRC Certification Process Overview Video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Note – items denoted with * are included in Manual Appendices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TWO: INTRODUCTION TO CONFLICT RESOLUTION CONCEPTS IN COUNTY COURT MEDIATION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difference between the following methods of dispute resolution: negotiation, mediation, arbitration (binding and non-binding), early neutral evaluation, and litigation.</w:t>
      </w:r>
      <w:r w:rsidRPr="00B85FCA">
        <w:rPr>
          <w:rFonts w:ascii="Arial" w:eastAsia="Times New Roman" w:hAnsi="Arial" w:cs="Arial"/>
          <w:b/>
          <w:bCs/>
          <w:color w:val="000000"/>
          <w:sz w:val="24"/>
          <w:szCs w:val="24"/>
        </w:rPr>
        <w:t xml:space="preserve"> [3.01(a)(1)]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the strengths and weaknesses of various dispute settlement methods.</w:t>
      </w:r>
      <w:r w:rsidRPr="00B85FCA">
        <w:rPr>
          <w:rFonts w:ascii="Arial" w:eastAsia="Times New Roman" w:hAnsi="Arial" w:cs="Arial"/>
          <w:b/>
          <w:bCs/>
          <w:color w:val="000000"/>
          <w:sz w:val="24"/>
          <w:szCs w:val="24"/>
        </w:rPr>
        <w:t>[3.01(a)(2)].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the basic principles of negotiation.</w:t>
      </w:r>
      <w:r w:rsidRPr="00B85FCA">
        <w:rPr>
          <w:rFonts w:ascii="Arial" w:eastAsia="Times New Roman" w:hAnsi="Arial" w:cs="Arial"/>
          <w:b/>
          <w:bCs/>
          <w:color w:val="000000"/>
          <w:sz w:val="24"/>
          <w:szCs w:val="24"/>
        </w:rPr>
        <w:t xml:space="preserve"> [3.01(a)(3)].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Distinguish between the professional roles and responsibilities of judges, lawyers, experts, mediators and arbitrators.</w:t>
      </w:r>
      <w:r w:rsidRPr="00B85FCA">
        <w:rPr>
          <w:rFonts w:ascii="Arial" w:eastAsia="Times New Roman" w:hAnsi="Arial" w:cs="Arial"/>
          <w:b/>
          <w:bCs/>
          <w:color w:val="000000"/>
          <w:sz w:val="24"/>
          <w:szCs w:val="24"/>
        </w:rPr>
        <w:t xml:space="preserve"> [3.01(a)(4)].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importance of party empowerment and self-determination in county court mediation.</w:t>
      </w:r>
      <w:r w:rsidRPr="00B85FCA">
        <w:rPr>
          <w:rFonts w:ascii="Arial" w:eastAsia="Times New Roman" w:hAnsi="Arial" w:cs="Arial"/>
          <w:b/>
          <w:bCs/>
          <w:color w:val="000000"/>
          <w:sz w:val="24"/>
          <w:szCs w:val="24"/>
        </w:rPr>
        <w:t xml:space="preserve"> [3.01(a)(5)].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THREE:   MEDIATION OVERVIEW AND COMPONENTS OF A MEDIATION (BADGE); ROLE PLAY SIMULATION (Stulberg County Mediation Simulation DVD)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Identify components of a mediation [3.01(c)(1)]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and demonstrate the role of the mediator in conducting a mediation such as conducting an opening statement, preparing a disputant to mediate, maintaining decorum, professionalism, control of the session, structuring and managing the discussion, building on partial agreements, scheduling the time, location and number of conferences, establishing the format of each conference and focusing discussion.</w:t>
      </w:r>
      <w:r w:rsidRPr="00B85FCA">
        <w:rPr>
          <w:rFonts w:ascii="Arial" w:eastAsia="Times New Roman" w:hAnsi="Arial" w:cs="Arial"/>
          <w:b/>
          <w:bCs/>
          <w:color w:val="000000"/>
          <w:sz w:val="24"/>
          <w:szCs w:val="24"/>
        </w:rPr>
        <w:t xml:space="preserve"> [3.01(c)(2)]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the importance of and demonstrate building rapport, establishing trust, setting a cooperative tone, maintaining neutrality and impartiality, listening and questioning, promoting party empowerment and remaining non-judgmental. </w:t>
      </w:r>
      <w:r w:rsidRPr="00B85FCA">
        <w:rPr>
          <w:rFonts w:ascii="Arial" w:eastAsia="Times New Roman" w:hAnsi="Arial" w:cs="Arial"/>
          <w:b/>
          <w:bCs/>
          <w:color w:val="000000"/>
          <w:sz w:val="24"/>
          <w:szCs w:val="24"/>
        </w:rPr>
        <w:t>[3.01(c)(3)]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FOUR: MEDIATION PROCESS AND TECHNIQUES; BEGINNING THE MEDIATION; OPENING STATEMENT (Read pp. 7 - 42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Objectives: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procedural elements which should be addressed prior to entry of the parties into the mediation room, including seating of parties and set-up of the room</w:t>
      </w:r>
      <w:r w:rsidRPr="00B85FCA">
        <w:rPr>
          <w:rFonts w:ascii="Arial" w:eastAsia="Times New Roman" w:hAnsi="Arial" w:cs="Arial"/>
          <w:b/>
          <w:bCs/>
          <w:color w:val="000000"/>
          <w:sz w:val="24"/>
          <w:szCs w:val="24"/>
        </w:rPr>
        <w:t>. (3.01(c)(4)]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handling difficult or dangerous situations</w:t>
      </w:r>
      <w:r w:rsidRPr="00B85FCA">
        <w:rPr>
          <w:rFonts w:ascii="Arial" w:eastAsia="Times New Roman" w:hAnsi="Arial" w:cs="Arial"/>
          <w:b/>
          <w:bCs/>
          <w:color w:val="000000"/>
          <w:sz w:val="24"/>
          <w:szCs w:val="24"/>
        </w:rPr>
        <w:t xml:space="preserve"> [3.01(c)(21)].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an appropriate opening statement</w:t>
      </w:r>
      <w:r w:rsidRPr="00B85FCA">
        <w:rPr>
          <w:rFonts w:ascii="Arial" w:eastAsia="Times New Roman" w:hAnsi="Arial" w:cs="Arial"/>
          <w:b/>
          <w:bCs/>
          <w:color w:val="000000"/>
          <w:sz w:val="24"/>
          <w:szCs w:val="24"/>
        </w:rPr>
        <w:t xml:space="preserve"> [3.01(c)(5)].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mediator’s obligations to comply with the American with Disabilities Act (ADA) and strategies for handling situations when faced with disability issues or special needs.</w:t>
      </w:r>
      <w:r w:rsidRPr="00B85FCA">
        <w:rPr>
          <w:rFonts w:ascii="Arial" w:eastAsia="Times New Roman" w:hAnsi="Arial" w:cs="Arial"/>
          <w:b/>
          <w:bCs/>
          <w:color w:val="000000"/>
          <w:sz w:val="24"/>
          <w:szCs w:val="24"/>
        </w:rPr>
        <w:t xml:space="preserve"> [3.01(b)(4)].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listening and responding.</w:t>
      </w:r>
      <w:r w:rsidRPr="00B85FCA">
        <w:rPr>
          <w:rFonts w:ascii="Arial" w:eastAsia="Times New Roman" w:hAnsi="Arial" w:cs="Arial"/>
          <w:b/>
          <w:bCs/>
          <w:color w:val="000000"/>
          <w:sz w:val="24"/>
          <w:szCs w:val="24"/>
        </w:rPr>
        <w:t xml:space="preserve"> [3.01(d)(1)].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and demonstrate essential elements for effective note-taking. </w:t>
      </w:r>
      <w:r w:rsidRPr="00B85FCA">
        <w:rPr>
          <w:rFonts w:ascii="Arial" w:eastAsia="Times New Roman" w:hAnsi="Arial" w:cs="Arial"/>
          <w:b/>
          <w:bCs/>
          <w:color w:val="000000"/>
          <w:sz w:val="24"/>
          <w:szCs w:val="24"/>
        </w:rPr>
        <w:t>[3.01(d)(2)].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questioning.</w:t>
      </w:r>
      <w:r w:rsidRPr="00B85FCA">
        <w:rPr>
          <w:rFonts w:ascii="Arial" w:eastAsia="Times New Roman" w:hAnsi="Arial" w:cs="Arial"/>
          <w:b/>
          <w:bCs/>
          <w:color w:val="000000"/>
          <w:sz w:val="24"/>
          <w:szCs w:val="24"/>
        </w:rPr>
        <w:t xml:space="preserve"> [3.01(d)(3)].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appropriate non-verbal communication.</w:t>
      </w:r>
      <w:r w:rsidRPr="00B85FCA">
        <w:rPr>
          <w:rFonts w:ascii="Arial" w:eastAsia="Times New Roman" w:hAnsi="Arial" w:cs="Arial"/>
          <w:b/>
          <w:bCs/>
          <w:color w:val="000000"/>
          <w:sz w:val="24"/>
          <w:szCs w:val="24"/>
        </w:rPr>
        <w:t xml:space="preserve"> [3.01(d)(4)].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the ability to communicate in an understandable manner with the parties and participants and avoid the use of legalese and jargon which inhibit the communication process.</w:t>
      </w:r>
      <w:r w:rsidRPr="00B85FCA">
        <w:rPr>
          <w:rFonts w:ascii="Arial" w:eastAsia="Times New Roman" w:hAnsi="Arial" w:cs="Arial"/>
          <w:b/>
          <w:bCs/>
          <w:color w:val="000000"/>
          <w:sz w:val="24"/>
          <w:szCs w:val="24"/>
        </w:rPr>
        <w:t xml:space="preserve"> [3.01(d)(6)].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potential ethical dilemmas.</w:t>
      </w:r>
      <w:r w:rsidRPr="00B85FCA">
        <w:rPr>
          <w:rFonts w:ascii="Arial" w:eastAsia="Times New Roman" w:hAnsi="Arial" w:cs="Arial"/>
          <w:b/>
          <w:bCs/>
          <w:color w:val="000000"/>
          <w:sz w:val="24"/>
          <w:szCs w:val="24"/>
        </w:rPr>
        <w:t xml:space="preserve"> [3.01(e)(1)].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appropriate courses of action when confronted with an ethical dilemma.</w:t>
      </w:r>
      <w:r w:rsidRPr="00B85FCA">
        <w:rPr>
          <w:rFonts w:ascii="Arial" w:eastAsia="Times New Roman" w:hAnsi="Arial" w:cs="Arial"/>
          <w:b/>
          <w:bCs/>
          <w:color w:val="000000"/>
          <w:sz w:val="24"/>
          <w:szCs w:val="24"/>
        </w:rPr>
        <w:t xml:space="preserve"> [3.01(e)(2)].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FIVE: OPENING STATEMENT (CONTINUED)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an appropriate opening statement</w:t>
      </w:r>
      <w:r w:rsidRPr="00B85FCA">
        <w:rPr>
          <w:rFonts w:ascii="Arial" w:eastAsia="Times New Roman" w:hAnsi="Arial" w:cs="Arial"/>
          <w:b/>
          <w:bCs/>
          <w:color w:val="000000"/>
          <w:sz w:val="24"/>
          <w:szCs w:val="24"/>
        </w:rPr>
        <w:t xml:space="preserve"> [3.01(c)(5)].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personal biases, prejudices and styles which are the product of one’s background and personal experiences which may impact the mediation. </w:t>
      </w:r>
      <w:r w:rsidRPr="00B85FCA">
        <w:rPr>
          <w:rFonts w:ascii="Arial" w:eastAsia="Times New Roman" w:hAnsi="Arial" w:cs="Arial"/>
          <w:b/>
          <w:bCs/>
          <w:color w:val="000000"/>
          <w:sz w:val="24"/>
          <w:szCs w:val="24"/>
        </w:rPr>
        <w:t>[3.01(f)(1)].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of and techniques for addressing cultural, racial, ethnic, age, gender, religious, sexual orientation, socio-economic and disability issues which may arise in mediation or affect the parties’ negotiation style, ability or willingness to engage in mediation.</w:t>
      </w:r>
      <w:r w:rsidRPr="00B85FCA">
        <w:rPr>
          <w:rFonts w:ascii="Arial" w:eastAsia="Times New Roman" w:hAnsi="Arial" w:cs="Arial"/>
          <w:b/>
          <w:bCs/>
          <w:color w:val="000000"/>
          <w:sz w:val="24"/>
          <w:szCs w:val="24"/>
        </w:rPr>
        <w:t xml:space="preserve"> [3.01(f)(2)].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that people differ in how they make decisions, how they process information and how they communicate.</w:t>
      </w:r>
      <w:r w:rsidRPr="00B85FCA">
        <w:rPr>
          <w:rFonts w:ascii="Arial" w:eastAsia="Times New Roman" w:hAnsi="Arial" w:cs="Arial"/>
          <w:b/>
          <w:bCs/>
          <w:color w:val="000000"/>
          <w:sz w:val="24"/>
          <w:szCs w:val="24"/>
        </w:rPr>
        <w:t xml:space="preserve"> [3.01(f)(3)].</w:t>
      </w:r>
      <w:r w:rsidRPr="00B85FCA">
        <w:rPr>
          <w:rFonts w:ascii="Arial" w:eastAsia="Times New Roman" w:hAnsi="Arial" w:cs="Arial"/>
          <w:color w:val="000000"/>
          <w:sz w:val="24"/>
          <w:szCs w:val="24"/>
        </w:rPr>
        <w:t> </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the importance of and demonstrate building rapport, establishing trust, setting a cooperative tone, maintaining neutrality and impartiality, listening and questioning, promoting party empowerment and remaining non-judgmental. </w:t>
      </w:r>
      <w:r w:rsidRPr="00B85FCA">
        <w:rPr>
          <w:rFonts w:ascii="Arial" w:eastAsia="Times New Roman" w:hAnsi="Arial" w:cs="Arial"/>
          <w:b/>
          <w:bCs/>
          <w:color w:val="000000"/>
          <w:sz w:val="24"/>
          <w:szCs w:val="24"/>
        </w:rPr>
        <w:t>[3.01(c)(3)]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mediator’s role in assisting parties in identifying and clarifying their issues.</w:t>
      </w:r>
      <w:r w:rsidRPr="00B85FCA">
        <w:rPr>
          <w:rFonts w:ascii="Arial" w:eastAsia="Times New Roman" w:hAnsi="Arial" w:cs="Arial"/>
          <w:b/>
          <w:bCs/>
          <w:color w:val="000000"/>
          <w:sz w:val="24"/>
          <w:szCs w:val="24"/>
        </w:rPr>
        <w:t xml:space="preserve"> [3.01(c)(6)]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SIX: HANDLING PARTIES AND PARTICIPANTS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individuals who are essential participants as well as those who are entitled to be present and those who are not required to participate but whose participation may be helpful in mediation.</w:t>
      </w:r>
      <w:r w:rsidRPr="00B85FCA">
        <w:rPr>
          <w:rFonts w:ascii="Arial" w:eastAsia="Times New Roman" w:hAnsi="Arial" w:cs="Arial"/>
          <w:b/>
          <w:bCs/>
          <w:color w:val="000000"/>
          <w:sz w:val="24"/>
          <w:szCs w:val="24"/>
        </w:rPr>
        <w:t xml:space="preserve"> [3.01(c)(10)]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mediating when one or more parties are not physically present but participate in the mediation.</w:t>
      </w:r>
      <w:r w:rsidRPr="00B85FCA">
        <w:rPr>
          <w:rFonts w:ascii="Arial" w:eastAsia="Times New Roman" w:hAnsi="Arial" w:cs="Arial"/>
          <w:b/>
          <w:bCs/>
          <w:color w:val="000000"/>
          <w:sz w:val="24"/>
          <w:szCs w:val="24"/>
        </w:rPr>
        <w:t xml:space="preserve"> [3.01(c)(11)]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mediating when persons not required to attend are present in mediation.</w:t>
      </w:r>
      <w:r w:rsidRPr="00B85FCA">
        <w:rPr>
          <w:rFonts w:ascii="Arial" w:eastAsia="Times New Roman" w:hAnsi="Arial" w:cs="Arial"/>
          <w:b/>
          <w:bCs/>
          <w:color w:val="000000"/>
          <w:sz w:val="24"/>
          <w:szCs w:val="24"/>
        </w:rPr>
        <w:t xml:space="preserve"> [3.01(c)(12)]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Describe techniques for mediating when all parties are self-represented, some parties are self-represented, or all parties are represented by counsel.</w:t>
      </w:r>
      <w:r w:rsidRPr="00B85FCA">
        <w:rPr>
          <w:rFonts w:ascii="Arial" w:eastAsia="Times New Roman" w:hAnsi="Arial" w:cs="Arial"/>
          <w:b/>
          <w:bCs/>
          <w:color w:val="000000"/>
          <w:sz w:val="24"/>
          <w:szCs w:val="24"/>
        </w:rPr>
        <w:t xml:space="preserve"> [3.01(c)(13)]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mediating with multiple parties</w:t>
      </w:r>
      <w:r w:rsidRPr="00B85FCA">
        <w:rPr>
          <w:rFonts w:ascii="Arial" w:eastAsia="Times New Roman" w:hAnsi="Arial" w:cs="Arial"/>
          <w:b/>
          <w:bCs/>
          <w:color w:val="000000"/>
          <w:sz w:val="24"/>
          <w:szCs w:val="24"/>
        </w:rPr>
        <w:t xml:space="preserve"> [3.01(c)(18)].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handling a situation where a representative appearing for a party does not have full authority to settle.</w:t>
      </w:r>
      <w:r w:rsidRPr="00B85FCA">
        <w:rPr>
          <w:rFonts w:ascii="Arial" w:eastAsia="Times New Roman" w:hAnsi="Arial" w:cs="Arial"/>
          <w:b/>
          <w:bCs/>
          <w:color w:val="000000"/>
          <w:sz w:val="24"/>
          <w:szCs w:val="24"/>
        </w:rPr>
        <w:t xml:space="preserve"> [3.01(c)(19)].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dynamics of mediating when one or more parties or representatives repeatedly participate in mediation.</w:t>
      </w:r>
      <w:r w:rsidRPr="00B85FCA">
        <w:rPr>
          <w:rFonts w:ascii="Arial" w:eastAsia="Times New Roman" w:hAnsi="Arial" w:cs="Arial"/>
          <w:b/>
          <w:bCs/>
          <w:color w:val="000000"/>
          <w:sz w:val="24"/>
          <w:szCs w:val="24"/>
        </w:rPr>
        <w:t xml:space="preserve"> [3.01(c)(20)].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Describe techniques for addressing situations where there is a language barrier and for appropriately utilizing the services of an interpreter in mediation.</w:t>
      </w:r>
      <w:r w:rsidRPr="00B85FCA">
        <w:rPr>
          <w:rFonts w:ascii="Arial" w:eastAsia="Times New Roman" w:hAnsi="Arial" w:cs="Arial"/>
          <w:b/>
          <w:bCs/>
          <w:color w:val="000000"/>
          <w:sz w:val="24"/>
          <w:szCs w:val="24"/>
        </w:rPr>
        <w:t xml:space="preserve"> [3.01(c)(22)].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courses of action when confronted with substance abuse during the mediation session.</w:t>
      </w:r>
      <w:r w:rsidRPr="00B85FCA">
        <w:rPr>
          <w:rFonts w:ascii="Arial" w:eastAsia="Times New Roman" w:hAnsi="Arial" w:cs="Arial"/>
          <w:b/>
          <w:bCs/>
          <w:color w:val="000000"/>
          <w:sz w:val="24"/>
          <w:szCs w:val="24"/>
        </w:rPr>
        <w:t xml:space="preserve"> [3.01(c)(23)].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personal biases, prejudices and styles which are the product of one’s background and personal experiences which may impact the mediation. </w:t>
      </w:r>
      <w:r w:rsidRPr="00B85FCA">
        <w:rPr>
          <w:rFonts w:ascii="Arial" w:eastAsia="Times New Roman" w:hAnsi="Arial" w:cs="Arial"/>
          <w:b/>
          <w:bCs/>
          <w:color w:val="000000"/>
          <w:sz w:val="24"/>
          <w:szCs w:val="24"/>
        </w:rPr>
        <w:t>[3.01(f)(1)].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of and techniques for addressing cultural, racial, ethnic, age, gender, religious, sexual orientation, socio-economic and disability issues which may arise in mediation or affect the parties’ negotiation style, ability or willingness to engage in mediation.</w:t>
      </w:r>
      <w:r w:rsidRPr="00B85FCA">
        <w:rPr>
          <w:rFonts w:ascii="Arial" w:eastAsia="Times New Roman" w:hAnsi="Arial" w:cs="Arial"/>
          <w:b/>
          <w:bCs/>
          <w:color w:val="000000"/>
          <w:sz w:val="24"/>
          <w:szCs w:val="24"/>
        </w:rPr>
        <w:t xml:space="preserve"> [3.01(f)(2)].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that people differ in how they make decisions, how they process information and how they communicate.</w:t>
      </w:r>
      <w:r w:rsidRPr="00B85FCA">
        <w:rPr>
          <w:rFonts w:ascii="Arial" w:eastAsia="Times New Roman" w:hAnsi="Arial" w:cs="Arial"/>
          <w:b/>
          <w:bCs/>
          <w:color w:val="000000"/>
          <w:sz w:val="24"/>
          <w:szCs w:val="24"/>
        </w:rPr>
        <w:t xml:space="preserve"> [3.01(f)(3)].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SESSION SEVEN: COURT PROCESS  (Read Fl. Rules Civil Procedure Rules Common to Mediation and Arbitration Rule 1.700-1.750; Chapter 44 Fl. Statutes; Florida Small Claims Rules)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the route and manner by which a case is referred to mediation by the court.</w:t>
      </w:r>
      <w:r w:rsidRPr="00B85FCA">
        <w:rPr>
          <w:rFonts w:ascii="Arial" w:eastAsia="Times New Roman" w:hAnsi="Arial" w:cs="Arial"/>
          <w:b/>
          <w:bCs/>
          <w:color w:val="000000"/>
          <w:sz w:val="24"/>
          <w:szCs w:val="24"/>
        </w:rPr>
        <w:t xml:space="preserve"> [3.01(b)(1)].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consequences of a full or partial mediated agreement as well as the lack of an agreement.</w:t>
      </w:r>
      <w:r w:rsidRPr="00B85FCA">
        <w:rPr>
          <w:rFonts w:ascii="Arial" w:eastAsia="Times New Roman" w:hAnsi="Arial" w:cs="Arial"/>
          <w:b/>
          <w:bCs/>
          <w:color w:val="000000"/>
          <w:sz w:val="24"/>
          <w:szCs w:val="24"/>
        </w:rPr>
        <w:t xml:space="preserve"> [3.01(b)(2)].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the state rules, state statutes, local procedures and forms governing court mediation, including small claims court.</w:t>
      </w:r>
      <w:r w:rsidRPr="00B85FCA">
        <w:rPr>
          <w:rFonts w:ascii="Arial" w:eastAsia="Times New Roman" w:hAnsi="Arial" w:cs="Arial"/>
          <w:b/>
          <w:bCs/>
          <w:color w:val="000000"/>
          <w:sz w:val="24"/>
          <w:szCs w:val="24"/>
        </w:rPr>
        <w:t xml:space="preserve"> [3.01(b)(3)].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mediator’s obligations to comply with the American with Disabilities Act (ADA) and strategies for handling situations when faced with disability issues or special needs.</w:t>
      </w:r>
      <w:r w:rsidRPr="00B85FCA">
        <w:rPr>
          <w:rFonts w:ascii="Arial" w:eastAsia="Times New Roman" w:hAnsi="Arial" w:cs="Arial"/>
          <w:b/>
          <w:bCs/>
          <w:color w:val="000000"/>
          <w:sz w:val="24"/>
          <w:szCs w:val="24"/>
        </w:rPr>
        <w:t xml:space="preserve"> [3.01(b)(4)].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Identify the various types of disputes which may be presented in county court.</w:t>
      </w:r>
      <w:r w:rsidRPr="00B85FCA">
        <w:rPr>
          <w:rFonts w:ascii="Arial" w:eastAsia="Times New Roman" w:hAnsi="Arial" w:cs="Arial"/>
          <w:b/>
          <w:bCs/>
          <w:color w:val="000000"/>
          <w:sz w:val="24"/>
          <w:szCs w:val="24"/>
        </w:rPr>
        <w:t xml:space="preserve"> [3.01(b)(5)].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Identify the protections, constraints, and exceptions of the Florida Mediation Confidentiality and Privilege Act.</w:t>
      </w:r>
      <w:r w:rsidRPr="00B85FCA">
        <w:rPr>
          <w:rFonts w:ascii="Arial" w:eastAsia="Times New Roman" w:hAnsi="Arial" w:cs="Arial"/>
          <w:b/>
          <w:bCs/>
          <w:color w:val="000000"/>
          <w:sz w:val="24"/>
          <w:szCs w:val="24"/>
        </w:rPr>
        <w:t xml:space="preserve"> [3.01(b)(6)].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mandatory reporting requirements pursuant to Florida law which may apply when an individual becomes aware of possible abuse, neglect or abandonment of a child or abuse, neglect or exploitation of a vulnerable adult.</w:t>
      </w:r>
      <w:r w:rsidRPr="00B85FCA">
        <w:rPr>
          <w:rFonts w:ascii="Arial" w:eastAsia="Times New Roman" w:hAnsi="Arial" w:cs="Arial"/>
          <w:b/>
          <w:bCs/>
          <w:color w:val="000000"/>
          <w:sz w:val="24"/>
          <w:szCs w:val="24"/>
        </w:rPr>
        <w:t xml:space="preserve"> [3.01(b)(7)].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the certification and renewal requirements for Supreme Court certified county court mediators.</w:t>
      </w:r>
      <w:r w:rsidRPr="00B85FCA">
        <w:rPr>
          <w:rFonts w:ascii="Arial" w:eastAsia="Times New Roman" w:hAnsi="Arial" w:cs="Arial"/>
          <w:b/>
          <w:bCs/>
          <w:color w:val="000000"/>
          <w:sz w:val="24"/>
          <w:szCs w:val="24"/>
        </w:rPr>
        <w:t xml:space="preserve"> [3.01(b)(8)].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Distinguish between court-ordered and non-court-ordered mediation such as pre-suit, voluntary, contractual, and statutory mediation.</w:t>
      </w:r>
      <w:r w:rsidRPr="00B85FCA">
        <w:rPr>
          <w:rFonts w:ascii="Arial" w:eastAsia="Times New Roman" w:hAnsi="Arial" w:cs="Arial"/>
          <w:b/>
          <w:bCs/>
          <w:color w:val="000000"/>
          <w:sz w:val="24"/>
          <w:szCs w:val="24"/>
        </w:rPr>
        <w:t xml:space="preserve"> [3.01(b)(9)].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Describe the structure of the Florida state courts.</w:t>
      </w:r>
      <w:r w:rsidRPr="00B85FCA">
        <w:rPr>
          <w:rFonts w:ascii="Arial" w:eastAsia="Times New Roman" w:hAnsi="Arial" w:cs="Arial"/>
          <w:b/>
          <w:bCs/>
          <w:color w:val="000000"/>
          <w:sz w:val="24"/>
          <w:szCs w:val="24"/>
        </w:rPr>
        <w:t xml:space="preserve"> [3.01(b)(10)].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EIGHT:  COMMUNICATION SKILLS; LISTENING AND QUESTIONING; VERBAL AND NON-VERBAL COMMUNICATION; ACCUMULATING INFORMATION (Read pp. 43 – 50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listening and responding.</w:t>
      </w:r>
      <w:r w:rsidRPr="00B85FCA">
        <w:rPr>
          <w:rFonts w:ascii="Arial" w:eastAsia="Times New Roman" w:hAnsi="Arial" w:cs="Arial"/>
          <w:b/>
          <w:bCs/>
          <w:color w:val="000000"/>
          <w:sz w:val="24"/>
          <w:szCs w:val="24"/>
        </w:rPr>
        <w:t xml:space="preserve"> [3.01(d)(1)].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and demonstrate essential elements for effective note-taking. </w:t>
      </w:r>
      <w:r w:rsidRPr="00B85FCA">
        <w:rPr>
          <w:rFonts w:ascii="Arial" w:eastAsia="Times New Roman" w:hAnsi="Arial" w:cs="Arial"/>
          <w:b/>
          <w:bCs/>
          <w:color w:val="000000"/>
          <w:sz w:val="24"/>
          <w:szCs w:val="24"/>
        </w:rPr>
        <w:t>[3.01(d)(2)].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questioning.</w:t>
      </w:r>
      <w:r w:rsidRPr="00B85FCA">
        <w:rPr>
          <w:rFonts w:ascii="Arial" w:eastAsia="Times New Roman" w:hAnsi="Arial" w:cs="Arial"/>
          <w:b/>
          <w:bCs/>
          <w:color w:val="000000"/>
          <w:sz w:val="24"/>
          <w:szCs w:val="24"/>
        </w:rPr>
        <w:t xml:space="preserve"> [3.01(d)(3)].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appropriate non-verbal communication.</w:t>
      </w:r>
      <w:r w:rsidRPr="00B85FCA">
        <w:rPr>
          <w:rFonts w:ascii="Arial" w:eastAsia="Times New Roman" w:hAnsi="Arial" w:cs="Arial"/>
          <w:b/>
          <w:bCs/>
          <w:color w:val="000000"/>
          <w:sz w:val="24"/>
          <w:szCs w:val="24"/>
        </w:rPr>
        <w:t xml:space="preserve"> [3.01(d)(4)].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the ability to communicate in an understandable manner with the parties and participants and avoid the use of legalese and jargon which inhibit the communication process.</w:t>
      </w:r>
      <w:r w:rsidRPr="00B85FCA">
        <w:rPr>
          <w:rFonts w:ascii="Arial" w:eastAsia="Times New Roman" w:hAnsi="Arial" w:cs="Arial"/>
          <w:b/>
          <w:bCs/>
          <w:color w:val="000000"/>
          <w:sz w:val="24"/>
          <w:szCs w:val="24"/>
        </w:rPr>
        <w:t xml:space="preserve"> [3.01(d)(6)].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NINE: NEGOTIATION THEORY OVERVIEW (Review </w:t>
      </w:r>
      <w:r w:rsidRPr="00B85FCA">
        <w:rPr>
          <w:rFonts w:ascii="Arial" w:eastAsia="Times New Roman" w:hAnsi="Arial" w:cs="Arial"/>
          <w:b/>
          <w:bCs/>
          <w:i/>
          <w:iCs/>
          <w:color w:val="000000"/>
          <w:sz w:val="24"/>
          <w:szCs w:val="24"/>
        </w:rPr>
        <w:t>Getting to Yes</w:t>
      </w:r>
      <w:r w:rsidRPr="00B85FCA">
        <w:rPr>
          <w:rFonts w:ascii="Arial" w:eastAsia="Times New Roman" w:hAnsi="Arial" w:cs="Arial"/>
          <w:b/>
          <w:bCs/>
          <w:color w:val="000000"/>
          <w:sz w:val="24"/>
          <w:szCs w:val="24"/>
        </w:rPr>
        <w:t xml:space="preserve">)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the basic principles of negotiation.</w:t>
      </w:r>
      <w:r w:rsidRPr="00B85FCA">
        <w:rPr>
          <w:rFonts w:ascii="Arial" w:eastAsia="Times New Roman" w:hAnsi="Arial" w:cs="Arial"/>
          <w:b/>
          <w:bCs/>
          <w:color w:val="000000"/>
          <w:sz w:val="24"/>
          <w:szCs w:val="24"/>
        </w:rPr>
        <w:t xml:space="preserve"> [3.01(a)(3)].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TEN:  ISSUE DEVELOPMENT AND NOTE TAKING (Read pp. 51 - 57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Frame issues in neutral language.</w:t>
      </w:r>
      <w:r w:rsidRPr="00B85FCA">
        <w:rPr>
          <w:rFonts w:ascii="Arial" w:eastAsia="Times New Roman" w:hAnsi="Arial" w:cs="Arial"/>
          <w:b/>
          <w:bCs/>
          <w:color w:val="000000"/>
          <w:sz w:val="24"/>
          <w:szCs w:val="24"/>
        </w:rPr>
        <w:t xml:space="preserve"> [3.01(c)(7)].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Develop a framework for discussing the issues in a dispute </w:t>
      </w:r>
      <w:r w:rsidRPr="00B85FCA">
        <w:rPr>
          <w:rFonts w:ascii="Arial" w:eastAsia="Times New Roman" w:hAnsi="Arial" w:cs="Arial"/>
          <w:b/>
          <w:bCs/>
          <w:color w:val="000000"/>
          <w:sz w:val="24"/>
          <w:szCs w:val="24"/>
        </w:rPr>
        <w:t>[3.01(c)(8)].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issues which are appropriate for mediation and those which are not appropriate </w:t>
      </w:r>
      <w:r w:rsidRPr="00B85FCA">
        <w:rPr>
          <w:rFonts w:ascii="Arial" w:eastAsia="Times New Roman" w:hAnsi="Arial" w:cs="Arial"/>
          <w:b/>
          <w:bCs/>
          <w:color w:val="000000"/>
          <w:sz w:val="24"/>
          <w:szCs w:val="24"/>
        </w:rPr>
        <w:t>[3.01(c)(9)].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SESSION ELEVEN:  GENERATING SETTLEMENT/MOVEMENT/BREAKING IMPASSE/PERSUASION TECHNIQUES/ BATNA/WATNA.   (Read pp. 58 – 67 Manual)</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techniques a mediator may use to assist a party to reconsiderhis/her position [3.01(c)14)].</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techniques to address unresolved issues [3.01(c)(16)].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when and how to use caucuses [3.01(c)(17)].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TWELVE:  CULTURAL /DISABILITY AWARENESS/ADA/USE OF TRANSLATORS AND INTERPRETERS IN COUNTY COURT MEDIATION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mediator’s obligations to comply with the American with Disabilities Act (ADA) and strategies for handling situations when faced with disability issues or special needs.</w:t>
      </w:r>
      <w:r w:rsidRPr="00B85FCA">
        <w:rPr>
          <w:rFonts w:ascii="Arial" w:eastAsia="Times New Roman" w:hAnsi="Arial" w:cs="Arial"/>
          <w:b/>
          <w:bCs/>
          <w:color w:val="000000"/>
          <w:sz w:val="24"/>
          <w:szCs w:val="24"/>
        </w:rPr>
        <w:t xml:space="preserve"> [3.01(b)(4)].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personal biases, prejudices and styles which are the product of one’s background and personal experiences which may impact the mediation. </w:t>
      </w:r>
      <w:r w:rsidRPr="00B85FCA">
        <w:rPr>
          <w:rFonts w:ascii="Arial" w:eastAsia="Times New Roman" w:hAnsi="Arial" w:cs="Arial"/>
          <w:b/>
          <w:bCs/>
          <w:color w:val="000000"/>
          <w:sz w:val="24"/>
          <w:szCs w:val="24"/>
        </w:rPr>
        <w:t>[3.01(f)(1)].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of and techniques for addressing cultural, racial, ethnic, age, gender, religious, sexual orientation, socio-economic and disability issues which may arise in mediation or affect the parties’ negotiation style, ability or willingness to engage in mediation.</w:t>
      </w:r>
      <w:r w:rsidRPr="00B85FCA">
        <w:rPr>
          <w:rFonts w:ascii="Arial" w:eastAsia="Times New Roman" w:hAnsi="Arial" w:cs="Arial"/>
          <w:b/>
          <w:bCs/>
          <w:color w:val="000000"/>
          <w:sz w:val="24"/>
          <w:szCs w:val="24"/>
        </w:rPr>
        <w:t xml:space="preserve"> [3.01(f)(2)].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that people differ in how they make decisions, how they process information and how they communicate.</w:t>
      </w:r>
      <w:r w:rsidRPr="00B85FCA">
        <w:rPr>
          <w:rFonts w:ascii="Arial" w:eastAsia="Times New Roman" w:hAnsi="Arial" w:cs="Arial"/>
          <w:b/>
          <w:bCs/>
          <w:color w:val="000000"/>
          <w:sz w:val="24"/>
          <w:szCs w:val="24"/>
        </w:rPr>
        <w:t xml:space="preserve"> [3.01(f)(3)].</w:t>
      </w: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THIRTEEN:  CAUCUS (Read pp. 68 – 78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Explain when and how to use caucuses [3.01(c)(17)].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SESSION FOURTEEN:   CONCLUDING THE MEDIATION (Read pp. 79 – 86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techniques to conclude a mediation</w:t>
      </w:r>
      <w:r w:rsidRPr="00B85FCA">
        <w:rPr>
          <w:rFonts w:ascii="Arial" w:eastAsia="Times New Roman" w:hAnsi="Arial" w:cs="Arial"/>
          <w:b/>
          <w:bCs/>
          <w:color w:val="000000"/>
          <w:sz w:val="24"/>
          <w:szCs w:val="24"/>
        </w:rPr>
        <w:t xml:space="preserve"> [3.01(c)(15)].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how to record the parties’ agreement.</w:t>
      </w:r>
      <w:r w:rsidRPr="00B85FCA">
        <w:rPr>
          <w:rFonts w:ascii="Arial" w:eastAsia="Times New Roman" w:hAnsi="Arial" w:cs="Arial"/>
          <w:b/>
          <w:bCs/>
          <w:color w:val="000000"/>
          <w:sz w:val="24"/>
          <w:szCs w:val="24"/>
        </w:rPr>
        <w:t xml:space="preserve"> [3.01(d)(5)].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it is more important for the mediator to conduct the mediation process consistent with the Standards of Professional Conduct for mediators than it is for the parties to settle their case. </w:t>
      </w:r>
      <w:r w:rsidRPr="00B85FCA">
        <w:rPr>
          <w:rFonts w:ascii="Arial" w:eastAsia="Times New Roman" w:hAnsi="Arial" w:cs="Arial"/>
          <w:b/>
          <w:bCs/>
          <w:color w:val="000000"/>
          <w:sz w:val="24"/>
          <w:szCs w:val="24"/>
        </w:rPr>
        <w:t>[3.01(e)(4)].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Discuss the mediator’s obligations regarding impartiality. </w:t>
      </w:r>
      <w:r w:rsidRPr="00B85FCA">
        <w:rPr>
          <w:rFonts w:ascii="Arial" w:eastAsia="Times New Roman" w:hAnsi="Arial" w:cs="Arial"/>
          <w:b/>
          <w:bCs/>
          <w:color w:val="000000"/>
          <w:sz w:val="24"/>
          <w:szCs w:val="24"/>
        </w:rPr>
        <w:t>[3.01(e)(5)].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obligation to be neutral with regard to the outcome of the mediation.</w:t>
      </w:r>
      <w:r w:rsidRPr="00B85FCA">
        <w:rPr>
          <w:rFonts w:ascii="Arial" w:eastAsia="Times New Roman" w:hAnsi="Arial" w:cs="Arial"/>
          <w:b/>
          <w:bCs/>
          <w:color w:val="000000"/>
          <w:sz w:val="24"/>
          <w:szCs w:val="24"/>
        </w:rPr>
        <w:t xml:space="preserve"> [3.01(e)(6)].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when a mediator shall adjourn or terminate a mediation session. </w:t>
      </w:r>
      <w:r w:rsidRPr="00B85FCA">
        <w:rPr>
          <w:rFonts w:ascii="Arial" w:eastAsia="Times New Roman" w:hAnsi="Arial" w:cs="Arial"/>
          <w:b/>
          <w:bCs/>
          <w:color w:val="000000"/>
          <w:sz w:val="24"/>
          <w:szCs w:val="24"/>
        </w:rPr>
        <w:t>[3.01(e)(7)].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shall discuss with the parties and counsel the process for formalization and implementation of the agreement and ensure that the terms of any agreement be memorialized appropriately.</w:t>
      </w:r>
      <w:r w:rsidRPr="00B85FCA">
        <w:rPr>
          <w:rFonts w:ascii="Arial" w:eastAsia="Times New Roman" w:hAnsi="Arial" w:cs="Arial"/>
          <w:b/>
          <w:bCs/>
          <w:color w:val="000000"/>
          <w:sz w:val="24"/>
          <w:szCs w:val="24"/>
        </w:rPr>
        <w:t xml:space="preserve"> [3.01(e)(18)].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FIFTEEN: ALL PARTICIPANTS WILL WRITE A COUNTY MEDIATION AGREEMENT; REVIEW OF WRITTEN AGREEMENTS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how to record the parties’ agreement.</w:t>
      </w:r>
      <w:r w:rsidRPr="00B85FCA">
        <w:rPr>
          <w:rFonts w:ascii="Arial" w:eastAsia="Times New Roman" w:hAnsi="Arial" w:cs="Arial"/>
          <w:b/>
          <w:bCs/>
          <w:color w:val="000000"/>
          <w:sz w:val="24"/>
          <w:szCs w:val="24"/>
        </w:rPr>
        <w:t xml:space="preserve"> [3.01(d)(5)].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SIXTEEN    (Read pp. 87 – 98 Manual)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Standards of Professional Conduct/Ethics; Disciplinary Rules; Mediator Advisory Committee; Ethical Dilemmas (Read pp. 87 – 98 Manual; Fl. Rules for Certified and Court Appointed Mediators - Mediator Certification and Ethics Part II Standards of Conduct and Part III Discipline Rules 10.200 – 10.900 -Please Bring To Class)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potential ethical dilemmas.</w:t>
      </w:r>
      <w:r w:rsidRPr="00B85FCA">
        <w:rPr>
          <w:rFonts w:ascii="Arial" w:eastAsia="Times New Roman" w:hAnsi="Arial" w:cs="Arial"/>
          <w:b/>
          <w:bCs/>
          <w:color w:val="000000"/>
          <w:sz w:val="24"/>
          <w:szCs w:val="24"/>
        </w:rPr>
        <w:t xml:space="preserve"> [3.01(e)(1)].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appropriate courses of action when confronted with an ethical dilemma.</w:t>
      </w:r>
      <w:r w:rsidRPr="00B85FCA">
        <w:rPr>
          <w:rFonts w:ascii="Arial" w:eastAsia="Times New Roman" w:hAnsi="Arial" w:cs="Arial"/>
          <w:b/>
          <w:bCs/>
          <w:color w:val="000000"/>
          <w:sz w:val="24"/>
          <w:szCs w:val="24"/>
        </w:rPr>
        <w:t xml:space="preserve"> [3.01(e)(2)].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acts specifically required and acts specifically prohibited and the acts specifically proscribed by the Florida Rules for Certified and Court-Appointed Mediators.</w:t>
      </w:r>
      <w:r w:rsidRPr="00B85FCA">
        <w:rPr>
          <w:rFonts w:ascii="Arial" w:eastAsia="Times New Roman" w:hAnsi="Arial" w:cs="Arial"/>
          <w:b/>
          <w:bCs/>
          <w:color w:val="000000"/>
          <w:sz w:val="24"/>
          <w:szCs w:val="24"/>
        </w:rPr>
        <w:t xml:space="preserve"> [3.01(e)(3)].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it is more important for the mediator to conduct the mediation process consistent with the Standards of Professional Conduct for mediators than it is for the parties to settle their case. </w:t>
      </w:r>
      <w:r w:rsidRPr="00B85FCA">
        <w:rPr>
          <w:rFonts w:ascii="Arial" w:eastAsia="Times New Roman" w:hAnsi="Arial" w:cs="Arial"/>
          <w:b/>
          <w:bCs/>
          <w:color w:val="000000"/>
          <w:sz w:val="24"/>
          <w:szCs w:val="24"/>
        </w:rPr>
        <w:t>[3.01(e)(4)].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Discuss the mediator’s obligations regarding impartiality. </w:t>
      </w:r>
      <w:r w:rsidRPr="00B85FCA">
        <w:rPr>
          <w:rFonts w:ascii="Arial" w:eastAsia="Times New Roman" w:hAnsi="Arial" w:cs="Arial"/>
          <w:b/>
          <w:bCs/>
          <w:color w:val="000000"/>
          <w:sz w:val="24"/>
          <w:szCs w:val="24"/>
        </w:rPr>
        <w:t>[3.01(e)(5)].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obligation to be neutral with regard to the outcome of the mediation.</w:t>
      </w:r>
      <w:r w:rsidRPr="00B85FCA">
        <w:rPr>
          <w:rFonts w:ascii="Arial" w:eastAsia="Times New Roman" w:hAnsi="Arial" w:cs="Arial"/>
          <w:b/>
          <w:bCs/>
          <w:color w:val="000000"/>
          <w:sz w:val="24"/>
          <w:szCs w:val="24"/>
        </w:rPr>
        <w:t xml:space="preserve"> [3.01(e)(6)].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when a mediator shall adjourn or terminate a mediation session. </w:t>
      </w:r>
      <w:r w:rsidRPr="00B85FCA">
        <w:rPr>
          <w:rFonts w:ascii="Arial" w:eastAsia="Times New Roman" w:hAnsi="Arial" w:cs="Arial"/>
          <w:b/>
          <w:bCs/>
          <w:color w:val="000000"/>
          <w:sz w:val="24"/>
          <w:szCs w:val="24"/>
        </w:rPr>
        <w:t>[3.01(e)(7)].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ethical considerations of mediating when domestic violence may compromise safety, self-determination or the mediation process.</w:t>
      </w:r>
      <w:r w:rsidRPr="00B85FCA">
        <w:rPr>
          <w:rFonts w:ascii="Arial" w:eastAsia="Times New Roman" w:hAnsi="Arial" w:cs="Arial"/>
          <w:b/>
          <w:bCs/>
          <w:color w:val="000000"/>
          <w:sz w:val="24"/>
          <w:szCs w:val="24"/>
        </w:rPr>
        <w:t xml:space="preserve"> [3.01(e)(9)].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interplay between other professional standards and the Florida Rules for Certified and Court-Appointed Mediators.</w:t>
      </w:r>
      <w:r w:rsidRPr="00B85FCA">
        <w:rPr>
          <w:rFonts w:ascii="Arial" w:eastAsia="Times New Roman" w:hAnsi="Arial" w:cs="Arial"/>
          <w:b/>
          <w:bCs/>
          <w:color w:val="000000"/>
          <w:sz w:val="24"/>
          <w:szCs w:val="24"/>
        </w:rPr>
        <w:t xml:space="preserve"> [3.01(e)(10)].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may provide information that the mediator is qualified by training or experience to provide only if such can be done in a manner consistent with the standards of mediator impartiality and the preservation of party self-determination.</w:t>
      </w:r>
      <w:r w:rsidRPr="00B85FCA">
        <w:rPr>
          <w:rFonts w:ascii="Arial" w:eastAsia="Times New Roman" w:hAnsi="Arial" w:cs="Arial"/>
          <w:b/>
          <w:bCs/>
          <w:color w:val="000000"/>
          <w:sz w:val="24"/>
          <w:szCs w:val="24"/>
        </w:rPr>
        <w:t xml:space="preserve"> [3.01(e)(11)].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a mediator shall not offer a personal or professional opinion intended to coerce the parties, unduly influence the parties, decide the dispute, direct a resolution of any issue or indicate how the court in which the case has been filed will resolve the dispute. </w:t>
      </w:r>
      <w:r w:rsidRPr="00B85FCA">
        <w:rPr>
          <w:rFonts w:ascii="Arial" w:eastAsia="Times New Roman" w:hAnsi="Arial" w:cs="Arial"/>
          <w:b/>
          <w:bCs/>
          <w:color w:val="000000"/>
          <w:sz w:val="24"/>
          <w:szCs w:val="24"/>
        </w:rPr>
        <w:t>[3.01(e)(12)].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may point out possible outcomes of the case and discuss the merits of a claim or defense only if such can be done in a manner consistent with standards of mediator impartiality and preservation of party self-determination.</w:t>
      </w:r>
      <w:r w:rsidRPr="00B85FCA">
        <w:rPr>
          <w:rFonts w:ascii="Arial" w:eastAsia="Times New Roman" w:hAnsi="Arial" w:cs="Arial"/>
          <w:b/>
          <w:bCs/>
          <w:color w:val="000000"/>
          <w:sz w:val="24"/>
          <w:szCs w:val="24"/>
        </w:rPr>
        <w:t xml:space="preserve"> [3.01(e)(13)].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how a mediator shall decline an appointment, withdraw or request appropriate assistance when the facts and circumstances of the case are beyond the mediator’s skill or experience.</w:t>
      </w:r>
      <w:r w:rsidRPr="00B85FCA">
        <w:rPr>
          <w:rFonts w:ascii="Arial" w:eastAsia="Times New Roman" w:hAnsi="Arial" w:cs="Arial"/>
          <w:b/>
          <w:bCs/>
          <w:color w:val="000000"/>
          <w:sz w:val="24"/>
          <w:szCs w:val="24"/>
        </w:rPr>
        <w:t xml:space="preserve"> [3.01(e)(14)].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obligations regarding advertising and billing practices.</w:t>
      </w:r>
      <w:r w:rsidRPr="00B85FCA">
        <w:rPr>
          <w:rFonts w:ascii="Arial" w:eastAsia="Times New Roman" w:hAnsi="Arial" w:cs="Arial"/>
          <w:b/>
          <w:bCs/>
          <w:color w:val="000000"/>
          <w:sz w:val="24"/>
          <w:szCs w:val="24"/>
        </w:rPr>
        <w:t xml:space="preserve"> [3.01(e)(15)].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how a mediator shall respect the roles of other professional disciplines in the mediation process and shall promote cooperation between mediators and other professionals. </w:t>
      </w:r>
      <w:r w:rsidRPr="00B85FCA">
        <w:rPr>
          <w:rFonts w:ascii="Arial" w:eastAsia="Times New Roman" w:hAnsi="Arial" w:cs="Arial"/>
          <w:b/>
          <w:bCs/>
          <w:color w:val="000000"/>
          <w:sz w:val="24"/>
          <w:szCs w:val="24"/>
        </w:rPr>
        <w:t>[3.01(e)(16)].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grievance procedure contained in the Florida Rules for Certified and Court-Appointed Mediators.</w:t>
      </w:r>
      <w:r w:rsidRPr="00B85FCA">
        <w:rPr>
          <w:rFonts w:ascii="Arial" w:eastAsia="Times New Roman" w:hAnsi="Arial" w:cs="Arial"/>
          <w:b/>
          <w:bCs/>
          <w:color w:val="000000"/>
          <w:sz w:val="24"/>
          <w:szCs w:val="24"/>
        </w:rPr>
        <w:t xml:space="preserve"> [3.01(e)(17)].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shall discuss with the parties and counsel the process for formalization and implementation of the agreement and ensure that the terms of any agreement be memorialized appropriately.</w:t>
      </w:r>
      <w:r w:rsidRPr="00B85FCA">
        <w:rPr>
          <w:rFonts w:ascii="Arial" w:eastAsia="Times New Roman" w:hAnsi="Arial" w:cs="Arial"/>
          <w:b/>
          <w:bCs/>
          <w:color w:val="000000"/>
          <w:sz w:val="24"/>
          <w:szCs w:val="24"/>
        </w:rPr>
        <w:t xml:space="preserve"> [3.01(e)(18)].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when a mediator shall advise the parties of the right to seek independent legal counsel. </w:t>
      </w:r>
      <w:r w:rsidRPr="00B85FCA">
        <w:rPr>
          <w:rFonts w:ascii="Arial" w:eastAsia="Times New Roman" w:hAnsi="Arial" w:cs="Arial"/>
          <w:b/>
          <w:bCs/>
          <w:color w:val="000000"/>
          <w:sz w:val="24"/>
          <w:szCs w:val="24"/>
        </w:rPr>
        <w:t>[3.01(e)(19)].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when a mediator shall adjourn or terminate mediation.</w:t>
      </w:r>
      <w:r w:rsidRPr="00B85FCA">
        <w:rPr>
          <w:rFonts w:ascii="Arial" w:eastAsia="Times New Roman" w:hAnsi="Arial" w:cs="Arial"/>
          <w:b/>
          <w:bCs/>
          <w:color w:val="000000"/>
          <w:sz w:val="24"/>
          <w:szCs w:val="24"/>
        </w:rPr>
        <w:t xml:space="preserve"> [3.01(e)(20)].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a mediator’s ethical duty to inform mediation parties and participants that mediation is a consensual process; that the mediator is an impartial facilitator without the authority to impose a resolution or adjudicate any aspect of the dispute; and communications made during the process are confidential except where disclosure is required or permitted by law.</w:t>
      </w:r>
      <w:r w:rsidRPr="00B85FCA">
        <w:rPr>
          <w:rFonts w:ascii="Arial" w:eastAsia="Times New Roman" w:hAnsi="Arial" w:cs="Arial"/>
          <w:b/>
          <w:bCs/>
          <w:color w:val="000000"/>
          <w:sz w:val="24"/>
          <w:szCs w:val="24"/>
        </w:rPr>
        <w:t xml:space="preserve"> [3.01(e)(21)].</w:t>
      </w: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upon commencement of the mediation session, a mediator shall describe the mediation process and the role of the mediator. </w:t>
      </w:r>
      <w:r w:rsidRPr="00B85FCA">
        <w:rPr>
          <w:rFonts w:ascii="Arial" w:eastAsia="Times New Roman" w:hAnsi="Arial" w:cs="Arial"/>
          <w:b/>
          <w:bCs/>
          <w:color w:val="000000"/>
          <w:sz w:val="24"/>
          <w:szCs w:val="24"/>
        </w:rPr>
        <w:t>[3.01(e)(22)].</w:t>
      </w: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when and how to use outside experts effectively and how to assist the parties in deciding on appropriate community resources. </w:t>
      </w:r>
      <w:r w:rsidRPr="00B85FCA">
        <w:rPr>
          <w:rFonts w:ascii="Arial" w:eastAsia="Times New Roman" w:hAnsi="Arial" w:cs="Arial"/>
          <w:b/>
          <w:bCs/>
          <w:color w:val="000000"/>
          <w:sz w:val="24"/>
          <w:szCs w:val="24"/>
        </w:rPr>
        <w:t>[3.01(e)(23)].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the ethical issues that arise when some parties or representatives are repeat participants in mediation. </w:t>
      </w:r>
      <w:r w:rsidRPr="00B85FCA">
        <w:rPr>
          <w:rFonts w:ascii="Arial" w:eastAsia="Times New Roman" w:hAnsi="Arial" w:cs="Arial"/>
          <w:b/>
          <w:bCs/>
          <w:color w:val="000000"/>
          <w:sz w:val="24"/>
          <w:szCs w:val="24"/>
        </w:rPr>
        <w:t>[3.01(e)(24)].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SEVENTEEN:   ROLE PLAY INSTRUCTIONS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SESSION EIGHTEEN:   ROLE PLAYS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Each student will participate in a minimum of two continuous 45 minute role plays plus 20 minute oral and written feedback after each (one acting as sole mediator, other playacting as disputant).</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Objectives:</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importance of party empowerment and self-determination in county court mediation.</w:t>
      </w:r>
      <w:r w:rsidRPr="00B85FCA">
        <w:rPr>
          <w:rFonts w:ascii="Arial" w:eastAsia="Times New Roman" w:hAnsi="Arial" w:cs="Arial"/>
          <w:b/>
          <w:bCs/>
          <w:color w:val="000000"/>
          <w:sz w:val="24"/>
          <w:szCs w:val="24"/>
        </w:rPr>
        <w:t xml:space="preserve"> [3.01(a)(5)].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and demonstrate the role of the mediator in conducting a mediation such as conducting an opening statement, preparing a disputant to mediate, maintaining decorum, professionalism, control of the session, structuring and managing the discussion, building on partial agreements, scheduling the time, location and number of conferences, establishing the format of each conference and focusing discussion.</w:t>
      </w:r>
      <w:r w:rsidRPr="00B85FCA">
        <w:rPr>
          <w:rFonts w:ascii="Arial" w:eastAsia="Times New Roman" w:hAnsi="Arial" w:cs="Arial"/>
          <w:b/>
          <w:bCs/>
          <w:color w:val="000000"/>
          <w:sz w:val="24"/>
          <w:szCs w:val="24"/>
        </w:rPr>
        <w:t xml:space="preserve"> [3.01(c)(2)]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the importance of and demonstrate building rapport, establishing trust, setting a cooperative tone, maintaining neutrality and impartiality, listening and questioning, promoting party empowerment and remaining non-judgmental. </w:t>
      </w:r>
      <w:r w:rsidRPr="00B85FCA">
        <w:rPr>
          <w:rFonts w:ascii="Arial" w:eastAsia="Times New Roman" w:hAnsi="Arial" w:cs="Arial"/>
          <w:b/>
          <w:bCs/>
          <w:color w:val="000000"/>
          <w:sz w:val="24"/>
          <w:szCs w:val="24"/>
        </w:rPr>
        <w:t>[3.01(c)(3)]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procedural elements which should be addressed prior to entry of the parties into the mediation room, including seating of parties and set-up of the room. (3.01 (c)(4)].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handling difficult or dangerous situations [3.01(c)(21)].</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mediator’s obligations to comply with the American with Disabilities Act (ADA) and strategies for handling situations when faced with disability issues or special needs.</w:t>
      </w:r>
      <w:r w:rsidRPr="00B85FCA">
        <w:rPr>
          <w:rFonts w:ascii="Arial" w:eastAsia="Times New Roman" w:hAnsi="Arial" w:cs="Arial"/>
          <w:b/>
          <w:bCs/>
          <w:color w:val="000000"/>
          <w:sz w:val="24"/>
          <w:szCs w:val="24"/>
        </w:rPr>
        <w:t xml:space="preserve"> [3.01(b)(4)].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personal biases, prejudices and styles which are the product of one’s background and personal experiences which may impact the mediation. </w:t>
      </w:r>
      <w:r w:rsidRPr="00B85FCA">
        <w:rPr>
          <w:rFonts w:ascii="Arial" w:eastAsia="Times New Roman" w:hAnsi="Arial" w:cs="Arial"/>
          <w:b/>
          <w:bCs/>
          <w:color w:val="000000"/>
          <w:sz w:val="24"/>
          <w:szCs w:val="24"/>
        </w:rPr>
        <w:t>[3.01(f)(1)].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of and techniques for addressing cultural, racial, ethnic, age, gender, religious, sexual orientation, socio-economic and disability issues which may arise in mediation or affect the parties’ negotiation style, ability or willingness to engage in mediation.</w:t>
      </w:r>
      <w:r w:rsidRPr="00B85FCA">
        <w:rPr>
          <w:rFonts w:ascii="Arial" w:eastAsia="Times New Roman" w:hAnsi="Arial" w:cs="Arial"/>
          <w:b/>
          <w:bCs/>
          <w:color w:val="000000"/>
          <w:sz w:val="24"/>
          <w:szCs w:val="24"/>
        </w:rPr>
        <w:t xml:space="preserve"> [3.01(f)(2)].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Develop an awareness that people differ in how they make decisions, how they process information and how they communicate.</w:t>
      </w:r>
      <w:r w:rsidRPr="00B85FCA">
        <w:rPr>
          <w:rFonts w:ascii="Arial" w:eastAsia="Times New Roman" w:hAnsi="Arial" w:cs="Arial"/>
          <w:b/>
          <w:bCs/>
          <w:color w:val="000000"/>
          <w:sz w:val="24"/>
          <w:szCs w:val="24"/>
        </w:rPr>
        <w:t xml:space="preserve"> [3.01(f)(3)].</w:t>
      </w:r>
      <w:r w:rsidRPr="00B85FCA">
        <w:rPr>
          <w:rFonts w:ascii="Arial" w:eastAsia="Times New Roman" w:hAnsi="Arial" w:cs="Arial"/>
          <w:color w:val="000000"/>
          <w:sz w:val="24"/>
          <w:szCs w:val="24"/>
        </w:rPr>
        <w:t> </w:t>
      </w:r>
      <w:r w:rsidRPr="00B85FCA">
        <w:rPr>
          <w:rFonts w:ascii="Arial" w:eastAsia="Times New Roman" w:hAnsi="Arial" w:cs="Arial"/>
          <w:b/>
          <w:bCs/>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mediator’s role in assisting parties in identifying and clarifying their issues.</w:t>
      </w:r>
      <w:r w:rsidRPr="00B85FCA">
        <w:rPr>
          <w:rFonts w:ascii="Arial" w:eastAsia="Times New Roman" w:hAnsi="Arial" w:cs="Arial"/>
          <w:b/>
          <w:bCs/>
          <w:color w:val="000000"/>
          <w:sz w:val="24"/>
          <w:szCs w:val="24"/>
        </w:rPr>
        <w:t xml:space="preserve"> [3.01(c)(6)]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individuals who are essential participants as well as those who are entitled to be present and those who are not required to participate but whose participation may be helpful in mediation.</w:t>
      </w:r>
      <w:r w:rsidRPr="00B85FCA">
        <w:rPr>
          <w:rFonts w:ascii="Arial" w:eastAsia="Times New Roman" w:hAnsi="Arial" w:cs="Arial"/>
          <w:b/>
          <w:bCs/>
          <w:color w:val="000000"/>
          <w:sz w:val="24"/>
          <w:szCs w:val="24"/>
        </w:rPr>
        <w:t xml:space="preserve"> [3.01(c)(10)]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appropriate techniques for mediating when persons not required to attend are present in mediation.</w:t>
      </w:r>
      <w:r w:rsidRPr="00B85FCA">
        <w:rPr>
          <w:rFonts w:ascii="Arial" w:eastAsia="Times New Roman" w:hAnsi="Arial" w:cs="Arial"/>
          <w:b/>
          <w:bCs/>
          <w:color w:val="000000"/>
          <w:sz w:val="24"/>
          <w:szCs w:val="24"/>
        </w:rPr>
        <w:t xml:space="preserve"> [3.01(c)(12)]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Describe techniques for mediating when all parties are self-represented, some parties are self-represented, or all parties are represented by counsel.</w:t>
      </w:r>
      <w:r w:rsidRPr="00B85FCA">
        <w:rPr>
          <w:rFonts w:ascii="Arial" w:eastAsia="Times New Roman" w:hAnsi="Arial" w:cs="Arial"/>
          <w:b/>
          <w:bCs/>
          <w:color w:val="000000"/>
          <w:sz w:val="24"/>
          <w:szCs w:val="24"/>
        </w:rPr>
        <w:t xml:space="preserve"> [3.01(c)(13)]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Identify appropriate techniques for mediating with multiple parties</w:t>
      </w:r>
      <w:r w:rsidRPr="00B85FCA">
        <w:rPr>
          <w:rFonts w:ascii="Arial" w:eastAsia="Times New Roman" w:hAnsi="Arial" w:cs="Arial"/>
          <w:b/>
          <w:bCs/>
          <w:color w:val="000000"/>
          <w:sz w:val="24"/>
          <w:szCs w:val="24"/>
        </w:rPr>
        <w:t xml:space="preserve"> [3.01(c)(18)].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r w:rsidRPr="00B85FCA">
        <w:rPr>
          <w:rFonts w:ascii="Arial" w:eastAsia="Times New Roman" w:hAnsi="Arial" w:cs="Arial"/>
          <w:color w:val="000000"/>
          <w:sz w:val="24"/>
          <w:szCs w:val="24"/>
        </w:rPr>
        <w:t>Identify the protections, constraints, and exceptions of the Florida Mediation Confidentiality and Privilege Act.</w:t>
      </w:r>
      <w:r w:rsidRPr="00B85FCA">
        <w:rPr>
          <w:rFonts w:ascii="Arial" w:eastAsia="Times New Roman" w:hAnsi="Arial" w:cs="Arial"/>
          <w:b/>
          <w:bCs/>
          <w:color w:val="000000"/>
          <w:sz w:val="24"/>
          <w:szCs w:val="24"/>
        </w:rPr>
        <w:t xml:space="preserve"> [3.01(b)(6)].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the mandatory reporting requirements pursuant to Florida law which may apply when an individual becomes aware of possible abuse, neglect or abandonment of a child or abuse, neglect or exploitation of a vulnerable adult.</w:t>
      </w:r>
      <w:r w:rsidRPr="00B85FCA">
        <w:rPr>
          <w:rFonts w:ascii="Arial" w:eastAsia="Times New Roman" w:hAnsi="Arial" w:cs="Arial"/>
          <w:b/>
          <w:bCs/>
          <w:color w:val="000000"/>
          <w:sz w:val="24"/>
          <w:szCs w:val="24"/>
        </w:rPr>
        <w:t xml:space="preserve"> [3.01(b)(7)].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Distinguish between court-ordered and non-court-ordered mediation such as pre-suit, voluntary, contractual, and statutory mediation.</w:t>
      </w:r>
      <w:r w:rsidRPr="00B85FCA">
        <w:rPr>
          <w:rFonts w:ascii="Arial" w:eastAsia="Times New Roman" w:hAnsi="Arial" w:cs="Arial"/>
          <w:b/>
          <w:bCs/>
          <w:color w:val="000000"/>
          <w:sz w:val="24"/>
          <w:szCs w:val="24"/>
        </w:rPr>
        <w:t xml:space="preserve"> [3.01(b)(9)].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listening and responding.</w:t>
      </w:r>
      <w:r w:rsidRPr="00B85FCA">
        <w:rPr>
          <w:rFonts w:ascii="Arial" w:eastAsia="Times New Roman" w:hAnsi="Arial" w:cs="Arial"/>
          <w:b/>
          <w:bCs/>
          <w:color w:val="000000"/>
          <w:sz w:val="24"/>
          <w:szCs w:val="24"/>
        </w:rPr>
        <w:t xml:space="preserve"> [3.01(b)(1)].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and demonstrate essential elements for effective note-taking. </w:t>
      </w:r>
      <w:r w:rsidRPr="00B85FCA">
        <w:rPr>
          <w:rFonts w:ascii="Arial" w:eastAsia="Times New Roman" w:hAnsi="Arial" w:cs="Arial"/>
          <w:b/>
          <w:bCs/>
          <w:color w:val="000000"/>
          <w:sz w:val="24"/>
          <w:szCs w:val="24"/>
        </w:rPr>
        <w:t>[3.01(d)(2)].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essential elements for effective questioning.</w:t>
      </w:r>
      <w:r w:rsidRPr="00B85FCA">
        <w:rPr>
          <w:rFonts w:ascii="Arial" w:eastAsia="Times New Roman" w:hAnsi="Arial" w:cs="Arial"/>
          <w:b/>
          <w:bCs/>
          <w:color w:val="000000"/>
          <w:sz w:val="24"/>
          <w:szCs w:val="24"/>
        </w:rPr>
        <w:t xml:space="preserve"> [3.01(d)(3)].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appropriate non-verbal communication.</w:t>
      </w:r>
      <w:r w:rsidRPr="00B85FCA">
        <w:rPr>
          <w:rFonts w:ascii="Arial" w:eastAsia="Times New Roman" w:hAnsi="Arial" w:cs="Arial"/>
          <w:b/>
          <w:bCs/>
          <w:color w:val="000000"/>
          <w:sz w:val="24"/>
          <w:szCs w:val="24"/>
        </w:rPr>
        <w:t xml:space="preserve"> [3.01(d)(4)].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the ability to communicate in an understandable manner with the parties and participants and avoid the use of legalese and jargon which inhibit the communication process.</w:t>
      </w:r>
      <w:r w:rsidRPr="00B85FCA">
        <w:rPr>
          <w:rFonts w:ascii="Arial" w:eastAsia="Times New Roman" w:hAnsi="Arial" w:cs="Arial"/>
          <w:b/>
          <w:bCs/>
          <w:color w:val="000000"/>
          <w:sz w:val="24"/>
          <w:szCs w:val="24"/>
        </w:rPr>
        <w:t xml:space="preserve"> [3.01(d)(6)].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Frame issues in neutral language.</w:t>
      </w:r>
      <w:r w:rsidRPr="00B85FCA">
        <w:rPr>
          <w:rFonts w:ascii="Arial" w:eastAsia="Times New Roman" w:hAnsi="Arial" w:cs="Arial"/>
          <w:b/>
          <w:bCs/>
          <w:color w:val="000000"/>
          <w:sz w:val="24"/>
          <w:szCs w:val="24"/>
        </w:rPr>
        <w:t xml:space="preserve"> [3.01(c)(7)].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Develop a framework for discussing the issues in a dispute </w:t>
      </w:r>
      <w:r w:rsidRPr="00B85FCA">
        <w:rPr>
          <w:rFonts w:ascii="Arial" w:eastAsia="Times New Roman" w:hAnsi="Arial" w:cs="Arial"/>
          <w:b/>
          <w:bCs/>
          <w:color w:val="000000"/>
          <w:sz w:val="24"/>
          <w:szCs w:val="24"/>
        </w:rPr>
        <w:t>[3.01(c)(8)].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techniques a mediator may use to assist a party to reconsider his/her position</w:t>
      </w:r>
      <w:r w:rsidRPr="00B85FCA">
        <w:rPr>
          <w:rFonts w:ascii="Arial" w:eastAsia="Times New Roman" w:hAnsi="Arial" w:cs="Arial"/>
          <w:b/>
          <w:bCs/>
          <w:color w:val="000000"/>
          <w:sz w:val="24"/>
          <w:szCs w:val="24"/>
        </w:rPr>
        <w:t xml:space="preserve"> [3.01(c)14)].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techniques to address unresolved issues</w:t>
      </w:r>
      <w:r w:rsidRPr="00B85FCA">
        <w:rPr>
          <w:rFonts w:ascii="Arial" w:eastAsia="Times New Roman" w:hAnsi="Arial" w:cs="Arial"/>
          <w:b/>
          <w:bCs/>
          <w:color w:val="000000"/>
          <w:sz w:val="24"/>
          <w:szCs w:val="24"/>
        </w:rPr>
        <w:t xml:space="preserve"> [3.01(c)(16)].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when and how to use caucuses</w:t>
      </w:r>
      <w:r w:rsidRPr="00B85FCA">
        <w:rPr>
          <w:rFonts w:ascii="Arial" w:eastAsia="Times New Roman" w:hAnsi="Arial" w:cs="Arial"/>
          <w:b/>
          <w:bCs/>
          <w:color w:val="000000"/>
          <w:sz w:val="24"/>
          <w:szCs w:val="24"/>
        </w:rPr>
        <w:t xml:space="preserve"> [3.01(c)(17)].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and demonstrate techniques to conclude a mediation</w:t>
      </w:r>
      <w:r w:rsidRPr="00B85FCA">
        <w:rPr>
          <w:rFonts w:ascii="Arial" w:eastAsia="Times New Roman" w:hAnsi="Arial" w:cs="Arial"/>
          <w:b/>
          <w:bCs/>
          <w:color w:val="000000"/>
          <w:sz w:val="24"/>
          <w:szCs w:val="24"/>
        </w:rPr>
        <w:t xml:space="preserve"> [3.01(c)(15)].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Demonstrate how to record the parties’ agreement.</w:t>
      </w:r>
      <w:r w:rsidRPr="00B85FCA">
        <w:rPr>
          <w:rFonts w:ascii="Arial" w:eastAsia="Times New Roman" w:hAnsi="Arial" w:cs="Arial"/>
          <w:b/>
          <w:bCs/>
          <w:color w:val="000000"/>
          <w:sz w:val="24"/>
          <w:szCs w:val="24"/>
        </w:rPr>
        <w:t xml:space="preserve"> [3.01(d)(5)].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potential ethical dilemmas.</w:t>
      </w:r>
      <w:r w:rsidRPr="00B85FCA">
        <w:rPr>
          <w:rFonts w:ascii="Arial" w:eastAsia="Times New Roman" w:hAnsi="Arial" w:cs="Arial"/>
          <w:b/>
          <w:bCs/>
          <w:color w:val="000000"/>
          <w:sz w:val="24"/>
          <w:szCs w:val="24"/>
        </w:rPr>
        <w:t xml:space="preserve"> [3.01(e)(1)].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appropriate courses of action when confronted with an ethical dilemma.</w:t>
      </w:r>
      <w:r w:rsidRPr="00B85FCA">
        <w:rPr>
          <w:rFonts w:ascii="Arial" w:eastAsia="Times New Roman" w:hAnsi="Arial" w:cs="Arial"/>
          <w:b/>
          <w:bCs/>
          <w:color w:val="000000"/>
          <w:sz w:val="24"/>
          <w:szCs w:val="24"/>
        </w:rPr>
        <w:t xml:space="preserve"> [3.01(e)(2)].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acts specifically required and acts specifically prohibited and the acts specifically proscribed by the Florida Rules for Certified and Court-Appointed Mediators.</w:t>
      </w:r>
      <w:r w:rsidRPr="00B85FCA">
        <w:rPr>
          <w:rFonts w:ascii="Arial" w:eastAsia="Times New Roman" w:hAnsi="Arial" w:cs="Arial"/>
          <w:b/>
          <w:bCs/>
          <w:color w:val="000000"/>
          <w:sz w:val="24"/>
          <w:szCs w:val="24"/>
        </w:rPr>
        <w:t xml:space="preserve"> [3.01(e)(3)].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it is more important for the mediator to conduct the mediation process consistent with the Standards of Professional Conduct for mediators than it is for the parties to settle their case. </w:t>
      </w:r>
      <w:r w:rsidRPr="00B85FCA">
        <w:rPr>
          <w:rFonts w:ascii="Arial" w:eastAsia="Times New Roman" w:hAnsi="Arial" w:cs="Arial"/>
          <w:b/>
          <w:bCs/>
          <w:color w:val="000000"/>
          <w:sz w:val="24"/>
          <w:szCs w:val="24"/>
        </w:rPr>
        <w:t>[3.01(e)(4)].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Discuss the mediator’s obligations regarding impartiality. </w:t>
      </w:r>
      <w:r w:rsidRPr="00B85FCA">
        <w:rPr>
          <w:rFonts w:ascii="Arial" w:eastAsia="Times New Roman" w:hAnsi="Arial" w:cs="Arial"/>
          <w:b/>
          <w:bCs/>
          <w:color w:val="000000"/>
          <w:sz w:val="24"/>
          <w:szCs w:val="24"/>
        </w:rPr>
        <w:t>[3.01(e)(5)].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obligation to be neutral with regard to the outcome of the mediation.</w:t>
      </w:r>
      <w:r w:rsidRPr="00B85FCA">
        <w:rPr>
          <w:rFonts w:ascii="Arial" w:eastAsia="Times New Roman" w:hAnsi="Arial" w:cs="Arial"/>
          <w:b/>
          <w:bCs/>
          <w:color w:val="000000"/>
          <w:sz w:val="24"/>
          <w:szCs w:val="24"/>
        </w:rPr>
        <w:t xml:space="preserve"> [3.01(e)(6)].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when a mediator shall adjourn or terminate a mediation session. </w:t>
      </w:r>
      <w:r w:rsidRPr="00B85FCA">
        <w:rPr>
          <w:rFonts w:ascii="Arial" w:eastAsia="Times New Roman" w:hAnsi="Arial" w:cs="Arial"/>
          <w:b/>
          <w:bCs/>
          <w:color w:val="000000"/>
          <w:sz w:val="24"/>
          <w:szCs w:val="24"/>
        </w:rPr>
        <w:t>[3.01(e)(7)].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the mediator’s ethical responsibilities with respect to confidentiality.</w:t>
      </w:r>
      <w:r w:rsidRPr="00B85FCA">
        <w:rPr>
          <w:rFonts w:ascii="Arial" w:eastAsia="Times New Roman" w:hAnsi="Arial" w:cs="Arial"/>
          <w:b/>
          <w:bCs/>
          <w:color w:val="000000"/>
          <w:sz w:val="24"/>
          <w:szCs w:val="24"/>
        </w:rPr>
        <w:t xml:space="preserve"> [3.01(e)(8)].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Discuss ethical considerations of mediating when domestic violence may compromise safety, self-determination or the mediation process.</w:t>
      </w:r>
      <w:r w:rsidRPr="00B85FCA">
        <w:rPr>
          <w:rFonts w:ascii="Arial" w:eastAsia="Times New Roman" w:hAnsi="Arial" w:cs="Arial"/>
          <w:b/>
          <w:bCs/>
          <w:color w:val="000000"/>
          <w:sz w:val="24"/>
          <w:szCs w:val="24"/>
        </w:rPr>
        <w:t xml:space="preserve"> [3.01(e)(9)].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interplay between other professional standards and the Florida Rules for Certified and Court-Appointed Mediators.</w:t>
      </w:r>
      <w:r w:rsidRPr="00B85FCA">
        <w:rPr>
          <w:rFonts w:ascii="Arial" w:eastAsia="Times New Roman" w:hAnsi="Arial" w:cs="Arial"/>
          <w:b/>
          <w:bCs/>
          <w:color w:val="000000"/>
          <w:sz w:val="24"/>
          <w:szCs w:val="24"/>
        </w:rPr>
        <w:t xml:space="preserve"> [3.01(e)(10)].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may provide information that the mediator is qualified by training or experience to provide only if such can be done in a manner consistent with the standards of mediator impartiality and the preservation of party self-determination.</w:t>
      </w:r>
      <w:r w:rsidRPr="00B85FCA">
        <w:rPr>
          <w:rFonts w:ascii="Arial" w:eastAsia="Times New Roman" w:hAnsi="Arial" w:cs="Arial"/>
          <w:b/>
          <w:bCs/>
          <w:color w:val="000000"/>
          <w:sz w:val="24"/>
          <w:szCs w:val="24"/>
        </w:rPr>
        <w:t xml:space="preserve"> [3.01(e)(11)].</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a mediator shall not offer a personal or professional opinion intended to coerce the parties, unduly influence the parties, decide the dispute, direct a resolution of any issue or indicate how the court in which the case has been filed will resolve the dispute. </w:t>
      </w:r>
      <w:r w:rsidRPr="00B85FCA">
        <w:rPr>
          <w:rFonts w:ascii="Arial" w:eastAsia="Times New Roman" w:hAnsi="Arial" w:cs="Arial"/>
          <w:b/>
          <w:bCs/>
          <w:color w:val="000000"/>
          <w:sz w:val="24"/>
          <w:szCs w:val="24"/>
        </w:rPr>
        <w:t>[3.01(e)(12)].</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may point out possible outcomes of the case and discuss the merits of a claim or defense only if such can be done in a manner consistent with standards of mediator impartiality and preservation of party self-determination.</w:t>
      </w:r>
      <w:r w:rsidRPr="00B85FCA">
        <w:rPr>
          <w:rFonts w:ascii="Arial" w:eastAsia="Times New Roman" w:hAnsi="Arial" w:cs="Arial"/>
          <w:b/>
          <w:bCs/>
          <w:color w:val="000000"/>
          <w:sz w:val="24"/>
          <w:szCs w:val="24"/>
        </w:rPr>
        <w:t xml:space="preserve"> [3.01(e)(13)].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how a mediator shall decline an appointment, withdraw or request appropriate assistance when the facts and circumstances of the case are beyond the mediator’s skill or experience.</w:t>
      </w:r>
      <w:r w:rsidRPr="00B85FCA">
        <w:rPr>
          <w:rFonts w:ascii="Arial" w:eastAsia="Times New Roman" w:hAnsi="Arial" w:cs="Arial"/>
          <w:b/>
          <w:bCs/>
          <w:color w:val="000000"/>
          <w:sz w:val="24"/>
          <w:szCs w:val="24"/>
        </w:rPr>
        <w:t xml:space="preserve"> [3.01(e)(14)].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Discuss the mediator’s ethical obligations regarding advertising and billing practices. </w:t>
      </w:r>
      <w:r w:rsidRPr="00B85FCA">
        <w:rPr>
          <w:rFonts w:ascii="Arial" w:eastAsia="Times New Roman" w:hAnsi="Arial" w:cs="Arial"/>
          <w:b/>
          <w:bCs/>
          <w:i/>
          <w:iCs/>
          <w:color w:val="000000"/>
          <w:sz w:val="24"/>
          <w:szCs w:val="24"/>
        </w:rPr>
        <w:t>[3.01(e)(15)].</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Explain how a mediator shall respect the roles of other professional disciplines in the mediation process and shall promote cooperation between mediators and other professionals. </w:t>
      </w:r>
      <w:r w:rsidRPr="00B85FCA">
        <w:rPr>
          <w:rFonts w:ascii="Arial" w:eastAsia="Times New Roman" w:hAnsi="Arial" w:cs="Arial"/>
          <w:b/>
          <w:bCs/>
          <w:color w:val="000000"/>
          <w:sz w:val="24"/>
          <w:szCs w:val="24"/>
        </w:rPr>
        <w:t>[3.01(e)(16)].</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the grievance procedure contained in the Florida Rules for Certified and Court-Appointed Mediators.</w:t>
      </w:r>
      <w:r w:rsidRPr="00B85FCA">
        <w:rPr>
          <w:rFonts w:ascii="Arial" w:eastAsia="Times New Roman" w:hAnsi="Arial" w:cs="Arial"/>
          <w:b/>
          <w:bCs/>
          <w:color w:val="000000"/>
          <w:sz w:val="24"/>
          <w:szCs w:val="24"/>
        </w:rPr>
        <w:t xml:space="preserve"> [3.01(e)(17)].</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Recognize that a mediator shall discuss with the parties and counsel the process for formalization and implementation of the agreement and ensure that the terms of any agreement be memorialized appropriately.</w:t>
      </w:r>
      <w:r w:rsidRPr="00B85FCA">
        <w:rPr>
          <w:rFonts w:ascii="Arial" w:eastAsia="Times New Roman" w:hAnsi="Arial" w:cs="Arial"/>
          <w:b/>
          <w:bCs/>
          <w:color w:val="000000"/>
          <w:sz w:val="24"/>
          <w:szCs w:val="24"/>
        </w:rPr>
        <w:t xml:space="preserve"> [3.01(e)(18)].</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Identify when a mediator shall advise the parties of the right to seek independent legal counsel. </w:t>
      </w:r>
      <w:r w:rsidRPr="00B85FCA">
        <w:rPr>
          <w:rFonts w:ascii="Arial" w:eastAsia="Times New Roman" w:hAnsi="Arial" w:cs="Arial"/>
          <w:b/>
          <w:bCs/>
          <w:color w:val="000000"/>
          <w:sz w:val="24"/>
          <w:szCs w:val="24"/>
        </w:rPr>
        <w:t>[3.01(e)(19)].</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Identify when a mediator shall adjourn or terminate mediation.</w:t>
      </w:r>
      <w:r w:rsidRPr="00B85FCA">
        <w:rPr>
          <w:rFonts w:ascii="Arial" w:eastAsia="Times New Roman" w:hAnsi="Arial" w:cs="Arial"/>
          <w:b/>
          <w:bCs/>
          <w:color w:val="000000"/>
          <w:sz w:val="24"/>
          <w:szCs w:val="24"/>
        </w:rPr>
        <w:t xml:space="preserve"> [3.01(e)(20)].</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Explain a mediator’s ethical duty to inform mediation parties and participants that mediation is a consensual process; that the mediator is an impartial facilitator without the authority to impose a resolution or adjudicate any aspect of the dispute; and communications made during the process are confidential except where disclosure is required or permitted by law.</w:t>
      </w:r>
      <w:r w:rsidRPr="00B85FCA">
        <w:rPr>
          <w:rFonts w:ascii="Arial" w:eastAsia="Times New Roman" w:hAnsi="Arial" w:cs="Arial"/>
          <w:b/>
          <w:bCs/>
          <w:color w:val="000000"/>
          <w:sz w:val="24"/>
          <w:szCs w:val="24"/>
        </w:rPr>
        <w:t xml:space="preserve"> [3.01(e)(21)].</w:t>
      </w: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that upon commencement of the mediation session, a mediator shall describe the mediation process and the role of the mediator. </w:t>
      </w:r>
      <w:r w:rsidRPr="00B85FCA">
        <w:rPr>
          <w:rFonts w:ascii="Arial" w:eastAsia="Times New Roman" w:hAnsi="Arial" w:cs="Arial"/>
          <w:b/>
          <w:bCs/>
          <w:color w:val="000000"/>
          <w:sz w:val="24"/>
          <w:szCs w:val="24"/>
        </w:rPr>
        <w:t>[3.01(e)(22)].</w:t>
      </w:r>
      <w:r w:rsidRPr="00B85FCA">
        <w:rPr>
          <w:rFonts w:ascii="Arial" w:eastAsia="Times New Roman" w:hAnsi="Arial" w:cs="Arial"/>
          <w:color w:val="000000"/>
          <w:sz w:val="24"/>
          <w:szCs w:val="24"/>
        </w:rPr>
        <w:t>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when and how to use outside experts effectively and how to assist the parties in deciding on appropriate community resources. </w:t>
      </w:r>
      <w:r w:rsidRPr="00B85FCA">
        <w:rPr>
          <w:rFonts w:ascii="Arial" w:eastAsia="Times New Roman" w:hAnsi="Arial" w:cs="Arial"/>
          <w:b/>
          <w:bCs/>
          <w:color w:val="000000"/>
          <w:sz w:val="24"/>
          <w:szCs w:val="24"/>
        </w:rPr>
        <w:t>[3.01(e)(23)].</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color w:val="000000"/>
          <w:sz w:val="24"/>
          <w:szCs w:val="24"/>
        </w:rPr>
        <w:t xml:space="preserve">Recognize the ethical issues that arise when some parties or representatives are repeat participants in mediation. </w:t>
      </w:r>
      <w:r w:rsidRPr="00B85FCA">
        <w:rPr>
          <w:rFonts w:ascii="Arial" w:eastAsia="Times New Roman" w:hAnsi="Arial" w:cs="Arial"/>
          <w:b/>
          <w:bCs/>
          <w:color w:val="000000"/>
          <w:sz w:val="24"/>
          <w:szCs w:val="24"/>
        </w:rPr>
        <w:t>[3.01(e)(24)].</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SESSION NINETEEN:   WRAP-UP; DISCUSSION AND QUESTIONS ABOUT TRAINING; REVIEW MENTORSHIP AND CERTIFICATION PROCESS; CME REQUIREMENTS; EVALUATION AND AUDIT; HAND OUT APPLICATIONS FOR CERTIFICATION;</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GRADUATION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THIS ENDS THE CERTIFIED TRAINING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The remainder* of classes will be used for students to gain proficiency in their mediation skills by continuing their mentorship experience at the courthouse. They will observe as well as participate in (co-mediate) court-ordered mediations.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xml:space="preserve"> *We will be back in the classroom for one time near the end of the semester. Reflection papers (hard copies) are due on that day at the beginning of class. </w:t>
      </w:r>
    </w:p>
    <w:p w:rsidR="00B85FCA" w:rsidRPr="00B85FCA" w:rsidRDefault="00B85FCA" w:rsidP="00B85FCA">
      <w:pPr>
        <w:spacing w:before="180" w:after="180" w:line="240" w:lineRule="auto"/>
        <w:rPr>
          <w:rFonts w:ascii="Arial" w:eastAsia="Times New Roman" w:hAnsi="Arial" w:cs="Arial"/>
          <w:color w:val="000000"/>
          <w:sz w:val="24"/>
          <w:szCs w:val="24"/>
        </w:rPr>
      </w:pPr>
      <w:r w:rsidRPr="00B85FCA">
        <w:rPr>
          <w:rFonts w:ascii="Arial" w:eastAsia="Times New Roman" w:hAnsi="Arial" w:cs="Arial"/>
          <w:b/>
          <w:bCs/>
          <w:color w:val="000000"/>
          <w:sz w:val="24"/>
          <w:szCs w:val="24"/>
        </w:rPr>
        <w:t> </w:t>
      </w:r>
    </w:p>
    <w:p w:rsidR="00D9753D" w:rsidRDefault="00D9753D"/>
    <w:sectPr w:rsidR="00D9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0590E"/>
    <w:multiLevelType w:val="multilevel"/>
    <w:tmpl w:val="4BE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CA"/>
    <w:rsid w:val="00050C7E"/>
    <w:rsid w:val="00B85FCA"/>
    <w:rsid w:val="00D9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1082-CB99-40DE-A93B-76214BC0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FCA"/>
    <w:rPr>
      <w:strike w:val="0"/>
      <w:dstrike w:val="0"/>
      <w:color w:val="0000FF"/>
      <w:u w:val="none"/>
      <w:effect w:val="none"/>
    </w:rPr>
  </w:style>
  <w:style w:type="character" w:styleId="Emphasis">
    <w:name w:val="Emphasis"/>
    <w:basedOn w:val="DefaultParagraphFont"/>
    <w:uiPriority w:val="20"/>
    <w:qFormat/>
    <w:rsid w:val="00B85FCA"/>
    <w:rPr>
      <w:i/>
      <w:iCs/>
    </w:rPr>
  </w:style>
  <w:style w:type="character" w:styleId="Strong">
    <w:name w:val="Strong"/>
    <w:basedOn w:val="DefaultParagraphFont"/>
    <w:uiPriority w:val="22"/>
    <w:qFormat/>
    <w:rsid w:val="00B85FCA"/>
    <w:rPr>
      <w:b/>
      <w:bCs/>
    </w:rPr>
  </w:style>
  <w:style w:type="paragraph" w:styleId="NormalWeb">
    <w:name w:val="Normal (Web)"/>
    <w:basedOn w:val="Normal"/>
    <w:uiPriority w:val="99"/>
    <w:semiHidden/>
    <w:unhideWhenUsed/>
    <w:rsid w:val="00B85FCA"/>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12640">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istance.ufl.edu/student-complaints" TargetMode="External"/><Relationship Id="rId7" Type="http://schemas.openxmlformats.org/officeDocument/2006/relationships/hyperlink" Target="mailto:umatter@ufl.edu"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www.registrar.ufl.edu/catalog/policies/regulationgrades.html" TargetMode="External"/><Relationship Id="rId11" Type="http://schemas.openxmlformats.org/officeDocument/2006/relationships/hyperlink" Target="http://www.dso.ufl.edu/students.php" TargetMode="External"/><Relationship Id="rId5" Type="http://schemas.openxmlformats.org/officeDocument/2006/relationships/hyperlink" Target="mailto:davisr@law.ufl.edu" TargetMode="External"/><Relationship Id="rId15" Type="http://schemas.openxmlformats.org/officeDocument/2006/relationships/hyperlink" Target="http://www.dso.ufl.edu/students.php" TargetMode="External"/><Relationship Id="rId23"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5414</Words>
  <Characters>30865</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Yawn,Coreen L</dc:creator>
  <cp:keywords/>
  <dc:description/>
  <cp:lastModifiedBy>Fields,Krista</cp:lastModifiedBy>
  <cp:revision>2</cp:revision>
  <dcterms:created xsi:type="dcterms:W3CDTF">2018-01-04T20:25:00Z</dcterms:created>
  <dcterms:modified xsi:type="dcterms:W3CDTF">2018-01-04T20:25:00Z</dcterms:modified>
</cp:coreProperties>
</file>