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963B" w14:textId="77777777" w:rsidR="00C07D61" w:rsidRPr="00E16F14" w:rsidRDefault="00C07D61" w:rsidP="00C07D61">
      <w:pPr>
        <w:spacing w:after="0" w:line="240" w:lineRule="auto"/>
        <w:jc w:val="center"/>
        <w:rPr>
          <w:rFonts w:ascii="Times New Roman" w:eastAsia="Times New Roman" w:hAnsi="Times New Roman" w:cs="Times New Roman"/>
          <w:b/>
          <w:sz w:val="24"/>
          <w:szCs w:val="24"/>
        </w:rPr>
      </w:pPr>
      <w:r w:rsidRPr="00E16F14">
        <w:rPr>
          <w:rFonts w:ascii="Times New Roman" w:eastAsia="Times New Roman" w:hAnsi="Times New Roman" w:cs="Times New Roman"/>
          <w:b/>
          <w:sz w:val="24"/>
          <w:szCs w:val="24"/>
        </w:rPr>
        <w:t xml:space="preserve">Legal Research </w:t>
      </w:r>
    </w:p>
    <w:p w14:paraId="3EFF181F" w14:textId="6A245164" w:rsidR="00C07D61" w:rsidRPr="00E16F14" w:rsidRDefault="00C07D61" w:rsidP="00C07D61">
      <w:pPr>
        <w:spacing w:after="0" w:line="240" w:lineRule="auto"/>
        <w:jc w:val="center"/>
        <w:rPr>
          <w:rFonts w:ascii="Times New Roman" w:eastAsia="Times New Roman" w:hAnsi="Times New Roman" w:cs="Times New Roman"/>
          <w:b/>
          <w:sz w:val="24"/>
          <w:szCs w:val="24"/>
        </w:rPr>
      </w:pPr>
      <w:r w:rsidRPr="00E16F14">
        <w:rPr>
          <w:rFonts w:ascii="Times New Roman" w:eastAsia="Times New Roman" w:hAnsi="Times New Roman" w:cs="Times New Roman"/>
          <w:b/>
          <w:sz w:val="24"/>
          <w:szCs w:val="24"/>
        </w:rPr>
        <w:t xml:space="preserve">LAW 5803, Section </w:t>
      </w:r>
      <w:r w:rsidR="001E077A">
        <w:rPr>
          <w:rFonts w:ascii="Times New Roman" w:eastAsia="Times New Roman" w:hAnsi="Times New Roman" w:cs="Times New Roman"/>
          <w:b/>
          <w:sz w:val="24"/>
          <w:szCs w:val="24"/>
        </w:rPr>
        <w:t>Q</w:t>
      </w:r>
    </w:p>
    <w:p w14:paraId="5B4D2A10" w14:textId="5ECA77F7" w:rsidR="00C07D61" w:rsidRDefault="00C07D61" w:rsidP="00C07D61">
      <w:pPr>
        <w:spacing w:after="0" w:line="240" w:lineRule="auto"/>
        <w:jc w:val="center"/>
        <w:rPr>
          <w:rFonts w:ascii="Times New Roman" w:eastAsia="Times New Roman" w:hAnsi="Times New Roman" w:cs="Times New Roman"/>
          <w:b/>
          <w:sz w:val="24"/>
          <w:szCs w:val="24"/>
        </w:rPr>
      </w:pPr>
      <w:r w:rsidRPr="00E16F14">
        <w:rPr>
          <w:rFonts w:ascii="Times New Roman" w:eastAsia="Times New Roman" w:hAnsi="Times New Roman" w:cs="Times New Roman"/>
          <w:b/>
          <w:sz w:val="24"/>
          <w:szCs w:val="24"/>
        </w:rPr>
        <w:t>Fall 2019 Syllabus</w:t>
      </w:r>
    </w:p>
    <w:p w14:paraId="18691ECB" w14:textId="77777777" w:rsidR="00063F8E" w:rsidRPr="00E16F14" w:rsidRDefault="00063F8E" w:rsidP="00C07D61">
      <w:pPr>
        <w:spacing w:after="0" w:line="240" w:lineRule="auto"/>
        <w:jc w:val="center"/>
        <w:rPr>
          <w:rFonts w:ascii="Times New Roman" w:eastAsia="Times New Roman" w:hAnsi="Times New Roman" w:cs="Times New Roman"/>
          <w:b/>
          <w:sz w:val="24"/>
          <w:szCs w:val="24"/>
        </w:rPr>
      </w:pPr>
    </w:p>
    <w:p w14:paraId="3A53889F" w14:textId="77777777" w:rsidR="00C07D61" w:rsidRPr="00E16F14" w:rsidRDefault="00C07D61" w:rsidP="00C07D61">
      <w:pPr>
        <w:spacing w:after="0" w:line="240" w:lineRule="auto"/>
        <w:rPr>
          <w:rFonts w:ascii="Times New Roman" w:eastAsia="Times New Roman" w:hAnsi="Times New Roman" w:cs="Times New Roman"/>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E16F14" w14:paraId="2E3A42DB" w14:textId="77777777" w:rsidTr="00A77D4A">
        <w:tc>
          <w:tcPr>
            <w:tcW w:w="4587" w:type="dxa"/>
          </w:tcPr>
          <w:p w14:paraId="31AD0950" w14:textId="77777777" w:rsidR="00C07D61" w:rsidRPr="00E16F14" w:rsidRDefault="00C07D61" w:rsidP="00A77D4A">
            <w:pPr>
              <w:spacing w:line="276" w:lineRule="auto"/>
              <w:rPr>
                <w:rFonts w:ascii="Times New Roman" w:hAnsi="Times New Roman" w:cs="Times New Roman"/>
                <w:b/>
                <w:bCs/>
                <w:sz w:val="24"/>
                <w:szCs w:val="24"/>
                <w:u w:val="single"/>
              </w:rPr>
            </w:pPr>
            <w:r w:rsidRPr="00E16F14">
              <w:rPr>
                <w:rFonts w:ascii="Times New Roman" w:hAnsi="Times New Roman" w:cs="Times New Roman"/>
                <w:b/>
                <w:bCs/>
                <w:sz w:val="24"/>
                <w:szCs w:val="24"/>
                <w:u w:val="single"/>
              </w:rPr>
              <w:t>Instructor</w:t>
            </w:r>
          </w:p>
          <w:p w14:paraId="564B1BD3" w14:textId="4B5274DC" w:rsidR="00C07D61" w:rsidRPr="00E16F14" w:rsidRDefault="001E077A" w:rsidP="00A77D4A">
            <w:pPr>
              <w:spacing w:line="276" w:lineRule="auto"/>
              <w:rPr>
                <w:rFonts w:ascii="Times New Roman" w:hAnsi="Times New Roman" w:cs="Times New Roman"/>
                <w:sz w:val="24"/>
                <w:szCs w:val="24"/>
              </w:rPr>
            </w:pPr>
            <w:r>
              <w:rPr>
                <w:rFonts w:ascii="Times New Roman" w:hAnsi="Times New Roman" w:cs="Times New Roman"/>
                <w:sz w:val="24"/>
                <w:szCs w:val="24"/>
              </w:rPr>
              <w:t>Sara Bensley</w:t>
            </w:r>
          </w:p>
          <w:p w14:paraId="1A775EB9" w14:textId="574F4491" w:rsidR="00C07D61" w:rsidRPr="00E16F14" w:rsidRDefault="00C07D61" w:rsidP="00A77D4A">
            <w:pPr>
              <w:spacing w:line="276" w:lineRule="auto"/>
              <w:rPr>
                <w:rFonts w:ascii="Times New Roman" w:hAnsi="Times New Roman" w:cs="Times New Roman"/>
                <w:sz w:val="24"/>
                <w:szCs w:val="24"/>
              </w:rPr>
            </w:pPr>
            <w:r w:rsidRPr="00E16F14">
              <w:rPr>
                <w:rFonts w:ascii="Times New Roman" w:hAnsi="Times New Roman" w:cs="Times New Roman"/>
                <w:sz w:val="24"/>
                <w:szCs w:val="24"/>
              </w:rPr>
              <w:t>175</w:t>
            </w:r>
            <w:r w:rsidR="001E077A">
              <w:rPr>
                <w:rFonts w:ascii="Times New Roman" w:hAnsi="Times New Roman" w:cs="Times New Roman"/>
                <w:sz w:val="24"/>
                <w:szCs w:val="24"/>
              </w:rPr>
              <w:t>C</w:t>
            </w:r>
            <w:r w:rsidRPr="00E16F14">
              <w:rPr>
                <w:rFonts w:ascii="Times New Roman" w:hAnsi="Times New Roman" w:cs="Times New Roman"/>
                <w:sz w:val="24"/>
                <w:szCs w:val="24"/>
              </w:rPr>
              <w:t xml:space="preserve"> Holland Hall </w:t>
            </w:r>
          </w:p>
          <w:p w14:paraId="7079965A" w14:textId="7410CF84" w:rsidR="00C07D61" w:rsidRPr="00E16F14" w:rsidRDefault="00045D0E" w:rsidP="00A77D4A">
            <w:pPr>
              <w:spacing w:line="276" w:lineRule="auto"/>
              <w:rPr>
                <w:rFonts w:ascii="Times New Roman" w:hAnsi="Times New Roman" w:cs="Times New Roman"/>
                <w:sz w:val="24"/>
                <w:szCs w:val="24"/>
              </w:rPr>
            </w:pPr>
            <w:hyperlink r:id="rId8" w:history="1">
              <w:r w:rsidR="001A2F59" w:rsidRPr="00EC4C2B">
                <w:rPr>
                  <w:rStyle w:val="Hyperlink"/>
                  <w:rFonts w:ascii="Times New Roman" w:hAnsi="Times New Roman" w:cs="Times New Roman"/>
                  <w:sz w:val="24"/>
                  <w:szCs w:val="24"/>
                </w:rPr>
                <w:t>bensley@law.ufl.edu</w:t>
              </w:r>
            </w:hyperlink>
          </w:p>
          <w:p w14:paraId="0389EEEA" w14:textId="4E5B0108" w:rsidR="00C07D61" w:rsidRPr="00E16F14" w:rsidRDefault="00C07D61" w:rsidP="00A77D4A">
            <w:pPr>
              <w:spacing w:line="276" w:lineRule="auto"/>
              <w:rPr>
                <w:rFonts w:ascii="Times New Roman" w:hAnsi="Times New Roman" w:cs="Times New Roman"/>
                <w:sz w:val="24"/>
                <w:szCs w:val="24"/>
              </w:rPr>
            </w:pPr>
            <w:r w:rsidRPr="00E16F14">
              <w:rPr>
                <w:rFonts w:ascii="Times New Roman" w:hAnsi="Times New Roman" w:cs="Times New Roman"/>
                <w:sz w:val="24"/>
                <w:szCs w:val="24"/>
              </w:rPr>
              <w:t>(352) 273-07</w:t>
            </w:r>
            <w:r w:rsidR="001A2F59">
              <w:rPr>
                <w:rFonts w:ascii="Times New Roman" w:hAnsi="Times New Roman" w:cs="Times New Roman"/>
                <w:sz w:val="24"/>
                <w:szCs w:val="24"/>
              </w:rPr>
              <w:t>12</w:t>
            </w:r>
            <w:r w:rsidRPr="00E16F14">
              <w:rPr>
                <w:rFonts w:ascii="Times New Roman" w:hAnsi="Times New Roman" w:cs="Times New Roman"/>
                <w:sz w:val="24"/>
                <w:szCs w:val="24"/>
              </w:rPr>
              <w:t xml:space="preserve"> </w:t>
            </w:r>
          </w:p>
          <w:p w14:paraId="5D9F2FFE"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 xml:space="preserve">                                                                                                             </w:t>
            </w:r>
          </w:p>
          <w:p w14:paraId="3F010AD3" w14:textId="10A84938" w:rsidR="00C07D61" w:rsidRPr="00E16F14" w:rsidRDefault="00C07D61" w:rsidP="00A77D4A">
            <w:pPr>
              <w:rPr>
                <w:rFonts w:ascii="Times New Roman" w:hAnsi="Times New Roman" w:cs="Times New Roman"/>
                <w:b/>
                <w:bCs/>
                <w:sz w:val="24"/>
                <w:szCs w:val="24"/>
                <w:u w:val="single"/>
              </w:rPr>
            </w:pPr>
            <w:r w:rsidRPr="00E16F14">
              <w:rPr>
                <w:rFonts w:ascii="Times New Roman" w:hAnsi="Times New Roman" w:cs="Times New Roman"/>
                <w:b/>
                <w:bCs/>
                <w:sz w:val="24"/>
                <w:szCs w:val="24"/>
                <w:u w:val="single"/>
              </w:rPr>
              <w:t xml:space="preserve">   </w:t>
            </w:r>
          </w:p>
        </w:tc>
        <w:tc>
          <w:tcPr>
            <w:tcW w:w="4773" w:type="dxa"/>
          </w:tcPr>
          <w:p w14:paraId="26091B8B" w14:textId="77777777" w:rsidR="00C07D61" w:rsidRPr="00E16F14" w:rsidRDefault="00C07D61" w:rsidP="00A77D4A">
            <w:pPr>
              <w:spacing w:line="276" w:lineRule="auto"/>
              <w:rPr>
                <w:rFonts w:ascii="Times New Roman" w:hAnsi="Times New Roman" w:cs="Times New Roman"/>
                <w:b/>
                <w:bCs/>
                <w:sz w:val="24"/>
                <w:szCs w:val="24"/>
                <w:u w:val="single"/>
              </w:rPr>
            </w:pPr>
            <w:r w:rsidRPr="00E16F14">
              <w:rPr>
                <w:rFonts w:ascii="Times New Roman" w:hAnsi="Times New Roman" w:cs="Times New Roman"/>
                <w:sz w:val="24"/>
                <w:szCs w:val="24"/>
              </w:rPr>
              <w:t xml:space="preserve">  </w:t>
            </w:r>
            <w:r w:rsidRPr="00E16F14">
              <w:rPr>
                <w:rFonts w:ascii="Times New Roman" w:hAnsi="Times New Roman" w:cs="Times New Roman"/>
                <w:b/>
                <w:bCs/>
                <w:sz w:val="24"/>
                <w:szCs w:val="24"/>
                <w:u w:val="single"/>
              </w:rPr>
              <w:t xml:space="preserve">Class Schedule </w:t>
            </w:r>
          </w:p>
          <w:p w14:paraId="467263A2" w14:textId="6F1E50A1" w:rsidR="00C07D61" w:rsidRPr="00E16F14" w:rsidRDefault="00C07D61" w:rsidP="00A77D4A">
            <w:pPr>
              <w:spacing w:line="276" w:lineRule="auto"/>
              <w:rPr>
                <w:rFonts w:ascii="Times New Roman" w:hAnsi="Times New Roman" w:cs="Times New Roman"/>
                <w:sz w:val="24"/>
                <w:szCs w:val="24"/>
              </w:rPr>
            </w:pPr>
            <w:r w:rsidRPr="00E16F14">
              <w:rPr>
                <w:rFonts w:ascii="Times New Roman" w:hAnsi="Times New Roman" w:cs="Times New Roman"/>
                <w:sz w:val="24"/>
                <w:szCs w:val="24"/>
              </w:rPr>
              <w:t xml:space="preserve">  Fridays, </w:t>
            </w:r>
            <w:r w:rsidR="001E077A">
              <w:rPr>
                <w:rFonts w:ascii="Times New Roman" w:hAnsi="Times New Roman" w:cs="Times New Roman"/>
                <w:sz w:val="24"/>
                <w:szCs w:val="24"/>
              </w:rPr>
              <w:t>9</w:t>
            </w:r>
            <w:r w:rsidRPr="00E16F14">
              <w:rPr>
                <w:rFonts w:ascii="Times New Roman" w:hAnsi="Times New Roman" w:cs="Times New Roman"/>
                <w:sz w:val="24"/>
                <w:szCs w:val="24"/>
              </w:rPr>
              <w:t xml:space="preserve">:00 a.m. – </w:t>
            </w:r>
            <w:r w:rsidR="001E077A">
              <w:rPr>
                <w:rFonts w:ascii="Times New Roman" w:hAnsi="Times New Roman" w:cs="Times New Roman"/>
                <w:sz w:val="24"/>
                <w:szCs w:val="24"/>
              </w:rPr>
              <w:t>9:55</w:t>
            </w:r>
            <w:r w:rsidRPr="00E16F14">
              <w:rPr>
                <w:rFonts w:ascii="Times New Roman" w:hAnsi="Times New Roman" w:cs="Times New Roman"/>
                <w:sz w:val="24"/>
                <w:szCs w:val="24"/>
              </w:rPr>
              <w:t xml:space="preserve"> a.m. </w:t>
            </w:r>
          </w:p>
          <w:p w14:paraId="2D652A46" w14:textId="665B042A" w:rsidR="00C07D61" w:rsidRPr="00E16F14" w:rsidRDefault="00C07D61" w:rsidP="00A77D4A">
            <w:pPr>
              <w:spacing w:line="276" w:lineRule="auto"/>
              <w:rPr>
                <w:rFonts w:ascii="Times New Roman" w:hAnsi="Times New Roman" w:cs="Times New Roman"/>
                <w:sz w:val="24"/>
                <w:szCs w:val="24"/>
              </w:rPr>
            </w:pPr>
            <w:r w:rsidRPr="00E16F14">
              <w:rPr>
                <w:rFonts w:ascii="Times New Roman" w:hAnsi="Times New Roman" w:cs="Times New Roman"/>
                <w:sz w:val="24"/>
                <w:szCs w:val="24"/>
              </w:rPr>
              <w:t xml:space="preserve">  Holland Hall, Room </w:t>
            </w:r>
            <w:r w:rsidR="001E077A">
              <w:rPr>
                <w:rFonts w:ascii="Times New Roman" w:hAnsi="Times New Roman" w:cs="Times New Roman"/>
                <w:sz w:val="24"/>
                <w:szCs w:val="24"/>
              </w:rPr>
              <w:t>285A</w:t>
            </w:r>
            <w:r w:rsidRPr="00E16F14">
              <w:rPr>
                <w:rFonts w:ascii="Times New Roman" w:hAnsi="Times New Roman" w:cs="Times New Roman"/>
                <w:sz w:val="24"/>
                <w:szCs w:val="24"/>
              </w:rPr>
              <w:t xml:space="preserve"> </w:t>
            </w:r>
            <w:r w:rsidRPr="00E16F14">
              <w:rPr>
                <w:rFonts w:ascii="Times New Roman" w:hAnsi="Times New Roman" w:cs="Times New Roman"/>
                <w:b/>
                <w:bCs/>
                <w:sz w:val="24"/>
                <w:szCs w:val="24"/>
                <w:u w:val="single"/>
              </w:rPr>
              <w:t xml:space="preserve">    </w:t>
            </w:r>
          </w:p>
          <w:p w14:paraId="1D1392E7" w14:textId="77777777" w:rsidR="00C07D61" w:rsidRPr="00E16F14" w:rsidRDefault="00C07D61" w:rsidP="00A77D4A">
            <w:pPr>
              <w:spacing w:line="276" w:lineRule="auto"/>
              <w:rPr>
                <w:rFonts w:ascii="Times New Roman" w:hAnsi="Times New Roman" w:cs="Times New Roman"/>
                <w:sz w:val="24"/>
                <w:szCs w:val="24"/>
              </w:rPr>
            </w:pPr>
          </w:p>
          <w:p w14:paraId="12F768BC" w14:textId="77777777" w:rsidR="00C07D61" w:rsidRDefault="00C07D61" w:rsidP="00A77D4A">
            <w:pPr>
              <w:tabs>
                <w:tab w:val="left" w:pos="900"/>
              </w:tabs>
              <w:spacing w:line="276" w:lineRule="auto"/>
              <w:rPr>
                <w:rFonts w:ascii="Times New Roman" w:hAnsi="Times New Roman" w:cs="Times New Roman"/>
                <w:b/>
                <w:bCs/>
                <w:sz w:val="24"/>
                <w:szCs w:val="24"/>
                <w:u w:val="single"/>
              </w:rPr>
            </w:pPr>
            <w:r>
              <w:rPr>
                <w:rFonts w:ascii="Times New Roman" w:hAnsi="Times New Roman" w:cs="Times New Roman"/>
                <w:sz w:val="24"/>
                <w:szCs w:val="24"/>
              </w:rPr>
              <w:t xml:space="preserve">  </w:t>
            </w:r>
            <w:r>
              <w:rPr>
                <w:rFonts w:ascii="Times New Roman" w:hAnsi="Times New Roman" w:cs="Times New Roman"/>
                <w:b/>
                <w:bCs/>
                <w:sz w:val="24"/>
                <w:szCs w:val="24"/>
                <w:u w:val="single"/>
              </w:rPr>
              <w:t>Office Hours</w:t>
            </w:r>
          </w:p>
          <w:p w14:paraId="55014ED6" w14:textId="040BC2F4" w:rsidR="00C07D61" w:rsidRPr="00E16F14" w:rsidRDefault="00C07D61" w:rsidP="00CE48DE">
            <w:pPr>
              <w:tabs>
                <w:tab w:val="left" w:pos="900"/>
              </w:tabs>
              <w:spacing w:line="276" w:lineRule="auto"/>
              <w:rPr>
                <w:rFonts w:ascii="Times New Roman" w:hAnsi="Times New Roman" w:cs="Times New Roman"/>
                <w:sz w:val="24"/>
                <w:szCs w:val="24"/>
              </w:rPr>
            </w:pPr>
            <w:r>
              <w:rPr>
                <w:rFonts w:ascii="Times New Roman" w:hAnsi="Times New Roman" w:cs="Times New Roman"/>
                <w:sz w:val="24"/>
                <w:szCs w:val="24"/>
              </w:rPr>
              <w:t xml:space="preserve">  TBD</w:t>
            </w:r>
          </w:p>
        </w:tc>
      </w:tr>
    </w:tbl>
    <w:p w14:paraId="5BC494C2" w14:textId="77777777"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bCs/>
          <w:sz w:val="24"/>
          <w:szCs w:val="24"/>
          <w:u w:val="single"/>
        </w:rPr>
        <w:t>Course Website</w:t>
      </w:r>
    </w:p>
    <w:p w14:paraId="1F8BCF57" w14:textId="3B29E0FC"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All course materials are accessible on Canvas at </w:t>
      </w:r>
      <w:hyperlink r:id="rId9" w:history="1">
        <w:r w:rsidR="00913F7C" w:rsidRPr="00B52742">
          <w:rPr>
            <w:rStyle w:val="Hyperlink"/>
            <w:rFonts w:ascii="Times New Roman" w:eastAsia="Times New Roman" w:hAnsi="Times New Roman" w:cs="Times New Roman"/>
            <w:sz w:val="24"/>
            <w:szCs w:val="24"/>
          </w:rPr>
          <w:t>https://ufl.instructure.com/courses/</w:t>
        </w:r>
        <w:r w:rsidR="00FA69D0" w:rsidRPr="00FA69D0">
          <w:rPr>
            <w:rStyle w:val="Hyperlink"/>
            <w:rFonts w:ascii="Times New Roman" w:eastAsia="Times New Roman" w:hAnsi="Times New Roman" w:cs="Times New Roman"/>
            <w:sz w:val="24"/>
            <w:szCs w:val="24"/>
          </w:rPr>
          <w:t>382475</w:t>
        </w:r>
      </w:hyperlink>
      <w:r w:rsidRPr="00E16F14">
        <w:rPr>
          <w:rFonts w:ascii="Times New Roman" w:eastAsia="Times New Roman" w:hAnsi="Times New Roman" w:cs="Times New Roman"/>
          <w:sz w:val="24"/>
          <w:szCs w:val="24"/>
        </w:rPr>
        <w:t>.</w:t>
      </w:r>
    </w:p>
    <w:p w14:paraId="519DEF8E" w14:textId="77777777" w:rsidR="00C07D61" w:rsidRPr="00E16F14" w:rsidRDefault="00C07D61" w:rsidP="00C07D61">
      <w:pPr>
        <w:spacing w:after="0" w:line="240" w:lineRule="auto"/>
        <w:rPr>
          <w:rFonts w:ascii="Times New Roman" w:eastAsia="Times New Roman" w:hAnsi="Times New Roman" w:cs="Times New Roman"/>
          <w:sz w:val="24"/>
          <w:szCs w:val="24"/>
        </w:rPr>
      </w:pPr>
    </w:p>
    <w:p w14:paraId="32FC0835" w14:textId="77777777" w:rsidR="00C07D61" w:rsidRPr="00E16F14" w:rsidRDefault="00C07D61" w:rsidP="00C07D61">
      <w:pPr>
        <w:spacing w:after="0" w:line="240" w:lineRule="auto"/>
        <w:contextualSpacing/>
        <w:rPr>
          <w:rFonts w:ascii="Times New Roman" w:eastAsia="Times New Roman" w:hAnsi="Times New Roman" w:cs="Times New Roman"/>
          <w:b/>
          <w:bCs/>
          <w:sz w:val="24"/>
          <w:szCs w:val="24"/>
          <w:u w:val="single"/>
        </w:rPr>
      </w:pPr>
      <w:r w:rsidRPr="00E16F14">
        <w:rPr>
          <w:rFonts w:ascii="Times New Roman" w:eastAsia="Times New Roman" w:hAnsi="Times New Roman" w:cs="Times New Roman"/>
          <w:b/>
          <w:bCs/>
          <w:sz w:val="24"/>
          <w:szCs w:val="24"/>
          <w:u w:val="single"/>
        </w:rPr>
        <w:t>Textbook</w:t>
      </w:r>
    </w:p>
    <w:p w14:paraId="09D3A922" w14:textId="77777777" w:rsidR="00C07D61" w:rsidRPr="00E16F14" w:rsidRDefault="00C07D61" w:rsidP="00C07D61">
      <w:pPr>
        <w:spacing w:after="0" w:line="240" w:lineRule="auto"/>
        <w:contextualSpacing/>
        <w:rPr>
          <w:rFonts w:ascii="Times New Roman" w:eastAsia="Times New Roman" w:hAnsi="Times New Roman" w:cs="Times New Roman"/>
          <w:bCs/>
          <w:sz w:val="24"/>
          <w:szCs w:val="24"/>
        </w:rPr>
      </w:pPr>
      <w:r w:rsidRPr="00E16F14">
        <w:rPr>
          <w:rFonts w:ascii="Times New Roman" w:eastAsia="Times New Roman" w:hAnsi="Times New Roman" w:cs="Times New Roman"/>
          <w:bCs/>
          <w:sz w:val="24"/>
          <w:szCs w:val="24"/>
        </w:rPr>
        <w:t xml:space="preserve">Mark K. Osbeck, </w:t>
      </w:r>
      <w:r w:rsidRPr="00E16F14">
        <w:rPr>
          <w:rFonts w:ascii="Times New Roman" w:eastAsia="Times New Roman" w:hAnsi="Times New Roman" w:cs="Times New Roman"/>
          <w:bCs/>
          <w:sz w:val="24"/>
          <w:szCs w:val="24"/>
          <w:u w:val="single"/>
        </w:rPr>
        <w:t>Impeccable Research:  A Concise Guide to Mastering Legal Research Skills</w:t>
      </w:r>
      <w:r w:rsidRPr="00E16F14">
        <w:rPr>
          <w:rFonts w:ascii="Times New Roman" w:eastAsia="Times New Roman" w:hAnsi="Times New Roman" w:cs="Times New Roman"/>
          <w:bCs/>
          <w:sz w:val="24"/>
          <w:szCs w:val="24"/>
        </w:rPr>
        <w:t xml:space="preserve"> (2d. ed. 2016).  </w:t>
      </w:r>
      <w:bookmarkStart w:id="0" w:name="_GoBack"/>
      <w:bookmarkEnd w:id="0"/>
    </w:p>
    <w:p w14:paraId="180C2298" w14:textId="77777777" w:rsidR="00C07D61" w:rsidRPr="00E16F14" w:rsidRDefault="00C07D61" w:rsidP="00C07D61">
      <w:pPr>
        <w:spacing w:after="0" w:line="240" w:lineRule="auto"/>
        <w:contextualSpacing/>
        <w:rPr>
          <w:rFonts w:ascii="Times New Roman" w:eastAsia="Times New Roman" w:hAnsi="Times New Roman" w:cs="Times New Roman"/>
          <w:bCs/>
          <w:sz w:val="24"/>
          <w:szCs w:val="24"/>
        </w:rPr>
      </w:pPr>
    </w:p>
    <w:p w14:paraId="2497DF43" w14:textId="77777777" w:rsidR="00C07D61" w:rsidRPr="00E16F14" w:rsidRDefault="00C07D61" w:rsidP="00C07D61">
      <w:pPr>
        <w:spacing w:before="120" w:after="20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bCs/>
          <w:sz w:val="24"/>
          <w:szCs w:val="24"/>
          <w:u w:val="single"/>
        </w:rPr>
        <w:t>Course Objectives</w:t>
      </w:r>
      <w:r w:rsidRPr="00E16F14">
        <w:rPr>
          <w:rFonts w:ascii="Times New Roman" w:eastAsia="Times New Roman" w:hAnsi="Times New Roman" w:cs="Times New Roman"/>
          <w:sz w:val="24"/>
          <w:szCs w:val="24"/>
        </w:rPr>
        <w:t xml:space="preserve"> </w:t>
      </w:r>
      <w:r w:rsidRPr="00E16F14">
        <w:rPr>
          <w:rFonts w:ascii="Times New Roman" w:eastAsia="Times New Roman" w:hAnsi="Times New Roman" w:cs="Times New Roman"/>
          <w:sz w:val="24"/>
          <w:szCs w:val="24"/>
        </w:rPr>
        <w:br/>
        <w:t xml:space="preserve">The aim of this course is to introduce students to the basic principles of legal research.  Students will learn how to formulate a research plan; identify and consult secondary legal materials; interpret legal citations; locate, expand, and update relevant primary legal materials; and assess research progress to determine next steps.  For a more detailed discussion of the goals and learning objectives for the course, please see attached Appendix A.   </w:t>
      </w:r>
    </w:p>
    <w:p w14:paraId="715CD019"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Course Schedule</w:t>
      </w:r>
    </w:p>
    <w:p w14:paraId="2D0078B5" w14:textId="377A060B"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Legal Research is a </w:t>
      </w:r>
      <w:r w:rsidR="003B52E5" w:rsidRPr="00E16F14">
        <w:rPr>
          <w:rFonts w:ascii="Times New Roman" w:eastAsia="Times New Roman" w:hAnsi="Times New Roman" w:cs="Times New Roman"/>
          <w:sz w:val="24"/>
          <w:szCs w:val="24"/>
        </w:rPr>
        <w:t>two-semester</w:t>
      </w:r>
      <w:r w:rsidRPr="00E16F14">
        <w:rPr>
          <w:rFonts w:ascii="Times New Roman" w:eastAsia="Times New Roman" w:hAnsi="Times New Roman" w:cs="Times New Roman"/>
          <w:sz w:val="24"/>
          <w:szCs w:val="24"/>
        </w:rPr>
        <w:t xml:space="preserve"> course consisting of 14 classes in total.  The first 7 classes will be taught in the Fall 2019 and the remaining 7 classes will be taught in the Spring of 20</w:t>
      </w:r>
      <w:r w:rsidR="000E694D">
        <w:rPr>
          <w:rFonts w:ascii="Times New Roman" w:eastAsia="Times New Roman" w:hAnsi="Times New Roman" w:cs="Times New Roman"/>
          <w:sz w:val="24"/>
          <w:szCs w:val="24"/>
        </w:rPr>
        <w:t>20</w:t>
      </w:r>
      <w:r w:rsidRPr="00E16F14">
        <w:rPr>
          <w:rFonts w:ascii="Times New Roman" w:eastAsia="Times New Roman" w:hAnsi="Times New Roman" w:cs="Times New Roman"/>
          <w:sz w:val="24"/>
          <w:szCs w:val="24"/>
        </w:rPr>
        <w:t xml:space="preserve">. The two semesters, taken together are worth one-credit hour.   </w:t>
      </w:r>
    </w:p>
    <w:p w14:paraId="06238A41"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sz w:val="24"/>
          <w:szCs w:val="24"/>
        </w:rPr>
      </w:pPr>
    </w:p>
    <w:p w14:paraId="1C7B9291" w14:textId="77777777" w:rsidR="00C07D61" w:rsidRPr="00E16F14" w:rsidRDefault="00C07D61" w:rsidP="00C07D61">
      <w:pPr>
        <w:spacing w:after="12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bCs/>
          <w:sz w:val="24"/>
          <w:szCs w:val="24"/>
          <w:u w:val="single"/>
        </w:rPr>
        <w:t>Grading</w:t>
      </w:r>
      <w:r w:rsidRPr="00E16F14">
        <w:rPr>
          <w:rFonts w:ascii="Times New Roman" w:eastAsia="Times New Roman" w:hAnsi="Times New Roman" w:cs="Times New Roman"/>
          <w:sz w:val="24"/>
          <w:szCs w:val="24"/>
        </w:rPr>
        <w:t xml:space="preserve"> </w:t>
      </w:r>
      <w:r w:rsidRPr="00E16F14">
        <w:rPr>
          <w:rFonts w:ascii="Times New Roman" w:eastAsia="Times New Roman" w:hAnsi="Times New Roman" w:cs="Times New Roman"/>
          <w:sz w:val="24"/>
          <w:szCs w:val="24"/>
        </w:rPr>
        <w:br/>
        <w:t>The components of the final grade for the course are listed below:</w:t>
      </w:r>
    </w:p>
    <w:tbl>
      <w:tblPr>
        <w:tblStyle w:val="TableGrid1"/>
        <w:tblW w:w="0" w:type="auto"/>
        <w:tblInd w:w="985" w:type="dxa"/>
        <w:tblLook w:val="04A0" w:firstRow="1" w:lastRow="0" w:firstColumn="1" w:lastColumn="0" w:noHBand="0" w:noVBand="1"/>
      </w:tblPr>
      <w:tblGrid>
        <w:gridCol w:w="1890"/>
        <w:gridCol w:w="1530"/>
        <w:gridCol w:w="1980"/>
        <w:gridCol w:w="1620"/>
      </w:tblGrid>
      <w:tr w:rsidR="006B448D" w:rsidRPr="00E16F14" w14:paraId="015FC1E5" w14:textId="77777777" w:rsidTr="005A5133">
        <w:tc>
          <w:tcPr>
            <w:tcW w:w="3420" w:type="dxa"/>
            <w:gridSpan w:val="2"/>
          </w:tcPr>
          <w:p w14:paraId="4BB28BEF" w14:textId="77777777" w:rsidR="006B448D" w:rsidRPr="00E16F14" w:rsidRDefault="006B448D" w:rsidP="00A77D4A">
            <w:pPr>
              <w:spacing w:after="120" w:line="276" w:lineRule="auto"/>
              <w:jc w:val="center"/>
              <w:rPr>
                <w:rFonts w:ascii="Times New Roman" w:hAnsi="Times New Roman" w:cs="Times New Roman"/>
                <w:b/>
                <w:sz w:val="24"/>
                <w:szCs w:val="24"/>
              </w:rPr>
            </w:pPr>
            <w:r w:rsidRPr="00E16F14">
              <w:rPr>
                <w:rFonts w:ascii="Times New Roman" w:hAnsi="Times New Roman" w:cs="Times New Roman"/>
                <w:b/>
                <w:sz w:val="24"/>
                <w:szCs w:val="24"/>
              </w:rPr>
              <w:t>Fall 2019</w:t>
            </w:r>
          </w:p>
        </w:tc>
        <w:tc>
          <w:tcPr>
            <w:tcW w:w="3600" w:type="dxa"/>
            <w:gridSpan w:val="2"/>
          </w:tcPr>
          <w:p w14:paraId="285FE1A2" w14:textId="77777777" w:rsidR="006B448D" w:rsidRPr="00E16F14" w:rsidRDefault="006B448D" w:rsidP="00A77D4A">
            <w:pPr>
              <w:spacing w:after="120" w:line="276" w:lineRule="auto"/>
              <w:jc w:val="center"/>
              <w:rPr>
                <w:rFonts w:ascii="Times New Roman" w:hAnsi="Times New Roman" w:cs="Times New Roman"/>
                <w:b/>
                <w:sz w:val="24"/>
                <w:szCs w:val="24"/>
              </w:rPr>
            </w:pPr>
            <w:r w:rsidRPr="00E16F14">
              <w:rPr>
                <w:rFonts w:ascii="Times New Roman" w:hAnsi="Times New Roman" w:cs="Times New Roman"/>
                <w:b/>
                <w:sz w:val="24"/>
                <w:szCs w:val="24"/>
              </w:rPr>
              <w:t>Spring 2020</w:t>
            </w:r>
          </w:p>
        </w:tc>
      </w:tr>
      <w:tr w:rsidR="006B448D" w:rsidRPr="00E16F14" w14:paraId="04D0D420" w14:textId="77777777" w:rsidTr="005A5133">
        <w:tc>
          <w:tcPr>
            <w:tcW w:w="1890" w:type="dxa"/>
          </w:tcPr>
          <w:p w14:paraId="519E30F4" w14:textId="77777777" w:rsidR="006B448D" w:rsidRPr="00E16F14" w:rsidRDefault="006B448D" w:rsidP="00A77D4A">
            <w:pPr>
              <w:spacing w:after="120" w:line="276" w:lineRule="auto"/>
              <w:rPr>
                <w:rFonts w:ascii="Times New Roman" w:hAnsi="Times New Roman" w:cs="Times New Roman"/>
                <w:sz w:val="24"/>
                <w:szCs w:val="24"/>
              </w:rPr>
            </w:pPr>
            <w:r w:rsidRPr="00E16F14">
              <w:rPr>
                <w:rFonts w:ascii="Times New Roman" w:hAnsi="Times New Roman" w:cs="Times New Roman"/>
                <w:sz w:val="24"/>
                <w:szCs w:val="24"/>
              </w:rPr>
              <w:t>Assignments</w:t>
            </w:r>
          </w:p>
        </w:tc>
        <w:tc>
          <w:tcPr>
            <w:tcW w:w="1530" w:type="dxa"/>
          </w:tcPr>
          <w:p w14:paraId="3CC8D46A" w14:textId="77777777" w:rsidR="006B448D" w:rsidRPr="00E16F14" w:rsidRDefault="006B448D" w:rsidP="00A77D4A">
            <w:pPr>
              <w:spacing w:after="120" w:line="276" w:lineRule="auto"/>
              <w:jc w:val="right"/>
              <w:rPr>
                <w:rFonts w:ascii="Times New Roman" w:hAnsi="Times New Roman" w:cs="Times New Roman"/>
                <w:sz w:val="24"/>
                <w:szCs w:val="24"/>
              </w:rPr>
            </w:pPr>
            <w:r w:rsidRPr="00E16F14">
              <w:rPr>
                <w:rFonts w:ascii="Times New Roman" w:hAnsi="Times New Roman" w:cs="Times New Roman"/>
                <w:sz w:val="24"/>
                <w:szCs w:val="24"/>
              </w:rPr>
              <w:t>25%</w:t>
            </w:r>
          </w:p>
        </w:tc>
        <w:tc>
          <w:tcPr>
            <w:tcW w:w="1980" w:type="dxa"/>
          </w:tcPr>
          <w:p w14:paraId="5F0A3184" w14:textId="77777777" w:rsidR="006B448D" w:rsidRPr="00E16F14" w:rsidRDefault="006B448D" w:rsidP="00A77D4A">
            <w:pPr>
              <w:spacing w:after="120" w:line="276" w:lineRule="auto"/>
              <w:rPr>
                <w:rFonts w:ascii="Times New Roman" w:hAnsi="Times New Roman" w:cs="Times New Roman"/>
                <w:sz w:val="24"/>
                <w:szCs w:val="24"/>
              </w:rPr>
            </w:pPr>
            <w:r w:rsidRPr="00E16F14">
              <w:rPr>
                <w:rFonts w:ascii="Times New Roman" w:hAnsi="Times New Roman" w:cs="Times New Roman"/>
                <w:sz w:val="24"/>
                <w:szCs w:val="24"/>
              </w:rPr>
              <w:t>Assignments</w:t>
            </w:r>
          </w:p>
        </w:tc>
        <w:tc>
          <w:tcPr>
            <w:tcW w:w="1620" w:type="dxa"/>
          </w:tcPr>
          <w:p w14:paraId="251A80ED" w14:textId="77777777" w:rsidR="006B448D" w:rsidRPr="00E16F14" w:rsidRDefault="006B448D" w:rsidP="00A77D4A">
            <w:pPr>
              <w:spacing w:after="120" w:line="276" w:lineRule="auto"/>
              <w:jc w:val="right"/>
              <w:rPr>
                <w:rFonts w:ascii="Times New Roman" w:hAnsi="Times New Roman" w:cs="Times New Roman"/>
                <w:sz w:val="24"/>
                <w:szCs w:val="24"/>
              </w:rPr>
            </w:pPr>
            <w:r w:rsidRPr="00E16F14">
              <w:rPr>
                <w:rFonts w:ascii="Times New Roman" w:hAnsi="Times New Roman" w:cs="Times New Roman"/>
                <w:sz w:val="24"/>
                <w:szCs w:val="24"/>
              </w:rPr>
              <w:t xml:space="preserve"> 30%</w:t>
            </w:r>
          </w:p>
        </w:tc>
      </w:tr>
      <w:tr w:rsidR="006B448D" w:rsidRPr="00E16F14" w14:paraId="6A9D6072" w14:textId="77777777" w:rsidTr="005A5133">
        <w:tc>
          <w:tcPr>
            <w:tcW w:w="1890" w:type="dxa"/>
          </w:tcPr>
          <w:p w14:paraId="5A6682CD" w14:textId="77777777" w:rsidR="006B448D" w:rsidRPr="00E16F14" w:rsidRDefault="006B448D" w:rsidP="00A77D4A">
            <w:pPr>
              <w:spacing w:after="120" w:line="276" w:lineRule="auto"/>
              <w:rPr>
                <w:rFonts w:ascii="Times New Roman" w:hAnsi="Times New Roman" w:cs="Times New Roman"/>
                <w:sz w:val="24"/>
                <w:szCs w:val="24"/>
              </w:rPr>
            </w:pPr>
            <w:r w:rsidRPr="00E16F14">
              <w:rPr>
                <w:rFonts w:ascii="Times New Roman" w:hAnsi="Times New Roman" w:cs="Times New Roman"/>
                <w:sz w:val="24"/>
                <w:szCs w:val="24"/>
              </w:rPr>
              <w:t>Participation</w:t>
            </w:r>
          </w:p>
        </w:tc>
        <w:tc>
          <w:tcPr>
            <w:tcW w:w="1530" w:type="dxa"/>
          </w:tcPr>
          <w:p w14:paraId="29B4CEA3" w14:textId="77777777" w:rsidR="006B448D" w:rsidRPr="00E16F14" w:rsidRDefault="006B448D" w:rsidP="00A77D4A">
            <w:pPr>
              <w:spacing w:after="120" w:line="276" w:lineRule="auto"/>
              <w:jc w:val="right"/>
              <w:rPr>
                <w:rFonts w:ascii="Times New Roman" w:hAnsi="Times New Roman" w:cs="Times New Roman"/>
                <w:sz w:val="24"/>
                <w:szCs w:val="24"/>
              </w:rPr>
            </w:pPr>
            <w:r w:rsidRPr="00E16F14">
              <w:rPr>
                <w:rFonts w:ascii="Times New Roman" w:hAnsi="Times New Roman" w:cs="Times New Roman"/>
                <w:sz w:val="24"/>
                <w:szCs w:val="24"/>
              </w:rPr>
              <w:t xml:space="preserve"> 2.5%</w:t>
            </w:r>
          </w:p>
        </w:tc>
        <w:tc>
          <w:tcPr>
            <w:tcW w:w="1980" w:type="dxa"/>
          </w:tcPr>
          <w:p w14:paraId="69D6DA4B" w14:textId="77777777" w:rsidR="006B448D" w:rsidRPr="00E16F14" w:rsidRDefault="006B448D" w:rsidP="00A77D4A">
            <w:pPr>
              <w:spacing w:after="120" w:line="276" w:lineRule="auto"/>
              <w:rPr>
                <w:rFonts w:ascii="Times New Roman" w:hAnsi="Times New Roman" w:cs="Times New Roman"/>
                <w:sz w:val="24"/>
                <w:szCs w:val="24"/>
              </w:rPr>
            </w:pPr>
            <w:r w:rsidRPr="00E16F14">
              <w:rPr>
                <w:rFonts w:ascii="Times New Roman" w:hAnsi="Times New Roman" w:cs="Times New Roman"/>
                <w:sz w:val="24"/>
                <w:szCs w:val="24"/>
              </w:rPr>
              <w:t xml:space="preserve">Final Exam </w:t>
            </w:r>
          </w:p>
        </w:tc>
        <w:tc>
          <w:tcPr>
            <w:tcW w:w="1620" w:type="dxa"/>
          </w:tcPr>
          <w:p w14:paraId="72816F72" w14:textId="77777777" w:rsidR="006B448D" w:rsidRPr="00E16F14" w:rsidRDefault="006B448D" w:rsidP="00A77D4A">
            <w:pPr>
              <w:spacing w:after="120" w:line="276" w:lineRule="auto"/>
              <w:jc w:val="right"/>
              <w:rPr>
                <w:rFonts w:ascii="Times New Roman" w:hAnsi="Times New Roman" w:cs="Times New Roman"/>
                <w:sz w:val="24"/>
                <w:szCs w:val="24"/>
              </w:rPr>
            </w:pPr>
            <w:r w:rsidRPr="00E16F14">
              <w:rPr>
                <w:rFonts w:ascii="Times New Roman" w:hAnsi="Times New Roman" w:cs="Times New Roman"/>
                <w:sz w:val="24"/>
                <w:szCs w:val="24"/>
              </w:rPr>
              <w:t>40%</w:t>
            </w:r>
          </w:p>
        </w:tc>
      </w:tr>
      <w:tr w:rsidR="006B448D" w:rsidRPr="00E16F14" w14:paraId="7F471057" w14:textId="77777777" w:rsidTr="005A5133">
        <w:tc>
          <w:tcPr>
            <w:tcW w:w="3420" w:type="dxa"/>
            <w:gridSpan w:val="2"/>
            <w:shd w:val="clear" w:color="auto" w:fill="767171" w:themeFill="background2" w:themeFillShade="80"/>
          </w:tcPr>
          <w:p w14:paraId="16BB0D26" w14:textId="77777777" w:rsidR="006B448D" w:rsidRPr="00E16F14" w:rsidRDefault="006B448D" w:rsidP="00A77D4A">
            <w:pPr>
              <w:spacing w:after="120" w:line="276" w:lineRule="auto"/>
              <w:jc w:val="right"/>
              <w:rPr>
                <w:rFonts w:ascii="Times New Roman" w:hAnsi="Times New Roman" w:cs="Times New Roman"/>
                <w:sz w:val="24"/>
                <w:szCs w:val="24"/>
              </w:rPr>
            </w:pPr>
          </w:p>
        </w:tc>
        <w:tc>
          <w:tcPr>
            <w:tcW w:w="1980" w:type="dxa"/>
          </w:tcPr>
          <w:p w14:paraId="20F42061" w14:textId="5458357C" w:rsidR="006B448D" w:rsidRPr="00E16F14" w:rsidRDefault="006B448D" w:rsidP="00A77D4A">
            <w:pPr>
              <w:spacing w:after="120" w:line="276" w:lineRule="auto"/>
              <w:rPr>
                <w:rFonts w:ascii="Times New Roman" w:hAnsi="Times New Roman" w:cs="Times New Roman"/>
                <w:sz w:val="24"/>
                <w:szCs w:val="24"/>
              </w:rPr>
            </w:pPr>
            <w:r>
              <w:rPr>
                <w:rFonts w:ascii="Times New Roman" w:hAnsi="Times New Roman" w:cs="Times New Roman"/>
                <w:sz w:val="24"/>
                <w:szCs w:val="24"/>
              </w:rPr>
              <w:t>Participation</w:t>
            </w:r>
          </w:p>
        </w:tc>
        <w:tc>
          <w:tcPr>
            <w:tcW w:w="1620" w:type="dxa"/>
          </w:tcPr>
          <w:p w14:paraId="508AFE35" w14:textId="25F5AD40" w:rsidR="006B448D" w:rsidRPr="00E16F14" w:rsidRDefault="006B448D" w:rsidP="00A77D4A">
            <w:pPr>
              <w:spacing w:after="120" w:line="276" w:lineRule="auto"/>
              <w:jc w:val="right"/>
              <w:rPr>
                <w:rFonts w:ascii="Times New Roman" w:hAnsi="Times New Roman" w:cs="Times New Roman"/>
                <w:sz w:val="24"/>
                <w:szCs w:val="24"/>
              </w:rPr>
            </w:pPr>
            <w:r>
              <w:rPr>
                <w:rFonts w:ascii="Times New Roman" w:hAnsi="Times New Roman" w:cs="Times New Roman"/>
                <w:sz w:val="24"/>
                <w:szCs w:val="24"/>
              </w:rPr>
              <w:t>2.5%</w:t>
            </w:r>
          </w:p>
        </w:tc>
      </w:tr>
    </w:tbl>
    <w:p w14:paraId="1D07E929"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sz w:val="24"/>
          <w:szCs w:val="24"/>
        </w:rPr>
      </w:pPr>
    </w:p>
    <w:p w14:paraId="3E908B4F" w14:textId="2C8597A4" w:rsidR="005B3628" w:rsidRDefault="00C07D61" w:rsidP="00C07D61">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The final grade for the course will be given at the end of the Spring semester.  During the semester, students will receive grades for the assignments and class participation that will be</w:t>
      </w:r>
    </w:p>
    <w:p w14:paraId="53889E6A" w14:textId="7B5B4E87" w:rsidR="00C07D61" w:rsidRDefault="00C07D61" w:rsidP="00C07D61">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computed into the final grade for the course.  Per law school policy, this class will be graded on a curve.  The curve will not be applied until the end of the Spring semester, after completion and grading of all work.  Thus, the points received for the assignments represent raw scores only.  Information on current College of Law grading policies for assigning grade points can be found at:  </w:t>
      </w:r>
      <w:hyperlink r:id="rId10" w:history="1">
        <w:r w:rsidR="0035210A" w:rsidRPr="007E359E">
          <w:rPr>
            <w:rStyle w:val="Hyperlink"/>
            <w:rFonts w:ascii="Times New Roman" w:eastAsia="Times New Roman" w:hAnsi="Times New Roman" w:cs="Times New Roman"/>
            <w:sz w:val="24"/>
            <w:szCs w:val="24"/>
          </w:rPr>
          <w:t>https://www.law.ufl.edu/life-at-uf-law/office-of-student- affairs/current%20students/academic-policies</w:t>
        </w:r>
      </w:hyperlink>
      <w:r w:rsidRPr="00E16F14">
        <w:rPr>
          <w:rFonts w:ascii="Times New Roman" w:eastAsia="Times New Roman" w:hAnsi="Times New Roman" w:cs="Times New Roman"/>
          <w:sz w:val="24"/>
          <w:szCs w:val="24"/>
        </w:rPr>
        <w:t xml:space="preserve"> </w:t>
      </w:r>
      <w:r w:rsidR="006B448D">
        <w:rPr>
          <w:rFonts w:ascii="Times New Roman" w:eastAsia="Times New Roman" w:hAnsi="Times New Roman" w:cs="Times New Roman"/>
          <w:sz w:val="24"/>
          <w:szCs w:val="24"/>
        </w:rPr>
        <w:t xml:space="preserve">and below:   </w:t>
      </w:r>
    </w:p>
    <w:p w14:paraId="4766D140" w14:textId="77777777" w:rsidR="005A5133" w:rsidRPr="00E16F14" w:rsidRDefault="005A5133" w:rsidP="00C07D61">
      <w:pPr>
        <w:autoSpaceDE w:val="0"/>
        <w:autoSpaceDN w:val="0"/>
        <w:adjustRightInd w:val="0"/>
        <w:spacing w:after="0" w:line="240" w:lineRule="auto"/>
        <w:rPr>
          <w:rFonts w:ascii="Times New Roman" w:eastAsia="Times New Roman" w:hAnsi="Times New Roman" w:cs="Times New Roman"/>
          <w:sz w:val="24"/>
          <w:szCs w:val="24"/>
        </w:rPr>
      </w:pPr>
    </w:p>
    <w:p w14:paraId="3B321E27" w14:textId="77777777" w:rsidR="00C07D61" w:rsidRPr="002D48D6" w:rsidRDefault="00C07D61" w:rsidP="00C07D61">
      <w:pPr>
        <w:spacing w:after="0" w:line="240" w:lineRule="auto"/>
        <w:rPr>
          <w:rFonts w:ascii="Times New Roman" w:eastAsia="Times New Roman" w:hAnsi="Times New Roman" w:cs="Times New Roman"/>
          <w:b/>
          <w:sz w:val="16"/>
          <w:szCs w:val="16"/>
          <w:u w:val="single"/>
        </w:rPr>
      </w:pPr>
    </w:p>
    <w:tbl>
      <w:tblPr>
        <w:tblStyle w:val="TableGrid1"/>
        <w:tblW w:w="0" w:type="auto"/>
        <w:tblLook w:val="04A0" w:firstRow="1" w:lastRow="0" w:firstColumn="1" w:lastColumn="0" w:noHBand="0" w:noVBand="1"/>
      </w:tblPr>
      <w:tblGrid>
        <w:gridCol w:w="4675"/>
        <w:gridCol w:w="4675"/>
      </w:tblGrid>
      <w:tr w:rsidR="00C07D61" w:rsidRPr="00E16F14" w14:paraId="6BA6E3FB" w14:textId="77777777" w:rsidTr="00A77D4A">
        <w:tc>
          <w:tcPr>
            <w:tcW w:w="4675" w:type="dxa"/>
          </w:tcPr>
          <w:p w14:paraId="0CBB8940" w14:textId="77777777" w:rsidR="00C07D61" w:rsidRPr="00E16F14" w:rsidRDefault="00C07D61" w:rsidP="00A77D4A">
            <w:pPr>
              <w:spacing w:after="200" w:line="276" w:lineRule="auto"/>
              <w:rPr>
                <w:rFonts w:ascii="Times New Roman" w:hAnsi="Times New Roman" w:cs="Times New Roman"/>
                <w:b/>
                <w:sz w:val="24"/>
                <w:szCs w:val="24"/>
              </w:rPr>
            </w:pPr>
            <w:r w:rsidRPr="00E16F14">
              <w:rPr>
                <w:rFonts w:ascii="Times New Roman" w:hAnsi="Times New Roman" w:cs="Times New Roman"/>
                <w:b/>
                <w:sz w:val="24"/>
                <w:szCs w:val="24"/>
              </w:rPr>
              <w:t>Letter Grade</w:t>
            </w:r>
          </w:p>
        </w:tc>
        <w:tc>
          <w:tcPr>
            <w:tcW w:w="4675" w:type="dxa"/>
          </w:tcPr>
          <w:p w14:paraId="118D0FE1" w14:textId="77777777" w:rsidR="00C07D61" w:rsidRPr="00E16F14" w:rsidRDefault="00C07D61" w:rsidP="00A77D4A">
            <w:pPr>
              <w:spacing w:after="200" w:line="276" w:lineRule="auto"/>
              <w:rPr>
                <w:rFonts w:ascii="Times New Roman" w:hAnsi="Times New Roman" w:cs="Times New Roman"/>
                <w:b/>
                <w:sz w:val="24"/>
                <w:szCs w:val="24"/>
              </w:rPr>
            </w:pPr>
            <w:r w:rsidRPr="00E16F14">
              <w:rPr>
                <w:rFonts w:ascii="Times New Roman" w:hAnsi="Times New Roman" w:cs="Times New Roman"/>
                <w:b/>
                <w:sz w:val="24"/>
                <w:szCs w:val="24"/>
              </w:rPr>
              <w:t>Point Equivalent</w:t>
            </w:r>
          </w:p>
        </w:tc>
      </w:tr>
      <w:tr w:rsidR="00C07D61" w:rsidRPr="00E16F14" w14:paraId="07568A3D" w14:textId="77777777" w:rsidTr="00A77D4A">
        <w:tc>
          <w:tcPr>
            <w:tcW w:w="4675" w:type="dxa"/>
          </w:tcPr>
          <w:p w14:paraId="7C850BB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A (Excellent)</w:t>
            </w:r>
          </w:p>
        </w:tc>
        <w:tc>
          <w:tcPr>
            <w:tcW w:w="4675" w:type="dxa"/>
          </w:tcPr>
          <w:p w14:paraId="171E7AB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4.0</w:t>
            </w:r>
          </w:p>
        </w:tc>
      </w:tr>
      <w:tr w:rsidR="00C07D61" w:rsidRPr="00E16F14" w14:paraId="19695F16" w14:textId="77777777" w:rsidTr="00A77D4A">
        <w:tc>
          <w:tcPr>
            <w:tcW w:w="4675" w:type="dxa"/>
          </w:tcPr>
          <w:p w14:paraId="1E01EBC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A-</w:t>
            </w:r>
          </w:p>
        </w:tc>
        <w:tc>
          <w:tcPr>
            <w:tcW w:w="4675" w:type="dxa"/>
          </w:tcPr>
          <w:p w14:paraId="4ABEEBD0"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3.67</w:t>
            </w:r>
          </w:p>
        </w:tc>
      </w:tr>
      <w:tr w:rsidR="00C07D61" w:rsidRPr="00E16F14" w14:paraId="56676B5D" w14:textId="77777777" w:rsidTr="00A77D4A">
        <w:tc>
          <w:tcPr>
            <w:tcW w:w="4675" w:type="dxa"/>
          </w:tcPr>
          <w:p w14:paraId="7A717E45"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6F060E8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3.33</w:t>
            </w:r>
          </w:p>
        </w:tc>
      </w:tr>
      <w:tr w:rsidR="00C07D61" w:rsidRPr="00E16F14" w14:paraId="585245A2" w14:textId="77777777" w:rsidTr="00A77D4A">
        <w:tc>
          <w:tcPr>
            <w:tcW w:w="4675" w:type="dxa"/>
          </w:tcPr>
          <w:p w14:paraId="588EBC6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76DEB1A7"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3.0</w:t>
            </w:r>
          </w:p>
        </w:tc>
      </w:tr>
      <w:tr w:rsidR="00C07D61" w:rsidRPr="00E16F14" w14:paraId="71BEFA51" w14:textId="77777777" w:rsidTr="00A77D4A">
        <w:tc>
          <w:tcPr>
            <w:tcW w:w="4675" w:type="dxa"/>
          </w:tcPr>
          <w:p w14:paraId="67463C54"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B-</w:t>
            </w:r>
          </w:p>
        </w:tc>
        <w:tc>
          <w:tcPr>
            <w:tcW w:w="4675" w:type="dxa"/>
          </w:tcPr>
          <w:p w14:paraId="0C85529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2.67</w:t>
            </w:r>
          </w:p>
        </w:tc>
      </w:tr>
      <w:tr w:rsidR="00C07D61" w:rsidRPr="00E16F14" w14:paraId="65E2CE52" w14:textId="77777777" w:rsidTr="00A77D4A">
        <w:tc>
          <w:tcPr>
            <w:tcW w:w="4675" w:type="dxa"/>
          </w:tcPr>
          <w:p w14:paraId="4695F8DA"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w:t>
            </w:r>
          </w:p>
        </w:tc>
        <w:tc>
          <w:tcPr>
            <w:tcW w:w="4675" w:type="dxa"/>
          </w:tcPr>
          <w:p w14:paraId="02788DC1"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2.33</w:t>
            </w:r>
          </w:p>
        </w:tc>
      </w:tr>
      <w:tr w:rsidR="00C07D61" w:rsidRPr="00E16F14" w14:paraId="64E1FB11" w14:textId="77777777" w:rsidTr="00A77D4A">
        <w:tc>
          <w:tcPr>
            <w:tcW w:w="4675" w:type="dxa"/>
          </w:tcPr>
          <w:p w14:paraId="49121C3F"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 (Satisfactory)</w:t>
            </w:r>
          </w:p>
        </w:tc>
        <w:tc>
          <w:tcPr>
            <w:tcW w:w="4675" w:type="dxa"/>
          </w:tcPr>
          <w:p w14:paraId="56D2826A"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2.0</w:t>
            </w:r>
          </w:p>
        </w:tc>
      </w:tr>
      <w:tr w:rsidR="00C07D61" w:rsidRPr="00E16F14" w14:paraId="5E2F501C" w14:textId="77777777" w:rsidTr="00A77D4A">
        <w:tc>
          <w:tcPr>
            <w:tcW w:w="4675" w:type="dxa"/>
          </w:tcPr>
          <w:p w14:paraId="4C699DD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C-</w:t>
            </w:r>
          </w:p>
        </w:tc>
        <w:tc>
          <w:tcPr>
            <w:tcW w:w="4675" w:type="dxa"/>
          </w:tcPr>
          <w:p w14:paraId="0AD9BCDE"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1.67</w:t>
            </w:r>
          </w:p>
        </w:tc>
      </w:tr>
      <w:tr w:rsidR="00C07D61" w:rsidRPr="00E16F14" w14:paraId="5064B0AB" w14:textId="77777777" w:rsidTr="00A77D4A">
        <w:tc>
          <w:tcPr>
            <w:tcW w:w="4675" w:type="dxa"/>
          </w:tcPr>
          <w:p w14:paraId="58213C9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w:t>
            </w:r>
          </w:p>
        </w:tc>
        <w:tc>
          <w:tcPr>
            <w:tcW w:w="4675" w:type="dxa"/>
          </w:tcPr>
          <w:p w14:paraId="0E1ED882"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1.33</w:t>
            </w:r>
          </w:p>
        </w:tc>
      </w:tr>
      <w:tr w:rsidR="00C07D61" w:rsidRPr="00E16F14" w14:paraId="1762C816" w14:textId="77777777" w:rsidTr="00A77D4A">
        <w:tc>
          <w:tcPr>
            <w:tcW w:w="4675" w:type="dxa"/>
          </w:tcPr>
          <w:p w14:paraId="41DA67D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 (Poor)</w:t>
            </w:r>
          </w:p>
        </w:tc>
        <w:tc>
          <w:tcPr>
            <w:tcW w:w="4675" w:type="dxa"/>
          </w:tcPr>
          <w:p w14:paraId="72CF57A8"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1.0</w:t>
            </w:r>
          </w:p>
        </w:tc>
      </w:tr>
      <w:tr w:rsidR="00C07D61" w:rsidRPr="00E16F14" w14:paraId="38ABCE42" w14:textId="77777777" w:rsidTr="00A77D4A">
        <w:tc>
          <w:tcPr>
            <w:tcW w:w="4675" w:type="dxa"/>
          </w:tcPr>
          <w:p w14:paraId="43A2B7CD"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D-</w:t>
            </w:r>
          </w:p>
        </w:tc>
        <w:tc>
          <w:tcPr>
            <w:tcW w:w="4675" w:type="dxa"/>
          </w:tcPr>
          <w:p w14:paraId="54721C12"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0.67</w:t>
            </w:r>
          </w:p>
        </w:tc>
      </w:tr>
      <w:tr w:rsidR="00C07D61" w:rsidRPr="00E16F14" w14:paraId="609218B3" w14:textId="77777777" w:rsidTr="00A77D4A">
        <w:tc>
          <w:tcPr>
            <w:tcW w:w="4675" w:type="dxa"/>
          </w:tcPr>
          <w:p w14:paraId="32148D26"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E (Failure)</w:t>
            </w:r>
          </w:p>
        </w:tc>
        <w:tc>
          <w:tcPr>
            <w:tcW w:w="4675" w:type="dxa"/>
          </w:tcPr>
          <w:p w14:paraId="5977B61B" w14:textId="77777777" w:rsidR="00C07D61" w:rsidRPr="00E16F14" w:rsidRDefault="00C07D61" w:rsidP="00A77D4A">
            <w:pPr>
              <w:spacing w:after="200" w:line="276" w:lineRule="auto"/>
              <w:rPr>
                <w:rFonts w:ascii="Times New Roman" w:hAnsi="Times New Roman" w:cs="Times New Roman"/>
                <w:sz w:val="24"/>
                <w:szCs w:val="24"/>
              </w:rPr>
            </w:pPr>
            <w:r w:rsidRPr="00E16F14">
              <w:rPr>
                <w:rFonts w:ascii="Times New Roman" w:hAnsi="Times New Roman" w:cs="Times New Roman"/>
                <w:sz w:val="24"/>
                <w:szCs w:val="24"/>
              </w:rPr>
              <w:t>0.0</w:t>
            </w:r>
          </w:p>
        </w:tc>
      </w:tr>
    </w:tbl>
    <w:p w14:paraId="5FCA84A2" w14:textId="77777777" w:rsidR="00C07D61" w:rsidRPr="002D48D6" w:rsidRDefault="00C07D61" w:rsidP="00C07D61">
      <w:pPr>
        <w:spacing w:after="0" w:line="240" w:lineRule="auto"/>
        <w:rPr>
          <w:rFonts w:ascii="Times New Roman" w:eastAsia="Times New Roman" w:hAnsi="Times New Roman" w:cs="Times New Roman"/>
          <w:sz w:val="16"/>
          <w:szCs w:val="16"/>
        </w:rPr>
      </w:pPr>
    </w:p>
    <w:p w14:paraId="774F337C"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Class Preparation</w:t>
      </w:r>
    </w:p>
    <w:p w14:paraId="347706D2" w14:textId="16DC6762" w:rsidR="00C07D61" w:rsidRPr="00E16F14" w:rsidRDefault="00C07D61" w:rsidP="00C07D61">
      <w:pPr>
        <w:spacing w:after="0" w:line="240" w:lineRule="auto"/>
        <w:rPr>
          <w:rFonts w:ascii="Times New Roman" w:eastAsia="Times New Roman" w:hAnsi="Times New Roman" w:cs="Times New Roman"/>
          <w:color w:val="000000"/>
          <w:sz w:val="24"/>
          <w:szCs w:val="24"/>
        </w:rPr>
      </w:pPr>
      <w:r w:rsidRPr="00E16F14">
        <w:rPr>
          <w:rFonts w:ascii="Times New Roman" w:eastAsia="Times New Roman" w:hAnsi="Times New Roman" w:cs="Times New Roman"/>
          <w:color w:val="000000"/>
          <w:sz w:val="24"/>
          <w:szCs w:val="24"/>
        </w:rPr>
        <w:t xml:space="preserve">ABA Standard 310 requires that students devote 120 minutes to out-of-class preparation for every “classroom hour” of in-class instruction. Accordingly, you will have about 20 pages of reading each week, including readings in your textbook and PowerPoint presentations, plus time spent completing out-of-class assignments. </w:t>
      </w:r>
      <w:r w:rsidR="00D26654">
        <w:rPr>
          <w:rFonts w:ascii="Times New Roman" w:eastAsia="Times New Roman" w:hAnsi="Times New Roman" w:cs="Times New Roman"/>
          <w:color w:val="000000"/>
          <w:sz w:val="24"/>
          <w:szCs w:val="24"/>
        </w:rPr>
        <w:t xml:space="preserve"> </w:t>
      </w:r>
      <w:r w:rsidRPr="00E16F14">
        <w:rPr>
          <w:rFonts w:ascii="Times New Roman" w:eastAsia="Times New Roman" w:hAnsi="Times New Roman" w:cs="Times New Roman"/>
          <w:color w:val="000000"/>
          <w:sz w:val="24"/>
          <w:szCs w:val="24"/>
        </w:rPr>
        <w:t xml:space="preserve">It is anticipated that you will spend approximately two hours out of class reading, preparing for in-class exercises, and completing out-of-class assignments for every one hour in class.  </w:t>
      </w:r>
    </w:p>
    <w:p w14:paraId="554D79FC" w14:textId="77777777" w:rsidR="00C07D61" w:rsidRPr="005A5133" w:rsidRDefault="00C07D61" w:rsidP="00C07D61">
      <w:pPr>
        <w:spacing w:after="0" w:line="240" w:lineRule="auto"/>
        <w:rPr>
          <w:rFonts w:ascii="Times New Roman" w:eastAsia="Times New Roman" w:hAnsi="Times New Roman" w:cs="Times New Roman"/>
          <w:b/>
          <w:sz w:val="24"/>
          <w:szCs w:val="24"/>
          <w:u w:val="single"/>
        </w:rPr>
      </w:pPr>
    </w:p>
    <w:p w14:paraId="184D8E45"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Assignments</w:t>
      </w:r>
    </w:p>
    <w:p w14:paraId="725798BF" w14:textId="5CBAA261" w:rsidR="00C07D61" w:rsidRDefault="00C07D61" w:rsidP="00C07D61">
      <w:pPr>
        <w:spacing w:after="0" w:line="240" w:lineRule="auto"/>
        <w:rPr>
          <w:rFonts w:ascii="Times New Roman" w:eastAsia="Times New Roman" w:hAnsi="Times New Roman" w:cs="Times New Roman"/>
          <w:b/>
          <w:bCs/>
          <w:sz w:val="24"/>
          <w:szCs w:val="24"/>
        </w:rPr>
      </w:pPr>
      <w:r w:rsidRPr="00E16F14">
        <w:rPr>
          <w:rFonts w:ascii="Times New Roman" w:eastAsia="Times New Roman" w:hAnsi="Times New Roman" w:cs="Times New Roman"/>
          <w:sz w:val="24"/>
          <w:szCs w:val="24"/>
        </w:rPr>
        <w:t xml:space="preserve">Assignments will be posted on the course website (under the “Assignments” tab) after class.  The due date for each assignment is </w:t>
      </w:r>
      <w:r w:rsidRPr="00E16F14">
        <w:rPr>
          <w:rFonts w:ascii="Times New Roman" w:eastAsia="Times New Roman" w:hAnsi="Times New Roman" w:cs="Times New Roman"/>
          <w:b/>
          <w:sz w:val="24"/>
          <w:szCs w:val="24"/>
        </w:rPr>
        <w:t xml:space="preserve">11:59 p.m. on the Tuesday following class.  </w:t>
      </w:r>
      <w:r w:rsidRPr="00E16F14">
        <w:rPr>
          <w:rFonts w:ascii="Times New Roman" w:eastAsia="Times New Roman" w:hAnsi="Times New Roman" w:cs="Times New Roman"/>
          <w:sz w:val="24"/>
          <w:szCs w:val="24"/>
        </w:rPr>
        <w:t xml:space="preserve">Full credit for assignments will be given to those who demonstrate a good faith effort and turn in assignments on time.  Late assignments will be graded beginning at half the available points, unless prior permission has been received from the instructor for an excused exception.  </w:t>
      </w:r>
      <w:r w:rsidRPr="00E16F14">
        <w:rPr>
          <w:rFonts w:ascii="Times New Roman" w:eastAsia="Times New Roman" w:hAnsi="Times New Roman" w:cs="Times New Roman"/>
          <w:b/>
          <w:bCs/>
          <w:sz w:val="24"/>
          <w:szCs w:val="24"/>
        </w:rPr>
        <w:t xml:space="preserve">Students must </w:t>
      </w:r>
      <w:r w:rsidR="0090632C" w:rsidRPr="00E16F14">
        <w:rPr>
          <w:rFonts w:ascii="Times New Roman" w:eastAsia="Times New Roman" w:hAnsi="Times New Roman" w:cs="Times New Roman"/>
          <w:b/>
          <w:bCs/>
          <w:sz w:val="24"/>
          <w:szCs w:val="24"/>
        </w:rPr>
        <w:t>work</w:t>
      </w:r>
      <w:r w:rsidRPr="00E16F14">
        <w:rPr>
          <w:rFonts w:ascii="Times New Roman" w:eastAsia="Times New Roman" w:hAnsi="Times New Roman" w:cs="Times New Roman"/>
          <w:b/>
          <w:bCs/>
          <w:sz w:val="24"/>
          <w:szCs w:val="24"/>
        </w:rPr>
        <w:t xml:space="preserve"> individually on assignments, unless otherwise indicated.   </w:t>
      </w:r>
    </w:p>
    <w:p w14:paraId="04C0A1CF" w14:textId="77777777" w:rsidR="007F5A73" w:rsidRPr="007F5A73" w:rsidRDefault="007F5A73" w:rsidP="007F5A73">
      <w:pPr>
        <w:spacing w:after="0" w:line="240" w:lineRule="auto"/>
        <w:rPr>
          <w:rFonts w:ascii="Times New Roman" w:eastAsia="Times New Roman" w:hAnsi="Times New Roman" w:cs="Times New Roman"/>
          <w:b/>
          <w:bCs/>
          <w:sz w:val="24"/>
          <w:szCs w:val="24"/>
          <w:u w:val="single"/>
        </w:rPr>
      </w:pPr>
      <w:proofErr w:type="spellStart"/>
      <w:r w:rsidRPr="007F5A73">
        <w:rPr>
          <w:rFonts w:ascii="Times New Roman" w:eastAsia="Times New Roman" w:hAnsi="Times New Roman" w:cs="Times New Roman"/>
          <w:b/>
          <w:bCs/>
          <w:sz w:val="24"/>
          <w:szCs w:val="24"/>
          <w:u w:val="single"/>
        </w:rPr>
        <w:t>Procertas</w:t>
      </w:r>
      <w:proofErr w:type="spellEnd"/>
      <w:r w:rsidRPr="007F5A73">
        <w:rPr>
          <w:rFonts w:ascii="Times New Roman" w:eastAsia="Times New Roman" w:hAnsi="Times New Roman" w:cs="Times New Roman"/>
          <w:b/>
          <w:bCs/>
          <w:sz w:val="24"/>
          <w:szCs w:val="24"/>
          <w:u w:val="single"/>
        </w:rPr>
        <w:t xml:space="preserve"> Legal Technology Assessment</w:t>
      </w:r>
    </w:p>
    <w:p w14:paraId="7EF440AC" w14:textId="089F1D95" w:rsidR="007F5A73" w:rsidRDefault="007F5A73" w:rsidP="007F5A73">
      <w:pPr>
        <w:spacing w:after="0" w:line="240" w:lineRule="auto"/>
        <w:rPr>
          <w:rFonts w:ascii="Times New Roman" w:eastAsia="Times New Roman" w:hAnsi="Times New Roman" w:cs="Times New Roman"/>
          <w:sz w:val="24"/>
          <w:szCs w:val="24"/>
        </w:rPr>
      </w:pPr>
      <w:r w:rsidRPr="007F5A73">
        <w:rPr>
          <w:rFonts w:ascii="Times New Roman" w:eastAsia="Times New Roman" w:hAnsi="Times New Roman" w:cs="Times New Roman"/>
          <w:sz w:val="24"/>
          <w:szCs w:val="24"/>
        </w:rPr>
        <w:t xml:space="preserve">In order to ensure that all UF Law students meet basic technology competency standards, you will be required to complete </w:t>
      </w:r>
      <w:proofErr w:type="spellStart"/>
      <w:r w:rsidRPr="007F5A73">
        <w:rPr>
          <w:rFonts w:ascii="Times New Roman" w:eastAsia="Times New Roman" w:hAnsi="Times New Roman" w:cs="Times New Roman"/>
          <w:sz w:val="24"/>
          <w:szCs w:val="24"/>
        </w:rPr>
        <w:t>Procertas</w:t>
      </w:r>
      <w:proofErr w:type="spellEnd"/>
      <w:r w:rsidRPr="007F5A73">
        <w:rPr>
          <w:rFonts w:ascii="Times New Roman" w:eastAsia="Times New Roman" w:hAnsi="Times New Roman" w:cs="Times New Roman"/>
          <w:sz w:val="24"/>
          <w:szCs w:val="24"/>
        </w:rPr>
        <w:t xml:space="preserve">’ Word, PDF, and Florida e-filing assessments.  While these will not be graded, successful completion of the assessments is required to pass the course.  During the fall semester, you must complete the Word assessment, while during the spring semester, you must complete the PDF and Florida e-filing assessments.  Additional information about </w:t>
      </w:r>
      <w:proofErr w:type="spellStart"/>
      <w:r w:rsidRPr="007F5A73">
        <w:rPr>
          <w:rFonts w:ascii="Times New Roman" w:eastAsia="Times New Roman" w:hAnsi="Times New Roman" w:cs="Times New Roman"/>
          <w:sz w:val="24"/>
          <w:szCs w:val="24"/>
        </w:rPr>
        <w:t>Procertas</w:t>
      </w:r>
      <w:proofErr w:type="spellEnd"/>
      <w:r w:rsidRPr="007F5A73">
        <w:rPr>
          <w:rFonts w:ascii="Times New Roman" w:eastAsia="Times New Roman" w:hAnsi="Times New Roman" w:cs="Times New Roman"/>
          <w:sz w:val="24"/>
          <w:szCs w:val="24"/>
        </w:rPr>
        <w:t xml:space="preserve"> will be provided during class.</w:t>
      </w:r>
    </w:p>
    <w:p w14:paraId="5B3E9F24" w14:textId="77777777" w:rsidR="007F5A73" w:rsidRPr="007F5A73" w:rsidRDefault="007F5A73" w:rsidP="007F5A73">
      <w:pPr>
        <w:spacing w:after="0" w:line="240" w:lineRule="auto"/>
        <w:rPr>
          <w:rFonts w:ascii="Times New Roman" w:eastAsia="Times New Roman" w:hAnsi="Times New Roman" w:cs="Times New Roman"/>
          <w:sz w:val="24"/>
          <w:szCs w:val="24"/>
        </w:rPr>
      </w:pPr>
    </w:p>
    <w:p w14:paraId="00423489"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Final Exam</w:t>
      </w:r>
    </w:p>
    <w:p w14:paraId="06E620F9" w14:textId="54A215D6" w:rsidR="00C07D61" w:rsidRPr="00E16F14" w:rsidRDefault="00C07D61" w:rsidP="00C07D61">
      <w:pPr>
        <w:spacing w:after="12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The final exam is a take-home essay exam that will test your ability to synthesize the skills you learned and apply them to a hypothetical situation. It will be graded anonymously on a curve.  The final exam will be accessible at a</w:t>
      </w:r>
      <w:r w:rsidR="002D48D6">
        <w:rPr>
          <w:rFonts w:ascii="Times New Roman" w:eastAsia="Times New Roman" w:hAnsi="Times New Roman" w:cs="Times New Roman"/>
          <w:sz w:val="24"/>
          <w:szCs w:val="24"/>
        </w:rPr>
        <w:t xml:space="preserve"> </w:t>
      </w:r>
      <w:r w:rsidRPr="00E16F14">
        <w:rPr>
          <w:rFonts w:ascii="Times New Roman" w:eastAsia="Times New Roman" w:hAnsi="Times New Roman" w:cs="Times New Roman"/>
          <w:sz w:val="24"/>
          <w:szCs w:val="24"/>
        </w:rPr>
        <w:t xml:space="preserve">TBD </w:t>
      </w:r>
      <w:r w:rsidR="000E694D">
        <w:rPr>
          <w:rFonts w:ascii="Times New Roman" w:eastAsia="Times New Roman" w:hAnsi="Times New Roman" w:cs="Times New Roman"/>
          <w:sz w:val="24"/>
          <w:szCs w:val="24"/>
        </w:rPr>
        <w:t xml:space="preserve">on </w:t>
      </w:r>
      <w:r w:rsidRPr="00E16F14">
        <w:rPr>
          <w:rFonts w:ascii="Times New Roman" w:eastAsia="Times New Roman" w:hAnsi="Times New Roman" w:cs="Times New Roman"/>
          <w:b/>
          <w:bCs/>
          <w:sz w:val="24"/>
          <w:szCs w:val="24"/>
        </w:rPr>
        <w:t>Friday, March 13, 2020</w:t>
      </w:r>
      <w:r w:rsidRPr="00E16F14">
        <w:rPr>
          <w:rFonts w:ascii="Times New Roman" w:eastAsia="Times New Roman" w:hAnsi="Times New Roman" w:cs="Times New Roman"/>
          <w:sz w:val="24"/>
          <w:szCs w:val="24"/>
        </w:rPr>
        <w:t xml:space="preserve"> (tentative) and will close at 11:59 p.m. on </w:t>
      </w:r>
      <w:r w:rsidRPr="00E16F14">
        <w:rPr>
          <w:rFonts w:ascii="Times New Roman" w:eastAsia="Times New Roman" w:hAnsi="Times New Roman" w:cs="Times New Roman"/>
          <w:b/>
          <w:bCs/>
          <w:sz w:val="24"/>
          <w:szCs w:val="24"/>
        </w:rPr>
        <w:t>Sunday, March 15, 2020</w:t>
      </w:r>
      <w:r w:rsidRPr="00E16F14">
        <w:rPr>
          <w:rFonts w:ascii="Times New Roman" w:eastAsia="Times New Roman" w:hAnsi="Times New Roman" w:cs="Times New Roman"/>
          <w:sz w:val="24"/>
          <w:szCs w:val="24"/>
        </w:rPr>
        <w:t xml:space="preserve"> (tentative).  You will have </w:t>
      </w:r>
      <w:r w:rsidRPr="00E16F14">
        <w:rPr>
          <w:rFonts w:ascii="Times New Roman" w:eastAsia="Times New Roman" w:hAnsi="Times New Roman" w:cs="Times New Roman"/>
          <w:b/>
          <w:sz w:val="24"/>
          <w:szCs w:val="24"/>
        </w:rPr>
        <w:t>a maximum of eight hours</w:t>
      </w:r>
      <w:r w:rsidRPr="00E16F14">
        <w:rPr>
          <w:rFonts w:ascii="Times New Roman" w:eastAsia="Times New Roman" w:hAnsi="Times New Roman" w:cs="Times New Roman"/>
          <w:sz w:val="24"/>
          <w:szCs w:val="24"/>
        </w:rPr>
        <w:t xml:space="preserve"> to complete the exam once you have gained access.  </w:t>
      </w:r>
    </w:p>
    <w:p w14:paraId="458BA296" w14:textId="77777777" w:rsidR="00C07D61" w:rsidRPr="002D48D6" w:rsidRDefault="00C07D61" w:rsidP="00C07D61">
      <w:pPr>
        <w:spacing w:after="0" w:line="240" w:lineRule="auto"/>
        <w:rPr>
          <w:rFonts w:ascii="Times New Roman" w:eastAsia="Times New Roman" w:hAnsi="Times New Roman" w:cs="Times New Roman"/>
          <w:b/>
          <w:sz w:val="16"/>
          <w:szCs w:val="16"/>
          <w:u w:val="single"/>
        </w:rPr>
      </w:pPr>
    </w:p>
    <w:p w14:paraId="18E92A34"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Core Competencies Assessment</w:t>
      </w:r>
    </w:p>
    <w:p w14:paraId="4404CFA7" w14:textId="0EC66994" w:rsidR="00C07D61"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The core competencies assessment is a pass/fail measurement of skills that all students must possess to successfully complete the course.  This assessment will be administered on a date and time TBD during the week of February 24, 2020 (the week immediately </w:t>
      </w:r>
      <w:r w:rsidR="0090632C" w:rsidRPr="00E16F14">
        <w:rPr>
          <w:rFonts w:ascii="Times New Roman" w:eastAsia="Times New Roman" w:hAnsi="Times New Roman" w:cs="Times New Roman"/>
          <w:sz w:val="24"/>
          <w:szCs w:val="24"/>
        </w:rPr>
        <w:t>preceding</w:t>
      </w:r>
      <w:r w:rsidRPr="00E16F14">
        <w:rPr>
          <w:rFonts w:ascii="Times New Roman" w:eastAsia="Times New Roman" w:hAnsi="Times New Roman" w:cs="Times New Roman"/>
          <w:sz w:val="24"/>
          <w:szCs w:val="24"/>
        </w:rPr>
        <w:t xml:space="preserve"> Spring Break).  Students will have two hours to complete the exam.  The results of this assessment will </w:t>
      </w:r>
      <w:r w:rsidRPr="00E16F14">
        <w:rPr>
          <w:rFonts w:ascii="Times New Roman" w:eastAsia="Times New Roman" w:hAnsi="Times New Roman" w:cs="Times New Roman"/>
          <w:b/>
          <w:i/>
          <w:sz w:val="24"/>
          <w:szCs w:val="24"/>
        </w:rPr>
        <w:t>not</w:t>
      </w:r>
      <w:r w:rsidRPr="00E16F14">
        <w:rPr>
          <w:rFonts w:ascii="Times New Roman" w:eastAsia="Times New Roman" w:hAnsi="Times New Roman" w:cs="Times New Roman"/>
          <w:sz w:val="24"/>
          <w:szCs w:val="24"/>
        </w:rPr>
        <w:t xml:space="preserve"> be incorporated into your final grade.  However, you </w:t>
      </w:r>
      <w:r w:rsidRPr="00E16F14">
        <w:rPr>
          <w:rFonts w:ascii="Times New Roman" w:eastAsia="Times New Roman" w:hAnsi="Times New Roman" w:cs="Times New Roman"/>
          <w:b/>
          <w:i/>
          <w:sz w:val="24"/>
          <w:szCs w:val="24"/>
        </w:rPr>
        <w:t xml:space="preserve">must </w:t>
      </w:r>
      <w:r w:rsidRPr="00E16F14">
        <w:rPr>
          <w:rFonts w:ascii="Times New Roman" w:eastAsia="Times New Roman" w:hAnsi="Times New Roman" w:cs="Times New Roman"/>
          <w:sz w:val="24"/>
          <w:szCs w:val="24"/>
        </w:rPr>
        <w:t>successfully pass this assessment to take the final exam and to receive credit for the course.  The core competencies assessment tests the following nine (9) core competencies:</w:t>
      </w:r>
    </w:p>
    <w:p w14:paraId="0CE6083B" w14:textId="77777777" w:rsidR="00C07D61" w:rsidRPr="00E16F14" w:rsidRDefault="00C07D61" w:rsidP="00C07D61">
      <w:pPr>
        <w:spacing w:after="0" w:line="240" w:lineRule="auto"/>
        <w:rPr>
          <w:rFonts w:ascii="Times New Roman" w:eastAsia="Times New Roman" w:hAnsi="Times New Roman" w:cs="Times New Roman"/>
          <w:sz w:val="24"/>
          <w:szCs w:val="24"/>
        </w:rPr>
      </w:pPr>
    </w:p>
    <w:p w14:paraId="289ECE22"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The ability to interpret contemporary legal citations (the ability to identify a citation and its jurisdiction);</w:t>
      </w:r>
    </w:p>
    <w:p w14:paraId="6F56BE73"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Given a legal citation to contemporary U.S. statutes and case law, the ability to find the full text of the case or statute;</w:t>
      </w:r>
    </w:p>
    <w:p w14:paraId="6DD52248"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 xml:space="preserve">Given a statute, the ability to use annotated statutes to find cases interpreting the statute; </w:t>
      </w:r>
    </w:p>
    <w:p w14:paraId="24912290"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Given a case, the ability to determine whether a holding in a specific case is still good law;</w:t>
      </w:r>
    </w:p>
    <w:p w14:paraId="6EE7B245"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 xml:space="preserve">Given a legal topic, the ability to identify secondary sources that would prove valuable in researching that topic; </w:t>
      </w:r>
    </w:p>
    <w:p w14:paraId="49AEF79A"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 xml:space="preserve">Using the Topic &amp; KeyNumber and Headnote systems, the ability to search for a case in a specific jurisdiction; </w:t>
      </w:r>
    </w:p>
    <w:p w14:paraId="585DB692"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 xml:space="preserve">The ability to create a research plan; </w:t>
      </w:r>
    </w:p>
    <w:p w14:paraId="1E31E0E6"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b/>
          <w:sz w:val="24"/>
          <w:szCs w:val="24"/>
          <w:u w:val="single"/>
        </w:rPr>
      </w:pPr>
      <w:r w:rsidRPr="00E16F14">
        <w:rPr>
          <w:rFonts w:ascii="Times New Roman" w:eastAsia="Times New Roman" w:hAnsi="Times New Roman" w:cs="Times New Roman"/>
          <w:sz w:val="24"/>
          <w:szCs w:val="24"/>
        </w:rPr>
        <w:t>The ability to find dockets, briefs, complaints, etc.; and</w:t>
      </w:r>
    </w:p>
    <w:p w14:paraId="7A8D9392" w14:textId="77777777" w:rsidR="00C07D61" w:rsidRPr="00E16F14" w:rsidRDefault="00C07D61" w:rsidP="00C07D61">
      <w:pPr>
        <w:numPr>
          <w:ilvl w:val="0"/>
          <w:numId w:val="1"/>
        </w:numPr>
        <w:spacing w:after="0" w:line="240" w:lineRule="auto"/>
        <w:contextualSpacing/>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Knowledge of legal information finding tools and methods (e.g., terms and connectors searching, natural language searching, indexes, annotations, and legal classification systems such as headnotes) and the ability to identify their strengths and weaknesses.</w:t>
      </w:r>
    </w:p>
    <w:p w14:paraId="246334D6"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p>
    <w:p w14:paraId="0CEEC5B2" w14:textId="77777777" w:rsidR="00C07D61" w:rsidRPr="00E16F14" w:rsidRDefault="00C07D61" w:rsidP="00C07D61">
      <w:pPr>
        <w:spacing w:after="0" w:line="276" w:lineRule="auto"/>
        <w:rPr>
          <w:rFonts w:ascii="Times New Roman" w:eastAsia="Times New Roman" w:hAnsi="Times New Roman" w:cs="Times New Roman"/>
          <w:sz w:val="24"/>
          <w:szCs w:val="24"/>
        </w:rPr>
      </w:pPr>
      <w:r w:rsidRPr="00E16F14">
        <w:rPr>
          <w:rFonts w:ascii="Times New Roman" w:eastAsia="Times New Roman" w:hAnsi="Times New Roman" w:cs="Times New Roman"/>
          <w:b/>
          <w:sz w:val="24"/>
          <w:szCs w:val="24"/>
          <w:u w:val="single"/>
        </w:rPr>
        <w:t>Participation</w:t>
      </w:r>
      <w:r w:rsidRPr="00E16F14">
        <w:rPr>
          <w:rFonts w:ascii="Times New Roman" w:eastAsia="Times New Roman" w:hAnsi="Times New Roman" w:cs="Times New Roman"/>
          <w:sz w:val="24"/>
          <w:szCs w:val="24"/>
        </w:rPr>
        <w:t xml:space="preserve"> </w:t>
      </w:r>
    </w:p>
    <w:p w14:paraId="3F22E9DF" w14:textId="330AB5A8" w:rsidR="00C07D61" w:rsidRPr="00E16F14" w:rsidRDefault="00C07D61" w:rsidP="00C07D61">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p>
    <w:p w14:paraId="3972F04C"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p>
    <w:p w14:paraId="097956C0"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Attendance</w:t>
      </w:r>
    </w:p>
    <w:p w14:paraId="0F01ADA3" w14:textId="6CCCF9A7" w:rsidR="00C07D61" w:rsidRPr="00E16F14" w:rsidRDefault="00C07D61" w:rsidP="00C07D61">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Attendance will be taken at the beginning of each class.  Missing 3 or more classes without prior notice to the instructor will result in referral to Student Affairs.  </w:t>
      </w:r>
      <w:r w:rsidR="0090632C">
        <w:rPr>
          <w:rFonts w:ascii="Times New Roman" w:eastAsia="Times New Roman" w:hAnsi="Times New Roman" w:cs="Times New Roman"/>
          <w:sz w:val="24"/>
          <w:szCs w:val="24"/>
        </w:rPr>
        <w:t>R</w:t>
      </w:r>
      <w:r w:rsidRPr="00E16F14">
        <w:rPr>
          <w:rFonts w:ascii="Times New Roman" w:eastAsia="Times New Roman" w:hAnsi="Times New Roman" w:cs="Times New Roman"/>
          <w:sz w:val="24"/>
          <w:szCs w:val="24"/>
        </w:rPr>
        <w:t xml:space="preserve">equirements for class attendance and make-up exams, assignments, and other work in this course are consistent with University policies that can be found at:  </w:t>
      </w:r>
    </w:p>
    <w:p w14:paraId="4E6F0E4C" w14:textId="77777777" w:rsidR="00C07D61" w:rsidRPr="00E16F14" w:rsidRDefault="00045D0E" w:rsidP="00C07D61">
      <w:pPr>
        <w:autoSpaceDE w:val="0"/>
        <w:autoSpaceDN w:val="0"/>
        <w:adjustRightInd w:val="0"/>
        <w:spacing w:after="0" w:line="240" w:lineRule="auto"/>
        <w:rPr>
          <w:rFonts w:ascii="Times New Roman" w:eastAsia="Times New Roman" w:hAnsi="Times New Roman" w:cs="Times New Roman"/>
          <w:sz w:val="24"/>
          <w:szCs w:val="24"/>
        </w:rPr>
      </w:pPr>
      <w:hyperlink r:id="rId11" w:history="1">
        <w:r w:rsidR="00C07D61" w:rsidRPr="00E16F14">
          <w:rPr>
            <w:rFonts w:ascii="Times New Roman" w:eastAsia="Times New Roman" w:hAnsi="Times New Roman" w:cs="Times New Roman"/>
            <w:color w:val="0000FF"/>
            <w:sz w:val="24"/>
            <w:szCs w:val="24"/>
            <w:u w:val="single"/>
          </w:rPr>
          <w:t>https://catalog.ufl.edu/UGRD/academic-regulations/attendance-policies/</w:t>
        </w:r>
      </w:hyperlink>
      <w:r w:rsidR="00C07D61" w:rsidRPr="00E16F14">
        <w:rPr>
          <w:rFonts w:ascii="Times New Roman" w:eastAsia="Times New Roman" w:hAnsi="Times New Roman" w:cs="Times New Roman"/>
          <w:sz w:val="24"/>
          <w:szCs w:val="24"/>
        </w:rPr>
        <w:t>.</w:t>
      </w:r>
    </w:p>
    <w:p w14:paraId="3B256197" w14:textId="77777777" w:rsidR="00FB34BA" w:rsidRDefault="00FB34BA" w:rsidP="00C07D61">
      <w:pPr>
        <w:autoSpaceDE w:val="0"/>
        <w:autoSpaceDN w:val="0"/>
        <w:adjustRightInd w:val="0"/>
        <w:spacing w:after="0" w:line="240" w:lineRule="auto"/>
        <w:rPr>
          <w:rFonts w:ascii="Times New Roman" w:eastAsia="Times New Roman" w:hAnsi="Times New Roman" w:cs="Times New Roman"/>
          <w:b/>
          <w:sz w:val="24"/>
          <w:szCs w:val="24"/>
          <w:u w:val="single"/>
        </w:rPr>
      </w:pPr>
    </w:p>
    <w:p w14:paraId="20C1547F" w14:textId="77777777" w:rsidR="00FB34BA" w:rsidRDefault="00FB34BA" w:rsidP="00C07D61">
      <w:pPr>
        <w:autoSpaceDE w:val="0"/>
        <w:autoSpaceDN w:val="0"/>
        <w:adjustRightInd w:val="0"/>
        <w:spacing w:after="0" w:line="240" w:lineRule="auto"/>
        <w:rPr>
          <w:rFonts w:ascii="Times New Roman" w:eastAsia="Times New Roman" w:hAnsi="Times New Roman" w:cs="Times New Roman"/>
          <w:b/>
          <w:sz w:val="24"/>
          <w:szCs w:val="24"/>
          <w:u w:val="single"/>
        </w:rPr>
      </w:pPr>
    </w:p>
    <w:p w14:paraId="15339CCD" w14:textId="241DA7F6"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Fall 2019</w:t>
      </w:r>
    </w:p>
    <w:p w14:paraId="78131420"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p>
    <w:tbl>
      <w:tblPr>
        <w:tblW w:w="5000" w:type="pct"/>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1084"/>
        <w:gridCol w:w="1703"/>
        <w:gridCol w:w="3790"/>
        <w:gridCol w:w="2767"/>
      </w:tblGrid>
      <w:tr w:rsidR="00C07D61" w:rsidRPr="00E16F14" w14:paraId="32A92328" w14:textId="77777777" w:rsidTr="005B3628">
        <w:trPr>
          <w:trHeight w:val="232"/>
        </w:trPr>
        <w:tc>
          <w:tcPr>
            <w:tcW w:w="690" w:type="pct"/>
            <w:tcBorders>
              <w:top w:val="outset" w:sz="6" w:space="0" w:color="000000"/>
              <w:left w:val="outset" w:sz="6" w:space="0" w:color="000000"/>
              <w:bottom w:val="outset" w:sz="6" w:space="0" w:color="000000"/>
              <w:right w:val="outset" w:sz="6" w:space="0" w:color="000000"/>
            </w:tcBorders>
            <w:vAlign w:val="center"/>
            <w:hideMark/>
          </w:tcPr>
          <w:p w14:paraId="0EF7FD8C"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b/>
                <w:bCs/>
                <w:sz w:val="24"/>
                <w:szCs w:val="24"/>
              </w:rPr>
            </w:pPr>
            <w:r w:rsidRPr="00E16F14">
              <w:rPr>
                <w:rFonts w:ascii="Times New Roman" w:eastAsia="Times New Roman" w:hAnsi="Times New Roman" w:cs="Times New Roman"/>
                <w:b/>
                <w:bCs/>
                <w:sz w:val="24"/>
                <w:szCs w:val="24"/>
              </w:rPr>
              <w:t>Class Schedule</w:t>
            </w:r>
          </w:p>
        </w:tc>
        <w:tc>
          <w:tcPr>
            <w:tcW w:w="912" w:type="pct"/>
            <w:tcBorders>
              <w:top w:val="outset" w:sz="6" w:space="0" w:color="000000"/>
              <w:left w:val="outset" w:sz="6" w:space="0" w:color="000000"/>
              <w:bottom w:val="outset" w:sz="6" w:space="0" w:color="000000"/>
              <w:right w:val="outset" w:sz="6" w:space="0" w:color="000000"/>
            </w:tcBorders>
            <w:vAlign w:val="center"/>
            <w:hideMark/>
          </w:tcPr>
          <w:p w14:paraId="5AC6A951"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b/>
                <w:bCs/>
                <w:sz w:val="24"/>
                <w:szCs w:val="24"/>
              </w:rPr>
            </w:pPr>
            <w:r w:rsidRPr="00E16F14">
              <w:rPr>
                <w:rFonts w:ascii="Times New Roman" w:eastAsia="Times New Roman" w:hAnsi="Times New Roman" w:cs="Times New Roman"/>
                <w:b/>
                <w:bCs/>
                <w:sz w:val="24"/>
                <w:szCs w:val="24"/>
              </w:rPr>
              <w:t>Topics</w:t>
            </w:r>
          </w:p>
        </w:tc>
        <w:tc>
          <w:tcPr>
            <w:tcW w:w="1699" w:type="pct"/>
            <w:tcBorders>
              <w:top w:val="outset" w:sz="6" w:space="0" w:color="000000"/>
              <w:left w:val="outset" w:sz="6" w:space="0" w:color="000000"/>
              <w:bottom w:val="outset" w:sz="6" w:space="0" w:color="000000"/>
              <w:right w:val="outset" w:sz="6" w:space="0" w:color="000000"/>
            </w:tcBorders>
          </w:tcPr>
          <w:p w14:paraId="64F05D0F" w14:textId="359AB8E1" w:rsidR="00C07D61" w:rsidRPr="00C07D61" w:rsidRDefault="00C07D61" w:rsidP="00A77D4A">
            <w:pPr>
              <w:autoSpaceDE w:val="0"/>
              <w:autoSpaceDN w:val="0"/>
              <w:adjustRightInd w:val="0"/>
              <w:spacing w:after="0" w:line="240" w:lineRule="auto"/>
              <w:rPr>
                <w:rFonts w:ascii="Times New Roman" w:eastAsia="Times New Roman" w:hAnsi="Times New Roman" w:cs="Times New Roman"/>
                <w:b/>
                <w:bCs/>
                <w:sz w:val="24"/>
                <w:szCs w:val="24"/>
              </w:rPr>
            </w:pPr>
            <w:r w:rsidRPr="00C07D61">
              <w:rPr>
                <w:rFonts w:ascii="Times New Roman" w:eastAsia="Times New Roman" w:hAnsi="Times New Roman" w:cs="Times New Roman"/>
                <w:b/>
                <w:bCs/>
                <w:sz w:val="24"/>
                <w:szCs w:val="24"/>
              </w:rPr>
              <w:t xml:space="preserve">Before Class </w:t>
            </w:r>
          </w:p>
        </w:tc>
        <w:tc>
          <w:tcPr>
            <w:tcW w:w="1699" w:type="pct"/>
            <w:tcBorders>
              <w:top w:val="outset" w:sz="6" w:space="0" w:color="000000"/>
              <w:left w:val="outset" w:sz="6" w:space="0" w:color="000000"/>
              <w:bottom w:val="outset" w:sz="6" w:space="0" w:color="000000"/>
              <w:right w:val="outset" w:sz="6" w:space="0" w:color="000000"/>
            </w:tcBorders>
            <w:vAlign w:val="center"/>
            <w:hideMark/>
          </w:tcPr>
          <w:p w14:paraId="125A70E1" w14:textId="650E60BE" w:rsidR="00C07D61" w:rsidRPr="00E16F14" w:rsidRDefault="005B3628" w:rsidP="00A77D4A">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Homework </w:t>
            </w:r>
            <w:r w:rsidR="00C07D61" w:rsidRPr="00E16F14">
              <w:rPr>
                <w:rFonts w:ascii="Times New Roman" w:eastAsia="Times New Roman" w:hAnsi="Times New Roman" w:cs="Times New Roman"/>
                <w:b/>
                <w:bCs/>
                <w:sz w:val="24"/>
                <w:szCs w:val="24"/>
              </w:rPr>
              <w:t>Assignments</w:t>
            </w:r>
          </w:p>
        </w:tc>
      </w:tr>
      <w:tr w:rsidR="00C07D61" w:rsidRPr="00E16F14" w14:paraId="18BFF31B" w14:textId="77777777" w:rsidTr="005B3628">
        <w:trPr>
          <w:trHeight w:val="232"/>
        </w:trPr>
        <w:tc>
          <w:tcPr>
            <w:tcW w:w="690"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1DB690F2" w14:textId="40D16BA3"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sz w:val="24"/>
                <w:szCs w:val="24"/>
              </w:rPr>
              <w:t>Week 1</w:t>
            </w:r>
            <w:r w:rsidRPr="00E16F14">
              <w:rPr>
                <w:rFonts w:ascii="Times New Roman" w:eastAsia="Times New Roman" w:hAnsi="Times New Roman" w:cs="Times New Roman"/>
                <w:sz w:val="24"/>
                <w:szCs w:val="24"/>
              </w:rPr>
              <w:br/>
              <w:t>Aug. 30</w:t>
            </w:r>
          </w:p>
          <w:p w14:paraId="7FE35E77"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p>
          <w:p w14:paraId="50ABF12B"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p>
        </w:tc>
        <w:tc>
          <w:tcPr>
            <w:tcW w:w="912"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6F4FD4DC"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Introduce Course Website</w:t>
            </w:r>
          </w:p>
          <w:p w14:paraId="64A5FEBF"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p>
          <w:p w14:paraId="4F2AC4EB"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Review Syllabus</w:t>
            </w:r>
          </w:p>
        </w:tc>
        <w:tc>
          <w:tcPr>
            <w:tcW w:w="1699" w:type="pct"/>
            <w:tcBorders>
              <w:top w:val="outset" w:sz="6" w:space="0" w:color="000000"/>
              <w:left w:val="outset" w:sz="6" w:space="0" w:color="000000"/>
              <w:bottom w:val="outset" w:sz="6" w:space="0" w:color="000000"/>
              <w:right w:val="outset" w:sz="6" w:space="0" w:color="000000"/>
            </w:tcBorders>
            <w:shd w:val="clear" w:color="auto" w:fill="CCCCCC"/>
          </w:tcPr>
          <w:p w14:paraId="0A8143F1" w14:textId="77777777" w:rsidR="00C07D61"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course Website </w:t>
            </w:r>
          </w:p>
          <w:p w14:paraId="658DA4D7" w14:textId="77777777" w:rsidR="00C07D61" w:rsidRDefault="00C07D61" w:rsidP="00A77D4A">
            <w:pPr>
              <w:autoSpaceDE w:val="0"/>
              <w:autoSpaceDN w:val="0"/>
              <w:adjustRightInd w:val="0"/>
              <w:spacing w:after="0" w:line="240" w:lineRule="auto"/>
              <w:rPr>
                <w:rFonts w:ascii="Times New Roman" w:eastAsia="Times New Roman" w:hAnsi="Times New Roman" w:cs="Times New Roman"/>
                <w:sz w:val="24"/>
                <w:szCs w:val="24"/>
              </w:rPr>
            </w:pPr>
          </w:p>
          <w:p w14:paraId="4B3DC269" w14:textId="20C8D881"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Syllabus </w:t>
            </w:r>
          </w:p>
        </w:tc>
        <w:tc>
          <w:tcPr>
            <w:tcW w:w="1699"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6D15BEA" w14:textId="2AF8D71B"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“Before Class” </w:t>
            </w:r>
            <w:r w:rsidR="0090632C">
              <w:rPr>
                <w:rFonts w:ascii="Times New Roman" w:eastAsia="Times New Roman" w:hAnsi="Times New Roman" w:cs="Times New Roman"/>
                <w:sz w:val="24"/>
                <w:szCs w:val="24"/>
              </w:rPr>
              <w:t>requirements</w:t>
            </w:r>
            <w:r>
              <w:rPr>
                <w:rFonts w:ascii="Times New Roman" w:eastAsia="Times New Roman" w:hAnsi="Times New Roman" w:cs="Times New Roman"/>
                <w:sz w:val="24"/>
                <w:szCs w:val="24"/>
              </w:rPr>
              <w:t xml:space="preserve"> </w:t>
            </w:r>
          </w:p>
        </w:tc>
      </w:tr>
      <w:tr w:rsidR="00C07D61" w:rsidRPr="00E16F14" w14:paraId="14AB4DA9" w14:textId="77777777" w:rsidTr="005B3628">
        <w:trPr>
          <w:trHeight w:val="957"/>
        </w:trPr>
        <w:tc>
          <w:tcPr>
            <w:tcW w:w="690" w:type="pct"/>
            <w:tcBorders>
              <w:top w:val="outset" w:sz="6" w:space="0" w:color="000000"/>
              <w:left w:val="outset" w:sz="6" w:space="0" w:color="000000"/>
              <w:bottom w:val="outset" w:sz="6" w:space="0" w:color="000000"/>
              <w:right w:val="outset" w:sz="6" w:space="0" w:color="000000"/>
            </w:tcBorders>
            <w:vAlign w:val="center"/>
            <w:hideMark/>
          </w:tcPr>
          <w:p w14:paraId="16DE1725" w14:textId="6B884933" w:rsidR="00C07D61" w:rsidRPr="00E16F14" w:rsidRDefault="00C07D61" w:rsidP="00A77D4A">
            <w:pPr>
              <w:autoSpaceDE w:val="0"/>
              <w:autoSpaceDN w:val="0"/>
              <w:adjustRightInd w:val="0"/>
              <w:spacing w:after="0" w:line="240" w:lineRule="auto"/>
              <w:rPr>
                <w:rFonts w:ascii="Times New Roman" w:eastAsia="Times New Roman" w:hAnsi="Times New Roman" w:cs="Times New Roman"/>
                <w:b/>
                <w:bCs/>
                <w:sz w:val="24"/>
                <w:szCs w:val="24"/>
              </w:rPr>
            </w:pPr>
            <w:r w:rsidRPr="00E16F14">
              <w:rPr>
                <w:rFonts w:ascii="Times New Roman" w:eastAsia="Times New Roman" w:hAnsi="Times New Roman" w:cs="Times New Roman"/>
                <w:sz w:val="24"/>
                <w:szCs w:val="24"/>
              </w:rPr>
              <w:br w:type="page"/>
            </w:r>
            <w:r w:rsidRPr="00C07D61">
              <w:rPr>
                <w:rFonts w:ascii="Times New Roman" w:eastAsia="Times New Roman" w:hAnsi="Times New Roman" w:cs="Times New Roman"/>
                <w:b/>
                <w:bCs/>
                <w:sz w:val="24"/>
                <w:szCs w:val="24"/>
              </w:rPr>
              <w:t>Week</w:t>
            </w:r>
            <w:r w:rsidRPr="00E16F14">
              <w:rPr>
                <w:rFonts w:ascii="Times New Roman" w:eastAsia="Times New Roman" w:hAnsi="Times New Roman" w:cs="Times New Roman"/>
                <w:b/>
                <w:bCs/>
                <w:sz w:val="24"/>
                <w:szCs w:val="24"/>
              </w:rPr>
              <w:t xml:space="preserve"> 2</w:t>
            </w:r>
          </w:p>
          <w:p w14:paraId="612AB317"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Sept. 6</w:t>
            </w:r>
            <w:r w:rsidRPr="00E16F14">
              <w:rPr>
                <w:rFonts w:ascii="Times New Roman" w:eastAsia="Times New Roman" w:hAnsi="Times New Roman" w:cs="Times New Roman"/>
                <w:sz w:val="24"/>
                <w:szCs w:val="24"/>
              </w:rPr>
              <w:br/>
            </w:r>
          </w:p>
        </w:tc>
        <w:tc>
          <w:tcPr>
            <w:tcW w:w="912" w:type="pct"/>
            <w:tcBorders>
              <w:top w:val="outset" w:sz="6" w:space="0" w:color="000000"/>
              <w:left w:val="outset" w:sz="6" w:space="0" w:color="000000"/>
              <w:bottom w:val="outset" w:sz="6" w:space="0" w:color="000000"/>
              <w:right w:val="outset" w:sz="6" w:space="0" w:color="000000"/>
            </w:tcBorders>
            <w:vAlign w:val="center"/>
            <w:hideMark/>
          </w:tcPr>
          <w:p w14:paraId="3E257297" w14:textId="315A5095"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Formulat</w:t>
            </w:r>
            <w:r>
              <w:rPr>
                <w:rFonts w:ascii="Times New Roman" w:eastAsia="Times New Roman" w:hAnsi="Times New Roman" w:cs="Times New Roman"/>
                <w:sz w:val="24"/>
                <w:szCs w:val="24"/>
              </w:rPr>
              <w:t>ing</w:t>
            </w:r>
            <w:r w:rsidRPr="00E16F14">
              <w:rPr>
                <w:rFonts w:ascii="Times New Roman" w:eastAsia="Times New Roman" w:hAnsi="Times New Roman" w:cs="Times New Roman"/>
                <w:sz w:val="24"/>
                <w:szCs w:val="24"/>
              </w:rPr>
              <w:t xml:space="preserve"> a Research Plan </w:t>
            </w:r>
          </w:p>
        </w:tc>
        <w:tc>
          <w:tcPr>
            <w:tcW w:w="1699" w:type="pct"/>
            <w:tcBorders>
              <w:top w:val="outset" w:sz="6" w:space="0" w:color="000000"/>
              <w:left w:val="outset" w:sz="6" w:space="0" w:color="000000"/>
              <w:bottom w:val="outset" w:sz="6" w:space="0" w:color="000000"/>
              <w:right w:val="outset" w:sz="6" w:space="0" w:color="000000"/>
            </w:tcBorders>
          </w:tcPr>
          <w:p w14:paraId="35785BFD" w14:textId="4C630539"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Read Osbeck pp. 5-21 (“Step 1:  Plan Your Research”).</w:t>
            </w:r>
          </w:p>
          <w:p w14:paraId="71A1226E" w14:textId="77777777" w:rsidR="00063F8E" w:rsidRDefault="00063F8E" w:rsidP="005B3628">
            <w:pPr>
              <w:autoSpaceDE w:val="0"/>
              <w:autoSpaceDN w:val="0"/>
              <w:adjustRightInd w:val="0"/>
              <w:spacing w:after="0" w:line="240" w:lineRule="auto"/>
              <w:rPr>
                <w:rFonts w:ascii="Times New Roman" w:eastAsia="Times New Roman" w:hAnsi="Times New Roman" w:cs="Times New Roman"/>
                <w:sz w:val="24"/>
                <w:szCs w:val="24"/>
              </w:rPr>
            </w:pPr>
          </w:p>
          <w:p w14:paraId="48A8C2B5" w14:textId="53FED0E7" w:rsidR="00063F8E" w:rsidRDefault="00063F8E"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the Week 2 module </w:t>
            </w:r>
          </w:p>
          <w:p w14:paraId="47933453" w14:textId="29B9B520" w:rsidR="00063F8E" w:rsidRDefault="00063F8E" w:rsidP="005B3628">
            <w:pPr>
              <w:autoSpaceDE w:val="0"/>
              <w:autoSpaceDN w:val="0"/>
              <w:adjustRightInd w:val="0"/>
              <w:spacing w:after="0" w:line="240" w:lineRule="auto"/>
              <w:rPr>
                <w:rFonts w:ascii="Times New Roman" w:eastAsia="Times New Roman" w:hAnsi="Times New Roman" w:cs="Times New Roman"/>
                <w:sz w:val="24"/>
                <w:szCs w:val="24"/>
              </w:rPr>
            </w:pPr>
          </w:p>
          <w:p w14:paraId="30AC4BD9" w14:textId="08F20D78" w:rsidR="005B3628" w:rsidRPr="00063F8E" w:rsidRDefault="005B3628" w:rsidP="00063F8E">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063F8E">
              <w:rPr>
                <w:rFonts w:ascii="Times New Roman" w:eastAsia="Times New Roman" w:hAnsi="Times New Roman" w:cs="Times New Roman"/>
                <w:sz w:val="24"/>
                <w:szCs w:val="24"/>
              </w:rPr>
              <w:t xml:space="preserve">Review the “Step 1:  Formulate a Research Plan” </w:t>
            </w:r>
            <w:r w:rsidR="00063F8E" w:rsidRPr="00063F8E">
              <w:rPr>
                <w:rFonts w:ascii="Times New Roman" w:eastAsia="Times New Roman" w:hAnsi="Times New Roman" w:cs="Times New Roman"/>
                <w:sz w:val="24"/>
                <w:szCs w:val="24"/>
              </w:rPr>
              <w:t xml:space="preserve"> </w:t>
            </w:r>
          </w:p>
          <w:p w14:paraId="1AC09B5D" w14:textId="2CE09659" w:rsidR="00C07D61" w:rsidRPr="00063F8E" w:rsidRDefault="005B3628" w:rsidP="005B3628">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063F8E">
              <w:rPr>
                <w:rFonts w:ascii="Times New Roman" w:eastAsia="Times New Roman" w:hAnsi="Times New Roman" w:cs="Times New Roman"/>
                <w:sz w:val="24"/>
                <w:szCs w:val="24"/>
              </w:rPr>
              <w:t xml:space="preserve">Watch YouTube video explaining the concept of precedence:  </w:t>
            </w:r>
            <w:hyperlink r:id="rId12" w:history="1">
              <w:r w:rsidRPr="00063F8E">
                <w:rPr>
                  <w:rFonts w:ascii="Times New Roman" w:eastAsia="Times New Roman" w:hAnsi="Times New Roman" w:cs="Times New Roman"/>
                  <w:color w:val="0000FF"/>
                  <w:sz w:val="24"/>
                  <w:szCs w:val="24"/>
                  <w:u w:val="single"/>
                </w:rPr>
                <w:t>http://youtu.be/QOfTQ6va4U0</w:t>
              </w:r>
            </w:hyperlink>
          </w:p>
        </w:tc>
        <w:tc>
          <w:tcPr>
            <w:tcW w:w="1699" w:type="pct"/>
            <w:tcBorders>
              <w:top w:val="outset" w:sz="6" w:space="0" w:color="000000"/>
              <w:left w:val="outset" w:sz="6" w:space="0" w:color="000000"/>
              <w:bottom w:val="outset" w:sz="6" w:space="0" w:color="000000"/>
              <w:right w:val="outset" w:sz="6" w:space="0" w:color="000000"/>
            </w:tcBorders>
            <w:vAlign w:val="center"/>
          </w:tcPr>
          <w:p w14:paraId="7B234F6F" w14:textId="434A1270" w:rsidR="00C07D61" w:rsidRPr="00E16F14" w:rsidRDefault="00C07D61"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Complete the “Formulat</w:t>
            </w:r>
            <w:r w:rsidR="005B3628">
              <w:rPr>
                <w:rFonts w:ascii="Times New Roman" w:eastAsia="Times New Roman" w:hAnsi="Times New Roman" w:cs="Times New Roman"/>
                <w:sz w:val="24"/>
                <w:szCs w:val="24"/>
              </w:rPr>
              <w:t xml:space="preserve">ing a </w:t>
            </w:r>
            <w:r w:rsidRPr="00E16F14">
              <w:rPr>
                <w:rFonts w:ascii="Times New Roman" w:eastAsia="Times New Roman" w:hAnsi="Times New Roman" w:cs="Times New Roman"/>
                <w:sz w:val="24"/>
                <w:szCs w:val="24"/>
              </w:rPr>
              <w:t>Research Plan” assignment located under the “Assignments” tab on the course website by</w:t>
            </w:r>
            <w:r w:rsidRPr="00E16F14">
              <w:rPr>
                <w:rFonts w:ascii="Times New Roman" w:eastAsia="Times New Roman" w:hAnsi="Times New Roman" w:cs="Times New Roman"/>
                <w:b/>
                <w:sz w:val="24"/>
                <w:szCs w:val="24"/>
              </w:rPr>
              <w:t xml:space="preserve"> 11:59 p.m. Tuesday, September 10. </w:t>
            </w:r>
          </w:p>
        </w:tc>
      </w:tr>
      <w:tr w:rsidR="00C07D61" w:rsidRPr="00E16F14" w14:paraId="47E177E8" w14:textId="77777777" w:rsidTr="005B3628">
        <w:trPr>
          <w:trHeight w:val="1178"/>
        </w:trPr>
        <w:tc>
          <w:tcPr>
            <w:tcW w:w="69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ACF1B73" w14:textId="27534194"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Week</w:t>
            </w:r>
            <w:r w:rsidRPr="00E16F14">
              <w:rPr>
                <w:rFonts w:ascii="Times New Roman" w:eastAsia="Times New Roman" w:hAnsi="Times New Roman" w:cs="Times New Roman"/>
                <w:b/>
                <w:bCs/>
                <w:sz w:val="24"/>
                <w:szCs w:val="24"/>
              </w:rPr>
              <w:t xml:space="preserve"> 3</w:t>
            </w:r>
            <w:r w:rsidRPr="00E16F14">
              <w:rPr>
                <w:rFonts w:ascii="Times New Roman" w:eastAsia="Times New Roman" w:hAnsi="Times New Roman" w:cs="Times New Roman"/>
                <w:sz w:val="24"/>
                <w:szCs w:val="24"/>
              </w:rPr>
              <w:br/>
              <w:t>Sept. 13</w:t>
            </w:r>
          </w:p>
        </w:tc>
        <w:tc>
          <w:tcPr>
            <w:tcW w:w="912"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465CB017" w14:textId="1FE69254"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Consult</w:t>
            </w:r>
            <w:r w:rsidRPr="00E16F14">
              <w:rPr>
                <w:rFonts w:ascii="Times New Roman" w:eastAsia="Times New Roman" w:hAnsi="Times New Roman" w:cs="Times New Roman"/>
                <w:sz w:val="24"/>
                <w:szCs w:val="24"/>
              </w:rPr>
              <w:t xml:space="preserve"> Secondary Sources</w:t>
            </w:r>
          </w:p>
        </w:tc>
        <w:tc>
          <w:tcPr>
            <w:tcW w:w="1699" w:type="pct"/>
            <w:tcBorders>
              <w:top w:val="outset" w:sz="6" w:space="0" w:color="000000"/>
              <w:left w:val="outset" w:sz="6" w:space="0" w:color="000000"/>
              <w:bottom w:val="outset" w:sz="6" w:space="0" w:color="000000"/>
              <w:right w:val="outset" w:sz="6" w:space="0" w:color="000000"/>
            </w:tcBorders>
            <w:shd w:val="clear" w:color="auto" w:fill="CCCCCC"/>
          </w:tcPr>
          <w:p w14:paraId="4958F6B7"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Read Osbeck pp. 23-34 (“Step 2:  Consult Secondary Sources”), 138-40 (“Legal Encyclopedias”).</w:t>
            </w:r>
          </w:p>
          <w:p w14:paraId="74FDB1E1"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p>
          <w:p w14:paraId="3F02FD5C" w14:textId="77777777" w:rsidR="00063F8E" w:rsidRDefault="00063F8E"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the Week 3 module</w:t>
            </w:r>
          </w:p>
          <w:p w14:paraId="439DF80E" w14:textId="168855E4" w:rsidR="005B3628" w:rsidRPr="00063F8E" w:rsidRDefault="005B3628" w:rsidP="00063F8E">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063F8E">
              <w:rPr>
                <w:rFonts w:ascii="Times New Roman" w:eastAsia="Times New Roman" w:hAnsi="Times New Roman" w:cs="Times New Roman"/>
                <w:sz w:val="24"/>
                <w:szCs w:val="24"/>
              </w:rPr>
              <w:t xml:space="preserve">Review “Step 2:  Consult Secondary Sources” PowerPoint </w:t>
            </w:r>
            <w:r w:rsidR="00063F8E">
              <w:rPr>
                <w:rFonts w:ascii="Times New Roman" w:eastAsia="Times New Roman" w:hAnsi="Times New Roman" w:cs="Times New Roman"/>
                <w:sz w:val="24"/>
                <w:szCs w:val="24"/>
              </w:rPr>
              <w:t xml:space="preserve"> </w:t>
            </w:r>
            <w:r w:rsidRPr="00063F8E">
              <w:rPr>
                <w:rFonts w:ascii="Times New Roman" w:eastAsia="Times New Roman" w:hAnsi="Times New Roman" w:cs="Times New Roman"/>
                <w:sz w:val="24"/>
                <w:szCs w:val="24"/>
              </w:rPr>
              <w:t xml:space="preserve"> </w:t>
            </w:r>
          </w:p>
          <w:p w14:paraId="1E41F98B" w14:textId="77777777" w:rsidR="005B3628" w:rsidRPr="00632AE1" w:rsidRDefault="005B3628" w:rsidP="005B3628">
            <w:pPr>
              <w:autoSpaceDE w:val="0"/>
              <w:autoSpaceDN w:val="0"/>
              <w:adjustRightInd w:val="0"/>
              <w:spacing w:after="0" w:line="240" w:lineRule="auto"/>
              <w:rPr>
                <w:rFonts w:ascii="Times New Roman" w:eastAsia="Times New Roman" w:hAnsi="Times New Roman" w:cs="Times New Roman"/>
                <w:sz w:val="16"/>
                <w:szCs w:val="16"/>
              </w:rPr>
            </w:pPr>
          </w:p>
          <w:p w14:paraId="3FF80D83" w14:textId="46FA1B19" w:rsidR="00C07D61" w:rsidRPr="00063F8E" w:rsidRDefault="002D48D6" w:rsidP="00063F8E">
            <w:pPr>
              <w:pStyle w:val="ListParagraph"/>
              <w:numPr>
                <w:ilvl w:val="0"/>
                <w:numId w:val="4"/>
              </w:num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Watch the video tutorials </w:t>
            </w:r>
            <w:r w:rsidR="005B3628" w:rsidRPr="00063F8E">
              <w:rPr>
                <w:rFonts w:ascii="Times New Roman" w:eastAsia="Times New Roman" w:hAnsi="Times New Roman" w:cs="Times New Roman"/>
                <w:sz w:val="24"/>
                <w:szCs w:val="24"/>
              </w:rPr>
              <w:t xml:space="preserve"> </w:t>
            </w:r>
          </w:p>
        </w:tc>
        <w:tc>
          <w:tcPr>
            <w:tcW w:w="1699"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693596A7"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Complete the “Secondary Sources” assignment located under the “Assignments” tab on the course website by </w:t>
            </w:r>
            <w:r w:rsidRPr="00E16F14">
              <w:rPr>
                <w:rFonts w:ascii="Times New Roman" w:eastAsia="Times New Roman" w:hAnsi="Times New Roman" w:cs="Times New Roman"/>
                <w:b/>
                <w:sz w:val="24"/>
                <w:szCs w:val="24"/>
              </w:rPr>
              <w:t>11:59 p.m. Tuesday, September 17.</w:t>
            </w:r>
          </w:p>
        </w:tc>
      </w:tr>
      <w:tr w:rsidR="00C07D61" w:rsidRPr="00E16F14" w14:paraId="0640C0FA" w14:textId="77777777" w:rsidTr="005B3628">
        <w:trPr>
          <w:trHeight w:val="570"/>
        </w:trPr>
        <w:tc>
          <w:tcPr>
            <w:tcW w:w="690" w:type="pct"/>
            <w:tcBorders>
              <w:top w:val="outset" w:sz="6" w:space="0" w:color="000000"/>
              <w:left w:val="outset" w:sz="6" w:space="0" w:color="000000"/>
              <w:bottom w:val="outset" w:sz="6" w:space="0" w:color="000000"/>
              <w:right w:val="outset" w:sz="6" w:space="0" w:color="000000"/>
            </w:tcBorders>
            <w:vAlign w:val="center"/>
            <w:hideMark/>
          </w:tcPr>
          <w:p w14:paraId="2FC1E70F" w14:textId="7D9A28A0"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Week</w:t>
            </w:r>
            <w:r w:rsidRPr="00E16F14">
              <w:rPr>
                <w:rFonts w:ascii="Times New Roman" w:eastAsia="Times New Roman" w:hAnsi="Times New Roman" w:cs="Times New Roman"/>
                <w:b/>
                <w:bCs/>
                <w:sz w:val="24"/>
                <w:szCs w:val="24"/>
              </w:rPr>
              <w:t xml:space="preserve"> 4</w:t>
            </w:r>
            <w:r w:rsidRPr="00E16F14">
              <w:rPr>
                <w:rFonts w:ascii="Times New Roman" w:eastAsia="Times New Roman" w:hAnsi="Times New Roman" w:cs="Times New Roman"/>
                <w:sz w:val="24"/>
                <w:szCs w:val="24"/>
              </w:rPr>
              <w:br/>
              <w:t>Sept. 20</w:t>
            </w:r>
          </w:p>
        </w:tc>
        <w:tc>
          <w:tcPr>
            <w:tcW w:w="912" w:type="pct"/>
            <w:tcBorders>
              <w:top w:val="outset" w:sz="6" w:space="0" w:color="000000"/>
              <w:left w:val="outset" w:sz="6" w:space="0" w:color="000000"/>
              <w:bottom w:val="outset" w:sz="6" w:space="0" w:color="000000"/>
              <w:right w:val="outset" w:sz="6" w:space="0" w:color="000000"/>
            </w:tcBorders>
            <w:vAlign w:val="center"/>
            <w:hideMark/>
          </w:tcPr>
          <w:p w14:paraId="3CC9F3E1" w14:textId="378011D6"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Find</w:t>
            </w:r>
            <w:r>
              <w:rPr>
                <w:rFonts w:ascii="Times New Roman" w:eastAsia="Times New Roman" w:hAnsi="Times New Roman" w:cs="Times New Roman"/>
                <w:sz w:val="24"/>
                <w:szCs w:val="24"/>
              </w:rPr>
              <w:t xml:space="preserve">ing </w:t>
            </w:r>
            <w:r w:rsidRPr="00E16F14">
              <w:rPr>
                <w:rFonts w:ascii="Times New Roman" w:eastAsia="Times New Roman" w:hAnsi="Times New Roman" w:cs="Times New Roman"/>
                <w:sz w:val="24"/>
                <w:szCs w:val="24"/>
              </w:rPr>
              <w:t xml:space="preserve"> and Us</w:t>
            </w:r>
            <w:r>
              <w:rPr>
                <w:rFonts w:ascii="Times New Roman" w:eastAsia="Times New Roman" w:hAnsi="Times New Roman" w:cs="Times New Roman"/>
                <w:sz w:val="24"/>
                <w:szCs w:val="24"/>
              </w:rPr>
              <w:t>ing</w:t>
            </w:r>
            <w:r w:rsidRPr="00E16F14">
              <w:rPr>
                <w:rFonts w:ascii="Times New Roman" w:eastAsia="Times New Roman" w:hAnsi="Times New Roman" w:cs="Times New Roman"/>
                <w:sz w:val="24"/>
                <w:szCs w:val="24"/>
              </w:rPr>
              <w:t xml:space="preserve"> Primary Sources (Statutes and Cases)</w:t>
            </w:r>
          </w:p>
        </w:tc>
        <w:tc>
          <w:tcPr>
            <w:tcW w:w="1699" w:type="pct"/>
            <w:tcBorders>
              <w:top w:val="outset" w:sz="6" w:space="0" w:color="000000"/>
              <w:left w:val="outset" w:sz="6" w:space="0" w:color="000000"/>
              <w:bottom w:val="outset" w:sz="6" w:space="0" w:color="000000"/>
              <w:right w:val="outset" w:sz="6" w:space="0" w:color="000000"/>
            </w:tcBorders>
          </w:tcPr>
          <w:p w14:paraId="6489C25B" w14:textId="608B14CF" w:rsidR="005B3628"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Read Osbeck pp. 35-47 (stop at “Regulatory Research”), 51-55 (“Case Law Research”), 166-69 (“Statutes”), 179-82 (“Cases”).  </w:t>
            </w:r>
          </w:p>
          <w:p w14:paraId="52AA2BBB" w14:textId="655C794D" w:rsidR="003F4ADA" w:rsidRDefault="003F4ADA" w:rsidP="005B3628">
            <w:pPr>
              <w:autoSpaceDE w:val="0"/>
              <w:autoSpaceDN w:val="0"/>
              <w:adjustRightInd w:val="0"/>
              <w:spacing w:after="0" w:line="240" w:lineRule="auto"/>
              <w:rPr>
                <w:rFonts w:ascii="Times New Roman" w:eastAsia="Times New Roman" w:hAnsi="Times New Roman" w:cs="Times New Roman"/>
                <w:sz w:val="24"/>
                <w:szCs w:val="24"/>
              </w:rPr>
            </w:pPr>
          </w:p>
          <w:p w14:paraId="27A66D0B" w14:textId="7CE43839" w:rsidR="003F4ADA" w:rsidRPr="00E16F14" w:rsidRDefault="003F4ADA"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the Week 4 module</w:t>
            </w:r>
          </w:p>
          <w:p w14:paraId="4662B2AA" w14:textId="1746382A" w:rsidR="005B3628" w:rsidRPr="003F4ADA" w:rsidRDefault="005B3628" w:rsidP="003F4ADA">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3F4ADA">
              <w:rPr>
                <w:rFonts w:ascii="Times New Roman" w:eastAsia="Times New Roman" w:hAnsi="Times New Roman" w:cs="Times New Roman"/>
                <w:sz w:val="24"/>
                <w:szCs w:val="24"/>
              </w:rPr>
              <w:t xml:space="preserve">Review “Step 3:  Find Primary Sources” PowerPoint </w:t>
            </w:r>
          </w:p>
          <w:p w14:paraId="536CFA13" w14:textId="77777777" w:rsidR="005B3628" w:rsidRPr="00632AE1" w:rsidRDefault="005B3628" w:rsidP="005B3628">
            <w:pPr>
              <w:autoSpaceDE w:val="0"/>
              <w:autoSpaceDN w:val="0"/>
              <w:adjustRightInd w:val="0"/>
              <w:spacing w:after="0" w:line="240" w:lineRule="auto"/>
              <w:rPr>
                <w:rFonts w:ascii="Times New Roman" w:eastAsia="Times New Roman" w:hAnsi="Times New Roman" w:cs="Times New Roman"/>
                <w:sz w:val="16"/>
                <w:szCs w:val="16"/>
              </w:rPr>
            </w:pPr>
          </w:p>
          <w:p w14:paraId="57C92326" w14:textId="1819B44E" w:rsidR="00C07D61" w:rsidRPr="003F4ADA" w:rsidRDefault="005B3628" w:rsidP="00A77D4A">
            <w:pPr>
              <w:pStyle w:val="ListParagraph"/>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3F4ADA">
              <w:rPr>
                <w:rFonts w:ascii="Times New Roman" w:eastAsia="Times New Roman" w:hAnsi="Times New Roman" w:cs="Times New Roman"/>
                <w:sz w:val="24"/>
                <w:szCs w:val="24"/>
              </w:rPr>
              <w:t>Watch the</w:t>
            </w:r>
            <w:r w:rsidR="003F4ADA" w:rsidRPr="003F4ADA">
              <w:rPr>
                <w:rFonts w:ascii="Times New Roman" w:eastAsia="Times New Roman" w:hAnsi="Times New Roman" w:cs="Times New Roman"/>
                <w:sz w:val="24"/>
                <w:szCs w:val="24"/>
              </w:rPr>
              <w:t xml:space="preserve"> </w:t>
            </w:r>
            <w:r w:rsidRPr="003F4ADA">
              <w:rPr>
                <w:rFonts w:ascii="Times New Roman" w:eastAsia="Times New Roman" w:hAnsi="Times New Roman" w:cs="Times New Roman"/>
                <w:sz w:val="24"/>
                <w:szCs w:val="24"/>
              </w:rPr>
              <w:t>video tutorial</w:t>
            </w:r>
            <w:r w:rsidR="002D48D6">
              <w:rPr>
                <w:rFonts w:ascii="Times New Roman" w:eastAsia="Times New Roman" w:hAnsi="Times New Roman" w:cs="Times New Roman"/>
                <w:sz w:val="24"/>
                <w:szCs w:val="24"/>
              </w:rPr>
              <w:t>s</w:t>
            </w:r>
            <w:r w:rsidR="003F4ADA" w:rsidRPr="003F4ADA">
              <w:rPr>
                <w:rFonts w:ascii="Times New Roman" w:eastAsia="Times New Roman" w:hAnsi="Times New Roman" w:cs="Times New Roman"/>
                <w:sz w:val="24"/>
                <w:szCs w:val="24"/>
              </w:rPr>
              <w:t xml:space="preserve">. </w:t>
            </w:r>
          </w:p>
        </w:tc>
        <w:tc>
          <w:tcPr>
            <w:tcW w:w="1699" w:type="pct"/>
            <w:tcBorders>
              <w:top w:val="outset" w:sz="6" w:space="0" w:color="000000"/>
              <w:left w:val="outset" w:sz="6" w:space="0" w:color="000000"/>
              <w:bottom w:val="outset" w:sz="6" w:space="0" w:color="000000"/>
              <w:right w:val="outset" w:sz="6" w:space="0" w:color="000000"/>
            </w:tcBorders>
            <w:vAlign w:val="center"/>
          </w:tcPr>
          <w:p w14:paraId="273DBB22"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Complete the “Primary Sources” assignment located under “Assignments” tab of the course website by </w:t>
            </w:r>
            <w:r w:rsidRPr="00E16F14">
              <w:rPr>
                <w:rFonts w:ascii="Times New Roman" w:eastAsia="Times New Roman" w:hAnsi="Times New Roman" w:cs="Times New Roman"/>
                <w:b/>
                <w:sz w:val="24"/>
                <w:szCs w:val="24"/>
              </w:rPr>
              <w:t>11:59 p.m. Tuesday, September 24</w:t>
            </w:r>
            <w:r w:rsidRPr="00E16F14">
              <w:rPr>
                <w:rFonts w:ascii="Times New Roman" w:eastAsia="Times New Roman" w:hAnsi="Times New Roman" w:cs="Times New Roman"/>
                <w:sz w:val="24"/>
                <w:szCs w:val="24"/>
              </w:rPr>
              <w:t>.</w:t>
            </w:r>
          </w:p>
        </w:tc>
      </w:tr>
      <w:tr w:rsidR="00C07D61" w:rsidRPr="00E16F14" w14:paraId="32B0BF3B" w14:textId="77777777" w:rsidTr="005B3628">
        <w:trPr>
          <w:trHeight w:val="1454"/>
        </w:trPr>
        <w:tc>
          <w:tcPr>
            <w:tcW w:w="690"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7D37DE14" w14:textId="37154174" w:rsidR="00C07D61" w:rsidRPr="00E16F14" w:rsidRDefault="00C07D61" w:rsidP="00A77D4A">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w:t>
            </w:r>
            <w:r w:rsidRPr="00E16F14">
              <w:rPr>
                <w:rFonts w:ascii="Times New Roman" w:eastAsia="Times New Roman" w:hAnsi="Times New Roman" w:cs="Times New Roman"/>
                <w:b/>
                <w:bCs/>
                <w:sz w:val="24"/>
                <w:szCs w:val="24"/>
              </w:rPr>
              <w:t xml:space="preserve"> 5</w:t>
            </w:r>
          </w:p>
          <w:p w14:paraId="634FAC5C"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Cs/>
                <w:sz w:val="24"/>
                <w:szCs w:val="24"/>
              </w:rPr>
              <w:t>Sept. 27</w:t>
            </w:r>
            <w:r w:rsidRPr="00E16F14">
              <w:rPr>
                <w:rFonts w:ascii="Times New Roman" w:eastAsia="Times New Roman" w:hAnsi="Times New Roman" w:cs="Times New Roman"/>
                <w:sz w:val="24"/>
                <w:szCs w:val="24"/>
              </w:rPr>
              <w:br/>
            </w:r>
          </w:p>
          <w:p w14:paraId="02943272"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p>
        </w:tc>
        <w:tc>
          <w:tcPr>
            <w:tcW w:w="912"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A5FFDE8"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Expand Case Law Research through Digest/Headnote Systems</w:t>
            </w:r>
          </w:p>
        </w:tc>
        <w:tc>
          <w:tcPr>
            <w:tcW w:w="1699" w:type="pct"/>
            <w:tcBorders>
              <w:top w:val="outset" w:sz="6" w:space="0" w:color="000000"/>
              <w:left w:val="outset" w:sz="6" w:space="0" w:color="000000"/>
              <w:bottom w:val="outset" w:sz="6" w:space="0" w:color="000000"/>
              <w:right w:val="outset" w:sz="6" w:space="0" w:color="000000"/>
            </w:tcBorders>
            <w:shd w:val="clear" w:color="auto" w:fill="CCCCCC"/>
          </w:tcPr>
          <w:p w14:paraId="36C09C31"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b/>
                <w:sz w:val="24"/>
                <w:szCs w:val="24"/>
              </w:rPr>
            </w:pPr>
            <w:r w:rsidRPr="00E16F14">
              <w:rPr>
                <w:rFonts w:ascii="Times New Roman" w:eastAsia="Times New Roman" w:hAnsi="Times New Roman" w:cs="Times New Roman"/>
                <w:sz w:val="24"/>
                <w:szCs w:val="24"/>
              </w:rPr>
              <w:t>Read Osbeck pp. 61-65 (stop at “Using a Citator to Update and Validate Your Case Research”), 155-58 (“Digests and Citators” – stop at “Citators”).</w:t>
            </w:r>
          </w:p>
          <w:p w14:paraId="069384DF" w14:textId="2971D431" w:rsidR="00490CEF" w:rsidRDefault="00490CEF"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Week 5 module</w:t>
            </w:r>
          </w:p>
          <w:p w14:paraId="06ABBCCB" w14:textId="795547F5" w:rsidR="005B3628" w:rsidRPr="00490CEF" w:rsidRDefault="005B3628" w:rsidP="00490CEF">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490CEF">
              <w:rPr>
                <w:rFonts w:ascii="Times New Roman" w:eastAsia="Times New Roman" w:hAnsi="Times New Roman" w:cs="Times New Roman"/>
                <w:sz w:val="24"/>
                <w:szCs w:val="24"/>
              </w:rPr>
              <w:t xml:space="preserve">Review the “Step 4(a):  Expand Your Research” PowerPoint </w:t>
            </w:r>
            <w:r w:rsidR="00490CEF" w:rsidRPr="00490CEF">
              <w:rPr>
                <w:rFonts w:ascii="Times New Roman" w:eastAsia="Times New Roman" w:hAnsi="Times New Roman" w:cs="Times New Roman"/>
                <w:sz w:val="24"/>
                <w:szCs w:val="24"/>
              </w:rPr>
              <w:t xml:space="preserve"> </w:t>
            </w:r>
          </w:p>
          <w:p w14:paraId="05767DE2" w14:textId="77777777" w:rsidR="005B3628" w:rsidRPr="00632AE1" w:rsidRDefault="005B3628" w:rsidP="005B3628">
            <w:pPr>
              <w:autoSpaceDE w:val="0"/>
              <w:autoSpaceDN w:val="0"/>
              <w:adjustRightInd w:val="0"/>
              <w:spacing w:after="0" w:line="240" w:lineRule="auto"/>
              <w:rPr>
                <w:rFonts w:ascii="Times New Roman" w:eastAsia="Times New Roman" w:hAnsi="Times New Roman" w:cs="Times New Roman"/>
                <w:sz w:val="16"/>
                <w:szCs w:val="16"/>
              </w:rPr>
            </w:pPr>
          </w:p>
          <w:p w14:paraId="3A084876" w14:textId="1FBD5F03" w:rsidR="00C07D61" w:rsidRPr="00E16F14" w:rsidRDefault="005B3628" w:rsidP="00490CEF">
            <w:pPr>
              <w:pStyle w:val="ListParagraph"/>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sidRPr="002D48D6">
              <w:rPr>
                <w:rFonts w:ascii="Times New Roman" w:eastAsia="Times New Roman" w:hAnsi="Times New Roman" w:cs="Times New Roman"/>
                <w:sz w:val="24"/>
                <w:szCs w:val="24"/>
              </w:rPr>
              <w:t xml:space="preserve">Watch </w:t>
            </w:r>
            <w:r w:rsidR="002D48D6">
              <w:rPr>
                <w:rFonts w:ascii="Times New Roman" w:eastAsia="Times New Roman" w:hAnsi="Times New Roman" w:cs="Times New Roman"/>
                <w:sz w:val="24"/>
                <w:szCs w:val="24"/>
              </w:rPr>
              <w:t xml:space="preserve">the </w:t>
            </w:r>
            <w:r w:rsidRPr="002D48D6">
              <w:rPr>
                <w:rFonts w:ascii="Times New Roman" w:eastAsia="Times New Roman" w:hAnsi="Times New Roman" w:cs="Times New Roman"/>
                <w:sz w:val="24"/>
                <w:szCs w:val="24"/>
              </w:rPr>
              <w:t xml:space="preserve">video tutorials </w:t>
            </w:r>
            <w:r w:rsidR="00490CEF" w:rsidRPr="002D48D6">
              <w:rPr>
                <w:rFonts w:ascii="Times New Roman" w:eastAsia="Times New Roman" w:hAnsi="Times New Roman" w:cs="Times New Roman"/>
                <w:sz w:val="24"/>
                <w:szCs w:val="24"/>
              </w:rPr>
              <w:t xml:space="preserve"> </w:t>
            </w:r>
          </w:p>
        </w:tc>
        <w:tc>
          <w:tcPr>
            <w:tcW w:w="1699"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2B31DB24"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Complete the “Expand Your Research” assignment located under the “Assignments” tab of the course website by </w:t>
            </w:r>
            <w:r w:rsidRPr="00E16F14">
              <w:rPr>
                <w:rFonts w:ascii="Times New Roman" w:eastAsia="Times New Roman" w:hAnsi="Times New Roman" w:cs="Times New Roman"/>
                <w:b/>
                <w:sz w:val="24"/>
                <w:szCs w:val="24"/>
              </w:rPr>
              <w:t>11:59 p.m. Tuesday, October 1</w:t>
            </w:r>
            <w:r w:rsidRPr="00E16F14">
              <w:rPr>
                <w:rFonts w:ascii="Times New Roman" w:eastAsia="Times New Roman" w:hAnsi="Times New Roman" w:cs="Times New Roman"/>
                <w:sz w:val="24"/>
                <w:szCs w:val="24"/>
              </w:rPr>
              <w:t>.</w:t>
            </w:r>
          </w:p>
        </w:tc>
      </w:tr>
      <w:tr w:rsidR="00C07D61" w:rsidRPr="00E16F14" w14:paraId="54B1F1E6" w14:textId="77777777" w:rsidTr="005B3628">
        <w:trPr>
          <w:trHeight w:val="732"/>
        </w:trPr>
        <w:tc>
          <w:tcPr>
            <w:tcW w:w="690" w:type="pct"/>
            <w:tcBorders>
              <w:top w:val="outset" w:sz="6" w:space="0" w:color="000000"/>
              <w:left w:val="outset" w:sz="6" w:space="0" w:color="000000"/>
              <w:bottom w:val="outset" w:sz="6" w:space="0" w:color="000000"/>
              <w:right w:val="outset" w:sz="6" w:space="0" w:color="000000"/>
            </w:tcBorders>
            <w:vAlign w:val="center"/>
          </w:tcPr>
          <w:p w14:paraId="41A51B64"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 xml:space="preserve">Oct. 4 </w:t>
            </w:r>
          </w:p>
        </w:tc>
        <w:tc>
          <w:tcPr>
            <w:tcW w:w="912" w:type="pct"/>
            <w:tcBorders>
              <w:top w:val="outset" w:sz="6" w:space="0" w:color="000000"/>
              <w:left w:val="outset" w:sz="6" w:space="0" w:color="000000"/>
              <w:bottom w:val="outset" w:sz="6" w:space="0" w:color="000000"/>
              <w:right w:val="outset" w:sz="6" w:space="0" w:color="000000"/>
            </w:tcBorders>
            <w:vAlign w:val="center"/>
          </w:tcPr>
          <w:p w14:paraId="7618A6D0" w14:textId="77777777" w:rsidR="00C07D61" w:rsidRPr="002D48D6" w:rsidRDefault="00C07D61" w:rsidP="00A77D4A">
            <w:pPr>
              <w:autoSpaceDE w:val="0"/>
              <w:autoSpaceDN w:val="0"/>
              <w:adjustRightInd w:val="0"/>
              <w:spacing w:after="0" w:line="240" w:lineRule="auto"/>
              <w:jc w:val="center"/>
              <w:rPr>
                <w:rFonts w:ascii="Times New Roman" w:eastAsia="Times New Roman" w:hAnsi="Times New Roman" w:cs="Times New Roman"/>
                <w:b/>
                <w:bCs/>
                <w:sz w:val="24"/>
                <w:szCs w:val="24"/>
              </w:rPr>
            </w:pPr>
            <w:r w:rsidRPr="002D48D6">
              <w:rPr>
                <w:rFonts w:ascii="Times New Roman" w:eastAsia="Times New Roman" w:hAnsi="Times New Roman" w:cs="Times New Roman"/>
                <w:b/>
                <w:bCs/>
                <w:sz w:val="24"/>
                <w:szCs w:val="24"/>
              </w:rPr>
              <w:t>NO CLASS</w:t>
            </w:r>
          </w:p>
          <w:p w14:paraId="2AC47173" w14:textId="77777777" w:rsidR="00C07D61" w:rsidRPr="00E16F14" w:rsidRDefault="00C07D61" w:rsidP="00A77D4A">
            <w:pPr>
              <w:autoSpaceDE w:val="0"/>
              <w:autoSpaceDN w:val="0"/>
              <w:adjustRightInd w:val="0"/>
              <w:spacing w:after="0" w:line="240" w:lineRule="auto"/>
              <w:jc w:val="center"/>
              <w:rPr>
                <w:rFonts w:ascii="Times New Roman" w:eastAsia="Times New Roman" w:hAnsi="Times New Roman" w:cs="Times New Roman"/>
                <w:sz w:val="24"/>
                <w:szCs w:val="24"/>
              </w:rPr>
            </w:pPr>
            <w:r w:rsidRPr="002D48D6">
              <w:rPr>
                <w:rFonts w:ascii="Times New Roman" w:eastAsia="Times New Roman" w:hAnsi="Times New Roman" w:cs="Times New Roman"/>
                <w:b/>
                <w:bCs/>
                <w:sz w:val="24"/>
                <w:szCs w:val="24"/>
              </w:rPr>
              <w:t>(Homecoming)</w:t>
            </w:r>
          </w:p>
        </w:tc>
        <w:tc>
          <w:tcPr>
            <w:tcW w:w="1699" w:type="pct"/>
            <w:tcBorders>
              <w:top w:val="outset" w:sz="6" w:space="0" w:color="000000"/>
              <w:left w:val="outset" w:sz="6" w:space="0" w:color="000000"/>
              <w:bottom w:val="outset" w:sz="6" w:space="0" w:color="000000"/>
              <w:right w:val="outset" w:sz="6" w:space="0" w:color="000000"/>
            </w:tcBorders>
          </w:tcPr>
          <w:p w14:paraId="5F5D8C5C" w14:textId="77777777" w:rsidR="00C07D61" w:rsidRPr="00E16F14" w:rsidRDefault="00C07D61" w:rsidP="00A77D4A">
            <w:pPr>
              <w:autoSpaceDE w:val="0"/>
              <w:autoSpaceDN w:val="0"/>
              <w:adjustRightInd w:val="0"/>
              <w:spacing w:after="0" w:line="240" w:lineRule="auto"/>
              <w:rPr>
                <w:rFonts w:ascii="Times New Roman" w:eastAsia="Times New Roman" w:hAnsi="Times New Roman" w:cs="Times New Roman"/>
                <w:b/>
                <w:sz w:val="24"/>
                <w:szCs w:val="24"/>
              </w:rPr>
            </w:pPr>
          </w:p>
        </w:tc>
        <w:tc>
          <w:tcPr>
            <w:tcW w:w="1699" w:type="pct"/>
            <w:tcBorders>
              <w:top w:val="outset" w:sz="6" w:space="0" w:color="000000"/>
              <w:left w:val="outset" w:sz="6" w:space="0" w:color="000000"/>
              <w:bottom w:val="outset" w:sz="6" w:space="0" w:color="000000"/>
              <w:right w:val="outset" w:sz="6" w:space="0" w:color="000000"/>
            </w:tcBorders>
            <w:vAlign w:val="center"/>
          </w:tcPr>
          <w:p w14:paraId="4D41143B" w14:textId="7D3410A3" w:rsidR="00C07D61" w:rsidRPr="00E16F14" w:rsidRDefault="002D48D6" w:rsidP="00A77D4A">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Homework </w:t>
            </w:r>
          </w:p>
        </w:tc>
      </w:tr>
      <w:tr w:rsidR="005B3628" w:rsidRPr="00E16F14" w14:paraId="258C11E1" w14:textId="77777777" w:rsidTr="005B3628">
        <w:trPr>
          <w:trHeight w:val="732"/>
        </w:trPr>
        <w:tc>
          <w:tcPr>
            <w:tcW w:w="690" w:type="pct"/>
            <w:tcBorders>
              <w:top w:val="outset" w:sz="6" w:space="0" w:color="000000"/>
              <w:left w:val="outset" w:sz="6" w:space="0" w:color="000000"/>
              <w:bottom w:val="outset" w:sz="6" w:space="0" w:color="000000"/>
              <w:right w:val="outset" w:sz="6" w:space="0" w:color="000000"/>
            </w:tcBorders>
            <w:shd w:val="clear" w:color="auto" w:fill="BFBFBF"/>
            <w:vAlign w:val="center"/>
          </w:tcPr>
          <w:p w14:paraId="4999F5EC" w14:textId="61B6F18A" w:rsidR="005B3628" w:rsidRPr="00E16F14" w:rsidRDefault="005B3628" w:rsidP="005B362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Week </w:t>
            </w:r>
            <w:r w:rsidRPr="00E16F14">
              <w:rPr>
                <w:rFonts w:ascii="Times New Roman" w:eastAsia="Times New Roman" w:hAnsi="Times New Roman" w:cs="Times New Roman"/>
                <w:b/>
                <w:bCs/>
                <w:sz w:val="24"/>
                <w:szCs w:val="24"/>
              </w:rPr>
              <w:t>6</w:t>
            </w:r>
          </w:p>
          <w:p w14:paraId="327C31C2"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b/>
                <w:bCs/>
                <w:sz w:val="24"/>
                <w:szCs w:val="24"/>
              </w:rPr>
            </w:pPr>
            <w:r w:rsidRPr="00E16F14">
              <w:rPr>
                <w:rFonts w:ascii="Times New Roman" w:eastAsia="Times New Roman" w:hAnsi="Times New Roman" w:cs="Times New Roman"/>
                <w:sz w:val="24"/>
                <w:szCs w:val="24"/>
              </w:rPr>
              <w:t>Oct. 11</w:t>
            </w:r>
            <w:r w:rsidRPr="00E16F14">
              <w:rPr>
                <w:rFonts w:ascii="Times New Roman" w:eastAsia="Times New Roman" w:hAnsi="Times New Roman" w:cs="Times New Roman"/>
                <w:sz w:val="24"/>
                <w:szCs w:val="24"/>
              </w:rPr>
              <w:br/>
            </w:r>
          </w:p>
        </w:tc>
        <w:tc>
          <w:tcPr>
            <w:tcW w:w="912" w:type="pct"/>
            <w:tcBorders>
              <w:top w:val="outset" w:sz="6" w:space="0" w:color="000000"/>
              <w:left w:val="outset" w:sz="6" w:space="0" w:color="000000"/>
              <w:bottom w:val="outset" w:sz="6" w:space="0" w:color="000000"/>
              <w:right w:val="outset" w:sz="6" w:space="0" w:color="000000"/>
            </w:tcBorders>
            <w:shd w:val="clear" w:color="auto" w:fill="BFBFBF"/>
            <w:vAlign w:val="center"/>
          </w:tcPr>
          <w:p w14:paraId="618D9CD7" w14:textId="37552113"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Updat</w:t>
            </w:r>
            <w:r>
              <w:rPr>
                <w:rFonts w:ascii="Times New Roman" w:eastAsia="Times New Roman" w:hAnsi="Times New Roman" w:cs="Times New Roman"/>
                <w:sz w:val="24"/>
                <w:szCs w:val="24"/>
              </w:rPr>
              <w:t>ing</w:t>
            </w:r>
            <w:r w:rsidRPr="00E16F14">
              <w:rPr>
                <w:rFonts w:ascii="Times New Roman" w:eastAsia="Times New Roman" w:hAnsi="Times New Roman" w:cs="Times New Roman"/>
                <w:sz w:val="24"/>
                <w:szCs w:val="24"/>
              </w:rPr>
              <w:t xml:space="preserve"> Case Law Research through Citator Services</w:t>
            </w:r>
          </w:p>
        </w:tc>
        <w:tc>
          <w:tcPr>
            <w:tcW w:w="1699" w:type="pct"/>
            <w:tcBorders>
              <w:top w:val="outset" w:sz="6" w:space="0" w:color="000000"/>
              <w:left w:val="outset" w:sz="6" w:space="0" w:color="000000"/>
              <w:bottom w:val="outset" w:sz="6" w:space="0" w:color="000000"/>
              <w:right w:val="outset" w:sz="6" w:space="0" w:color="000000"/>
            </w:tcBorders>
            <w:shd w:val="clear" w:color="auto" w:fill="BFBFBF"/>
            <w:vAlign w:val="center"/>
          </w:tcPr>
          <w:p w14:paraId="14EEFF27" w14:textId="4647530C" w:rsidR="00490CEF" w:rsidRDefault="00490CEF"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Osbeck p</w:t>
            </w:r>
            <w:r w:rsidR="0090632C">
              <w:rPr>
                <w:rFonts w:ascii="Times New Roman" w:eastAsia="Times New Roman" w:hAnsi="Times New Roman" w:cs="Times New Roman"/>
                <w:sz w:val="24"/>
                <w:szCs w:val="24"/>
              </w:rPr>
              <w:t>p</w:t>
            </w:r>
            <w:r>
              <w:rPr>
                <w:rFonts w:ascii="Times New Roman" w:eastAsia="Times New Roman" w:hAnsi="Times New Roman" w:cs="Times New Roman"/>
                <w:sz w:val="24"/>
                <w:szCs w:val="24"/>
              </w:rPr>
              <w:t>. 65-67 (“Using a Citator to Update and Validate Your Case Research”), 158-61 (“Citators”).</w:t>
            </w:r>
          </w:p>
          <w:p w14:paraId="55281935" w14:textId="77777777" w:rsidR="00490CEF" w:rsidRPr="00632AE1" w:rsidRDefault="00490CEF" w:rsidP="005B3628">
            <w:pPr>
              <w:autoSpaceDE w:val="0"/>
              <w:autoSpaceDN w:val="0"/>
              <w:adjustRightInd w:val="0"/>
              <w:spacing w:after="0" w:line="240" w:lineRule="auto"/>
              <w:rPr>
                <w:rFonts w:ascii="Times New Roman" w:eastAsia="Times New Roman" w:hAnsi="Times New Roman" w:cs="Times New Roman"/>
                <w:sz w:val="16"/>
                <w:szCs w:val="16"/>
              </w:rPr>
            </w:pPr>
          </w:p>
          <w:p w14:paraId="0BAAF04F" w14:textId="2FBF3384" w:rsidR="00490CEF" w:rsidRDefault="00490CEF"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Week 6 module</w:t>
            </w:r>
          </w:p>
          <w:p w14:paraId="71CEF7C9" w14:textId="5E8D48E1" w:rsidR="00490CEF" w:rsidRPr="00490CEF" w:rsidRDefault="005B3628" w:rsidP="00490CEF">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490CEF">
              <w:rPr>
                <w:rFonts w:ascii="Times New Roman" w:eastAsia="Times New Roman" w:hAnsi="Times New Roman" w:cs="Times New Roman"/>
                <w:sz w:val="24"/>
                <w:szCs w:val="24"/>
              </w:rPr>
              <w:t xml:space="preserve">Review the “Step 4(b):  Update Your Research” PowerPoint </w:t>
            </w:r>
          </w:p>
          <w:p w14:paraId="4CC0E9E0" w14:textId="13F064A2" w:rsidR="005B3628" w:rsidRPr="00632AE1" w:rsidRDefault="005B3628" w:rsidP="005B3628">
            <w:pPr>
              <w:autoSpaceDE w:val="0"/>
              <w:autoSpaceDN w:val="0"/>
              <w:adjustRightInd w:val="0"/>
              <w:spacing w:after="0" w:line="240" w:lineRule="auto"/>
              <w:rPr>
                <w:rFonts w:ascii="Times New Roman" w:eastAsia="Times New Roman" w:hAnsi="Times New Roman" w:cs="Times New Roman"/>
                <w:sz w:val="16"/>
                <w:szCs w:val="16"/>
              </w:rPr>
            </w:pPr>
          </w:p>
          <w:p w14:paraId="508AD38F" w14:textId="25241021" w:rsidR="005B3628" w:rsidRPr="00E16F14" w:rsidRDefault="005B3628" w:rsidP="00490CEF">
            <w:pPr>
              <w:pStyle w:val="ListParagraph"/>
              <w:numPr>
                <w:ilvl w:val="0"/>
                <w:numId w:val="9"/>
              </w:numPr>
              <w:autoSpaceDE w:val="0"/>
              <w:autoSpaceDN w:val="0"/>
              <w:adjustRightInd w:val="0"/>
              <w:spacing w:after="0" w:line="240" w:lineRule="auto"/>
              <w:rPr>
                <w:rFonts w:ascii="Times New Roman" w:eastAsia="Times New Roman" w:hAnsi="Times New Roman" w:cs="Times New Roman"/>
                <w:b/>
                <w:sz w:val="24"/>
                <w:szCs w:val="24"/>
              </w:rPr>
            </w:pPr>
            <w:r w:rsidRPr="002D48D6">
              <w:rPr>
                <w:rFonts w:ascii="Times New Roman" w:eastAsia="Times New Roman" w:hAnsi="Times New Roman" w:cs="Times New Roman"/>
                <w:sz w:val="24"/>
                <w:szCs w:val="24"/>
              </w:rPr>
              <w:t xml:space="preserve">Watch </w:t>
            </w:r>
            <w:r w:rsidR="002D48D6">
              <w:rPr>
                <w:rFonts w:ascii="Times New Roman" w:eastAsia="Times New Roman" w:hAnsi="Times New Roman" w:cs="Times New Roman"/>
                <w:sz w:val="24"/>
                <w:szCs w:val="24"/>
              </w:rPr>
              <w:t xml:space="preserve">the </w:t>
            </w:r>
            <w:r w:rsidRPr="002D48D6">
              <w:rPr>
                <w:rFonts w:ascii="Times New Roman" w:eastAsia="Times New Roman" w:hAnsi="Times New Roman" w:cs="Times New Roman"/>
                <w:sz w:val="24"/>
                <w:szCs w:val="24"/>
              </w:rPr>
              <w:t xml:space="preserve">video tutorials </w:t>
            </w:r>
            <w:r w:rsidR="00490CEF" w:rsidRPr="002D48D6">
              <w:rPr>
                <w:rFonts w:ascii="Times New Roman" w:eastAsia="Times New Roman" w:hAnsi="Times New Roman" w:cs="Times New Roman"/>
                <w:sz w:val="24"/>
                <w:szCs w:val="24"/>
              </w:rPr>
              <w:t xml:space="preserve"> </w:t>
            </w:r>
          </w:p>
        </w:tc>
        <w:tc>
          <w:tcPr>
            <w:tcW w:w="1699" w:type="pct"/>
            <w:tcBorders>
              <w:top w:val="outset" w:sz="6" w:space="0" w:color="000000"/>
              <w:left w:val="outset" w:sz="6" w:space="0" w:color="000000"/>
              <w:bottom w:val="outset" w:sz="6" w:space="0" w:color="000000"/>
              <w:right w:val="outset" w:sz="6" w:space="0" w:color="000000"/>
            </w:tcBorders>
            <w:shd w:val="clear" w:color="auto" w:fill="BFBFBF"/>
            <w:vAlign w:val="center"/>
          </w:tcPr>
          <w:p w14:paraId="38516492" w14:textId="657DB54C" w:rsidR="005B3628" w:rsidRPr="00E16F14" w:rsidRDefault="005B3628" w:rsidP="005B3628">
            <w:pPr>
              <w:autoSpaceDE w:val="0"/>
              <w:autoSpaceDN w:val="0"/>
              <w:adjustRightInd w:val="0"/>
              <w:spacing w:after="0" w:line="240" w:lineRule="auto"/>
              <w:rPr>
                <w:rFonts w:ascii="Times New Roman" w:eastAsia="Times New Roman" w:hAnsi="Times New Roman" w:cs="Times New Roman"/>
                <w:b/>
                <w:sz w:val="24"/>
                <w:szCs w:val="24"/>
              </w:rPr>
            </w:pPr>
            <w:r w:rsidRPr="00E16F14">
              <w:rPr>
                <w:rFonts w:ascii="Times New Roman" w:eastAsia="Times New Roman" w:hAnsi="Times New Roman" w:cs="Times New Roman"/>
                <w:sz w:val="24"/>
                <w:szCs w:val="24"/>
              </w:rPr>
              <w:t xml:space="preserve">Complete the “Updating Your Research” assignment located under the “Assignments” tab of the course website by </w:t>
            </w:r>
            <w:r w:rsidRPr="00E16F14">
              <w:rPr>
                <w:rFonts w:ascii="Times New Roman" w:eastAsia="Times New Roman" w:hAnsi="Times New Roman" w:cs="Times New Roman"/>
                <w:b/>
                <w:sz w:val="24"/>
                <w:szCs w:val="24"/>
              </w:rPr>
              <w:t>11:59 p.m. T</w:t>
            </w:r>
            <w:r w:rsidR="001E077A">
              <w:rPr>
                <w:rFonts w:ascii="Times New Roman" w:eastAsia="Times New Roman" w:hAnsi="Times New Roman" w:cs="Times New Roman"/>
                <w:b/>
                <w:sz w:val="24"/>
                <w:szCs w:val="24"/>
              </w:rPr>
              <w:t>hur</w:t>
            </w:r>
            <w:r w:rsidRPr="00E16F14">
              <w:rPr>
                <w:rFonts w:ascii="Times New Roman" w:eastAsia="Times New Roman" w:hAnsi="Times New Roman" w:cs="Times New Roman"/>
                <w:b/>
                <w:sz w:val="24"/>
                <w:szCs w:val="24"/>
              </w:rPr>
              <w:t>sday, October 1</w:t>
            </w:r>
            <w:r w:rsidR="001E077A">
              <w:rPr>
                <w:rFonts w:ascii="Times New Roman" w:eastAsia="Times New Roman" w:hAnsi="Times New Roman" w:cs="Times New Roman"/>
                <w:b/>
                <w:sz w:val="24"/>
                <w:szCs w:val="24"/>
              </w:rPr>
              <w:t>7</w:t>
            </w:r>
            <w:r w:rsidRPr="00E16F14">
              <w:rPr>
                <w:rFonts w:ascii="Times New Roman" w:eastAsia="Times New Roman" w:hAnsi="Times New Roman" w:cs="Times New Roman"/>
                <w:b/>
                <w:sz w:val="24"/>
                <w:szCs w:val="24"/>
              </w:rPr>
              <w:t>.</w:t>
            </w:r>
          </w:p>
        </w:tc>
      </w:tr>
      <w:tr w:rsidR="005B3628" w:rsidRPr="00E16F14" w14:paraId="0E309FA7" w14:textId="77777777" w:rsidTr="00FE50AC">
        <w:trPr>
          <w:trHeight w:val="732"/>
        </w:trPr>
        <w:tc>
          <w:tcPr>
            <w:tcW w:w="69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9969A3E" w14:textId="4E99764E" w:rsidR="005B3628" w:rsidRPr="00E16F14" w:rsidRDefault="005B3628" w:rsidP="005B362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Week </w:t>
            </w:r>
            <w:r w:rsidRPr="00E16F14">
              <w:rPr>
                <w:rFonts w:ascii="Times New Roman" w:eastAsia="Times New Roman" w:hAnsi="Times New Roman" w:cs="Times New Roman"/>
                <w:b/>
                <w:bCs/>
                <w:sz w:val="24"/>
                <w:szCs w:val="24"/>
              </w:rPr>
              <w:t>7</w:t>
            </w:r>
          </w:p>
          <w:p w14:paraId="71A7E428"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bCs/>
                <w:sz w:val="24"/>
                <w:szCs w:val="24"/>
              </w:rPr>
            </w:pPr>
            <w:r w:rsidRPr="00E16F14">
              <w:rPr>
                <w:rFonts w:ascii="Times New Roman" w:eastAsia="Times New Roman" w:hAnsi="Times New Roman" w:cs="Times New Roman"/>
                <w:bCs/>
                <w:sz w:val="24"/>
                <w:szCs w:val="24"/>
              </w:rPr>
              <w:t>Oct. 18</w:t>
            </w:r>
          </w:p>
          <w:p w14:paraId="50E8D61B"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bCs/>
                <w:sz w:val="24"/>
                <w:szCs w:val="24"/>
              </w:rPr>
            </w:pPr>
          </w:p>
        </w:tc>
        <w:tc>
          <w:tcPr>
            <w:tcW w:w="91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6AA227" w14:textId="77777777"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Analyze and Organize Your Research Results</w:t>
            </w:r>
          </w:p>
        </w:tc>
        <w:tc>
          <w:tcPr>
            <w:tcW w:w="16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C9C921D" w14:textId="5785A00A" w:rsidR="005B3628" w:rsidRPr="00E16F14" w:rsidRDefault="005B3628" w:rsidP="005B3628">
            <w:pPr>
              <w:autoSpaceDE w:val="0"/>
              <w:autoSpaceDN w:val="0"/>
              <w:adjustRightInd w:val="0"/>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Read Osbeck p</w:t>
            </w:r>
            <w:r w:rsidR="0090632C">
              <w:rPr>
                <w:rFonts w:ascii="Times New Roman" w:eastAsia="Times New Roman" w:hAnsi="Times New Roman" w:cs="Times New Roman"/>
                <w:sz w:val="24"/>
                <w:szCs w:val="24"/>
              </w:rPr>
              <w:t xml:space="preserve">p. </w:t>
            </w:r>
            <w:r w:rsidRPr="00E16F14">
              <w:rPr>
                <w:rFonts w:ascii="Times New Roman" w:eastAsia="Times New Roman" w:hAnsi="Times New Roman" w:cs="Times New Roman"/>
                <w:sz w:val="24"/>
                <w:szCs w:val="24"/>
              </w:rPr>
              <w:t xml:space="preserve">69-80 (“Step 5:  Analyze and Organize Your Research Results”).  </w:t>
            </w:r>
          </w:p>
          <w:p w14:paraId="7D9E3ACC" w14:textId="77777777" w:rsidR="005B3628" w:rsidRPr="00632AE1" w:rsidRDefault="005B3628" w:rsidP="005B3628">
            <w:pPr>
              <w:autoSpaceDE w:val="0"/>
              <w:autoSpaceDN w:val="0"/>
              <w:adjustRightInd w:val="0"/>
              <w:spacing w:after="0" w:line="240" w:lineRule="auto"/>
              <w:rPr>
                <w:rFonts w:ascii="Times New Roman" w:eastAsia="Times New Roman" w:hAnsi="Times New Roman" w:cs="Times New Roman"/>
                <w:sz w:val="16"/>
                <w:szCs w:val="16"/>
              </w:rPr>
            </w:pPr>
          </w:p>
          <w:p w14:paraId="310ACA9D" w14:textId="77777777" w:rsidR="00490CEF" w:rsidRDefault="00490CEF" w:rsidP="005B362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Week 7 module</w:t>
            </w:r>
          </w:p>
          <w:p w14:paraId="297E249F" w14:textId="69E62147" w:rsidR="005B3628" w:rsidRDefault="005B3628" w:rsidP="005B3628">
            <w:pPr>
              <w:pStyle w:val="ListParagraph"/>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90632C">
              <w:rPr>
                <w:rFonts w:ascii="Times New Roman" w:eastAsia="Times New Roman" w:hAnsi="Times New Roman" w:cs="Times New Roman"/>
                <w:sz w:val="24"/>
                <w:szCs w:val="24"/>
              </w:rPr>
              <w:t xml:space="preserve">Review the “Step 5:  Analyze &amp; Organize Your Research” PowerPoint </w:t>
            </w:r>
          </w:p>
          <w:p w14:paraId="3C979C93" w14:textId="77777777" w:rsidR="0090632C" w:rsidRPr="00632AE1" w:rsidRDefault="0090632C" w:rsidP="0090632C">
            <w:pPr>
              <w:pStyle w:val="ListParagraph"/>
              <w:autoSpaceDE w:val="0"/>
              <w:autoSpaceDN w:val="0"/>
              <w:adjustRightInd w:val="0"/>
              <w:spacing w:after="0" w:line="240" w:lineRule="auto"/>
              <w:rPr>
                <w:rFonts w:ascii="Times New Roman" w:eastAsia="Times New Roman" w:hAnsi="Times New Roman" w:cs="Times New Roman"/>
                <w:sz w:val="16"/>
                <w:szCs w:val="16"/>
              </w:rPr>
            </w:pPr>
          </w:p>
          <w:p w14:paraId="3454540A" w14:textId="1A6A6B66" w:rsidR="005B3628" w:rsidRPr="00E16F14" w:rsidRDefault="005B3628" w:rsidP="00632AE1">
            <w:pPr>
              <w:autoSpaceDE w:val="0"/>
              <w:autoSpaceDN w:val="0"/>
              <w:adjustRightInd w:val="0"/>
              <w:spacing w:after="0" w:line="240" w:lineRule="auto"/>
              <w:rPr>
                <w:rFonts w:ascii="Times New Roman" w:eastAsia="Times New Roman" w:hAnsi="Times New Roman" w:cs="Times New Roman"/>
                <w:b/>
                <w:sz w:val="24"/>
                <w:szCs w:val="24"/>
              </w:rPr>
            </w:pPr>
            <w:r w:rsidRPr="00E16F14">
              <w:rPr>
                <w:rFonts w:ascii="Times New Roman" w:eastAsia="Times New Roman" w:hAnsi="Times New Roman" w:cs="Times New Roman"/>
                <w:sz w:val="24"/>
                <w:szCs w:val="24"/>
              </w:rPr>
              <w:t>Come to class prepared to identify cases you found through your research that you likely will use for your Legal Writing Memorandum.</w:t>
            </w:r>
          </w:p>
        </w:tc>
        <w:tc>
          <w:tcPr>
            <w:tcW w:w="16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2820D0F" w14:textId="77777777" w:rsidR="004C6874" w:rsidRDefault="007F5A73" w:rsidP="005B3628">
            <w:pPr>
              <w:autoSpaceDE w:val="0"/>
              <w:autoSpaceDN w:val="0"/>
              <w:adjustRightInd w:val="0"/>
              <w:spacing w:after="0" w:line="240" w:lineRule="auto"/>
              <w:rPr>
                <w:rFonts w:ascii="Times New Roman" w:hAnsi="Times New Roman" w:cs="Times New Roman"/>
                <w:sz w:val="24"/>
                <w:szCs w:val="24"/>
              </w:rPr>
            </w:pPr>
            <w:r w:rsidRPr="007F5A73">
              <w:rPr>
                <w:rFonts w:ascii="Times New Roman" w:hAnsi="Times New Roman" w:cs="Times New Roman"/>
                <w:sz w:val="24"/>
                <w:szCs w:val="24"/>
              </w:rPr>
              <w:t xml:space="preserve">Complete the </w:t>
            </w:r>
            <w:proofErr w:type="spellStart"/>
            <w:r w:rsidRPr="007F5A73">
              <w:rPr>
                <w:rFonts w:ascii="Times New Roman" w:hAnsi="Times New Roman" w:cs="Times New Roman"/>
                <w:sz w:val="24"/>
                <w:szCs w:val="24"/>
              </w:rPr>
              <w:t>Procertas</w:t>
            </w:r>
            <w:proofErr w:type="spellEnd"/>
            <w:r w:rsidRPr="007F5A73">
              <w:rPr>
                <w:rFonts w:ascii="Times New Roman" w:hAnsi="Times New Roman" w:cs="Times New Roman"/>
                <w:sz w:val="24"/>
                <w:szCs w:val="24"/>
              </w:rPr>
              <w:t xml:space="preserve"> Word Assessment by </w:t>
            </w:r>
          </w:p>
          <w:p w14:paraId="11FC114E" w14:textId="55D7F96D" w:rsidR="005B3628" w:rsidRPr="007F5A73" w:rsidRDefault="007F5A73" w:rsidP="005B3628">
            <w:pPr>
              <w:autoSpaceDE w:val="0"/>
              <w:autoSpaceDN w:val="0"/>
              <w:adjustRightInd w:val="0"/>
              <w:spacing w:after="0" w:line="240" w:lineRule="auto"/>
              <w:rPr>
                <w:rFonts w:ascii="Times New Roman" w:eastAsia="Times New Roman" w:hAnsi="Times New Roman" w:cs="Times New Roman"/>
                <w:b/>
                <w:sz w:val="24"/>
                <w:szCs w:val="24"/>
              </w:rPr>
            </w:pPr>
            <w:r w:rsidRPr="007F5A73">
              <w:rPr>
                <w:rFonts w:ascii="Times New Roman" w:hAnsi="Times New Roman" w:cs="Times New Roman"/>
                <w:b/>
                <w:bCs/>
                <w:sz w:val="24"/>
                <w:szCs w:val="24"/>
              </w:rPr>
              <w:t>11:59 p</w:t>
            </w:r>
            <w:r w:rsidR="004C6874">
              <w:rPr>
                <w:rFonts w:ascii="Times New Roman" w:hAnsi="Times New Roman" w:cs="Times New Roman"/>
                <w:b/>
                <w:bCs/>
                <w:sz w:val="24"/>
                <w:szCs w:val="24"/>
              </w:rPr>
              <w:t>.</w:t>
            </w:r>
            <w:r w:rsidRPr="007F5A73">
              <w:rPr>
                <w:rFonts w:ascii="Times New Roman" w:hAnsi="Times New Roman" w:cs="Times New Roman"/>
                <w:b/>
                <w:bCs/>
                <w:sz w:val="24"/>
                <w:szCs w:val="24"/>
              </w:rPr>
              <w:t>m</w:t>
            </w:r>
            <w:r w:rsidR="004C6874">
              <w:rPr>
                <w:rFonts w:ascii="Times New Roman" w:hAnsi="Times New Roman" w:cs="Times New Roman"/>
                <w:b/>
                <w:bCs/>
                <w:sz w:val="24"/>
                <w:szCs w:val="24"/>
              </w:rPr>
              <w:t>.</w:t>
            </w:r>
            <w:r w:rsidRPr="007F5A73">
              <w:rPr>
                <w:rFonts w:ascii="Times New Roman" w:hAnsi="Times New Roman" w:cs="Times New Roman"/>
                <w:b/>
                <w:bCs/>
                <w:sz w:val="24"/>
                <w:szCs w:val="24"/>
              </w:rPr>
              <w:t xml:space="preserve"> Tuesday, October 22</w:t>
            </w:r>
            <w:r>
              <w:rPr>
                <w:rFonts w:ascii="Times New Roman" w:hAnsi="Times New Roman" w:cs="Times New Roman"/>
                <w:b/>
                <w:bCs/>
                <w:sz w:val="24"/>
                <w:szCs w:val="24"/>
              </w:rPr>
              <w:t>.</w:t>
            </w:r>
          </w:p>
        </w:tc>
      </w:tr>
    </w:tbl>
    <w:p w14:paraId="578AFAC1" w14:textId="0C6C02E5" w:rsidR="00CE48DE" w:rsidRDefault="00CE48DE" w:rsidP="00C07D61">
      <w:pPr>
        <w:spacing w:after="200" w:line="276" w:lineRule="auto"/>
        <w:rPr>
          <w:rFonts w:ascii="Times New Roman" w:eastAsia="Times New Roman" w:hAnsi="Times New Roman" w:cs="Times New Roman"/>
          <w:b/>
          <w:sz w:val="24"/>
          <w:szCs w:val="24"/>
          <w:u w:val="single"/>
        </w:rPr>
      </w:pPr>
    </w:p>
    <w:p w14:paraId="26B7C45D" w14:textId="72F4EDF6" w:rsidR="007F5A73" w:rsidRDefault="007F5A73" w:rsidP="00C07D61">
      <w:pPr>
        <w:spacing w:after="200" w:line="276" w:lineRule="auto"/>
        <w:rPr>
          <w:rFonts w:ascii="Times New Roman" w:eastAsia="Times New Roman" w:hAnsi="Times New Roman" w:cs="Times New Roman"/>
          <w:b/>
          <w:sz w:val="24"/>
          <w:szCs w:val="24"/>
          <w:u w:val="single"/>
        </w:rPr>
      </w:pPr>
    </w:p>
    <w:p w14:paraId="3959EFD4" w14:textId="77777777" w:rsidR="007F5A73" w:rsidRDefault="007F5A73" w:rsidP="00C07D61">
      <w:pPr>
        <w:spacing w:after="200" w:line="276" w:lineRule="auto"/>
        <w:rPr>
          <w:rFonts w:ascii="Times New Roman" w:eastAsia="Times New Roman" w:hAnsi="Times New Roman" w:cs="Times New Roman"/>
          <w:b/>
          <w:sz w:val="24"/>
          <w:szCs w:val="24"/>
          <w:u w:val="single"/>
        </w:rPr>
      </w:pPr>
    </w:p>
    <w:p w14:paraId="48776218" w14:textId="2666F9D4" w:rsidR="00C07D61" w:rsidRPr="00E16F14" w:rsidRDefault="00C07D61" w:rsidP="00C07D61">
      <w:pPr>
        <w:spacing w:after="200" w:line="276"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University of Florida Policies</w:t>
      </w:r>
    </w:p>
    <w:p w14:paraId="26FB18FF" w14:textId="77777777"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sz w:val="24"/>
          <w:szCs w:val="24"/>
        </w:rPr>
        <w:t>University Policy on Accommodating Students with Disabilities</w:t>
      </w:r>
    </w:p>
    <w:p w14:paraId="09FAC628" w14:textId="73685B34" w:rsidR="00C07D61"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Students requesting accommodation for disabilities should register first with the Office of the Dean of Students (</w:t>
      </w:r>
      <w:hyperlink r:id="rId13" w:history="1">
        <w:r w:rsidRPr="00E16F14">
          <w:rPr>
            <w:rFonts w:ascii="Times New Roman" w:eastAsia="Times New Roman" w:hAnsi="Times New Roman" w:cs="Times New Roman"/>
            <w:color w:val="0000FF"/>
            <w:sz w:val="24"/>
            <w:szCs w:val="24"/>
            <w:u w:val="single"/>
          </w:rPr>
          <w:t>https://www.dso.ufl.edu/drc/</w:t>
        </w:r>
      </w:hyperlink>
      <w:r w:rsidRPr="00E16F14">
        <w:rPr>
          <w:rFonts w:ascii="Times New Roman" w:eastAsia="Times New Roman" w:hAnsi="Times New Roman" w:cs="Times New Roman"/>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44345328" w14:textId="59A25EDC" w:rsidR="00CE48DE" w:rsidRDefault="00CE48DE" w:rsidP="00C07D61">
      <w:pPr>
        <w:spacing w:after="0" w:line="240" w:lineRule="auto"/>
        <w:rPr>
          <w:rFonts w:ascii="Times New Roman" w:eastAsia="Times New Roman" w:hAnsi="Times New Roman" w:cs="Times New Roman"/>
          <w:sz w:val="24"/>
          <w:szCs w:val="24"/>
        </w:rPr>
      </w:pPr>
    </w:p>
    <w:p w14:paraId="6C3D340D" w14:textId="77777777"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b/>
          <w:sz w:val="24"/>
          <w:szCs w:val="24"/>
        </w:rPr>
        <w:t>University Policy on Academic Misconduct</w:t>
      </w:r>
      <w:r w:rsidRPr="00E16F14">
        <w:rPr>
          <w:rFonts w:ascii="Times New Roman" w:eastAsia="Times New Roman" w:hAnsi="Times New Roman" w:cs="Times New Roman"/>
          <w:sz w:val="24"/>
          <w:szCs w:val="24"/>
        </w:rPr>
        <w:t xml:space="preserve">  </w:t>
      </w:r>
    </w:p>
    <w:p w14:paraId="0302BFDA" w14:textId="7F15714D" w:rsidR="00C07D61"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4" w:history="1">
        <w:r w:rsidRPr="00E16F14">
          <w:rPr>
            <w:rFonts w:ascii="Times New Roman" w:eastAsia="Times New Roman" w:hAnsi="Times New Roman" w:cs="Times New Roman"/>
            <w:color w:val="0000FF"/>
            <w:sz w:val="24"/>
            <w:szCs w:val="24"/>
            <w:u w:val="single"/>
          </w:rPr>
          <w:t>https://sccr.dso.ufl.edu/students/student-conduct-code/</w:t>
        </w:r>
      </w:hyperlink>
      <w:r w:rsidRPr="00E16F14">
        <w:rPr>
          <w:rFonts w:ascii="Times New Roman" w:eastAsia="Times New Roman" w:hAnsi="Times New Roman" w:cs="Times New Roman"/>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74A8A209" w14:textId="77777777" w:rsidR="0090632C" w:rsidRPr="00E16F14" w:rsidRDefault="0090632C" w:rsidP="00C07D61">
      <w:pPr>
        <w:spacing w:after="0" w:line="240" w:lineRule="auto"/>
        <w:rPr>
          <w:rFonts w:ascii="Times New Roman" w:eastAsia="Times New Roman" w:hAnsi="Times New Roman" w:cs="Times New Roman"/>
          <w:sz w:val="24"/>
          <w:szCs w:val="24"/>
        </w:rPr>
      </w:pPr>
    </w:p>
    <w:p w14:paraId="1B86BBAE"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rPr>
      </w:pPr>
      <w:r w:rsidRPr="00E16F14">
        <w:rPr>
          <w:rFonts w:ascii="Times New Roman" w:eastAsia="Times New Roman" w:hAnsi="Times New Roman" w:cs="Times New Roman"/>
          <w:b/>
          <w:sz w:val="24"/>
          <w:szCs w:val="24"/>
        </w:rPr>
        <w:t>University Policy on Course Evaluation</w:t>
      </w:r>
    </w:p>
    <w:p w14:paraId="1ADABF82" w14:textId="4FE57F47" w:rsidR="00C07D61" w:rsidRDefault="00C07D61" w:rsidP="00C07D61">
      <w:pPr>
        <w:spacing w:after="200" w:line="276"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5" w:history="1">
        <w:r w:rsidRPr="00E16F14">
          <w:rPr>
            <w:rFonts w:ascii="Times New Roman" w:eastAsia="Times New Roman" w:hAnsi="Times New Roman" w:cs="Times New Roman"/>
            <w:color w:val="0000FF"/>
            <w:sz w:val="24"/>
            <w:szCs w:val="24"/>
            <w:u w:val="single"/>
          </w:rPr>
          <w:t>https://gatorevals.aa.ufl.edu/students/</w:t>
        </w:r>
      </w:hyperlink>
      <w:r w:rsidRPr="00E16F14">
        <w:rPr>
          <w:rFonts w:ascii="Times New Roman" w:eastAsia="Times New Roman" w:hAnsi="Times New Roman" w:cs="Times New Roman"/>
          <w:sz w:val="24"/>
          <w:szCs w:val="24"/>
        </w:rPr>
        <w:t>.  Students will be notified when the evaluation period opens and can complete evaluations through the email they receive from GatorEvals in their Canvas course menu under GatorEvals or via </w:t>
      </w:r>
      <w:hyperlink r:id="rId16" w:tgtFrame="_blank" w:history="1">
        <w:r w:rsidRPr="00E16F14">
          <w:rPr>
            <w:rFonts w:ascii="Times New Roman" w:eastAsia="Times New Roman" w:hAnsi="Times New Roman" w:cs="Times New Roman"/>
            <w:color w:val="0000FF"/>
            <w:sz w:val="24"/>
            <w:szCs w:val="24"/>
            <w:u w:val="single"/>
          </w:rPr>
          <w:t>https://ufl.bluera.com/ufl/</w:t>
        </w:r>
      </w:hyperlink>
      <w:r w:rsidRPr="00E16F14">
        <w:rPr>
          <w:rFonts w:ascii="Times New Roman" w:eastAsia="Times New Roman" w:hAnsi="Times New Roman" w:cs="Times New Roman"/>
          <w:sz w:val="24"/>
          <w:szCs w:val="24"/>
        </w:rPr>
        <w:t>.  Summaries of course evaluation results are available to students at </w:t>
      </w:r>
      <w:hyperlink r:id="rId17" w:history="1">
        <w:r w:rsidRPr="00E16F14">
          <w:rPr>
            <w:rFonts w:ascii="Times New Roman" w:eastAsia="Times New Roman" w:hAnsi="Times New Roman" w:cs="Times New Roman"/>
            <w:color w:val="0000FF"/>
            <w:sz w:val="24"/>
            <w:szCs w:val="24"/>
            <w:u w:val="single"/>
          </w:rPr>
          <w:t>https://gatorevals.aa.ufl.edu/public-results/</w:t>
        </w:r>
      </w:hyperlink>
      <w:r w:rsidRPr="00E16F14">
        <w:rPr>
          <w:rFonts w:ascii="Times New Roman" w:eastAsia="Times New Roman" w:hAnsi="Times New Roman" w:cs="Times New Roman"/>
          <w:sz w:val="24"/>
          <w:szCs w:val="24"/>
        </w:rPr>
        <w:t>.</w:t>
      </w:r>
    </w:p>
    <w:p w14:paraId="54F198AB" w14:textId="77777777" w:rsidR="00C07D61" w:rsidRPr="00E16F14" w:rsidRDefault="00C07D61" w:rsidP="00C07D61">
      <w:pPr>
        <w:autoSpaceDE w:val="0"/>
        <w:autoSpaceDN w:val="0"/>
        <w:adjustRightInd w:val="0"/>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Getting Help</w:t>
      </w:r>
    </w:p>
    <w:p w14:paraId="537ACC09" w14:textId="77777777" w:rsidR="00C07D61" w:rsidRPr="00E16F14" w:rsidRDefault="00C07D61" w:rsidP="00C07D61">
      <w:pPr>
        <w:spacing w:after="0" w:line="276" w:lineRule="auto"/>
        <w:rPr>
          <w:rFonts w:ascii="Times New Roman" w:eastAsia="Calibri" w:hAnsi="Times New Roman" w:cs="Times New Roman"/>
          <w:sz w:val="24"/>
          <w:szCs w:val="24"/>
        </w:rPr>
      </w:pPr>
      <w:r w:rsidRPr="00E16F14">
        <w:rPr>
          <w:rFonts w:ascii="Times New Roman" w:eastAsia="Calibri" w:hAnsi="Times New Roman" w:cs="Times New Roman"/>
          <w:sz w:val="24"/>
          <w:szCs w:val="24"/>
        </w:rPr>
        <w:t>For technical difficulties with E-learning in Canvas, please contact the UF Help Desk at:</w:t>
      </w:r>
    </w:p>
    <w:p w14:paraId="28F24F09" w14:textId="77777777" w:rsidR="00C07D61" w:rsidRPr="00E16F14" w:rsidRDefault="00045D0E" w:rsidP="00C07D61">
      <w:pPr>
        <w:numPr>
          <w:ilvl w:val="0"/>
          <w:numId w:val="2"/>
        </w:numPr>
        <w:tabs>
          <w:tab w:val="num" w:pos="720"/>
        </w:tabs>
        <w:spacing w:after="0" w:line="276" w:lineRule="auto"/>
        <w:rPr>
          <w:rFonts w:ascii="Times New Roman" w:eastAsia="Calibri" w:hAnsi="Times New Roman" w:cs="Times New Roman"/>
          <w:sz w:val="24"/>
          <w:szCs w:val="24"/>
        </w:rPr>
      </w:pPr>
      <w:hyperlink r:id="rId18" w:history="1">
        <w:r w:rsidR="00C07D61" w:rsidRPr="00E16F14">
          <w:rPr>
            <w:rFonts w:ascii="Times New Roman" w:eastAsia="Times New Roman" w:hAnsi="Times New Roman" w:cs="Times New Roman"/>
            <w:color w:val="0000FF"/>
            <w:sz w:val="24"/>
            <w:szCs w:val="24"/>
            <w:u w:val="single"/>
            <w:shd w:val="clear" w:color="auto" w:fill="FFFFFF"/>
          </w:rPr>
          <w:t>helpdesk@ufl.edu</w:t>
        </w:r>
      </w:hyperlink>
      <w:r w:rsidR="00C07D61" w:rsidRPr="00E16F14">
        <w:rPr>
          <w:rFonts w:ascii="Times New Roman" w:eastAsia="Times New Roman" w:hAnsi="Times New Roman" w:cs="Times New Roman"/>
          <w:color w:val="444444"/>
          <w:sz w:val="24"/>
          <w:szCs w:val="24"/>
          <w:shd w:val="clear" w:color="auto" w:fill="FFFFFF"/>
        </w:rPr>
        <w:t xml:space="preserve"> </w:t>
      </w:r>
    </w:p>
    <w:p w14:paraId="72CED6F8" w14:textId="77777777" w:rsidR="00C07D61" w:rsidRPr="00E16F14" w:rsidRDefault="00C07D61" w:rsidP="00C07D61">
      <w:pPr>
        <w:numPr>
          <w:ilvl w:val="0"/>
          <w:numId w:val="2"/>
        </w:numPr>
        <w:tabs>
          <w:tab w:val="num" w:pos="720"/>
        </w:tabs>
        <w:spacing w:after="0" w:line="276" w:lineRule="auto"/>
        <w:rPr>
          <w:rFonts w:ascii="Times New Roman" w:eastAsia="Calibri" w:hAnsi="Times New Roman" w:cs="Times New Roman"/>
          <w:sz w:val="24"/>
          <w:szCs w:val="24"/>
        </w:rPr>
      </w:pPr>
      <w:r w:rsidRPr="00E16F14">
        <w:rPr>
          <w:rFonts w:ascii="Times New Roman" w:eastAsia="Calibri" w:hAnsi="Times New Roman" w:cs="Times New Roman"/>
          <w:sz w:val="24"/>
          <w:szCs w:val="24"/>
        </w:rPr>
        <w:t>(352) 392-HELP</w:t>
      </w:r>
    </w:p>
    <w:p w14:paraId="0419EBF9" w14:textId="77777777" w:rsidR="00C07D61" w:rsidRPr="00E16F14" w:rsidRDefault="00045D0E" w:rsidP="00C07D61">
      <w:pPr>
        <w:numPr>
          <w:ilvl w:val="0"/>
          <w:numId w:val="2"/>
        </w:numPr>
        <w:spacing w:after="0" w:line="276" w:lineRule="auto"/>
        <w:rPr>
          <w:rFonts w:ascii="Times New Roman" w:eastAsia="Calibri" w:hAnsi="Times New Roman" w:cs="Times New Roman"/>
          <w:sz w:val="24"/>
          <w:szCs w:val="24"/>
        </w:rPr>
      </w:pPr>
      <w:hyperlink r:id="rId19" w:history="1">
        <w:r w:rsidR="00C07D61" w:rsidRPr="00E16F14">
          <w:rPr>
            <w:rFonts w:ascii="Times New Roman" w:eastAsia="Calibri" w:hAnsi="Times New Roman" w:cs="Times New Roman"/>
            <w:color w:val="0000FF"/>
            <w:sz w:val="24"/>
            <w:szCs w:val="24"/>
            <w:u w:val="single"/>
          </w:rPr>
          <w:t>http://elearning.ufl.edu/</w:t>
        </w:r>
      </w:hyperlink>
      <w:r w:rsidR="00C07D61" w:rsidRPr="00E16F14">
        <w:rPr>
          <w:rFonts w:ascii="Times New Roman" w:eastAsia="Calibri" w:hAnsi="Times New Roman" w:cs="Times New Roman"/>
          <w:sz w:val="24"/>
          <w:szCs w:val="24"/>
        </w:rPr>
        <w:t xml:space="preserve"> (See “Message Us” at the top)</w:t>
      </w:r>
    </w:p>
    <w:p w14:paraId="717E56F1" w14:textId="77777777" w:rsidR="00C07D61" w:rsidRPr="00E16F14" w:rsidRDefault="00C07D61" w:rsidP="00C07D61">
      <w:pPr>
        <w:spacing w:after="0" w:line="276" w:lineRule="auto"/>
        <w:ind w:left="720"/>
        <w:rPr>
          <w:rFonts w:ascii="Times New Roman" w:eastAsia="Calibri" w:hAnsi="Times New Roman" w:cs="Times New Roman"/>
          <w:sz w:val="24"/>
          <w:szCs w:val="24"/>
        </w:rPr>
      </w:pPr>
    </w:p>
    <w:p w14:paraId="16DA5131" w14:textId="4884F520" w:rsidR="00C07D61" w:rsidRPr="005A5133" w:rsidRDefault="00C07D61" w:rsidP="00C07D61">
      <w:pPr>
        <w:spacing w:after="0" w:line="276" w:lineRule="auto"/>
        <w:rPr>
          <w:rFonts w:ascii="Times New Roman" w:eastAsia="Calibri" w:hAnsi="Times New Roman" w:cs="Times New Roman"/>
          <w:color w:val="000000" w:themeColor="text1"/>
          <w:sz w:val="24"/>
          <w:szCs w:val="24"/>
          <w:u w:val="single"/>
        </w:rPr>
      </w:pPr>
      <w:r w:rsidRPr="00E16F14">
        <w:rPr>
          <w:rFonts w:ascii="Times New Roman" w:eastAsia="Calibri" w:hAnsi="Times New Roman" w:cs="Times New Roman"/>
          <w:sz w:val="24"/>
          <w:szCs w:val="24"/>
        </w:rPr>
        <w:t>Other resources are available at</w:t>
      </w:r>
      <w:r w:rsidR="005A5133">
        <w:rPr>
          <w:rFonts w:ascii="Times New Roman" w:eastAsia="Calibri" w:hAnsi="Times New Roman" w:cs="Times New Roman"/>
          <w:sz w:val="24"/>
          <w:szCs w:val="24"/>
        </w:rPr>
        <w:t xml:space="preserve"> </w:t>
      </w:r>
      <w:hyperlink r:id="rId20" w:history="1">
        <w:r w:rsidR="005A5133" w:rsidRPr="00E324DB">
          <w:rPr>
            <w:rStyle w:val="Hyperlink"/>
            <w:rFonts w:ascii="Times New Roman" w:eastAsia="Calibri" w:hAnsi="Times New Roman" w:cs="Times New Roman"/>
            <w:sz w:val="24"/>
            <w:szCs w:val="24"/>
          </w:rPr>
          <w:t>https://distance.ufl.edu/getting-help/</w:t>
        </w:r>
      </w:hyperlink>
      <w:r w:rsidR="005A5133">
        <w:rPr>
          <w:rFonts w:ascii="Times New Roman" w:eastAsia="Calibri" w:hAnsi="Times New Roman" w:cs="Times New Roman"/>
          <w:color w:val="000000" w:themeColor="text1"/>
          <w:sz w:val="24"/>
          <w:szCs w:val="24"/>
        </w:rPr>
        <w:t xml:space="preserve"> </w:t>
      </w:r>
      <w:r w:rsidRPr="00E16F14">
        <w:rPr>
          <w:rFonts w:ascii="Times New Roman" w:eastAsia="Calibri" w:hAnsi="Times New Roman" w:cs="Times New Roman"/>
          <w:sz w:val="24"/>
          <w:szCs w:val="24"/>
        </w:rPr>
        <w:t xml:space="preserve">for counseling and wellness, disability resources, student complaints, and library help desk support.  </w:t>
      </w:r>
    </w:p>
    <w:p w14:paraId="50697F2B" w14:textId="3A58C128" w:rsidR="00C07D61" w:rsidRDefault="00C07D61" w:rsidP="00C07D61">
      <w:pPr>
        <w:spacing w:after="0" w:line="276" w:lineRule="auto"/>
        <w:rPr>
          <w:rFonts w:ascii="Times New Roman" w:eastAsia="Calibri" w:hAnsi="Times New Roman" w:cs="Times New Roman"/>
          <w:sz w:val="24"/>
          <w:szCs w:val="24"/>
        </w:rPr>
      </w:pPr>
    </w:p>
    <w:p w14:paraId="7A408190" w14:textId="77777777" w:rsidR="00C07D61" w:rsidRPr="00E16F14" w:rsidRDefault="00C07D61" w:rsidP="00C07D61">
      <w:pPr>
        <w:spacing w:after="0" w:line="240" w:lineRule="auto"/>
        <w:rPr>
          <w:rFonts w:ascii="Times New Roman" w:eastAsia="Times New Roman" w:hAnsi="Times New Roman" w:cs="Times New Roman"/>
          <w:b/>
          <w:sz w:val="24"/>
          <w:szCs w:val="24"/>
          <w:u w:val="single"/>
        </w:rPr>
      </w:pPr>
      <w:r w:rsidRPr="00E16F14">
        <w:rPr>
          <w:rFonts w:ascii="Times New Roman" w:eastAsia="Times New Roman" w:hAnsi="Times New Roman" w:cs="Times New Roman"/>
          <w:b/>
          <w:sz w:val="24"/>
          <w:szCs w:val="24"/>
          <w:u w:val="single"/>
        </w:rPr>
        <w:t>Disclaimer</w:t>
      </w:r>
    </w:p>
    <w:p w14:paraId="17B77590" w14:textId="7A4EED3A" w:rsidR="00C07D61" w:rsidRPr="00E16F14" w:rsidRDefault="00C07D61" w:rsidP="00C07D61">
      <w:pPr>
        <w:spacing w:after="0" w:line="240" w:lineRule="auto"/>
        <w:rPr>
          <w:rFonts w:ascii="Times New Roman" w:eastAsia="Times New Roman" w:hAnsi="Times New Roman" w:cs="Times New Roman"/>
          <w:sz w:val="24"/>
          <w:szCs w:val="24"/>
        </w:rPr>
      </w:pPr>
      <w:r w:rsidRPr="00E16F14">
        <w:rPr>
          <w:rFonts w:ascii="Times New Roman" w:eastAsia="Times New Roman" w:hAnsi="Times New Roman" w:cs="Times New Roman"/>
          <w:sz w:val="24"/>
          <w:szCs w:val="24"/>
        </w:rPr>
        <w:t>This syllabus represents my current plans and objectives.  As we go through the semester, those plans may need to change to enhance the class learning opportunity.  Such changes,</w:t>
      </w:r>
      <w:r w:rsidR="005A5133">
        <w:rPr>
          <w:rFonts w:ascii="Times New Roman" w:eastAsia="Times New Roman" w:hAnsi="Times New Roman" w:cs="Times New Roman"/>
          <w:sz w:val="24"/>
          <w:szCs w:val="24"/>
        </w:rPr>
        <w:t xml:space="preserve"> </w:t>
      </w:r>
      <w:r w:rsidRPr="00E16F14">
        <w:rPr>
          <w:rFonts w:ascii="Times New Roman" w:eastAsia="Times New Roman" w:hAnsi="Times New Roman" w:cs="Times New Roman"/>
          <w:sz w:val="24"/>
          <w:szCs w:val="24"/>
        </w:rPr>
        <w:t xml:space="preserve">communicated clearly, are not unusual and should be expected.    </w:t>
      </w:r>
    </w:p>
    <w:p w14:paraId="7C20C3F7" w14:textId="31F53E2F" w:rsidR="00C07D61" w:rsidRDefault="00C07D61"/>
    <w:p w14:paraId="31018F66" w14:textId="77777777" w:rsidR="00C679AD" w:rsidRDefault="00C679AD" w:rsidP="00C679AD">
      <w:pPr>
        <w:spacing w:after="0"/>
        <w:jc w:val="center"/>
        <w:rPr>
          <w:rFonts w:ascii="Times New Roman" w:hAnsi="Times New Roman" w:cs="Times New Roman"/>
          <w:b/>
          <w:sz w:val="24"/>
          <w:szCs w:val="24"/>
        </w:rPr>
      </w:pPr>
      <w:r>
        <w:rPr>
          <w:rFonts w:ascii="Times New Roman" w:hAnsi="Times New Roman" w:cs="Times New Roman"/>
          <w:b/>
          <w:sz w:val="24"/>
          <w:szCs w:val="24"/>
        </w:rPr>
        <w:t>Appendix A</w:t>
      </w:r>
    </w:p>
    <w:p w14:paraId="23E6F6BA" w14:textId="77777777" w:rsidR="00C679AD" w:rsidRDefault="00C679AD" w:rsidP="00C679AD">
      <w:pPr>
        <w:jc w:val="center"/>
        <w:rPr>
          <w:rFonts w:ascii="Times New Roman" w:hAnsi="Times New Roman" w:cs="Times New Roman"/>
          <w:b/>
          <w:sz w:val="24"/>
          <w:szCs w:val="24"/>
        </w:rPr>
      </w:pPr>
      <w:r>
        <w:rPr>
          <w:rFonts w:ascii="Times New Roman" w:hAnsi="Times New Roman" w:cs="Times New Roman"/>
          <w:b/>
          <w:sz w:val="24"/>
          <w:szCs w:val="24"/>
        </w:rPr>
        <w:t>Course Goals and Learning Objectives</w:t>
      </w:r>
    </w:p>
    <w:p w14:paraId="6E93F9A9" w14:textId="77777777" w:rsidR="00C679AD" w:rsidRPr="000E694D" w:rsidRDefault="00C679AD" w:rsidP="00C679AD">
      <w:pPr>
        <w:rPr>
          <w:rStyle w:val="ItemDescription"/>
          <w:rFonts w:ascii="Times New Roman" w:eastAsiaTheme="minorEastAsia" w:hAnsi="Times New Roman" w:cs="Times New Roman"/>
          <w:b/>
          <w:i w:val="0"/>
          <w:iCs/>
          <w:szCs w:val="24"/>
          <w:u w:val="single"/>
        </w:rPr>
      </w:pPr>
      <w:r w:rsidRPr="000E694D">
        <w:rPr>
          <w:rStyle w:val="ItemDescription"/>
          <w:rFonts w:ascii="Times New Roman" w:hAnsi="Times New Roman" w:cs="Times New Roman"/>
          <w:b/>
          <w:i w:val="0"/>
          <w:iCs/>
          <w:szCs w:val="24"/>
          <w:u w:val="single"/>
        </w:rPr>
        <w:t xml:space="preserve">Course Goals </w:t>
      </w:r>
    </w:p>
    <w:p w14:paraId="3DDDBC29"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1</w:t>
      </w:r>
      <w:r w:rsidRPr="000E694D">
        <w:rPr>
          <w:rStyle w:val="ItemDescription"/>
          <w:rFonts w:ascii="Times New Roman" w:hAnsi="Times New Roman" w:cs="Times New Roman"/>
          <w:i w:val="0"/>
          <w:iCs/>
          <w:szCs w:val="24"/>
        </w:rPr>
        <w:t>: Understand the principles of legal research</w:t>
      </w:r>
    </w:p>
    <w:p w14:paraId="7E883CCB" w14:textId="77777777" w:rsidR="00C679AD" w:rsidRPr="000E694D" w:rsidRDefault="00C679AD" w:rsidP="00C679AD">
      <w:pPr>
        <w:pStyle w:val="ListParagraph"/>
        <w:numPr>
          <w:ilvl w:val="0"/>
          <w:numId w:val="10"/>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Recognize the structure of sources and their means of availability</w:t>
      </w:r>
    </w:p>
    <w:p w14:paraId="4B913806" w14:textId="77777777" w:rsidR="00C679AD" w:rsidRPr="000E694D" w:rsidRDefault="00C679AD" w:rsidP="00C679AD">
      <w:pPr>
        <w:pStyle w:val="ListParagraph"/>
        <w:numPr>
          <w:ilvl w:val="0"/>
          <w:numId w:val="10"/>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Backtrack a citation by examining its structure</w:t>
      </w:r>
    </w:p>
    <w:p w14:paraId="1D1F16D3" w14:textId="77777777" w:rsidR="00C679AD" w:rsidRPr="000E694D" w:rsidRDefault="00C679AD" w:rsidP="00C679AD">
      <w:pPr>
        <w:pStyle w:val="ListParagraph"/>
        <w:numPr>
          <w:ilvl w:val="0"/>
          <w:numId w:val="10"/>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Focus on solving the legal question asked</w:t>
      </w:r>
    </w:p>
    <w:p w14:paraId="4CBB4B8F"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2</w:t>
      </w:r>
      <w:r w:rsidRPr="000E694D">
        <w:rPr>
          <w:rStyle w:val="ItemDescription"/>
          <w:rFonts w:ascii="Times New Roman" w:hAnsi="Times New Roman" w:cs="Times New Roman"/>
          <w:i w:val="0"/>
          <w:iCs/>
          <w:szCs w:val="24"/>
        </w:rPr>
        <w:t>: Understand the process of legal research</w:t>
      </w:r>
    </w:p>
    <w:p w14:paraId="484E7B8C" w14:textId="77777777" w:rsidR="00C679AD" w:rsidRPr="000E694D" w:rsidRDefault="00C679AD" w:rsidP="00C679AD">
      <w:pPr>
        <w:pStyle w:val="ListParagraph"/>
        <w:numPr>
          <w:ilvl w:val="0"/>
          <w:numId w:val="11"/>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Develop the habit of cyclically researching</w:t>
      </w:r>
    </w:p>
    <w:p w14:paraId="05E69875" w14:textId="77777777" w:rsidR="00C679AD" w:rsidRPr="000E694D" w:rsidRDefault="00C679AD" w:rsidP="00C679AD">
      <w:pPr>
        <w:pStyle w:val="ListParagraph"/>
        <w:numPr>
          <w:ilvl w:val="0"/>
          <w:numId w:val="11"/>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Implement the five steps of legal research automatically</w:t>
      </w:r>
    </w:p>
    <w:p w14:paraId="7A7377DF" w14:textId="77777777" w:rsidR="00C679AD" w:rsidRPr="000E694D" w:rsidRDefault="00C679AD" w:rsidP="00C679AD">
      <w:pPr>
        <w:pStyle w:val="ListParagraph"/>
        <w:numPr>
          <w:ilvl w:val="0"/>
          <w:numId w:val="11"/>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Apply the principles of legal research to efficiently locate an answer</w:t>
      </w:r>
    </w:p>
    <w:p w14:paraId="3ACAAF22"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3</w:t>
      </w:r>
      <w:r w:rsidRPr="000E694D">
        <w:rPr>
          <w:rStyle w:val="ItemDescription"/>
          <w:rFonts w:ascii="Times New Roman" w:hAnsi="Times New Roman" w:cs="Times New Roman"/>
          <w:i w:val="0"/>
          <w:iCs/>
          <w:szCs w:val="24"/>
        </w:rPr>
        <w:t>: Apply your knowledge to any legal research question using any database or resource</w:t>
      </w:r>
    </w:p>
    <w:p w14:paraId="0CAD6E6A"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4</w:t>
      </w:r>
      <w:r w:rsidRPr="000E694D">
        <w:rPr>
          <w:rStyle w:val="ItemDescription"/>
          <w:rFonts w:ascii="Times New Roman" w:hAnsi="Times New Roman" w:cs="Times New Roman"/>
          <w:i w:val="0"/>
          <w:iCs/>
          <w:szCs w:val="24"/>
        </w:rPr>
        <w:t xml:space="preserve">: Demonstrate mastery of the Core Competencies </w:t>
      </w:r>
    </w:p>
    <w:p w14:paraId="7471A1C9" w14:textId="77777777" w:rsidR="00C679AD" w:rsidRPr="000E694D" w:rsidRDefault="00C679AD" w:rsidP="00C679AD">
      <w:pPr>
        <w:rPr>
          <w:rFonts w:ascii="Times New Roman" w:eastAsia="Calibri" w:hAnsi="Times New Roman" w:cs="Times New Roman"/>
          <w:b/>
          <w:iCs/>
          <w:sz w:val="24"/>
          <w:szCs w:val="24"/>
          <w:u w:val="single"/>
        </w:rPr>
      </w:pPr>
      <w:r w:rsidRPr="000E694D">
        <w:rPr>
          <w:rFonts w:ascii="Times New Roman" w:hAnsi="Times New Roman" w:cs="Times New Roman"/>
          <w:b/>
          <w:iCs/>
          <w:sz w:val="24"/>
          <w:szCs w:val="24"/>
          <w:u w:val="single"/>
        </w:rPr>
        <w:t>Course Learning Objectives</w:t>
      </w:r>
      <w:r w:rsidRPr="000E694D">
        <w:rPr>
          <w:rFonts w:ascii="Times New Roman" w:eastAsia="Calibri" w:hAnsi="Times New Roman" w:cs="Times New Roman"/>
          <w:b/>
          <w:iCs/>
          <w:sz w:val="24"/>
          <w:szCs w:val="24"/>
          <w:u w:val="single"/>
        </w:rPr>
        <w:t xml:space="preserve"> </w:t>
      </w:r>
    </w:p>
    <w:p w14:paraId="46588E96" w14:textId="77777777" w:rsidR="00C679AD" w:rsidRPr="000E694D" w:rsidRDefault="00C679AD" w:rsidP="00C679AD">
      <w:pPr>
        <w:rPr>
          <w:rStyle w:val="ItemDescription"/>
          <w:rFonts w:ascii="Times New Roman" w:hAnsi="Times New Roman" w:cs="Times New Roman"/>
          <w:b/>
          <w:i w:val="0"/>
          <w:iCs/>
          <w:szCs w:val="24"/>
        </w:rPr>
      </w:pPr>
      <w:r w:rsidRPr="000E694D">
        <w:rPr>
          <w:rStyle w:val="ItemDescription"/>
          <w:rFonts w:ascii="Times New Roman" w:hAnsi="Times New Roman" w:cs="Times New Roman"/>
          <w:b/>
          <w:i w:val="0"/>
          <w:iCs/>
          <w:szCs w:val="24"/>
        </w:rPr>
        <w:t>Goal 1: Understand the principles of legal research</w:t>
      </w:r>
    </w:p>
    <w:p w14:paraId="4E62DFFE" w14:textId="77777777" w:rsidR="00C679AD" w:rsidRPr="000E694D" w:rsidRDefault="00C679AD" w:rsidP="00C679AD">
      <w:pPr>
        <w:pStyle w:val="ListParagraph"/>
        <w:numPr>
          <w:ilvl w:val="0"/>
          <w:numId w:val="12"/>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Recognize the structure of sources and their means of availability</w:t>
      </w:r>
    </w:p>
    <w:p w14:paraId="4237E266"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a case:</w:t>
      </w:r>
    </w:p>
    <w:p w14:paraId="74F535B3"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Identify each part of a case (regardless of the database) with 100% accuracy.</w:t>
      </w:r>
    </w:p>
    <w:p w14:paraId="7E19FB46"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Use headnotes/citing references/footnotes/KeyNumbers to expand a case. Demonstrate how to navigate to each of these tools (within and outside of a case), explain what each tool contains, and analyze the pros and cons of each.</w:t>
      </w:r>
    </w:p>
    <w:p w14:paraId="45C9B852"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Use headnotes/citing references/KeyNumbers/Shepard’s to update a case. Analyze later-in-time statutes or cases to determine whether a case is still good law, explain the meaning of the different signals, demonstrate the process for updating a case, and justify the importance of updating.</w:t>
      </w:r>
    </w:p>
    <w:p w14:paraId="66B1006C"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a statute:</w:t>
      </w:r>
    </w:p>
    <w:p w14:paraId="2F6A18E2"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From a statute text, label each part of the statute. Explain the difference between an annotated and an unannotated statute. Identify a statute’s history and explain what happened to the statute from passage to most recent amendment.</w:t>
      </w:r>
    </w:p>
    <w:p w14:paraId="1449744A" w14:textId="443FF48A"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Use citing references/notes of decision/Table of Contents (TOC) to expand a statute. Demonstrate how to navigate to each of these tools and what each contains (including overlap between them). Explain why expanding a statute is important,</w:t>
      </w:r>
      <w:r w:rsidR="001831FB" w:rsidRPr="000E694D">
        <w:rPr>
          <w:rStyle w:val="ItemDescription"/>
          <w:rFonts w:ascii="Times New Roman" w:hAnsi="Times New Roman" w:cs="Times New Roman"/>
          <w:i w:val="0"/>
          <w:iCs/>
          <w:szCs w:val="24"/>
        </w:rPr>
        <w:t xml:space="preserve"> </w:t>
      </w:r>
      <w:r w:rsidRPr="000E694D">
        <w:rPr>
          <w:rStyle w:val="ItemDescription"/>
          <w:rFonts w:ascii="Times New Roman" w:hAnsi="Times New Roman" w:cs="Times New Roman"/>
          <w:i w:val="0"/>
          <w:iCs/>
          <w:szCs w:val="24"/>
        </w:rPr>
        <w:t>and examine each means of expansion and reflect on when is best to use each one.</w:t>
      </w:r>
    </w:p>
    <w:p w14:paraId="60FEFAB8"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Navigate to the TOC/index of a statute. Demonstrate how to find a statute section using either method; and reflect on when TOC/index/search should be used and why specific instances would dictate use of one method over the others.</w:t>
      </w:r>
    </w:p>
    <w:p w14:paraId="30E55BC2"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Use Keycite/Shepard’s to update a statute, determining whether a statute is still good law, explaining the meaning of the signals, analyzing the cases/statutes to determine whether the statute still applies, and demonstrating how to find what changed in a statute through an amendment.</w:t>
      </w:r>
    </w:p>
    <w:p w14:paraId="69FDDF11"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a regulation</w:t>
      </w:r>
    </w:p>
    <w:p w14:paraId="4B6374DA"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Explain what a regulation is and where to find them. </w:t>
      </w:r>
    </w:p>
    <w:p w14:paraId="4186BBB1"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When given a regulation, determine enacting statute and agency. </w:t>
      </w:r>
    </w:p>
    <w:p w14:paraId="68DB4FBD"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Develop a set of search, expansion, and updating tools for regulations that can be used in a research problem to locate a relevant regulation.</w:t>
      </w:r>
    </w:p>
    <w:p w14:paraId="408EE8B7"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secondary sources</w:t>
      </w:r>
    </w:p>
    <w:p w14:paraId="45829344"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Explain what a secondary source is, where to find, and the difference between general and specific secondary sources.</w:t>
      </w:r>
    </w:p>
    <w:p w14:paraId="3D5868ED"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Compare searching broadly for a secondary source with searching within a secondary source using the TOC/index to locate a relevant section</w:t>
      </w:r>
    </w:p>
    <w:p w14:paraId="03BE220B"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Analyze when and under what circumstances each method would be most useful, including the pros and cons of searching v. browsing.</w:t>
      </w:r>
    </w:p>
    <w:p w14:paraId="302CC096"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Identify the typical parts of a secondary source and demonstrate how to navigate from a secondary source to a primary source. Compile a list of the top secondary sources available for Florida research.</w:t>
      </w:r>
    </w:p>
    <w:p w14:paraId="3FE503FF"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Explain good and bad ways to use a secondary source and why certain methods are preferred over others. </w:t>
      </w:r>
    </w:p>
    <w:p w14:paraId="4FD72EBE"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how TOCs and indexes work.</w:t>
      </w:r>
    </w:p>
    <w:p w14:paraId="0D291873" w14:textId="77777777" w:rsidR="00C679AD" w:rsidRPr="000E694D" w:rsidRDefault="00C679AD" w:rsidP="00C679AD">
      <w:pPr>
        <w:pStyle w:val="ListParagraph"/>
        <w:numPr>
          <w:ilvl w:val="2"/>
          <w:numId w:val="12"/>
        </w:numPr>
        <w:tabs>
          <w:tab w:val="left" w:pos="3060"/>
        </w:tabs>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Explain what TOCs and indexes are.</w:t>
      </w:r>
    </w:p>
    <w:p w14:paraId="7C9BBD0E" w14:textId="77777777" w:rsidR="00C679AD" w:rsidRPr="000E694D" w:rsidRDefault="00C679AD" w:rsidP="00C679AD">
      <w:pPr>
        <w:pStyle w:val="ListParagraph"/>
        <w:numPr>
          <w:ilvl w:val="2"/>
          <w:numId w:val="12"/>
        </w:numPr>
        <w:tabs>
          <w:tab w:val="left" w:pos="3060"/>
        </w:tabs>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Demonstrate how to navigate to the TOC and/or index of (1) Florida Jurisprudence; (2) a Florida statute; (3) a specific secondary source.</w:t>
      </w:r>
    </w:p>
    <w:p w14:paraId="7DB0B4A6" w14:textId="77777777" w:rsidR="00C679AD" w:rsidRPr="000E694D" w:rsidRDefault="00C679AD" w:rsidP="00C679AD">
      <w:pPr>
        <w:pStyle w:val="ListParagraph"/>
        <w:numPr>
          <w:ilvl w:val="2"/>
          <w:numId w:val="12"/>
        </w:numPr>
        <w:tabs>
          <w:tab w:val="left" w:pos="3060"/>
        </w:tabs>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For each source, explain when and why to use the TOC v. the index v. a keyword search.</w:t>
      </w:r>
    </w:p>
    <w:p w14:paraId="7F0F3A2A" w14:textId="77777777" w:rsidR="00C679AD" w:rsidRPr="000E694D" w:rsidRDefault="00C679AD" w:rsidP="00C679AD">
      <w:pPr>
        <w:pStyle w:val="ListParagraph"/>
        <w:numPr>
          <w:ilvl w:val="2"/>
          <w:numId w:val="12"/>
        </w:numPr>
        <w:tabs>
          <w:tab w:val="left" w:pos="2340"/>
          <w:tab w:val="left" w:pos="3060"/>
        </w:tabs>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From a hypothetical, analyze the situation and determine which search method to use, explain why that method was chosen, and demonstrate that method to find relevant secondary sources.</w:t>
      </w:r>
    </w:p>
    <w:p w14:paraId="063752D3"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Understand generally how different sources are arranged and understand what to do when confronted with a new source.</w:t>
      </w:r>
    </w:p>
    <w:p w14:paraId="13711BFB"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At database level, recognize and remember to look for the help button/tutorial.</w:t>
      </w:r>
    </w:p>
    <w:p w14:paraId="754B2FEA"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At source level, recognize and remember to look for the TOC/index and apply knowledge of the differences between them. Use both methods to locate relevant material.</w:t>
      </w:r>
    </w:p>
    <w:p w14:paraId="607A2C00" w14:textId="77777777" w:rsidR="00C679AD" w:rsidRPr="000E694D" w:rsidRDefault="00C679AD" w:rsidP="00C679AD">
      <w:pPr>
        <w:pStyle w:val="ListParagraph"/>
        <w:numPr>
          <w:ilvl w:val="2"/>
          <w:numId w:val="12"/>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Articulate why different search methods may be needed between databases and between different sources within an individual database.</w:t>
      </w:r>
    </w:p>
    <w:p w14:paraId="49F6EFEA" w14:textId="77777777" w:rsidR="00C679AD" w:rsidRPr="000E694D" w:rsidRDefault="00C679AD" w:rsidP="00C679AD">
      <w:pPr>
        <w:pStyle w:val="ListParagraph"/>
        <w:ind w:left="2430"/>
        <w:rPr>
          <w:rStyle w:val="ItemDescription"/>
          <w:rFonts w:ascii="Times New Roman" w:hAnsi="Times New Roman" w:cs="Times New Roman"/>
          <w:i w:val="0"/>
          <w:iCs/>
          <w:szCs w:val="24"/>
        </w:rPr>
      </w:pPr>
    </w:p>
    <w:p w14:paraId="215EBDC6" w14:textId="77777777" w:rsidR="00C679AD" w:rsidRPr="000E694D" w:rsidRDefault="00C679AD" w:rsidP="00C679AD">
      <w:pPr>
        <w:pStyle w:val="ListParagraph"/>
        <w:numPr>
          <w:ilvl w:val="0"/>
          <w:numId w:val="12"/>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Backtrack a citation by examining its structure</w:t>
      </w:r>
    </w:p>
    <w:p w14:paraId="4AA31FA2"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Identify the parts of a citation to a statute and to a case. </w:t>
      </w:r>
    </w:p>
    <w:p w14:paraId="6F01675C"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Explain how to read a case or statute citation and demonstrate how to write a citation from a case or a statute (both state and federal). Navigate to a document (case, statute, or secondary source) from a citation.</w:t>
      </w:r>
    </w:p>
    <w:p w14:paraId="23E728A3"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Describe when to use F.R.A.P. 9.800 and when to use the Bluebook and the differences between the two formats.</w:t>
      </w:r>
    </w:p>
    <w:p w14:paraId="760EC490" w14:textId="77777777" w:rsidR="00C679AD" w:rsidRPr="000E694D" w:rsidRDefault="00C679AD" w:rsidP="00C679AD">
      <w:pPr>
        <w:pStyle w:val="ListParagraph"/>
        <w:ind w:left="1620"/>
        <w:rPr>
          <w:rStyle w:val="ItemDescription"/>
          <w:rFonts w:ascii="Times New Roman" w:hAnsi="Times New Roman" w:cs="Times New Roman"/>
          <w:i w:val="0"/>
          <w:iCs/>
          <w:szCs w:val="24"/>
        </w:rPr>
      </w:pPr>
    </w:p>
    <w:p w14:paraId="2F97AFDD" w14:textId="77777777" w:rsidR="00C679AD" w:rsidRPr="000E694D" w:rsidRDefault="00C679AD" w:rsidP="00C679AD">
      <w:pPr>
        <w:pStyle w:val="ListParagraph"/>
        <w:numPr>
          <w:ilvl w:val="0"/>
          <w:numId w:val="12"/>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Focus on solving the legal question asked</w:t>
      </w:r>
    </w:p>
    <w:p w14:paraId="69428C52"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Compile a checklist of common mistakes/important details to remember when performing any research problem.</w:t>
      </w:r>
    </w:p>
    <w:p w14:paraId="390E1A3A" w14:textId="77777777" w:rsidR="00C679AD" w:rsidRPr="000E694D" w:rsidRDefault="00C679AD" w:rsidP="00C679AD">
      <w:pPr>
        <w:pStyle w:val="ListParagraph"/>
        <w:numPr>
          <w:ilvl w:val="1"/>
          <w:numId w:val="12"/>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When presented with a research question, identify the precise issue. When researching, analyze your research to see if you are working towards an appropriate answer and to determine if you are lost in research tangents. </w:t>
      </w:r>
    </w:p>
    <w:p w14:paraId="6D11073F" w14:textId="77777777" w:rsidR="00C679AD" w:rsidRPr="000E694D" w:rsidRDefault="00C679AD" w:rsidP="00C679AD">
      <w:pPr>
        <w:rPr>
          <w:rStyle w:val="ItemDescription"/>
          <w:rFonts w:ascii="Times New Roman" w:hAnsi="Times New Roman" w:cs="Times New Roman"/>
          <w:i w:val="0"/>
          <w:iCs/>
          <w:szCs w:val="24"/>
        </w:rPr>
      </w:pPr>
      <w:r w:rsidRPr="000E694D">
        <w:rPr>
          <w:rStyle w:val="ItemDescription"/>
          <w:rFonts w:ascii="Times New Roman" w:hAnsi="Times New Roman" w:cs="Times New Roman"/>
          <w:b/>
          <w:i w:val="0"/>
          <w:iCs/>
          <w:szCs w:val="24"/>
        </w:rPr>
        <w:t>Goal 2: Understand the process of legal research</w:t>
      </w:r>
    </w:p>
    <w:p w14:paraId="414FF678" w14:textId="77777777" w:rsidR="00C679AD" w:rsidRPr="000E694D" w:rsidRDefault="00C679AD" w:rsidP="00C679AD">
      <w:pPr>
        <w:pStyle w:val="ListParagraph"/>
        <w:numPr>
          <w:ilvl w:val="0"/>
          <w:numId w:val="13"/>
        </w:numPr>
        <w:spacing w:before="200" w:after="0" w:line="240"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Develop the habit of cyclically researching</w:t>
      </w:r>
    </w:p>
    <w:p w14:paraId="33AF39BA" w14:textId="77777777" w:rsidR="00C679AD" w:rsidRPr="000E694D" w:rsidRDefault="00C679AD" w:rsidP="00C679AD">
      <w:pPr>
        <w:ind w:left="720" w:firstLine="36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Remember that research is cyclical.</w:t>
      </w:r>
    </w:p>
    <w:p w14:paraId="64467021" w14:textId="77777777" w:rsidR="00C679AD" w:rsidRPr="000E694D" w:rsidRDefault="00C679AD" w:rsidP="00C679AD">
      <w:pPr>
        <w:pStyle w:val="ListParagraph"/>
        <w:numPr>
          <w:ilvl w:val="0"/>
          <w:numId w:val="13"/>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Implement the five steps of legal research automatically</w:t>
      </w:r>
    </w:p>
    <w:p w14:paraId="7D48A0D7"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Recite the 5 steps of legal research and summarize the goal and reason for each step.</w:t>
      </w:r>
    </w:p>
    <w:p w14:paraId="664F45CC"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Apply the five steps to research process</w:t>
      </w:r>
    </w:p>
    <w:p w14:paraId="0A35A051"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Create a research plan and always return to the research plan to reflect on your progress.</w:t>
      </w:r>
    </w:p>
    <w:p w14:paraId="46540AE8"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Judge which secondary source is the best place to start your research.</w:t>
      </w:r>
    </w:p>
    <w:p w14:paraId="21334B10"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Navigate from a secondary source to a primary source, selecting a statute first and explaining why and how to do so.</w:t>
      </w:r>
    </w:p>
    <w:p w14:paraId="47D3640D"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Utilize the expansion tool to find more relevant sources.</w:t>
      </w:r>
    </w:p>
    <w:p w14:paraId="13B22C41" w14:textId="483DEC52"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Determine when to update,</w:t>
      </w:r>
      <w:r w:rsidR="00632AE1">
        <w:rPr>
          <w:rStyle w:val="ItemDescription"/>
          <w:rFonts w:ascii="Times New Roman" w:hAnsi="Times New Roman" w:cs="Times New Roman"/>
          <w:i w:val="0"/>
          <w:iCs/>
          <w:szCs w:val="24"/>
        </w:rPr>
        <w:t xml:space="preserve"> </w:t>
      </w:r>
      <w:r w:rsidRPr="000E694D">
        <w:rPr>
          <w:rStyle w:val="ItemDescription"/>
          <w:rFonts w:ascii="Times New Roman" w:hAnsi="Times New Roman" w:cs="Times New Roman"/>
          <w:i w:val="0"/>
          <w:iCs/>
          <w:szCs w:val="24"/>
        </w:rPr>
        <w:t>and understand and apply knowledge of updating to a research problem.</w:t>
      </w:r>
    </w:p>
    <w:p w14:paraId="355871CF" w14:textId="77777777" w:rsidR="00C679AD" w:rsidRPr="000E694D" w:rsidRDefault="00C679AD" w:rsidP="00C679AD">
      <w:pPr>
        <w:pStyle w:val="ListParagraph"/>
        <w:numPr>
          <w:ilvl w:val="2"/>
          <w:numId w:val="13"/>
        </w:numPr>
        <w:spacing w:before="200" w:after="200" w:line="276" w:lineRule="auto"/>
        <w:ind w:left="2160" w:hanging="45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Integrate analysis of research process as you conduct your research; always reflect on what you are supposed to be researching and what you have found.</w:t>
      </w:r>
    </w:p>
    <w:p w14:paraId="1D12F4E2"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Analyze the 5 steps, determining what is needed, which step should start your research, and research and locate the answer using a thoughtful process.</w:t>
      </w:r>
    </w:p>
    <w:p w14:paraId="7B493E0A" w14:textId="77777777" w:rsidR="00C679AD" w:rsidRPr="000E694D" w:rsidRDefault="00C679AD" w:rsidP="00C679AD">
      <w:pPr>
        <w:pStyle w:val="ListParagraph"/>
        <w:ind w:left="1620"/>
        <w:rPr>
          <w:rStyle w:val="ItemDescription"/>
          <w:rFonts w:ascii="Times New Roman" w:hAnsi="Times New Roman" w:cs="Times New Roman"/>
          <w:i w:val="0"/>
          <w:iCs/>
          <w:szCs w:val="24"/>
        </w:rPr>
      </w:pPr>
    </w:p>
    <w:p w14:paraId="43DE11D3" w14:textId="77777777" w:rsidR="00C679AD" w:rsidRPr="000E694D" w:rsidRDefault="00C679AD" w:rsidP="00C679AD">
      <w:pPr>
        <w:pStyle w:val="ListParagraph"/>
        <w:numPr>
          <w:ilvl w:val="0"/>
          <w:numId w:val="13"/>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Apply the principles of legal research to efficiently locate an answer</w:t>
      </w:r>
    </w:p>
    <w:p w14:paraId="395E9FCC"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7E252E45"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Create folders or logs of your research to keep track of search terms, filters used, and sources found. </w:t>
      </w:r>
    </w:p>
    <w:p w14:paraId="736D131C" w14:textId="77777777" w:rsidR="00C679AD" w:rsidRPr="000E694D" w:rsidRDefault="00C679AD" w:rsidP="00C679AD">
      <w:pPr>
        <w:pStyle w:val="ListParagraph"/>
        <w:numPr>
          <w:ilvl w:val="1"/>
          <w:numId w:val="13"/>
        </w:numPr>
        <w:spacing w:before="200" w:after="200" w:line="276" w:lineRule="auto"/>
        <w:ind w:left="14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Analyze cases as you find them for relevancy. Circle back to the research problem to clarify what you are looking for.</w:t>
      </w:r>
    </w:p>
    <w:p w14:paraId="3A8317BA" w14:textId="77777777" w:rsidR="00C679AD" w:rsidRPr="000E694D" w:rsidRDefault="00C679AD" w:rsidP="00C679AD">
      <w:pPr>
        <w:rPr>
          <w:rStyle w:val="ItemDescription"/>
          <w:rFonts w:ascii="Times New Roman" w:hAnsi="Times New Roman" w:cs="Times New Roman"/>
          <w:b/>
          <w:i w:val="0"/>
          <w:iCs/>
          <w:szCs w:val="24"/>
        </w:rPr>
      </w:pPr>
      <w:r w:rsidRPr="000E694D">
        <w:rPr>
          <w:rStyle w:val="ItemDescription"/>
          <w:rFonts w:ascii="Times New Roman" w:hAnsi="Times New Roman" w:cs="Times New Roman"/>
          <w:b/>
          <w:i w:val="0"/>
          <w:iCs/>
          <w:szCs w:val="24"/>
        </w:rPr>
        <w:t>Goal 3: Apply your knowledge to any legal research question using any database</w:t>
      </w:r>
    </w:p>
    <w:p w14:paraId="52320C77" w14:textId="77777777" w:rsidR="00C679AD" w:rsidRPr="000E694D" w:rsidRDefault="00C679AD" w:rsidP="00C679AD">
      <w:pPr>
        <w:pStyle w:val="ListParagraph"/>
        <w:numPr>
          <w:ilvl w:val="0"/>
          <w:numId w:val="14"/>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Apply the legal research steps and process.</w:t>
      </w:r>
    </w:p>
    <w:p w14:paraId="65151F86" w14:textId="77777777" w:rsidR="00C679AD" w:rsidRPr="000E694D" w:rsidRDefault="00C679AD" w:rsidP="00C679AD">
      <w:pPr>
        <w:pStyle w:val="ListParagraph"/>
        <w:numPr>
          <w:ilvl w:val="0"/>
          <w:numId w:val="14"/>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Check for and use the help materials and tutorials on any new database, system, resource.</w:t>
      </w:r>
    </w:p>
    <w:p w14:paraId="76673FE7" w14:textId="77777777" w:rsidR="00C679AD" w:rsidRPr="000E694D" w:rsidRDefault="00C679AD" w:rsidP="00C679AD">
      <w:pPr>
        <w:pStyle w:val="ListParagraph"/>
        <w:numPr>
          <w:ilvl w:val="0"/>
          <w:numId w:val="14"/>
        </w:numPr>
        <w:spacing w:before="200" w:after="200" w:line="276" w:lineRule="auto"/>
        <w:ind w:left="720" w:hanging="54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Ask for help when you need it.</w:t>
      </w:r>
    </w:p>
    <w:p w14:paraId="720B7428" w14:textId="77777777" w:rsidR="00C679AD" w:rsidRPr="000E694D" w:rsidRDefault="00C679AD" w:rsidP="00C679AD">
      <w:pPr>
        <w:rPr>
          <w:rStyle w:val="ItemDescription"/>
          <w:rFonts w:ascii="Times New Roman" w:hAnsi="Times New Roman" w:cs="Times New Roman"/>
          <w:b/>
          <w:i w:val="0"/>
          <w:iCs/>
          <w:szCs w:val="24"/>
        </w:rPr>
      </w:pPr>
      <w:r w:rsidRPr="000E694D">
        <w:rPr>
          <w:rStyle w:val="ItemDescription"/>
          <w:rFonts w:ascii="Times New Roman" w:hAnsi="Times New Roman" w:cs="Times New Roman"/>
          <w:b/>
          <w:i w:val="0"/>
          <w:iCs/>
          <w:szCs w:val="24"/>
        </w:rPr>
        <w:t xml:space="preserve">Goal 4: Demonstrate mastery of the Core Competencies </w:t>
      </w:r>
    </w:p>
    <w:p w14:paraId="3C740A75" w14:textId="77777777" w:rsidR="00C679AD" w:rsidRPr="000E694D" w:rsidRDefault="00C679AD" w:rsidP="00C679AD">
      <w:pPr>
        <w:ind w:firstLine="180"/>
        <w:rPr>
          <w:rStyle w:val="ItemDescription"/>
          <w:rFonts w:ascii="Times New Roman" w:hAnsi="Times New Roman" w:cs="Times New Roman"/>
          <w:i w:val="0"/>
          <w:iCs/>
          <w:szCs w:val="24"/>
        </w:rPr>
      </w:pPr>
      <w:r w:rsidRPr="000E694D">
        <w:rPr>
          <w:rStyle w:val="ItemDescription"/>
          <w:rFonts w:ascii="Times New Roman" w:hAnsi="Times New Roman" w:cs="Times New Roman"/>
          <w:i w:val="0"/>
          <w:iCs/>
          <w:szCs w:val="24"/>
        </w:rPr>
        <w:t xml:space="preserve">Pass the Core Competencies Assessment in the Spring.  </w:t>
      </w:r>
    </w:p>
    <w:p w14:paraId="4AC201F2" w14:textId="77777777" w:rsidR="00C679AD" w:rsidRPr="000E694D" w:rsidRDefault="00C679AD" w:rsidP="00C679AD">
      <w:pPr>
        <w:rPr>
          <w:rStyle w:val="ItemDescription"/>
          <w:rFonts w:ascii="Times New Roman" w:hAnsi="Times New Roman" w:cs="Times New Roman"/>
          <w:b/>
          <w:i w:val="0"/>
          <w:iCs/>
          <w:caps/>
          <w:color w:val="243F60"/>
          <w:szCs w:val="24"/>
        </w:rPr>
      </w:pPr>
    </w:p>
    <w:p w14:paraId="0FD179C8" w14:textId="77777777" w:rsidR="00C679AD" w:rsidRPr="000E694D" w:rsidRDefault="00C679AD" w:rsidP="00C679AD">
      <w:pPr>
        <w:rPr>
          <w:rFonts w:ascii="Times New Roman" w:hAnsi="Times New Roman" w:cs="Times New Roman"/>
          <w:iCs/>
          <w:sz w:val="24"/>
          <w:szCs w:val="24"/>
        </w:rPr>
      </w:pPr>
      <w:r w:rsidRPr="000E694D">
        <w:rPr>
          <w:rFonts w:ascii="Times New Roman" w:hAnsi="Times New Roman" w:cs="Times New Roman"/>
          <w:iCs/>
          <w:sz w:val="24"/>
          <w:szCs w:val="24"/>
        </w:rPr>
        <w:t xml:space="preserve"> </w:t>
      </w:r>
    </w:p>
    <w:p w14:paraId="7239B177" w14:textId="77777777" w:rsidR="00C679AD" w:rsidRPr="000E694D" w:rsidRDefault="00C679AD" w:rsidP="00C679AD">
      <w:pPr>
        <w:spacing w:before="120" w:line="240" w:lineRule="auto"/>
        <w:rPr>
          <w:rFonts w:ascii="Times New Roman" w:hAnsi="Times New Roman" w:cs="Times New Roman"/>
          <w:iCs/>
          <w:sz w:val="24"/>
          <w:szCs w:val="24"/>
        </w:rPr>
      </w:pPr>
    </w:p>
    <w:sectPr w:rsidR="00C679AD" w:rsidRPr="000E69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B8B8D" w14:textId="77777777" w:rsidR="005A5133" w:rsidRDefault="005A5133" w:rsidP="005A5133">
      <w:pPr>
        <w:spacing w:after="0" w:line="240" w:lineRule="auto"/>
      </w:pPr>
      <w:r>
        <w:separator/>
      </w:r>
    </w:p>
  </w:endnote>
  <w:endnote w:type="continuationSeparator" w:id="0">
    <w:p w14:paraId="49233D61" w14:textId="77777777" w:rsidR="005A5133" w:rsidRDefault="005A5133" w:rsidP="005A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2F92A" w14:textId="77777777" w:rsidR="005A5133" w:rsidRDefault="005A5133" w:rsidP="005A5133">
      <w:pPr>
        <w:spacing w:after="0" w:line="240" w:lineRule="auto"/>
      </w:pPr>
      <w:r>
        <w:separator/>
      </w:r>
    </w:p>
  </w:footnote>
  <w:footnote w:type="continuationSeparator" w:id="0">
    <w:p w14:paraId="6A363A0D" w14:textId="77777777" w:rsidR="005A5133" w:rsidRDefault="005A5133" w:rsidP="005A5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DF44C7A6">
      <w:start w:val="1"/>
      <w:numFmt w:val="decimal"/>
      <w:lvlText w:val="%2."/>
      <w:lvlJc w:val="left"/>
      <w:pPr>
        <w:ind w:left="2520" w:hanging="360"/>
      </w:pPr>
      <w:rPr>
        <w:rFonts w:ascii="Times New Roman" w:eastAsia="Times New Roman" w:hAnsi="Times New Roman"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E4C2D"/>
    <w:multiLevelType w:val="hybridMultilevel"/>
    <w:tmpl w:val="37B4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51099"/>
    <w:multiLevelType w:val="hybridMultilevel"/>
    <w:tmpl w:val="F7D2BA58"/>
    <w:lvl w:ilvl="0" w:tplc="6464DF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E0577"/>
    <w:multiLevelType w:val="hybridMultilevel"/>
    <w:tmpl w:val="D3064E08"/>
    <w:lvl w:ilvl="0" w:tplc="0612308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A7B20076">
      <w:start w:val="1"/>
      <w:numFmt w:val="decimal"/>
      <w:lvlText w:val="%2."/>
      <w:lvlJc w:val="left"/>
      <w:pPr>
        <w:ind w:left="2520" w:hanging="360"/>
      </w:pPr>
      <w:rPr>
        <w:rFonts w:ascii="Times New Roman" w:eastAsia="Times New Roman" w:hAnsi="Times New Roman" w:cs="Times New Roman" w:hint="default"/>
        <w:b w:val="0"/>
        <w:bCs w:val="0"/>
        <w:i w:val="0"/>
        <w:iCs w:val="0"/>
        <w:strike w:val="0"/>
        <w:color w:val="000000"/>
        <w:sz w:val="24"/>
        <w:szCs w:val="24"/>
        <w:u w:val="none"/>
      </w:rPr>
    </w:lvl>
    <w:lvl w:ilvl="2" w:tplc="712056EE">
      <w:start w:val="1"/>
      <w:numFmt w:val="lowerLetter"/>
      <w:lvlText w:val="%3."/>
      <w:lvlJc w:val="left"/>
      <w:pPr>
        <w:ind w:left="3240" w:hanging="180"/>
      </w:pPr>
      <w:rPr>
        <w:rFonts w:hint="default"/>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5"/>
  </w:num>
  <w:num w:numId="5">
    <w:abstractNumId w:val="13"/>
  </w:num>
  <w:num w:numId="6">
    <w:abstractNumId w:val="9"/>
  </w:num>
  <w:num w:numId="7">
    <w:abstractNumId w:val="6"/>
  </w:num>
  <w:num w:numId="8">
    <w:abstractNumId w:val="2"/>
  </w:num>
  <w:num w:numId="9">
    <w:abstractNumId w:val="10"/>
  </w:num>
  <w:num w:numId="10">
    <w:abstractNumId w:val="7"/>
  </w:num>
  <w:num w:numId="11">
    <w:abstractNumId w:val="12"/>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61"/>
    <w:rsid w:val="00045D0E"/>
    <w:rsid w:val="00063F8E"/>
    <w:rsid w:val="000E694D"/>
    <w:rsid w:val="001166A1"/>
    <w:rsid w:val="00157692"/>
    <w:rsid w:val="001831FB"/>
    <w:rsid w:val="001A2F59"/>
    <w:rsid w:val="001E077A"/>
    <w:rsid w:val="002D48D6"/>
    <w:rsid w:val="003518E5"/>
    <w:rsid w:val="0035210A"/>
    <w:rsid w:val="003B52E5"/>
    <w:rsid w:val="003F4ADA"/>
    <w:rsid w:val="00490CEF"/>
    <w:rsid w:val="004C6874"/>
    <w:rsid w:val="005A5133"/>
    <w:rsid w:val="005B33BC"/>
    <w:rsid w:val="005B3628"/>
    <w:rsid w:val="00632AE1"/>
    <w:rsid w:val="006B448D"/>
    <w:rsid w:val="00724FF8"/>
    <w:rsid w:val="007F5A73"/>
    <w:rsid w:val="008706F0"/>
    <w:rsid w:val="0090632C"/>
    <w:rsid w:val="00913F7C"/>
    <w:rsid w:val="00C07D61"/>
    <w:rsid w:val="00C679AD"/>
    <w:rsid w:val="00CE48DE"/>
    <w:rsid w:val="00D26654"/>
    <w:rsid w:val="00FA69D0"/>
    <w:rsid w:val="00FB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19AB"/>
  <w15:chartTrackingRefBased/>
  <w15:docId w15:val="{456B5930-A026-4221-9194-4A97CA71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styleId="UnresolvedMention">
    <w:name w:val="Unresolved Mention"/>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sley@law.ufl.edu" TargetMode="External"/><Relationship Id="rId13" Type="http://schemas.openxmlformats.org/officeDocument/2006/relationships/hyperlink" Target="https://www.dso.ufl.edu/drc/" TargetMode="External"/><Relationship Id="rId18" Type="http://schemas.openxmlformats.org/officeDocument/2006/relationships/hyperlink" Target="mailto:helpdesk@ufl.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youtu.be/QOfTQ6va4U0"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distance.ufl.edu/getting-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D/academic-regulations/attendance-policies/"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10" Type="http://schemas.openxmlformats.org/officeDocument/2006/relationships/hyperlink" Target="https://www.law.ufl.edu/life-at-uf-law/office-of-student-%20affairs/current%20students/academic-policies" TargetMode="External"/><Relationship Id="rId19" Type="http://schemas.openxmlformats.org/officeDocument/2006/relationships/hyperlink" Target="http://elearning.ufl.edu/" TargetMode="External"/><Relationship Id="rId4" Type="http://schemas.openxmlformats.org/officeDocument/2006/relationships/settings" Target="settings.xml"/><Relationship Id="rId9" Type="http://schemas.openxmlformats.org/officeDocument/2006/relationships/hyperlink" Target="https://ufl.instructure.com/courses/%5bTBD%5d" TargetMode="External"/><Relationship Id="rId14" Type="http://schemas.openxmlformats.org/officeDocument/2006/relationships/hyperlink" Target="https://sccr.dso.ufl.edu/students/student-conduct-c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E632-2737-4980-8AA2-7E9BE1F4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3062</Words>
  <Characters>17458</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Mathapo,Gail L</dc:creator>
  <cp:keywords/>
  <dc:description/>
  <cp:lastModifiedBy>Reviewer</cp:lastModifiedBy>
  <cp:revision>2</cp:revision>
  <cp:lastPrinted>2019-08-13T13:56:00Z</cp:lastPrinted>
  <dcterms:created xsi:type="dcterms:W3CDTF">2019-08-13T20:32:00Z</dcterms:created>
  <dcterms:modified xsi:type="dcterms:W3CDTF">2019-08-13T20:32:00Z</dcterms:modified>
</cp:coreProperties>
</file>