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F930" w14:textId="0547165F" w:rsidR="00195D7B" w:rsidRPr="00A94510" w:rsidRDefault="00195D7B" w:rsidP="00195D7B">
      <w:pPr>
        <w:jc w:val="center"/>
        <w:rPr>
          <w:rFonts w:ascii="Book Antiqua" w:eastAsia="Times New Roman" w:hAnsi="Book Antiqua" w:cs="Times New Roman"/>
          <w:b/>
          <w:sz w:val="28"/>
          <w:szCs w:val="28"/>
        </w:rPr>
      </w:pPr>
      <w:r w:rsidRPr="00A94510">
        <w:rPr>
          <w:rFonts w:ascii="Book Antiqua" w:eastAsia="Times New Roman" w:hAnsi="Book Antiqua" w:cs="Times New Roman"/>
          <w:b/>
          <w:sz w:val="40"/>
          <w:szCs w:val="28"/>
        </w:rPr>
        <w:t>SYLLABUS</w:t>
      </w:r>
    </w:p>
    <w:p w14:paraId="7697970D" w14:textId="0A55CD45" w:rsidR="00195D7B" w:rsidRPr="00A94510" w:rsidRDefault="001A21DA" w:rsidP="00195D7B">
      <w:pPr>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BUSINESS ASSOCIATIONS</w:t>
      </w:r>
      <w:r w:rsidR="00195D7B" w:rsidRPr="00A94510">
        <w:rPr>
          <w:rFonts w:ascii="Book Antiqua" w:eastAsia="Times New Roman" w:hAnsi="Book Antiqua" w:cs="Times New Roman"/>
          <w:b/>
          <w:sz w:val="28"/>
          <w:szCs w:val="28"/>
        </w:rPr>
        <w:t xml:space="preserve"> (</w:t>
      </w:r>
      <w:r w:rsidR="00BE236E" w:rsidRPr="00A94510">
        <w:rPr>
          <w:rFonts w:ascii="Book Antiqua" w:eastAsia="Times New Roman" w:hAnsi="Book Antiqua" w:cs="Times New Roman"/>
          <w:b/>
          <w:sz w:val="28"/>
          <w:szCs w:val="28"/>
        </w:rPr>
        <w:t>Spring 202</w:t>
      </w:r>
      <w:r w:rsidR="00AE4C45">
        <w:rPr>
          <w:rFonts w:ascii="Book Antiqua" w:eastAsia="Times New Roman" w:hAnsi="Book Antiqua" w:cs="Times New Roman"/>
          <w:b/>
          <w:sz w:val="28"/>
          <w:szCs w:val="28"/>
        </w:rPr>
        <w:t>3</w:t>
      </w:r>
      <w:r w:rsidR="00195D7B" w:rsidRPr="00A94510">
        <w:rPr>
          <w:rFonts w:ascii="Book Antiqua" w:eastAsia="Times New Roman" w:hAnsi="Book Antiqua" w:cs="Times New Roman"/>
          <w:b/>
          <w:sz w:val="28"/>
          <w:szCs w:val="28"/>
        </w:rPr>
        <w:t>)</w:t>
      </w:r>
    </w:p>
    <w:p w14:paraId="308ACE27" w14:textId="77777777" w:rsidR="00195D7B" w:rsidRPr="00A94510" w:rsidRDefault="00195D7B" w:rsidP="00195D7B">
      <w:pPr>
        <w:ind w:right="-180"/>
        <w:jc w:val="both"/>
        <w:rPr>
          <w:rFonts w:ascii="Book Antiqua" w:eastAsia="Times New Roman" w:hAnsi="Book Antiqua" w:cs="Times New Roman"/>
          <w:sz w:val="26"/>
          <w:szCs w:val="26"/>
        </w:rPr>
      </w:pPr>
    </w:p>
    <w:p w14:paraId="7FDD3CDD" w14:textId="77777777" w:rsidR="00270C84" w:rsidRPr="00423960" w:rsidRDefault="00270C84" w:rsidP="00270C84">
      <w:pPr>
        <w:ind w:right="-180"/>
        <w:jc w:val="both"/>
        <w:rPr>
          <w:rFonts w:ascii="Book Antiqua" w:eastAsia="Times New Roman" w:hAnsi="Book Antiqua" w:cs="Times New Roman"/>
        </w:rPr>
      </w:pPr>
      <w:bookmarkStart w:id="0" w:name="_Hlk61271739"/>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574F68D" w14:textId="77777777" w:rsidR="00270C84" w:rsidRDefault="00270C84" w:rsidP="00270C84">
      <w:pPr>
        <w:ind w:right="-180"/>
        <w:jc w:val="both"/>
        <w:rPr>
          <w:rFonts w:ascii="Book Antiqua" w:eastAsia="Times New Roman" w:hAnsi="Book Antiqua" w:cs="Times New Roman"/>
        </w:rPr>
      </w:pPr>
    </w:p>
    <w:p w14:paraId="7D1152AA" w14:textId="77777777" w:rsidR="00B33E14" w:rsidRDefault="00270C84" w:rsidP="00270C84">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w:t>
      </w:r>
      <w:r w:rsidR="00C9649B">
        <w:rPr>
          <w:rFonts w:ascii="Book Antiqua" w:eastAsia="Times New Roman" w:hAnsi="Book Antiqua" w:cs="Times New Roman"/>
        </w:rPr>
        <w:t>312C</w:t>
      </w:r>
      <w:r w:rsidR="00B33E14">
        <w:rPr>
          <w:rFonts w:ascii="Book Antiqua" w:eastAsia="Times New Roman" w:hAnsi="Book Antiqua" w:cs="Times New Roman"/>
        </w:rPr>
        <w:t xml:space="preserve"> </w:t>
      </w:r>
    </w:p>
    <w:p w14:paraId="34494AC6" w14:textId="77777777" w:rsidR="00B33E14" w:rsidRDefault="00270C84" w:rsidP="00B33E14">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r w:rsidR="00B33E14">
        <w:rPr>
          <w:rFonts w:ascii="Book Antiqua" w:eastAsia="Times New Roman" w:hAnsi="Book Antiqua" w:cs="Times New Roman"/>
        </w:rPr>
        <w:t xml:space="preserve"> </w:t>
      </w:r>
    </w:p>
    <w:p w14:paraId="53235A42" w14:textId="178DC19C" w:rsidR="00270C84" w:rsidRPr="00423960" w:rsidRDefault="00270C84" w:rsidP="00B33E14">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14:paraId="0E4A8A6B" w14:textId="77777777" w:rsidR="00270C84" w:rsidRDefault="00270C84" w:rsidP="00270C84">
      <w:pPr>
        <w:ind w:right="-180"/>
        <w:jc w:val="both"/>
        <w:rPr>
          <w:rFonts w:ascii="Book Antiqua" w:eastAsia="Times New Roman" w:hAnsi="Book Antiqua" w:cs="Times New Roman"/>
        </w:rPr>
      </w:pPr>
    </w:p>
    <w:p w14:paraId="5CACE8AF" w14:textId="100B668B" w:rsidR="00270C84" w:rsidRPr="00423960" w:rsidRDefault="00270C84" w:rsidP="00270C84">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CD1288">
        <w:rPr>
          <w:rFonts w:ascii="Book Antiqua" w:eastAsia="Times New Roman" w:hAnsi="Book Antiqua" w:cs="Times New Roman"/>
        </w:rPr>
        <w:t xml:space="preserve">Holland </w:t>
      </w:r>
      <w:r w:rsidR="0045532E">
        <w:rPr>
          <w:rFonts w:ascii="Book Antiqua" w:eastAsia="Times New Roman" w:hAnsi="Book Antiqua" w:cs="Times New Roman"/>
        </w:rPr>
        <w:t xml:space="preserve">285B </w:t>
      </w:r>
      <w:r w:rsidR="00CD1288">
        <w:rPr>
          <w:rFonts w:ascii="Book Antiqua" w:eastAsia="Times New Roman" w:hAnsi="Book Antiqua" w:cs="Times New Roman"/>
        </w:rPr>
        <w:t xml:space="preserve"> </w:t>
      </w:r>
      <w:r>
        <w:rPr>
          <w:rFonts w:ascii="Book Antiqua" w:eastAsia="Times New Roman" w:hAnsi="Book Antiqua" w:cs="Times New Roman"/>
        </w:rPr>
        <w:t xml:space="preserve"> </w:t>
      </w:r>
    </w:p>
    <w:p w14:paraId="70677C27" w14:textId="77777777" w:rsidR="00270C84" w:rsidRPr="00CD1288" w:rsidRDefault="00270C84" w:rsidP="00270C84">
      <w:pPr>
        <w:ind w:right="-187"/>
        <w:jc w:val="both"/>
        <w:rPr>
          <w:rFonts w:ascii="Book Antiqua" w:eastAsia="Times New Roman" w:hAnsi="Book Antiqua" w:cs="Times New Roman"/>
        </w:rPr>
      </w:pPr>
    </w:p>
    <w:p w14:paraId="4D12EAAA" w14:textId="063699EE" w:rsidR="00270C84" w:rsidRPr="00CD1288" w:rsidRDefault="00270C84" w:rsidP="00AE4C45">
      <w:pPr>
        <w:ind w:right="-187"/>
        <w:jc w:val="both"/>
        <w:rPr>
          <w:rFonts w:ascii="Book Antiqua" w:eastAsia="Times New Roman" w:hAnsi="Book Antiqua" w:cs="Times New Roman"/>
        </w:rPr>
      </w:pPr>
      <w:r w:rsidRPr="00CD1288">
        <w:rPr>
          <w:rFonts w:ascii="Book Antiqua" w:eastAsia="Times New Roman" w:hAnsi="Book Antiqua" w:cs="Times New Roman"/>
        </w:rPr>
        <w:t xml:space="preserve">CLASS TIME: </w:t>
      </w:r>
      <w:r w:rsidRPr="00CD1288">
        <w:rPr>
          <w:rFonts w:ascii="Book Antiqua" w:eastAsia="Times New Roman" w:hAnsi="Book Antiqua" w:cs="Times New Roman"/>
        </w:rPr>
        <w:tab/>
      </w:r>
      <w:r w:rsidRPr="00CD1288">
        <w:rPr>
          <w:rFonts w:ascii="Book Antiqua" w:eastAsia="Times New Roman" w:hAnsi="Book Antiqua" w:cs="Times New Roman"/>
        </w:rPr>
        <w:tab/>
      </w:r>
      <w:r w:rsidR="004B2691">
        <w:rPr>
          <w:rFonts w:ascii="Book Antiqua" w:eastAsia="Times New Roman" w:hAnsi="Book Antiqua" w:cs="Times New Roman"/>
        </w:rPr>
        <w:t>Mon., Tues., Wed.</w:t>
      </w:r>
      <w:r w:rsidRPr="00CD1288">
        <w:rPr>
          <w:rFonts w:ascii="Book Antiqua" w:eastAsia="Times New Roman" w:hAnsi="Book Antiqua" w:cs="Times New Roman"/>
        </w:rPr>
        <w:t xml:space="preserve">:  </w:t>
      </w:r>
      <w:r w:rsidRPr="00CD1288">
        <w:rPr>
          <w:rFonts w:ascii="Book Antiqua" w:eastAsia="Times New Roman" w:hAnsi="Book Antiqua" w:cs="Times New Roman"/>
        </w:rPr>
        <w:tab/>
      </w:r>
      <w:r w:rsidR="00CD1288" w:rsidRPr="00CD1288">
        <w:rPr>
          <w:rFonts w:ascii="Book Antiqua" w:eastAsia="Times New Roman" w:hAnsi="Book Antiqua" w:cs="Times New Roman"/>
        </w:rPr>
        <w:t>1</w:t>
      </w:r>
      <w:r w:rsidR="0070605B">
        <w:rPr>
          <w:rFonts w:ascii="Book Antiqua" w:eastAsia="Times New Roman" w:hAnsi="Book Antiqua" w:cs="Times New Roman"/>
        </w:rPr>
        <w:t>:</w:t>
      </w:r>
      <w:r w:rsidR="00AE4C45">
        <w:rPr>
          <w:rFonts w:ascii="Book Antiqua" w:eastAsia="Times New Roman" w:hAnsi="Book Antiqua" w:cs="Times New Roman"/>
        </w:rPr>
        <w:t>45</w:t>
      </w:r>
      <w:r w:rsidR="00333853">
        <w:rPr>
          <w:rFonts w:ascii="Book Antiqua" w:eastAsia="Times New Roman" w:hAnsi="Book Antiqua" w:cs="Times New Roman"/>
        </w:rPr>
        <w:t>p</w:t>
      </w:r>
      <w:r w:rsidR="00CD1288" w:rsidRPr="00CD1288">
        <w:rPr>
          <w:rFonts w:ascii="Book Antiqua" w:eastAsia="Times New Roman" w:hAnsi="Book Antiqua" w:cs="Times New Roman"/>
        </w:rPr>
        <w:t xml:space="preserve">m to </w:t>
      </w:r>
      <w:r w:rsidR="00333853">
        <w:rPr>
          <w:rFonts w:ascii="Book Antiqua" w:eastAsia="Times New Roman" w:hAnsi="Book Antiqua" w:cs="Times New Roman"/>
        </w:rPr>
        <w:t>3</w:t>
      </w:r>
      <w:r w:rsidR="0070605B">
        <w:rPr>
          <w:rFonts w:ascii="Book Antiqua" w:eastAsia="Times New Roman" w:hAnsi="Book Antiqua" w:cs="Times New Roman"/>
        </w:rPr>
        <w:t>:00</w:t>
      </w:r>
      <w:r w:rsidR="00CD1288" w:rsidRPr="00CD1288">
        <w:rPr>
          <w:rFonts w:ascii="Book Antiqua" w:eastAsia="Times New Roman" w:hAnsi="Book Antiqua" w:cs="Times New Roman"/>
        </w:rPr>
        <w:t>pm</w:t>
      </w:r>
      <w:r w:rsidR="00593D1A" w:rsidRPr="00CD1288">
        <w:rPr>
          <w:rFonts w:ascii="Book Antiqua" w:eastAsia="Times New Roman" w:hAnsi="Book Antiqua" w:cs="Times New Roman"/>
        </w:rPr>
        <w:t xml:space="preserve"> </w:t>
      </w:r>
      <w:r w:rsidRPr="00CD1288">
        <w:rPr>
          <w:rFonts w:ascii="Book Antiqua" w:eastAsia="Times New Roman" w:hAnsi="Book Antiqua" w:cs="Times New Roman"/>
        </w:rPr>
        <w:t xml:space="preserve">   </w:t>
      </w:r>
    </w:p>
    <w:p w14:paraId="69C15765" w14:textId="77777777" w:rsidR="00270C84" w:rsidRPr="00CD1288" w:rsidRDefault="00270C84" w:rsidP="00270C84">
      <w:pPr>
        <w:ind w:right="-187"/>
        <w:jc w:val="both"/>
        <w:rPr>
          <w:rFonts w:ascii="Book Antiqua" w:eastAsia="Times New Roman" w:hAnsi="Book Antiqua" w:cs="Times New Roman"/>
        </w:rPr>
      </w:pPr>
      <w:r w:rsidRPr="00CD1288">
        <w:rPr>
          <w:rFonts w:ascii="Book Antiqua" w:eastAsia="Times New Roman" w:hAnsi="Book Antiqua" w:cs="Times New Roman"/>
        </w:rPr>
        <w:tab/>
      </w:r>
      <w:r w:rsidRPr="00CD1288">
        <w:rPr>
          <w:rFonts w:ascii="Book Antiqua" w:eastAsia="Times New Roman" w:hAnsi="Book Antiqua" w:cs="Times New Roman"/>
        </w:rPr>
        <w:tab/>
      </w:r>
      <w:r w:rsidRPr="00CD1288">
        <w:rPr>
          <w:rFonts w:ascii="Book Antiqua" w:eastAsia="Times New Roman" w:hAnsi="Book Antiqua" w:cs="Times New Roman"/>
        </w:rPr>
        <w:tab/>
      </w:r>
      <w:r w:rsidRPr="00CD1288">
        <w:rPr>
          <w:rFonts w:ascii="Book Antiqua" w:eastAsia="Times New Roman" w:hAnsi="Book Antiqua" w:cs="Times New Roman"/>
        </w:rPr>
        <w:tab/>
      </w:r>
    </w:p>
    <w:p w14:paraId="39429D27" w14:textId="1BCAF852" w:rsidR="00270C84" w:rsidRPr="00CD1288" w:rsidRDefault="00270C84" w:rsidP="00270C84">
      <w:pPr>
        <w:ind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w:t>
      </w:r>
      <w:r w:rsidRPr="00CD1288">
        <w:rPr>
          <w:rFonts w:ascii="Book Antiqua" w:eastAsia="Times New Roman" w:hAnsi="Book Antiqua" w:cs="Times New Roman"/>
        </w:rPr>
        <w:tab/>
      </w:r>
      <w:r w:rsidRPr="00CD1288">
        <w:rPr>
          <w:rFonts w:ascii="Book Antiqua" w:eastAsia="Times New Roman" w:hAnsi="Book Antiqua" w:cs="Times New Roman"/>
        </w:rPr>
        <w:tab/>
      </w:r>
      <w:r w:rsidR="00333853">
        <w:rPr>
          <w:rFonts w:ascii="Book Antiqua" w:eastAsia="Times New Roman" w:hAnsi="Book Antiqua" w:cs="Times New Roman"/>
        </w:rPr>
        <w:t>Mondays and Tuesdays</w:t>
      </w:r>
      <w:r w:rsidRPr="00CD1288">
        <w:rPr>
          <w:rFonts w:ascii="Book Antiqua" w:eastAsia="Times New Roman" w:hAnsi="Book Antiqua" w:cs="Times New Roman"/>
        </w:rPr>
        <w:t xml:space="preserve">:  </w:t>
      </w:r>
      <w:r w:rsidRPr="00CD1288">
        <w:rPr>
          <w:rFonts w:ascii="Book Antiqua" w:eastAsia="Times New Roman" w:hAnsi="Book Antiqua" w:cs="Times New Roman"/>
        </w:rPr>
        <w:tab/>
      </w:r>
      <w:r w:rsidR="00CD1288" w:rsidRPr="00CD1288">
        <w:rPr>
          <w:rFonts w:ascii="Book Antiqua" w:eastAsia="Times New Roman" w:hAnsi="Book Antiqua" w:cs="Times New Roman"/>
        </w:rPr>
        <w:t xml:space="preserve">12pm to 1pm </w:t>
      </w:r>
    </w:p>
    <w:p w14:paraId="4B93A461" w14:textId="77777777" w:rsidR="00270C84" w:rsidRPr="00CD1288" w:rsidRDefault="00270C84" w:rsidP="00270C84">
      <w:pPr>
        <w:pStyle w:val="ListParagraph"/>
        <w:numPr>
          <w:ilvl w:val="4"/>
          <w:numId w:val="27"/>
        </w:numPr>
        <w:ind w:left="3240"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will always be consistent with the prevailing UF policy. </w:t>
      </w:r>
    </w:p>
    <w:p w14:paraId="7A15F474" w14:textId="77777777" w:rsidR="00270C84" w:rsidRPr="00C765BA" w:rsidRDefault="00270C84" w:rsidP="00270C84">
      <w:pPr>
        <w:pStyle w:val="ListParagraph"/>
        <w:numPr>
          <w:ilvl w:val="4"/>
          <w:numId w:val="27"/>
        </w:numPr>
        <w:ind w:left="3240"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can </w:t>
      </w:r>
      <w:r>
        <w:rPr>
          <w:rFonts w:ascii="Book Antiqua" w:eastAsia="Times New Roman" w:hAnsi="Book Antiqua" w:cs="Times New Roman"/>
        </w:rPr>
        <w:t xml:space="preserve">be through </w:t>
      </w:r>
      <w:r w:rsidRPr="00292FBF">
        <w:rPr>
          <w:rFonts w:ascii="Book Antiqua" w:eastAsia="Times New Roman" w:hAnsi="Book Antiqua" w:cs="Times New Roman"/>
        </w:rPr>
        <w:t>Zoom, telephone, or in person</w:t>
      </w:r>
      <w:r>
        <w:rPr>
          <w:rFonts w:ascii="Book Antiqua" w:eastAsia="Times New Roman" w:hAnsi="Book Antiqua" w:cs="Times New Roman"/>
        </w:rPr>
        <w:t xml:space="preserve"> (if UF policy permits), and there are no restrictions on any of these methods.  </w:t>
      </w:r>
    </w:p>
    <w:p w14:paraId="374FF077" w14:textId="77777777" w:rsidR="00270C84" w:rsidRPr="00292FBF" w:rsidRDefault="00270C84" w:rsidP="00270C84">
      <w:pPr>
        <w:pStyle w:val="ListParagraph"/>
        <w:numPr>
          <w:ilvl w:val="4"/>
          <w:numId w:val="27"/>
        </w:numPr>
        <w:ind w:left="3240" w:right="-187"/>
        <w:jc w:val="both"/>
        <w:rPr>
          <w:rFonts w:ascii="Book Antiqua" w:eastAsia="Times New Roman" w:hAnsi="Book Antiqua" w:cs="Times New Roman"/>
        </w:rPr>
      </w:pPr>
      <w:r>
        <w:rPr>
          <w:rFonts w:ascii="Book Antiqua" w:eastAsia="Times New Roman" w:hAnsi="Book Antiqua" w:cs="Times New Roman"/>
        </w:rPr>
        <w:t xml:space="preserve">In-person office hours are freely available (if UF policy permits). </w:t>
      </w:r>
      <w:r w:rsidRPr="00292FBF">
        <w:rPr>
          <w:rFonts w:ascii="Book Antiqua" w:eastAsia="Times New Roman" w:hAnsi="Book Antiqua" w:cs="Times New Roman"/>
        </w:rPr>
        <w:t>In</w:t>
      </w:r>
      <w:r>
        <w:rPr>
          <w:rFonts w:ascii="Book Antiqua" w:eastAsia="Times New Roman" w:hAnsi="Book Antiqua" w:cs="Times New Roman"/>
        </w:rPr>
        <w:t>-</w:t>
      </w:r>
      <w:r w:rsidRPr="00292FBF">
        <w:rPr>
          <w:rFonts w:ascii="Book Antiqua" w:eastAsia="Times New Roman" w:hAnsi="Book Antiqua" w:cs="Times New Roman"/>
        </w:rPr>
        <w:t>person office hours</w:t>
      </w:r>
      <w:r>
        <w:rPr>
          <w:rFonts w:ascii="Book Antiqua" w:eastAsia="Times New Roman" w:hAnsi="Book Antiqua" w:cs="Times New Roman"/>
        </w:rPr>
        <w:t xml:space="preserve"> can be in the professor’s office, but because my office is a small physical space students must wear a mask in my office and abide by social distancing and the door must be kept open. If you do not wish to wear a mask in my office, we can hold in-person office hours outside or do it in a larger indoor space. </w:t>
      </w:r>
    </w:p>
    <w:p w14:paraId="10C8D57B" w14:textId="77777777" w:rsidR="00270C84" w:rsidRPr="00423960" w:rsidRDefault="00270C84" w:rsidP="00270C84">
      <w:pPr>
        <w:ind w:right="-187"/>
        <w:jc w:val="both"/>
        <w:rPr>
          <w:rFonts w:ascii="Book Antiqua" w:eastAsia="Times New Roman" w:hAnsi="Book Antiqua" w:cs="Times New Roman"/>
        </w:rPr>
      </w:pPr>
    </w:p>
    <w:p w14:paraId="03B297C5" w14:textId="0EE4EE5E" w:rsidR="00270C84" w:rsidRDefault="00270C84" w:rsidP="00270C8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735F3C">
        <w:rPr>
          <w:rFonts w:ascii="Book Antiqua" w:eastAsia="Times New Roman" w:hAnsi="Book Antiqua" w:cs="Times New Roman"/>
        </w:rPr>
        <w:t>To be determined</w:t>
      </w:r>
      <w:r w:rsidRPr="00735F3C">
        <w:t xml:space="preserve"> </w:t>
      </w:r>
      <w:r>
        <w:t xml:space="preserve">(4 hours) </w:t>
      </w:r>
    </w:p>
    <w:p w14:paraId="260D8D00" w14:textId="32C30C5D" w:rsidR="00270C84" w:rsidRDefault="00270C84" w:rsidP="00270C84">
      <w:pPr>
        <w:jc w:val="both"/>
      </w:pPr>
    </w:p>
    <w:p w14:paraId="7FBE23F9" w14:textId="77777777" w:rsidR="007A7995" w:rsidRPr="00423960" w:rsidRDefault="007A7995" w:rsidP="00270C84">
      <w:pPr>
        <w:jc w:val="both"/>
        <w:rPr>
          <w:rFonts w:ascii="Book Antiqua" w:eastAsia="Times New Roman" w:hAnsi="Book Antiqua" w:cs="Times New Roman"/>
        </w:rPr>
      </w:pPr>
    </w:p>
    <w:p w14:paraId="70E6FB29" w14:textId="6560CB6E" w:rsidR="00270C84" w:rsidRPr="00423960" w:rsidRDefault="00F83637" w:rsidP="00270C84">
      <w:pPr>
        <w:jc w:val="both"/>
        <w:rPr>
          <w:rFonts w:ascii="Book Antiqua" w:eastAsia="Times New Roman" w:hAnsi="Book Antiqua" w:cs="Times New Roman"/>
          <w:b/>
        </w:rPr>
      </w:pPr>
      <w:r w:rsidRPr="00423960">
        <w:rPr>
          <w:rFonts w:ascii="Book Antiqua" w:eastAsia="Times New Roman" w:hAnsi="Book Antiqua" w:cs="Times New Roman"/>
          <w:b/>
        </w:rPr>
        <w:t>TEXTBOOKS</w:t>
      </w:r>
    </w:p>
    <w:p w14:paraId="683E3CA4" w14:textId="77777777" w:rsidR="00270C84" w:rsidRPr="00423960" w:rsidRDefault="00270C84" w:rsidP="00270C84">
      <w:pPr>
        <w:jc w:val="both"/>
        <w:rPr>
          <w:rFonts w:ascii="Book Antiqua" w:eastAsia="Times New Roman" w:hAnsi="Book Antiqua" w:cs="Times New Roman"/>
          <w:b/>
        </w:rPr>
      </w:pPr>
    </w:p>
    <w:p w14:paraId="36A95D62" w14:textId="3A9F688E" w:rsidR="00270C84" w:rsidRDefault="00270C84" w:rsidP="00270C84">
      <w:pPr>
        <w:jc w:val="both"/>
      </w:pPr>
      <w:r>
        <w:t xml:space="preserve">Robert J. Rhee, </w:t>
      </w:r>
      <w:r w:rsidR="00C9649B">
        <w:t xml:space="preserve">LLCs, Partnerships, and Corporations </w:t>
      </w:r>
      <w:r>
        <w:t>(</w:t>
      </w:r>
      <w:r w:rsidR="00C9649B">
        <w:t>West</w:t>
      </w:r>
      <w:r>
        <w:t xml:space="preserve"> 20</w:t>
      </w:r>
      <w:r w:rsidR="00C9649B">
        <w:t>21</w:t>
      </w:r>
      <w:r>
        <w:t xml:space="preserve">) </w:t>
      </w:r>
    </w:p>
    <w:p w14:paraId="1A705178" w14:textId="77777777" w:rsidR="00270C84" w:rsidRDefault="00270C84" w:rsidP="00270C84">
      <w:pPr>
        <w:jc w:val="both"/>
        <w:rPr>
          <w:rFonts w:ascii="Book Antiqua" w:eastAsia="Times New Roman" w:hAnsi="Book Antiqua" w:cs="Times New Roman"/>
        </w:rPr>
      </w:pPr>
    </w:p>
    <w:p w14:paraId="61F22C67" w14:textId="77777777" w:rsidR="00270C84" w:rsidRDefault="00270C84" w:rsidP="00270C84">
      <w:pPr>
        <w:jc w:val="both"/>
        <w:rPr>
          <w:rFonts w:ascii="Book Antiqua" w:eastAsia="Times New Roman" w:hAnsi="Book Antiqua" w:cs="Times New Roman"/>
          <w:b/>
        </w:rPr>
      </w:pPr>
      <w:r>
        <w:rPr>
          <w:rFonts w:ascii="Book Antiqua" w:eastAsia="Times New Roman" w:hAnsi="Book Antiqua" w:cs="Times New Roman"/>
          <w:b/>
        </w:rPr>
        <w:t>COURSE DESCRIPTION</w:t>
      </w:r>
    </w:p>
    <w:p w14:paraId="229E5405" w14:textId="77777777" w:rsidR="00270C84" w:rsidRDefault="00270C84" w:rsidP="00270C84">
      <w:pPr>
        <w:jc w:val="both"/>
        <w:rPr>
          <w:rFonts w:ascii="Georgia" w:eastAsia="Times New Roman" w:hAnsi="Georgia" w:cs="Times New Roman"/>
          <w:color w:val="333132"/>
          <w:sz w:val="27"/>
          <w:szCs w:val="27"/>
        </w:rPr>
      </w:pPr>
    </w:p>
    <w:p w14:paraId="2F0A0D2C" w14:textId="3DFC8A30" w:rsidR="00270C84" w:rsidRDefault="007A7995" w:rsidP="00270C84">
      <w:pPr>
        <w:jc w:val="both"/>
      </w:pPr>
      <w:r w:rsidRPr="007A7995">
        <w:t xml:space="preserve">This course provides comprehensive coverage of the major business organizations, including general partnerships, limited partnerships, limited liability companies, and corporations. It emphasizes the major differences among these entities and the role of contracting for the rules of internal affairs. Topics include rules dealing with formation, </w:t>
      </w:r>
      <w:r w:rsidRPr="007A7995">
        <w:lastRenderedPageBreak/>
        <w:t>agency, management structures, admissions and dissociations, fiduciary duties, corporate governance, shareholder litigation, and fundamental transactions.</w:t>
      </w:r>
    </w:p>
    <w:p w14:paraId="2FA82428" w14:textId="77777777" w:rsidR="00270C84" w:rsidRDefault="00270C84" w:rsidP="00270C84">
      <w:pPr>
        <w:jc w:val="both"/>
        <w:rPr>
          <w:rFonts w:ascii="Book Antiqua" w:eastAsia="Times New Roman" w:hAnsi="Book Antiqua" w:cs="Times New Roman"/>
        </w:rPr>
      </w:pPr>
    </w:p>
    <w:p w14:paraId="607FDDD5" w14:textId="77777777" w:rsidR="00270C84" w:rsidRPr="00800466" w:rsidRDefault="00270C84" w:rsidP="00270C84">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246E2346" w14:textId="77777777" w:rsidR="00270C84" w:rsidRPr="00423960" w:rsidRDefault="00270C84" w:rsidP="00270C84">
      <w:pPr>
        <w:jc w:val="both"/>
        <w:rPr>
          <w:rFonts w:ascii="Book Antiqua" w:eastAsia="Times New Roman" w:hAnsi="Book Antiqua" w:cs="Times New Roman"/>
        </w:rPr>
      </w:pPr>
    </w:p>
    <w:p w14:paraId="304C07AD" w14:textId="2CD1F691" w:rsidR="00270C84" w:rsidRDefault="007A7995" w:rsidP="00270C84">
      <w:pPr>
        <w:jc w:val="both"/>
        <w:rPr>
          <w:rFonts w:ascii="Book Antiqua" w:eastAsia="Times New Roman" w:hAnsi="Book Antiqua" w:cs="Times New Roman"/>
        </w:rPr>
      </w:pPr>
      <w:r>
        <w:rPr>
          <w:rFonts w:ascii="Book Antiqua" w:eastAsia="Times New Roman" w:hAnsi="Book Antiqua" w:cs="Times New Roman"/>
        </w:rPr>
        <w:t>An understanding of business associations is required to practice business law</w:t>
      </w:r>
      <w:r w:rsidR="00270C84">
        <w:rPr>
          <w:rFonts w:ascii="Book Antiqua" w:eastAsia="Times New Roman" w:hAnsi="Book Antiqua" w:cs="Times New Roman"/>
        </w:rPr>
        <w:t xml:space="preserve">. </w:t>
      </w:r>
      <w:r>
        <w:rPr>
          <w:rFonts w:ascii="Book Antiqua" w:eastAsia="Times New Roman" w:hAnsi="Book Antiqua" w:cs="Times New Roman"/>
        </w:rPr>
        <w:t xml:space="preserve">Modern business law practice </w:t>
      </w:r>
      <w:r w:rsidR="00C9649B">
        <w:rPr>
          <w:rFonts w:ascii="Book Antiqua" w:eastAsia="Times New Roman" w:hAnsi="Book Antiqua" w:cs="Times New Roman"/>
        </w:rPr>
        <w:t xml:space="preserve">broadly uses the corporate form and noncorporate entities, including the limited liability company. </w:t>
      </w:r>
      <w:r w:rsidR="00270C84">
        <w:rPr>
          <w:rFonts w:ascii="Book Antiqua" w:eastAsia="Times New Roman" w:hAnsi="Book Antiqua" w:cs="Times New Roman"/>
        </w:rPr>
        <w:t xml:space="preserve">This course teaches </w:t>
      </w:r>
      <w:r w:rsidR="00C9649B" w:rsidRPr="007A7995">
        <w:t>the major business organizations, including general partnerships, limited partnerships, limited liability companies, and corporations.</w:t>
      </w:r>
      <w:r w:rsidR="00270C84">
        <w:rPr>
          <w:rFonts w:ascii="Book Antiqua" w:eastAsia="Times New Roman" w:hAnsi="Book Antiqua" w:cs="Times New Roman"/>
        </w:rPr>
        <w:t xml:space="preserve"> </w:t>
      </w:r>
    </w:p>
    <w:p w14:paraId="6FCF4A1E" w14:textId="77777777" w:rsidR="00270C84" w:rsidRDefault="00270C84" w:rsidP="00270C84">
      <w:pPr>
        <w:jc w:val="both"/>
      </w:pPr>
    </w:p>
    <w:p w14:paraId="7E5B4BAB" w14:textId="77777777" w:rsidR="00270C84" w:rsidRDefault="00270C84" w:rsidP="00270C84">
      <w:pPr>
        <w:jc w:val="both"/>
      </w:pPr>
      <w:r w:rsidRPr="0068569A">
        <w:t>After completing this course, students should be able to:</w:t>
      </w:r>
    </w:p>
    <w:p w14:paraId="0F72D92F" w14:textId="15ABF31E" w:rsidR="00270C84" w:rsidRDefault="00270C84" w:rsidP="00270C84">
      <w:pPr>
        <w:pStyle w:val="ListParagraph"/>
        <w:numPr>
          <w:ilvl w:val="0"/>
          <w:numId w:val="1"/>
        </w:numPr>
        <w:jc w:val="both"/>
      </w:pPr>
      <w:r>
        <w:t>Know and analyze the leg</w:t>
      </w:r>
      <w:r w:rsidR="00C9649B">
        <w:t>al rules of internal affairs, including the distinction between default and mandatory rules, for all major business organizations</w:t>
      </w:r>
      <w:r>
        <w:t>.</w:t>
      </w:r>
    </w:p>
    <w:p w14:paraId="44028F81" w14:textId="364FDA20" w:rsidR="00270C84" w:rsidRDefault="00270C84" w:rsidP="00270C84">
      <w:pPr>
        <w:pStyle w:val="ListParagraph"/>
        <w:numPr>
          <w:ilvl w:val="0"/>
          <w:numId w:val="1"/>
        </w:numPr>
        <w:jc w:val="both"/>
      </w:pPr>
      <w:r>
        <w:t xml:space="preserve">Consider issues related to advising </w:t>
      </w:r>
      <w:r w:rsidR="00C9649B">
        <w:t xml:space="preserve">business organizers and managers with respect to formation and maintenance of business organizations. </w:t>
      </w:r>
    </w:p>
    <w:p w14:paraId="314820E1" w14:textId="5630BC45" w:rsidR="00270C84" w:rsidRDefault="00270C84" w:rsidP="00270C84">
      <w:pPr>
        <w:pStyle w:val="ListParagraph"/>
        <w:numPr>
          <w:ilvl w:val="0"/>
          <w:numId w:val="1"/>
        </w:numPr>
        <w:jc w:val="both"/>
      </w:pPr>
      <w:r>
        <w:t xml:space="preserve">Know </w:t>
      </w:r>
      <w:r w:rsidR="00C9649B">
        <w:t xml:space="preserve">the rules and principles of fiduciary duties applicable in different settings and business organizations. </w:t>
      </w:r>
    </w:p>
    <w:p w14:paraId="3722297C" w14:textId="29763423" w:rsidR="00270C84" w:rsidRDefault="00C9649B" w:rsidP="00270C84">
      <w:pPr>
        <w:pStyle w:val="ListParagraph"/>
        <w:numPr>
          <w:ilvl w:val="0"/>
          <w:numId w:val="1"/>
        </w:numPr>
        <w:jc w:val="both"/>
      </w:pPr>
      <w:r>
        <w:t xml:space="preserve">Know the differences between the corporate form and noncorporate business entities. </w:t>
      </w:r>
    </w:p>
    <w:p w14:paraId="095DFD98" w14:textId="77777777" w:rsidR="00270C84" w:rsidRPr="00DF53FF" w:rsidRDefault="00270C84" w:rsidP="00270C84">
      <w:pPr>
        <w:jc w:val="both"/>
      </w:pPr>
    </w:p>
    <w:p w14:paraId="0C345365" w14:textId="37B4E0AE" w:rsidR="001D0D2C" w:rsidRPr="00423960" w:rsidRDefault="001D0D2C" w:rsidP="001D0D2C">
      <w:pPr>
        <w:jc w:val="both"/>
        <w:rPr>
          <w:rFonts w:ascii="Book Antiqua" w:eastAsia="Times New Roman" w:hAnsi="Book Antiqua" w:cs="Times New Roman"/>
          <w:b/>
        </w:rPr>
      </w:pPr>
      <w:r>
        <w:rPr>
          <w:rFonts w:ascii="Book Antiqua" w:eastAsia="Times New Roman" w:hAnsi="Book Antiqua" w:cs="Times New Roman"/>
          <w:b/>
        </w:rPr>
        <w:t>REQUIRED READING MATERIALS</w:t>
      </w:r>
      <w:r w:rsidRPr="00423960">
        <w:rPr>
          <w:rFonts w:ascii="Book Antiqua" w:eastAsia="Times New Roman" w:hAnsi="Book Antiqua" w:cs="Times New Roman"/>
          <w:b/>
        </w:rPr>
        <w:t xml:space="preserve"> </w:t>
      </w:r>
    </w:p>
    <w:p w14:paraId="4E70142B" w14:textId="77777777" w:rsidR="001D0D2C" w:rsidRPr="00423960" w:rsidRDefault="001D0D2C" w:rsidP="001D0D2C">
      <w:pPr>
        <w:jc w:val="both"/>
        <w:rPr>
          <w:rFonts w:ascii="Book Antiqua" w:eastAsia="Times New Roman" w:hAnsi="Book Antiqua" w:cs="Times New Roman"/>
          <w:b/>
        </w:rPr>
      </w:pPr>
    </w:p>
    <w:p w14:paraId="53A04A86" w14:textId="09D1263E" w:rsidR="001D0D2C" w:rsidRPr="001D0D2C" w:rsidRDefault="001D0D2C" w:rsidP="001D0D2C">
      <w:pPr>
        <w:jc w:val="both"/>
      </w:pPr>
      <w:r w:rsidRPr="00F83637">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0ECA9149" w14:textId="77777777" w:rsidR="001D0D2C" w:rsidRDefault="001D0D2C" w:rsidP="00270C84">
      <w:pPr>
        <w:rPr>
          <w:rFonts w:ascii="Book Antiqua" w:eastAsia="Times New Roman" w:hAnsi="Book Antiqua" w:cs="Times New Roman"/>
          <w:b/>
        </w:rPr>
      </w:pPr>
    </w:p>
    <w:p w14:paraId="75D678AC" w14:textId="4757CFC5" w:rsidR="00270C84" w:rsidRPr="00423960" w:rsidRDefault="00F83637" w:rsidP="00270C84">
      <w:pPr>
        <w:rPr>
          <w:rFonts w:ascii="Book Antiqua" w:eastAsia="Times New Roman" w:hAnsi="Book Antiqua" w:cs="Times New Roman"/>
          <w:b/>
        </w:rPr>
      </w:pPr>
      <w:r>
        <w:rPr>
          <w:rFonts w:ascii="Book Antiqua" w:eastAsia="Times New Roman" w:hAnsi="Book Antiqua" w:cs="Times New Roman"/>
          <w:b/>
        </w:rPr>
        <w:t xml:space="preserve">COURSE EXPECTATIONS AND </w:t>
      </w:r>
      <w:r w:rsidR="00270C84" w:rsidRPr="00423960">
        <w:rPr>
          <w:rFonts w:ascii="Book Antiqua" w:eastAsia="Times New Roman" w:hAnsi="Book Antiqua" w:cs="Times New Roman"/>
          <w:b/>
        </w:rPr>
        <w:t>GRADING</w:t>
      </w:r>
      <w:r>
        <w:rPr>
          <w:rFonts w:ascii="Book Antiqua" w:eastAsia="Times New Roman" w:hAnsi="Book Antiqua" w:cs="Times New Roman"/>
          <w:b/>
        </w:rPr>
        <w:t xml:space="preserve"> EVALUATIONS</w:t>
      </w:r>
    </w:p>
    <w:p w14:paraId="3FE05120" w14:textId="77777777" w:rsidR="00270C84" w:rsidRPr="00423960" w:rsidRDefault="00270C84" w:rsidP="00270C84">
      <w:pPr>
        <w:jc w:val="both"/>
        <w:rPr>
          <w:rFonts w:ascii="Book Antiqua" w:eastAsia="Times New Roman" w:hAnsi="Book Antiqua" w:cs="Times New Roman"/>
        </w:rPr>
      </w:pPr>
    </w:p>
    <w:p w14:paraId="1B950F2B" w14:textId="335ECCD5" w:rsidR="00270C84" w:rsidRDefault="00F83637" w:rsidP="00270C84">
      <w:pPr>
        <w:jc w:val="both"/>
        <w:rPr>
          <w:rFonts w:ascii="Book Antiqua" w:eastAsia="Times New Roman" w:hAnsi="Book Antiqua" w:cs="Times New Roman"/>
        </w:rPr>
      </w:pPr>
      <w:r w:rsidRPr="00F83637">
        <w:rPr>
          <w:rFonts w:ascii="Book Antiqua" w:eastAsia="Times New Roman" w:hAnsi="Book Antiqua" w:cs="Times New Roman"/>
        </w:rPr>
        <w:t xml:space="preserve">Students will be evaluated based upon on a final exam. </w:t>
      </w:r>
      <w:r w:rsidR="00270C84">
        <w:rPr>
          <w:rFonts w:ascii="Book Antiqua" w:eastAsia="Times New Roman" w:hAnsi="Book Antiqua" w:cs="Times New Roman"/>
        </w:rPr>
        <w:t xml:space="preserve">Grading will be consistent with College of Law policy. </w:t>
      </w:r>
      <w:r w:rsidR="00270C84" w:rsidRPr="00423960">
        <w:rPr>
          <w:rFonts w:ascii="Book Antiqua" w:eastAsia="Times New Roman" w:hAnsi="Book Antiqua" w:cs="Times New Roman"/>
        </w:rPr>
        <w:t xml:space="preserve">Your grade will be based on </w:t>
      </w:r>
      <w:r w:rsidR="00270C84">
        <w:rPr>
          <w:rFonts w:ascii="Book Antiqua" w:eastAsia="Times New Roman" w:hAnsi="Book Antiqua" w:cs="Times New Roman"/>
        </w:rPr>
        <w:t>a final exam (100% of the final grade)</w:t>
      </w:r>
      <w:r w:rsidR="00270C84"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56E4DFA5" w14:textId="256495BC" w:rsidR="00F83637" w:rsidRDefault="00F83637" w:rsidP="00270C84">
      <w:pPr>
        <w:jc w:val="both"/>
        <w:rPr>
          <w:rFonts w:ascii="Book Antiqua" w:eastAsia="Times New Roman" w:hAnsi="Book Antiqua" w:cs="Times New Roman"/>
        </w:rPr>
      </w:pPr>
    </w:p>
    <w:p w14:paraId="1ED10A24" w14:textId="19FA6649" w:rsidR="00F83637" w:rsidRPr="00F83637" w:rsidRDefault="00F83637" w:rsidP="00270C84">
      <w:pPr>
        <w:jc w:val="both"/>
        <w:rPr>
          <w:rFonts w:ascii="Book Antiqua" w:eastAsia="Times New Roman" w:hAnsi="Book Antiqua" w:cs="Times New Roman"/>
          <w:b/>
          <w:bCs/>
        </w:rPr>
      </w:pPr>
      <w:r w:rsidRPr="00F83637">
        <w:rPr>
          <w:rFonts w:ascii="Book Antiqua" w:eastAsia="Times New Roman" w:hAnsi="Book Antiqua" w:cs="Times New Roman"/>
          <w:b/>
          <w:bCs/>
        </w:rPr>
        <w:t xml:space="preserve">COMPLIANCE WITH UF HONOR CODE </w:t>
      </w:r>
    </w:p>
    <w:p w14:paraId="3632BA2A" w14:textId="531CA736" w:rsidR="00F83637" w:rsidRDefault="00F83637" w:rsidP="00270C84">
      <w:pPr>
        <w:jc w:val="both"/>
        <w:rPr>
          <w:rFonts w:ascii="Book Antiqua" w:eastAsia="Times New Roman" w:hAnsi="Book Antiqua" w:cs="Times New Roman"/>
        </w:rPr>
      </w:pPr>
    </w:p>
    <w:p w14:paraId="0D47A72D" w14:textId="147DCBCD" w:rsidR="00F83637" w:rsidRPr="00F83637" w:rsidRDefault="00F83637" w:rsidP="00F83637">
      <w:pPr>
        <w:jc w:val="both"/>
      </w:pPr>
      <w:r w:rsidRPr="00F83637">
        <w:rPr>
          <w:rFonts w:eastAsia="Calibri"/>
        </w:rPr>
        <w:t>A</w:t>
      </w:r>
      <w:r w:rsidRPr="00F83637">
        <w:t xml:space="preserve">cademic honesty and integrity are fundamental values of the University community. Students should be sure that they understand the UF Law Honor Code located </w:t>
      </w:r>
      <w:hyperlink r:id="rId6" w:history="1">
        <w:r w:rsidRPr="00F83637">
          <w:rPr>
            <w:rStyle w:val="Hyperlink"/>
          </w:rPr>
          <w:t>here</w:t>
        </w:r>
      </w:hyperlink>
      <w:r w:rsidRPr="00F83637">
        <w:t xml:space="preserve">. </w:t>
      </w:r>
      <w:r w:rsidRPr="00F83637">
        <w:rPr>
          <w:color w:val="242424"/>
          <w:shd w:val="clear" w:color="auto" w:fill="FFFFFF"/>
        </w:rPr>
        <w:t xml:space="preserve">The UF Law Honor Code also prohibits use of artificial intelligence, including, but not limited to, </w:t>
      </w:r>
      <w:proofErr w:type="spellStart"/>
      <w:r w:rsidRPr="00F83637">
        <w:rPr>
          <w:color w:val="242424"/>
          <w:shd w:val="clear" w:color="auto" w:fill="FFFFFF"/>
        </w:rPr>
        <w:t>ChatGPT</w:t>
      </w:r>
      <w:proofErr w:type="spellEnd"/>
      <w:r w:rsidRPr="00F83637">
        <w:rPr>
          <w:color w:val="242424"/>
          <w:shd w:val="clear" w:color="auto" w:fill="FFFFFF"/>
        </w:rPr>
        <w:t xml:space="preserve"> and Harvey, to assist in completing quizzes, exams, papers, or other assessments.</w:t>
      </w:r>
    </w:p>
    <w:p w14:paraId="4073B698" w14:textId="77777777" w:rsidR="00270C84" w:rsidRPr="00F83637" w:rsidRDefault="00270C84" w:rsidP="00F83637">
      <w:pPr>
        <w:jc w:val="both"/>
        <w:rPr>
          <w:rFonts w:ascii="Book Antiqua" w:eastAsia="Times New Roman" w:hAnsi="Book Antiqua" w:cs="Times New Roman"/>
          <w:b/>
        </w:rPr>
      </w:pPr>
    </w:p>
    <w:p w14:paraId="3230B41F" w14:textId="77777777" w:rsidR="00270C84" w:rsidRPr="00423960" w:rsidRDefault="00270C84" w:rsidP="00270C84">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117AC701" w14:textId="77777777" w:rsidR="00270C84" w:rsidRDefault="00270C84" w:rsidP="00270C84">
      <w:pPr>
        <w:jc w:val="both"/>
        <w:rPr>
          <w:rFonts w:ascii="Book Antiqua" w:eastAsia="Times New Roman" w:hAnsi="Book Antiqua" w:cs="Times New Roman"/>
        </w:rPr>
      </w:pPr>
    </w:p>
    <w:p w14:paraId="2E313E9E" w14:textId="41C7314B" w:rsidR="00270C84" w:rsidRPr="00735F3C" w:rsidRDefault="00735F3C" w:rsidP="00270C84">
      <w:pPr>
        <w:jc w:val="both"/>
        <w:rPr>
          <w:rFonts w:ascii="Book Antiqua" w:eastAsia="Times New Roman" w:hAnsi="Book Antiqua" w:cs="Times New Roman"/>
          <w:sz w:val="22"/>
          <w:szCs w:val="22"/>
        </w:rPr>
      </w:pPr>
      <w:bookmarkStart w:id="1" w:name="_Hlk120736412"/>
      <w:r>
        <w:t xml:space="preserve">The final exam will follow UF’s “limited open-book” policy for in-class exams. That policy reads: </w:t>
      </w:r>
      <w:r w:rsidRPr="00657C65">
        <w:t>“</w:t>
      </w:r>
      <w:r w:rsidRPr="00657C65">
        <w:rPr>
          <w:b/>
          <w:bCs/>
        </w:rPr>
        <w:t>If a professor chooses this option, students may reference their assigned casebook(s), supplements, or rulebooks in the course, as well as any handouts provided by the instructor during the course. Students may not bring notes or outlines to the exam, although books that are annotated by hand in the margins may be used. Students will not be permitted to access the internet or any of their computer files during the exam.</w:t>
      </w:r>
      <w:r w:rsidRPr="00657C65">
        <w:t>”</w:t>
      </w:r>
      <w:r w:rsidR="00270C84">
        <w:rPr>
          <w:rFonts w:ascii="Book Antiqua" w:eastAsia="Times New Roman" w:hAnsi="Book Antiqua" w:cs="Times New Roman"/>
        </w:rPr>
        <w:t xml:space="preserve"> </w:t>
      </w:r>
      <w:r w:rsidRPr="00735F3C">
        <w:rPr>
          <w:rFonts w:ascii="Book Antiqua" w:hAnsi="Book Antiqua"/>
          <w:bCs/>
        </w:rPr>
        <w:t xml:space="preserve">This means that “students may </w:t>
      </w:r>
      <w:r w:rsidRPr="00735F3C">
        <w:rPr>
          <w:rFonts w:ascii="Book Antiqua" w:hAnsi="Book Antiqua"/>
          <w:b/>
        </w:rPr>
        <w:t>NOT</w:t>
      </w:r>
      <w:r w:rsidRPr="00735F3C">
        <w:rPr>
          <w:rFonts w:ascii="Book Antiqua" w:hAnsi="Book Antiqua"/>
          <w:bCs/>
        </w:rPr>
        <w:t xml:space="preserve"> bring notes or outlines to the exam” but </w:t>
      </w:r>
      <w:r w:rsidRPr="00735F3C">
        <w:rPr>
          <w:rFonts w:ascii="Book Antiqua" w:hAnsi="Book Antiqua"/>
          <w:b/>
        </w:rPr>
        <w:t>MAY</w:t>
      </w:r>
      <w:r w:rsidRPr="00735F3C">
        <w:rPr>
          <w:rFonts w:ascii="Book Antiqua" w:hAnsi="Book Antiqua"/>
          <w:bCs/>
        </w:rPr>
        <w:t xml:space="preserve"> use “assigned casebook(s) . . . as well as any handouts provided by the instructor during the course.” Handouts provided by the instructor includes the PPT slides that the professor provided (but you may </w:t>
      </w:r>
      <w:r w:rsidRPr="00735F3C">
        <w:rPr>
          <w:rFonts w:ascii="Book Antiqua" w:hAnsi="Book Antiqua"/>
          <w:b/>
        </w:rPr>
        <w:t>NOT</w:t>
      </w:r>
      <w:r w:rsidRPr="00735F3C">
        <w:rPr>
          <w:rFonts w:ascii="Book Antiqua" w:hAnsi="Book Antiqua"/>
          <w:bCs/>
        </w:rPr>
        <w:t xml:space="preserve"> annotate these handouts, and you are </w:t>
      </w:r>
      <w:r w:rsidRPr="00735F3C">
        <w:rPr>
          <w:rFonts w:ascii="Book Antiqua" w:hAnsi="Book Antiqua"/>
          <w:b/>
        </w:rPr>
        <w:t>only permitted to have hand annotations in your textbook</w:t>
      </w:r>
      <w:r w:rsidRPr="00735F3C">
        <w:rPr>
          <w:rFonts w:ascii="Book Antiqua" w:hAnsi="Book Antiqua"/>
          <w:bCs/>
        </w:rPr>
        <w:t xml:space="preserve">). </w:t>
      </w:r>
      <w:r>
        <w:rPr>
          <w:rFonts w:ascii="Book Antiqua" w:hAnsi="Book Antiqua"/>
          <w:bCs/>
        </w:rPr>
        <w:t xml:space="preserve">Students will not have access to their computer programs such as Word, PowerPoint, or Excel. </w:t>
      </w:r>
      <w:r w:rsidRPr="00735F3C">
        <w:rPr>
          <w:rFonts w:ascii="Book Antiqua" w:hAnsi="Book Antiqua"/>
          <w:bCs/>
        </w:rPr>
        <w:t xml:space="preserve">You </w:t>
      </w:r>
      <w:r w:rsidRPr="00735F3C">
        <w:rPr>
          <w:rFonts w:ascii="Book Antiqua" w:hAnsi="Book Antiqua"/>
          <w:b/>
        </w:rPr>
        <w:t>MAY</w:t>
      </w:r>
      <w:r w:rsidRPr="00735F3C">
        <w:rPr>
          <w:rFonts w:ascii="Book Antiqua" w:hAnsi="Book Antiqua"/>
          <w:bCs/>
        </w:rPr>
        <w:t xml:space="preserve"> use a handheld calculator</w:t>
      </w:r>
      <w:r>
        <w:rPr>
          <w:rFonts w:ascii="Book Antiqua" w:hAnsi="Book Antiqua"/>
          <w:bCs/>
        </w:rPr>
        <w:t xml:space="preserve"> if you wish</w:t>
      </w:r>
      <w:r w:rsidRPr="00735F3C">
        <w:rPr>
          <w:rFonts w:ascii="Book Antiqua" w:hAnsi="Book Antiqua"/>
          <w:bCs/>
        </w:rPr>
        <w:t xml:space="preserve">. </w:t>
      </w:r>
      <w:bookmarkEnd w:id="1"/>
    </w:p>
    <w:p w14:paraId="323BF14A" w14:textId="77777777" w:rsidR="00270C84" w:rsidRDefault="00270C84" w:rsidP="00270C84">
      <w:pPr>
        <w:jc w:val="both"/>
        <w:rPr>
          <w:rFonts w:ascii="Book Antiqua" w:eastAsia="Times New Roman" w:hAnsi="Book Antiqua" w:cs="Times New Roman"/>
        </w:rPr>
      </w:pPr>
    </w:p>
    <w:p w14:paraId="40A47F12" w14:textId="4772A20A" w:rsidR="00270C84" w:rsidRDefault="00270C84" w:rsidP="00270C84">
      <w:pPr>
        <w:jc w:val="both"/>
        <w:rPr>
          <w:rFonts w:ascii="Book Antiqua" w:eastAsia="Times New Roman" w:hAnsi="Book Antiqua" w:cs="Times New Roman"/>
        </w:rPr>
      </w:pPr>
      <w:r>
        <w:rPr>
          <w:rFonts w:ascii="Book Antiqua" w:eastAsia="Times New Roman" w:hAnsi="Book Antiqua" w:cs="Times New Roman"/>
        </w:rPr>
        <w:t xml:space="preserve">The final exam </w:t>
      </w:r>
      <w:r w:rsidR="00735F3C">
        <w:rPr>
          <w:rFonts w:ascii="Book Antiqua" w:eastAsia="Times New Roman" w:hAnsi="Book Antiqua" w:cs="Times New Roman"/>
        </w:rPr>
        <w:t>will have</w:t>
      </w:r>
      <w:r>
        <w:rPr>
          <w:rFonts w:ascii="Book Antiqua" w:eastAsia="Times New Roman" w:hAnsi="Book Antiqua" w:cs="Times New Roman"/>
        </w:rPr>
        <w:t xml:space="preserve"> essay</w:t>
      </w:r>
      <w:r w:rsidR="00735F3C">
        <w:rPr>
          <w:rFonts w:ascii="Book Antiqua" w:eastAsia="Times New Roman" w:hAnsi="Book Antiqua" w:cs="Times New Roman"/>
        </w:rPr>
        <w:t xml:space="preserve"> or essays</w:t>
      </w:r>
      <w:r>
        <w:rPr>
          <w:rFonts w:ascii="Book Antiqua" w:eastAsia="Times New Roman" w:hAnsi="Book Antiqua" w:cs="Times New Roman"/>
        </w:rPr>
        <w:t xml:space="preserve">, and </w:t>
      </w:r>
      <w:proofErr w:type="gramStart"/>
      <w:r>
        <w:rPr>
          <w:rFonts w:ascii="Book Antiqua" w:eastAsia="Times New Roman" w:hAnsi="Book Antiqua" w:cs="Times New Roman"/>
        </w:rPr>
        <w:t>multiple 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w:t>
      </w:r>
    </w:p>
    <w:p w14:paraId="01ABB18E" w14:textId="77777777" w:rsidR="00270C84" w:rsidRPr="00407736" w:rsidRDefault="00270C84" w:rsidP="00270C84">
      <w:pPr>
        <w:rPr>
          <w:rFonts w:ascii="Book Antiqua" w:hAnsi="Book Antiqua"/>
        </w:rPr>
      </w:pPr>
    </w:p>
    <w:p w14:paraId="740A136A" w14:textId="77777777" w:rsidR="001D0D2C" w:rsidRPr="008A5251" w:rsidRDefault="001D0D2C" w:rsidP="001D0D2C">
      <w:pPr>
        <w:jc w:val="both"/>
        <w:rPr>
          <w:rFonts w:ascii="Book Antiqua" w:eastAsia="Times New Roman" w:hAnsi="Book Antiqua" w:cs="Times New Roman"/>
          <w:b/>
        </w:rPr>
      </w:pPr>
      <w:r>
        <w:rPr>
          <w:rFonts w:ascii="Book Antiqua" w:eastAsia="Times New Roman" w:hAnsi="Book Antiqua" w:cs="Times New Roman"/>
          <w:b/>
        </w:rPr>
        <w:t>EXAM DELAYS AND ACCOMMODATIONS</w:t>
      </w:r>
    </w:p>
    <w:p w14:paraId="4197C969" w14:textId="77777777" w:rsidR="001D0D2C" w:rsidRDefault="001D0D2C" w:rsidP="001D0D2C">
      <w:pPr>
        <w:jc w:val="both"/>
        <w:rPr>
          <w:rFonts w:ascii="Book Antiqua" w:eastAsia="Times New Roman" w:hAnsi="Book Antiqua" w:cs="Times New Roman"/>
        </w:rPr>
      </w:pPr>
    </w:p>
    <w:p w14:paraId="77169D61" w14:textId="77777777" w:rsidR="001D0D2C" w:rsidRDefault="001D0D2C" w:rsidP="001D0D2C">
      <w:r w:rsidRPr="00F83637">
        <w:t xml:space="preserve">The law school policy on exam delays and accommodations can be found </w:t>
      </w:r>
      <w:hyperlink r:id="rId7" w:history="1">
        <w:r w:rsidRPr="00F83637">
          <w:rPr>
            <w:rStyle w:val="Hyperlink"/>
          </w:rPr>
          <w:t>here</w:t>
        </w:r>
      </w:hyperlink>
      <w:r w:rsidRPr="00F83637">
        <w:t>.</w:t>
      </w:r>
    </w:p>
    <w:p w14:paraId="2274DBDE" w14:textId="77777777" w:rsidR="00270C84" w:rsidRPr="00407736" w:rsidRDefault="00270C84" w:rsidP="00270C84">
      <w:pPr>
        <w:rPr>
          <w:rFonts w:ascii="Book Antiqua" w:hAnsi="Book Antiqua"/>
        </w:rPr>
      </w:pPr>
    </w:p>
    <w:p w14:paraId="78239D60" w14:textId="77777777" w:rsidR="00270C84" w:rsidRPr="00D01FEB" w:rsidRDefault="00270C84" w:rsidP="00296845">
      <w:pPr>
        <w:rPr>
          <w:rFonts w:ascii="Book Antiqua" w:eastAsia="Times New Roman" w:hAnsi="Book Antiqua" w:cs="Times New Roman"/>
          <w:b/>
        </w:rPr>
      </w:pPr>
      <w:r w:rsidRPr="00D01FEB">
        <w:rPr>
          <w:rFonts w:ascii="Book Antiqua" w:eastAsia="Times New Roman" w:hAnsi="Book Antiqua" w:cs="Times New Roman"/>
          <w:b/>
        </w:rPr>
        <w:t xml:space="preserve">GRADING INFORMATION </w:t>
      </w:r>
    </w:p>
    <w:p w14:paraId="095961E4" w14:textId="77777777" w:rsidR="00270C84" w:rsidRPr="00D01FEB" w:rsidRDefault="00270C84" w:rsidP="00270C84"/>
    <w:p w14:paraId="450D1E9A" w14:textId="77777777" w:rsidR="00270C84" w:rsidRDefault="00270C84" w:rsidP="00270C84">
      <w:pPr>
        <w:jc w:val="both"/>
      </w:pPr>
      <w:r w:rsidRPr="00D01FEB">
        <w:t>The Levin College of Law’s mean and mandatory distributions are posted on the College’s website and this class adheres to that posted grading policy. The following chart describes the specific letter grade/grade point equivalent in place:</w:t>
      </w:r>
    </w:p>
    <w:p w14:paraId="235BCB52" w14:textId="77777777" w:rsidR="00270C84" w:rsidRDefault="00270C84" w:rsidP="00270C84">
      <w:pPr>
        <w:jc w:val="both"/>
      </w:pPr>
    </w:p>
    <w:tbl>
      <w:tblPr>
        <w:tblStyle w:val="TableGrid"/>
        <w:tblW w:w="8406" w:type="dxa"/>
        <w:tblInd w:w="198" w:type="dxa"/>
        <w:tblLook w:val="04A0" w:firstRow="1" w:lastRow="0" w:firstColumn="1" w:lastColumn="0" w:noHBand="0" w:noVBand="1"/>
      </w:tblPr>
      <w:tblGrid>
        <w:gridCol w:w="2070"/>
        <w:gridCol w:w="2106"/>
        <w:gridCol w:w="2142"/>
        <w:gridCol w:w="2088"/>
      </w:tblGrid>
      <w:tr w:rsidR="00270C84" w14:paraId="0F6119AA" w14:textId="77777777" w:rsidTr="00214548">
        <w:tc>
          <w:tcPr>
            <w:tcW w:w="2070" w:type="dxa"/>
          </w:tcPr>
          <w:p w14:paraId="1393C64F" w14:textId="77777777" w:rsidR="00270C84" w:rsidRPr="005302A1" w:rsidRDefault="00270C84" w:rsidP="00214548">
            <w:pPr>
              <w:jc w:val="center"/>
              <w:rPr>
                <w:b/>
                <w:bCs/>
              </w:rPr>
            </w:pPr>
            <w:r w:rsidRPr="005302A1">
              <w:rPr>
                <w:b/>
                <w:bCs/>
              </w:rPr>
              <w:t>Letter Grade</w:t>
            </w:r>
          </w:p>
        </w:tc>
        <w:tc>
          <w:tcPr>
            <w:tcW w:w="2106" w:type="dxa"/>
          </w:tcPr>
          <w:p w14:paraId="272B7D0C" w14:textId="77777777" w:rsidR="00270C84" w:rsidRPr="005302A1" w:rsidRDefault="00270C84" w:rsidP="00214548">
            <w:pPr>
              <w:jc w:val="center"/>
              <w:rPr>
                <w:b/>
                <w:bCs/>
              </w:rPr>
            </w:pPr>
            <w:r w:rsidRPr="005302A1">
              <w:rPr>
                <w:b/>
                <w:bCs/>
              </w:rPr>
              <w:t>Point Equivalent</w:t>
            </w:r>
          </w:p>
        </w:tc>
        <w:tc>
          <w:tcPr>
            <w:tcW w:w="2142" w:type="dxa"/>
          </w:tcPr>
          <w:p w14:paraId="4A68FF9D" w14:textId="77777777" w:rsidR="00270C84" w:rsidRPr="005302A1" w:rsidRDefault="00270C84" w:rsidP="00214548">
            <w:pPr>
              <w:jc w:val="center"/>
              <w:rPr>
                <w:b/>
                <w:bCs/>
              </w:rPr>
            </w:pPr>
            <w:r w:rsidRPr="005302A1">
              <w:rPr>
                <w:b/>
                <w:bCs/>
              </w:rPr>
              <w:t>Letter Grade</w:t>
            </w:r>
          </w:p>
        </w:tc>
        <w:tc>
          <w:tcPr>
            <w:tcW w:w="2088" w:type="dxa"/>
          </w:tcPr>
          <w:p w14:paraId="3923041A" w14:textId="77777777" w:rsidR="00270C84" w:rsidRPr="005302A1" w:rsidRDefault="00270C84" w:rsidP="00214548">
            <w:pPr>
              <w:jc w:val="center"/>
              <w:rPr>
                <w:b/>
                <w:bCs/>
              </w:rPr>
            </w:pPr>
            <w:r w:rsidRPr="005302A1">
              <w:rPr>
                <w:b/>
                <w:bCs/>
              </w:rPr>
              <w:t>Point Equivalent</w:t>
            </w:r>
          </w:p>
        </w:tc>
      </w:tr>
      <w:tr w:rsidR="00270C84" w14:paraId="2802A996" w14:textId="77777777" w:rsidTr="00214548">
        <w:tc>
          <w:tcPr>
            <w:tcW w:w="2070" w:type="dxa"/>
          </w:tcPr>
          <w:p w14:paraId="1B22356C" w14:textId="77777777" w:rsidR="00270C84" w:rsidRDefault="00270C84" w:rsidP="00214548">
            <w:pPr>
              <w:jc w:val="center"/>
            </w:pPr>
            <w:r w:rsidRPr="00D01FEB">
              <w:t>A (Excellent)</w:t>
            </w:r>
          </w:p>
        </w:tc>
        <w:tc>
          <w:tcPr>
            <w:tcW w:w="2106" w:type="dxa"/>
          </w:tcPr>
          <w:p w14:paraId="0A683F96" w14:textId="77777777" w:rsidR="00270C84" w:rsidRDefault="00270C84" w:rsidP="00214548">
            <w:pPr>
              <w:jc w:val="center"/>
            </w:pPr>
            <w:r w:rsidRPr="00D01FEB">
              <w:t>4.0</w:t>
            </w:r>
            <w:r>
              <w:t>0</w:t>
            </w:r>
          </w:p>
        </w:tc>
        <w:tc>
          <w:tcPr>
            <w:tcW w:w="2142" w:type="dxa"/>
          </w:tcPr>
          <w:p w14:paraId="5C5C1EAE" w14:textId="77777777" w:rsidR="00270C84" w:rsidRDefault="00270C84" w:rsidP="00214548">
            <w:pPr>
              <w:jc w:val="center"/>
            </w:pPr>
            <w:r w:rsidRPr="00D01FEB">
              <w:t>C (Satisfactory)</w:t>
            </w:r>
          </w:p>
        </w:tc>
        <w:tc>
          <w:tcPr>
            <w:tcW w:w="2088" w:type="dxa"/>
          </w:tcPr>
          <w:p w14:paraId="5511D419" w14:textId="77777777" w:rsidR="00270C84" w:rsidRDefault="00270C84" w:rsidP="00214548">
            <w:pPr>
              <w:jc w:val="center"/>
            </w:pPr>
            <w:r w:rsidRPr="00D01FEB">
              <w:t>2.0</w:t>
            </w:r>
            <w:r>
              <w:t>0</w:t>
            </w:r>
          </w:p>
        </w:tc>
      </w:tr>
      <w:tr w:rsidR="00270C84" w14:paraId="32EEB6AE" w14:textId="77777777" w:rsidTr="00214548">
        <w:tc>
          <w:tcPr>
            <w:tcW w:w="2070" w:type="dxa"/>
          </w:tcPr>
          <w:p w14:paraId="0930A58E" w14:textId="77777777" w:rsidR="00270C84" w:rsidRDefault="00270C84" w:rsidP="00214548">
            <w:pPr>
              <w:jc w:val="center"/>
            </w:pPr>
            <w:r w:rsidRPr="00D01FEB">
              <w:t>A-</w:t>
            </w:r>
          </w:p>
        </w:tc>
        <w:tc>
          <w:tcPr>
            <w:tcW w:w="2106" w:type="dxa"/>
          </w:tcPr>
          <w:p w14:paraId="2A4BE5B2" w14:textId="77777777" w:rsidR="00270C84" w:rsidRDefault="00270C84" w:rsidP="00214548">
            <w:pPr>
              <w:jc w:val="center"/>
            </w:pPr>
            <w:r w:rsidRPr="00D01FEB">
              <w:t>3.67</w:t>
            </w:r>
          </w:p>
        </w:tc>
        <w:tc>
          <w:tcPr>
            <w:tcW w:w="2142" w:type="dxa"/>
          </w:tcPr>
          <w:p w14:paraId="3CB79E7A" w14:textId="77777777" w:rsidR="00270C84" w:rsidRDefault="00270C84" w:rsidP="00214548">
            <w:pPr>
              <w:jc w:val="center"/>
            </w:pPr>
            <w:r w:rsidRPr="00D01FEB">
              <w:t>C-</w:t>
            </w:r>
          </w:p>
        </w:tc>
        <w:tc>
          <w:tcPr>
            <w:tcW w:w="2088" w:type="dxa"/>
          </w:tcPr>
          <w:p w14:paraId="6B478CBA" w14:textId="77777777" w:rsidR="00270C84" w:rsidRDefault="00270C84" w:rsidP="00214548">
            <w:pPr>
              <w:jc w:val="center"/>
            </w:pPr>
            <w:r w:rsidRPr="00D01FEB">
              <w:t>1.67</w:t>
            </w:r>
          </w:p>
        </w:tc>
      </w:tr>
      <w:tr w:rsidR="00270C84" w14:paraId="0850450B" w14:textId="77777777" w:rsidTr="00214548">
        <w:tc>
          <w:tcPr>
            <w:tcW w:w="2070" w:type="dxa"/>
          </w:tcPr>
          <w:p w14:paraId="0AE2F579" w14:textId="77777777" w:rsidR="00270C84" w:rsidRDefault="00270C84" w:rsidP="00214548">
            <w:pPr>
              <w:jc w:val="center"/>
            </w:pPr>
            <w:r w:rsidRPr="00D01FEB">
              <w:t>B+</w:t>
            </w:r>
          </w:p>
        </w:tc>
        <w:tc>
          <w:tcPr>
            <w:tcW w:w="2106" w:type="dxa"/>
          </w:tcPr>
          <w:p w14:paraId="3FEFE8A4" w14:textId="77777777" w:rsidR="00270C84" w:rsidRDefault="00270C84" w:rsidP="00214548">
            <w:pPr>
              <w:jc w:val="center"/>
            </w:pPr>
            <w:r w:rsidRPr="00D01FEB">
              <w:t>3.33</w:t>
            </w:r>
          </w:p>
        </w:tc>
        <w:tc>
          <w:tcPr>
            <w:tcW w:w="2142" w:type="dxa"/>
          </w:tcPr>
          <w:p w14:paraId="71BCB291" w14:textId="77777777" w:rsidR="00270C84" w:rsidRDefault="00270C84" w:rsidP="00214548">
            <w:pPr>
              <w:jc w:val="center"/>
            </w:pPr>
            <w:r w:rsidRPr="00D01FEB">
              <w:t>D+</w:t>
            </w:r>
          </w:p>
        </w:tc>
        <w:tc>
          <w:tcPr>
            <w:tcW w:w="2088" w:type="dxa"/>
          </w:tcPr>
          <w:p w14:paraId="6F1B6074" w14:textId="77777777" w:rsidR="00270C84" w:rsidRDefault="00270C84" w:rsidP="00214548">
            <w:pPr>
              <w:jc w:val="center"/>
            </w:pPr>
            <w:r w:rsidRPr="00D01FEB">
              <w:t>1.33</w:t>
            </w:r>
          </w:p>
        </w:tc>
      </w:tr>
      <w:tr w:rsidR="00270C84" w14:paraId="2534407A" w14:textId="77777777" w:rsidTr="00214548">
        <w:tc>
          <w:tcPr>
            <w:tcW w:w="2070" w:type="dxa"/>
          </w:tcPr>
          <w:p w14:paraId="0A757710" w14:textId="77777777" w:rsidR="00270C84" w:rsidRDefault="00270C84" w:rsidP="00214548">
            <w:pPr>
              <w:jc w:val="center"/>
            </w:pPr>
            <w:r w:rsidRPr="00D01FEB">
              <w:t>B</w:t>
            </w:r>
          </w:p>
        </w:tc>
        <w:tc>
          <w:tcPr>
            <w:tcW w:w="2106" w:type="dxa"/>
          </w:tcPr>
          <w:p w14:paraId="57655FE7" w14:textId="77777777" w:rsidR="00270C84" w:rsidRDefault="00270C84" w:rsidP="00214548">
            <w:pPr>
              <w:jc w:val="center"/>
            </w:pPr>
            <w:r w:rsidRPr="00D01FEB">
              <w:t>3.0</w:t>
            </w:r>
            <w:r>
              <w:t>0</w:t>
            </w:r>
          </w:p>
        </w:tc>
        <w:tc>
          <w:tcPr>
            <w:tcW w:w="2142" w:type="dxa"/>
          </w:tcPr>
          <w:p w14:paraId="671CF882" w14:textId="77777777" w:rsidR="00270C84" w:rsidRDefault="00270C84" w:rsidP="00214548">
            <w:pPr>
              <w:jc w:val="center"/>
            </w:pPr>
            <w:r w:rsidRPr="00D01FEB">
              <w:t>D (Poor)</w:t>
            </w:r>
          </w:p>
        </w:tc>
        <w:tc>
          <w:tcPr>
            <w:tcW w:w="2088" w:type="dxa"/>
          </w:tcPr>
          <w:p w14:paraId="5D767A07" w14:textId="77777777" w:rsidR="00270C84" w:rsidRDefault="00270C84" w:rsidP="00214548">
            <w:pPr>
              <w:jc w:val="center"/>
            </w:pPr>
            <w:r w:rsidRPr="00D01FEB">
              <w:t>1.0</w:t>
            </w:r>
            <w:r>
              <w:t>0</w:t>
            </w:r>
          </w:p>
        </w:tc>
      </w:tr>
      <w:tr w:rsidR="00270C84" w14:paraId="67DC59A0" w14:textId="77777777" w:rsidTr="00214548">
        <w:tc>
          <w:tcPr>
            <w:tcW w:w="2070" w:type="dxa"/>
          </w:tcPr>
          <w:p w14:paraId="609A4B4E" w14:textId="77777777" w:rsidR="00270C84" w:rsidRDefault="00270C84" w:rsidP="00214548">
            <w:pPr>
              <w:jc w:val="center"/>
            </w:pPr>
            <w:r w:rsidRPr="00D01FEB">
              <w:t>B-</w:t>
            </w:r>
          </w:p>
        </w:tc>
        <w:tc>
          <w:tcPr>
            <w:tcW w:w="2106" w:type="dxa"/>
          </w:tcPr>
          <w:p w14:paraId="1A47D803" w14:textId="77777777" w:rsidR="00270C84" w:rsidRDefault="00270C84" w:rsidP="00214548">
            <w:pPr>
              <w:jc w:val="center"/>
            </w:pPr>
            <w:r w:rsidRPr="00D01FEB">
              <w:t>2.67</w:t>
            </w:r>
          </w:p>
        </w:tc>
        <w:tc>
          <w:tcPr>
            <w:tcW w:w="2142" w:type="dxa"/>
          </w:tcPr>
          <w:p w14:paraId="5136BB6A" w14:textId="77777777" w:rsidR="00270C84" w:rsidRDefault="00270C84" w:rsidP="00214548">
            <w:pPr>
              <w:jc w:val="center"/>
            </w:pPr>
            <w:r w:rsidRPr="00D01FEB">
              <w:t>D-</w:t>
            </w:r>
          </w:p>
        </w:tc>
        <w:tc>
          <w:tcPr>
            <w:tcW w:w="2088" w:type="dxa"/>
          </w:tcPr>
          <w:p w14:paraId="3BC0A08F" w14:textId="77777777" w:rsidR="00270C84" w:rsidRDefault="00270C84" w:rsidP="00214548">
            <w:pPr>
              <w:jc w:val="center"/>
            </w:pPr>
            <w:r w:rsidRPr="00D01FEB">
              <w:t>0.67</w:t>
            </w:r>
          </w:p>
        </w:tc>
      </w:tr>
      <w:tr w:rsidR="00270C84" w14:paraId="426CFDB2" w14:textId="77777777" w:rsidTr="00214548">
        <w:tc>
          <w:tcPr>
            <w:tcW w:w="2070" w:type="dxa"/>
          </w:tcPr>
          <w:p w14:paraId="0B673A80" w14:textId="77777777" w:rsidR="00270C84" w:rsidRDefault="00270C84" w:rsidP="00214548">
            <w:pPr>
              <w:jc w:val="center"/>
            </w:pPr>
            <w:r w:rsidRPr="00D01FEB">
              <w:t>C+</w:t>
            </w:r>
          </w:p>
        </w:tc>
        <w:tc>
          <w:tcPr>
            <w:tcW w:w="2106" w:type="dxa"/>
          </w:tcPr>
          <w:p w14:paraId="123BFF25" w14:textId="77777777" w:rsidR="00270C84" w:rsidRDefault="00270C84" w:rsidP="00214548">
            <w:pPr>
              <w:jc w:val="center"/>
            </w:pPr>
            <w:r w:rsidRPr="00D01FEB">
              <w:t>2.33</w:t>
            </w:r>
          </w:p>
        </w:tc>
        <w:tc>
          <w:tcPr>
            <w:tcW w:w="2142" w:type="dxa"/>
          </w:tcPr>
          <w:p w14:paraId="22B7DC3A" w14:textId="77777777" w:rsidR="00270C84" w:rsidRDefault="00270C84" w:rsidP="00214548">
            <w:pPr>
              <w:jc w:val="center"/>
            </w:pPr>
            <w:r w:rsidRPr="00D01FEB">
              <w:t>E (Failure)</w:t>
            </w:r>
          </w:p>
        </w:tc>
        <w:tc>
          <w:tcPr>
            <w:tcW w:w="2088" w:type="dxa"/>
          </w:tcPr>
          <w:p w14:paraId="02884FE0" w14:textId="77777777" w:rsidR="00270C84" w:rsidRDefault="00270C84" w:rsidP="00214548">
            <w:pPr>
              <w:jc w:val="center"/>
            </w:pPr>
            <w:r w:rsidRPr="00D01FEB">
              <w:t>0.0</w:t>
            </w:r>
            <w:r>
              <w:t>0</w:t>
            </w:r>
          </w:p>
        </w:tc>
      </w:tr>
    </w:tbl>
    <w:p w14:paraId="6A4D6DC8" w14:textId="77777777" w:rsidR="00270C84" w:rsidRDefault="00270C84" w:rsidP="00270C84">
      <w:pPr>
        <w:jc w:val="both"/>
      </w:pPr>
    </w:p>
    <w:p w14:paraId="37797383" w14:textId="7696623B" w:rsidR="00270C84" w:rsidRPr="00F83637" w:rsidRDefault="00270C84" w:rsidP="00270C84">
      <w:pPr>
        <w:jc w:val="both"/>
      </w:pPr>
      <w:r w:rsidRPr="00F83637">
        <w:t xml:space="preserve">The law school grading policy is available </w:t>
      </w:r>
      <w:hyperlink r:id="rId8" w:history="1">
        <w:r w:rsidR="00F83637" w:rsidRPr="00F83637">
          <w:rPr>
            <w:rStyle w:val="Hyperlink"/>
          </w:rPr>
          <w:t>here</w:t>
        </w:r>
      </w:hyperlink>
      <w:r w:rsidR="00F83637" w:rsidRPr="00F83637">
        <w:t>.</w:t>
      </w:r>
    </w:p>
    <w:p w14:paraId="49514AF8" w14:textId="77777777" w:rsidR="00270C84" w:rsidRDefault="00270C84" w:rsidP="00270C84">
      <w:pPr>
        <w:jc w:val="both"/>
        <w:rPr>
          <w:rFonts w:ascii="Book Antiqua" w:eastAsia="Times New Roman" w:hAnsi="Book Antiqua" w:cs="Times New Roman"/>
        </w:rPr>
      </w:pPr>
    </w:p>
    <w:p w14:paraId="4EB5F8E4" w14:textId="59974E08" w:rsidR="00270C84" w:rsidRPr="001D0D2C" w:rsidRDefault="001D0D2C" w:rsidP="00270C84">
      <w:pPr>
        <w:jc w:val="both"/>
        <w:rPr>
          <w:rFonts w:ascii="Book Antiqua" w:eastAsia="Times New Roman" w:hAnsi="Book Antiqua" w:cs="Times New Roman"/>
          <w:b/>
          <w:sz w:val="28"/>
          <w:szCs w:val="28"/>
        </w:rPr>
      </w:pPr>
      <w:r w:rsidRPr="001D0D2C">
        <w:rPr>
          <w:b/>
        </w:rPr>
        <w:t>ABA OUT-OF-CLASS HOURS REQUIREMENTS</w:t>
      </w:r>
    </w:p>
    <w:p w14:paraId="361A12C7" w14:textId="77777777" w:rsidR="00270C84" w:rsidRDefault="00270C84" w:rsidP="00270C84">
      <w:pPr>
        <w:jc w:val="both"/>
        <w:rPr>
          <w:rFonts w:ascii="Book Antiqua" w:eastAsia="Times New Roman" w:hAnsi="Book Antiqua" w:cs="Times New Roman"/>
        </w:rPr>
      </w:pPr>
    </w:p>
    <w:p w14:paraId="6298E4ED" w14:textId="5BB799C1" w:rsidR="001D0D2C" w:rsidRDefault="001D0D2C" w:rsidP="00270C84">
      <w:pPr>
        <w:jc w:val="both"/>
      </w:pPr>
      <w:r w:rsidRPr="001D0D2C">
        <w:t xml:space="preserve">ABA Standard 310 requires that students devote 120 minutes to out-of-class preparation for every “classroom hour” of in-class instruction. </w:t>
      </w:r>
      <w:r>
        <w:t>For each 1 credit hour in the course, students are expected to devote at least 2 hours of out-of-class preparation</w:t>
      </w:r>
      <w:r w:rsidRPr="001D0D2C">
        <w:t xml:space="preserve"> including reading the assigned materials, writing critical analyses</w:t>
      </w:r>
      <w:r>
        <w:t xml:space="preserve"> (if any)</w:t>
      </w:r>
      <w:r w:rsidRPr="001D0D2C">
        <w:t>, and developing your final paper</w:t>
      </w:r>
      <w:r>
        <w:t xml:space="preserve"> (if any)</w:t>
      </w:r>
      <w:r w:rsidRPr="001D0D2C">
        <w:t>.</w:t>
      </w:r>
    </w:p>
    <w:p w14:paraId="75C5B491" w14:textId="77777777" w:rsidR="00270C84" w:rsidRPr="00800466" w:rsidRDefault="00270C84" w:rsidP="00270C84">
      <w:pPr>
        <w:jc w:val="both"/>
      </w:pPr>
    </w:p>
    <w:p w14:paraId="3CAD082D" w14:textId="6F1FD41E" w:rsidR="00270C84" w:rsidRPr="006B2D85" w:rsidRDefault="00F83637" w:rsidP="00270C84">
      <w:pPr>
        <w:jc w:val="both"/>
        <w:rPr>
          <w:rFonts w:ascii="Book Antiqua" w:eastAsia="Times New Roman" w:hAnsi="Book Antiqua" w:cs="Times New Roman"/>
          <w:b/>
        </w:rPr>
      </w:pPr>
      <w:r>
        <w:rPr>
          <w:rFonts w:ascii="Book Antiqua" w:eastAsia="Times New Roman" w:hAnsi="Book Antiqua" w:cs="Times New Roman"/>
          <w:b/>
        </w:rPr>
        <w:t xml:space="preserve">CLASS </w:t>
      </w:r>
      <w:r w:rsidR="00270C84" w:rsidRPr="006B2D85">
        <w:rPr>
          <w:rFonts w:ascii="Book Antiqua" w:eastAsia="Times New Roman" w:hAnsi="Book Antiqua" w:cs="Times New Roman"/>
          <w:b/>
        </w:rPr>
        <w:t xml:space="preserve">ATTENDANCE </w:t>
      </w:r>
      <w:r>
        <w:rPr>
          <w:rFonts w:ascii="Book Antiqua" w:eastAsia="Times New Roman" w:hAnsi="Book Antiqua" w:cs="Times New Roman"/>
          <w:b/>
        </w:rPr>
        <w:t xml:space="preserve">POLICY </w:t>
      </w:r>
    </w:p>
    <w:p w14:paraId="551F7698" w14:textId="77777777" w:rsidR="00270C84" w:rsidRPr="006B2D85" w:rsidRDefault="00270C84" w:rsidP="00270C84">
      <w:pPr>
        <w:jc w:val="both"/>
        <w:rPr>
          <w:rFonts w:ascii="Book Antiqua" w:eastAsia="Times New Roman" w:hAnsi="Book Antiqua" w:cs="Times New Roman"/>
        </w:rPr>
      </w:pPr>
    </w:p>
    <w:p w14:paraId="331593AA" w14:textId="0C652026" w:rsidR="00270C84" w:rsidRPr="00F83637" w:rsidRDefault="00F83637" w:rsidP="00270C84">
      <w:pPr>
        <w:jc w:val="both"/>
        <w:rPr>
          <w:rFonts w:ascii="Book Antiqua" w:hAnsi="Book Antiqua" w:cs="Times New Roman"/>
        </w:rPr>
      </w:pPr>
      <w:r w:rsidRPr="00F83637">
        <w:rPr>
          <w:rFonts w:ascii="Book Antiqua" w:hAnsi="Book Antiqua"/>
        </w:rPr>
        <w:t xml:space="preserve">Attendance in class is required by both the ABA and the Law School. Attendance will be taken at each class meeting.  Students are allowed </w:t>
      </w:r>
      <w:r w:rsidRPr="00F83637">
        <w:rPr>
          <w:rFonts w:ascii="Book Antiqua" w:hAnsi="Book Antiqua"/>
          <w:b/>
          <w:bCs/>
        </w:rPr>
        <w:t>six</w:t>
      </w:r>
      <w:r w:rsidRPr="00F83637">
        <w:rPr>
          <w:rFonts w:ascii="Book Antiqua" w:hAnsi="Book Antiqua"/>
        </w:rPr>
        <w:t xml:space="preserve"> absences </w:t>
      </w:r>
      <w:proofErr w:type="gramStart"/>
      <w:r w:rsidRPr="00F83637">
        <w:rPr>
          <w:rFonts w:ascii="Book Antiqua" w:hAnsi="Book Antiqua"/>
        </w:rPr>
        <w:t>during the course of</w:t>
      </w:r>
      <w:proofErr w:type="gramEnd"/>
      <w:r w:rsidRPr="00F83637">
        <w:rPr>
          <w:rFonts w:ascii="Book Antiqua" w:hAnsi="Book Antiqua"/>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F83637">
          <w:rPr>
            <w:rStyle w:val="Hyperlink"/>
            <w:rFonts w:ascii="Book Antiqua" w:hAnsi="Book Antiqua"/>
          </w:rPr>
          <w:t>here</w:t>
        </w:r>
      </w:hyperlink>
      <w:r w:rsidRPr="00F83637">
        <w:rPr>
          <w:rFonts w:ascii="Book Antiqua" w:hAnsi="Book Antiqua"/>
        </w:rPr>
        <w:t>.</w:t>
      </w:r>
    </w:p>
    <w:p w14:paraId="5DCEB08E" w14:textId="77777777" w:rsidR="00270C84" w:rsidRDefault="00270C84" w:rsidP="00270C84">
      <w:pPr>
        <w:jc w:val="both"/>
        <w:rPr>
          <w:rFonts w:cs="Times New Roman"/>
        </w:rPr>
      </w:pPr>
    </w:p>
    <w:p w14:paraId="5D582295" w14:textId="77777777" w:rsidR="00270C84" w:rsidRDefault="00270C84" w:rsidP="00270C84">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193396A8" w14:textId="77777777" w:rsidR="00270C84" w:rsidRDefault="00270C84" w:rsidP="00270C84">
      <w:pPr>
        <w:jc w:val="both"/>
        <w:rPr>
          <w:rFonts w:ascii="Book Antiqua" w:eastAsia="Times New Roman" w:hAnsi="Book Antiqua" w:cs="Times New Roman"/>
        </w:rPr>
      </w:pPr>
    </w:p>
    <w:p w14:paraId="6B276D6A" w14:textId="67456F1C" w:rsidR="00270C84" w:rsidRDefault="00270C84" w:rsidP="00270C84">
      <w:pPr>
        <w:jc w:val="both"/>
      </w:pPr>
      <w:r>
        <w:t xml:space="preserve">Attendance will be taken online. A student may access the online attendance form at the beginning of class from the law school quick links page: </w:t>
      </w:r>
      <w:hyperlink r:id="rId10" w:history="1">
        <w:r>
          <w:rPr>
            <w:rStyle w:val="Hyperlink"/>
          </w:rPr>
          <w:t>https://www.law.ufl.edu/student-life</w:t>
        </w:r>
      </w:hyperlink>
      <w:r>
        <w:t xml:space="preserve"> or the </w:t>
      </w:r>
      <w:hyperlink r:id="rId11" w:history="1">
        <w:r w:rsidRPr="00575FC5">
          <w:rPr>
            <w:rStyle w:val="Hyperlink"/>
          </w:rPr>
          <w:t>https://www.law.ufl.edu/attendance</w:t>
        </w:r>
      </w:hyperlink>
      <w:r>
        <w:t xml:space="preserve">.  You will enter the requested information, including your UFID number, </w:t>
      </w:r>
      <w:proofErr w:type="gramStart"/>
      <w:r>
        <w:t>name</w:t>
      </w:r>
      <w:proofErr w:type="gramEnd"/>
      <w:r>
        <w:t xml:space="preserve"> and attendance code. Your professor will provide the attendance code for each class.  The submissions are recorded. It is an Honor Code violation for giving the attendance code to a study who is not present in the class, either in person or online. Please do not violate this policy. </w:t>
      </w:r>
    </w:p>
    <w:p w14:paraId="6DC48453" w14:textId="2715475C" w:rsidR="00F83637" w:rsidRDefault="00F83637" w:rsidP="00270C84">
      <w:pPr>
        <w:jc w:val="both"/>
      </w:pPr>
    </w:p>
    <w:p w14:paraId="765F5AC7" w14:textId="33B9D29D" w:rsidR="00F83637" w:rsidRPr="00F83637" w:rsidRDefault="00F83637" w:rsidP="00270C84">
      <w:pPr>
        <w:jc w:val="both"/>
        <w:rPr>
          <w:b/>
          <w:bCs/>
        </w:rPr>
      </w:pPr>
      <w:r w:rsidRPr="00F83637">
        <w:rPr>
          <w:b/>
          <w:bCs/>
        </w:rPr>
        <w:t xml:space="preserve">OBSERVANCE OF RELIGIOUS HOLIDAYS </w:t>
      </w:r>
    </w:p>
    <w:p w14:paraId="7AD19631" w14:textId="557BC8BD" w:rsidR="00F83637" w:rsidRDefault="00F83637" w:rsidP="00270C84">
      <w:pPr>
        <w:jc w:val="both"/>
      </w:pPr>
    </w:p>
    <w:p w14:paraId="4DF5FB68" w14:textId="77777777" w:rsidR="00F83637" w:rsidRPr="00F83637" w:rsidRDefault="00F83637" w:rsidP="00F83637">
      <w:r w:rsidRPr="00F83637">
        <w:t xml:space="preserve">UF Law respects students’ </w:t>
      </w:r>
      <w:hyperlink r:id="rId12" w:history="1">
        <w:r w:rsidRPr="00F83637">
          <w:rPr>
            <w:rStyle w:val="Hyperlink"/>
          </w:rPr>
          <w:t>observance of religious holidays</w:t>
        </w:r>
      </w:hyperlink>
      <w:r w:rsidRPr="00F83637">
        <w:t>.</w:t>
      </w:r>
    </w:p>
    <w:p w14:paraId="70BAAAAE" w14:textId="77777777" w:rsidR="00F83637" w:rsidRPr="00F83637" w:rsidRDefault="00F83637" w:rsidP="00F83637">
      <w:pPr>
        <w:pStyle w:val="ListParagraph"/>
        <w:numPr>
          <w:ilvl w:val="0"/>
          <w:numId w:val="30"/>
        </w:numPr>
      </w:pPr>
      <w:r w:rsidRPr="00F83637">
        <w:t>Students, upon prior notification to their instructors, shall be excused from class or other scheduled academic activity to observe a religious holy day of their faith.</w:t>
      </w:r>
    </w:p>
    <w:p w14:paraId="4432D69D" w14:textId="77777777" w:rsidR="00F83637" w:rsidRPr="00F83637" w:rsidRDefault="00F83637" w:rsidP="00F83637">
      <w:pPr>
        <w:pStyle w:val="ListParagraph"/>
        <w:numPr>
          <w:ilvl w:val="0"/>
          <w:numId w:val="30"/>
        </w:numPr>
      </w:pPr>
      <w:r w:rsidRPr="00F83637">
        <w:t>Students shall be permitted a reasonable amount of time to make up the material or activities covered in their absence.</w:t>
      </w:r>
    </w:p>
    <w:p w14:paraId="08D0ED14" w14:textId="530E73B2" w:rsidR="00F83637" w:rsidRPr="00F83637" w:rsidRDefault="00F83637" w:rsidP="00F83637">
      <w:pPr>
        <w:pStyle w:val="ListParagraph"/>
        <w:numPr>
          <w:ilvl w:val="0"/>
          <w:numId w:val="30"/>
        </w:numPr>
      </w:pPr>
      <w:r w:rsidRPr="00F83637">
        <w:t>Students shall not be penalized due to absence from class or other scheduled academic activity because of religious observances.</w:t>
      </w:r>
    </w:p>
    <w:p w14:paraId="02FCCAFF" w14:textId="37043A21" w:rsidR="00F83637" w:rsidRDefault="00F83637" w:rsidP="00F83637"/>
    <w:p w14:paraId="2D0589E3" w14:textId="77777777" w:rsidR="00F83637" w:rsidRPr="00F83637" w:rsidRDefault="00F83637" w:rsidP="00F83637">
      <w:pPr>
        <w:jc w:val="both"/>
        <w:rPr>
          <w:b/>
        </w:rPr>
      </w:pPr>
      <w:r w:rsidRPr="00F83637">
        <w:rPr>
          <w:b/>
        </w:rPr>
        <w:t>STATEMENT RELATED TO ACCOMODATIONS FOR STUDENTS WITH DISABILITIES</w:t>
      </w:r>
    </w:p>
    <w:p w14:paraId="59CE24FE" w14:textId="77777777" w:rsidR="00F83637" w:rsidRDefault="00F83637" w:rsidP="00F83637">
      <w:pPr>
        <w:jc w:val="both"/>
        <w:rPr>
          <w:color w:val="000000"/>
        </w:rPr>
      </w:pPr>
    </w:p>
    <w:p w14:paraId="3836E540" w14:textId="1095B1AE" w:rsidR="00F83637" w:rsidRPr="00F83637" w:rsidRDefault="00F83637" w:rsidP="00F83637">
      <w:pPr>
        <w:jc w:val="both"/>
      </w:pPr>
      <w:r w:rsidRPr="00F83637">
        <w:rPr>
          <w:color w:val="000000"/>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F83637">
        <w:t xml:space="preserve">. </w:t>
      </w:r>
      <w:r w:rsidRPr="00F83637">
        <w:rPr>
          <w:color w:val="242424"/>
          <w:bdr w:val="none" w:sz="0" w:space="0" w:color="auto" w:frame="1"/>
        </w:rPr>
        <w:t>Students may access information about various resources on the UF Law Student Resources Canvas page, available at </w:t>
      </w:r>
      <w:hyperlink r:id="rId13" w:tgtFrame="_blank" w:tooltip="https://ufl.instructure.com/courses/427635" w:history="1">
        <w:r w:rsidRPr="00F83637">
          <w:rPr>
            <w:rStyle w:val="Hyperlink"/>
            <w:bdr w:val="none" w:sz="0" w:space="0" w:color="auto" w:frame="1"/>
          </w:rPr>
          <w:t>https://ufl.instructure.com/courses/427635</w:t>
        </w:r>
      </w:hyperlink>
      <w:r w:rsidRPr="00F83637">
        <w:rPr>
          <w:color w:val="242424"/>
          <w:bdr w:val="none" w:sz="0" w:space="0" w:color="auto" w:frame="1"/>
        </w:rPr>
        <w:t>.</w:t>
      </w:r>
    </w:p>
    <w:p w14:paraId="37092ECB" w14:textId="77777777" w:rsidR="00270C84" w:rsidRDefault="00270C84" w:rsidP="00270C84">
      <w:pPr>
        <w:jc w:val="both"/>
      </w:pPr>
    </w:p>
    <w:p w14:paraId="7654F2D1" w14:textId="6D45017C" w:rsidR="00270C84" w:rsidRPr="00922676" w:rsidRDefault="00F83637" w:rsidP="00270C84">
      <w:pPr>
        <w:jc w:val="both"/>
        <w:rPr>
          <w:b/>
          <w:bCs/>
        </w:rPr>
      </w:pPr>
      <w:r>
        <w:rPr>
          <w:b/>
          <w:bCs/>
        </w:rPr>
        <w:t>STUDENT</w:t>
      </w:r>
      <w:r w:rsidR="00270C84" w:rsidRPr="00922676">
        <w:rPr>
          <w:b/>
          <w:bCs/>
        </w:rPr>
        <w:t xml:space="preserve"> COURSE EVALUATIONS</w:t>
      </w:r>
    </w:p>
    <w:p w14:paraId="33F42A4C" w14:textId="77777777" w:rsidR="00270C84" w:rsidRPr="00B1412B" w:rsidRDefault="00270C84" w:rsidP="00270C84">
      <w:pPr>
        <w:jc w:val="both"/>
        <w:rPr>
          <w:rFonts w:cs="Times New Roman"/>
        </w:rPr>
      </w:pPr>
    </w:p>
    <w:p w14:paraId="39076E84" w14:textId="041EEC06" w:rsidR="00270C84" w:rsidRPr="00F83637" w:rsidRDefault="00F83637" w:rsidP="00270C84">
      <w:pPr>
        <w:jc w:val="both"/>
        <w:rPr>
          <w:rFonts w:cs="Times New Roman"/>
        </w:rPr>
      </w:pPr>
      <w:r w:rsidRPr="00F83637">
        <w:t xml:space="preserve">Students are expected to provide professional and respectful feedback on the quality of instruction in this course by completing course evaluations online via </w:t>
      </w:r>
      <w:proofErr w:type="spellStart"/>
      <w:r w:rsidRPr="00F83637">
        <w:t>GatorEvals</w:t>
      </w:r>
      <w:proofErr w:type="spellEnd"/>
      <w:r w:rsidRPr="00F83637">
        <w:t xml:space="preserve">. Click </w:t>
      </w:r>
      <w:hyperlink r:id="rId14" w:history="1">
        <w:r w:rsidRPr="00F83637">
          <w:rPr>
            <w:rStyle w:val="Hyperlink"/>
          </w:rPr>
          <w:t>here</w:t>
        </w:r>
      </w:hyperlink>
      <w:r w:rsidRPr="00F83637">
        <w:t xml:space="preserve"> for guidance on how to give feedback in a professional and respectful manner. Students will be notified when the evaluation period opens and may complete evaluations through the </w:t>
      </w:r>
      <w:proofErr w:type="gramStart"/>
      <w:r w:rsidRPr="00F83637">
        <w:t>email</w:t>
      </w:r>
      <w:proofErr w:type="gramEnd"/>
      <w:r w:rsidRPr="00F83637">
        <w:t xml:space="preserve"> they receive from </w:t>
      </w:r>
      <w:proofErr w:type="spellStart"/>
      <w:r w:rsidRPr="00F83637">
        <w:t>GatorEvals</w:t>
      </w:r>
      <w:proofErr w:type="spellEnd"/>
      <w:r w:rsidRPr="00F83637">
        <w:t xml:space="preserve">, in their Canvas course menu under </w:t>
      </w:r>
      <w:proofErr w:type="spellStart"/>
      <w:r w:rsidRPr="00F83637">
        <w:t>GatorEvals</w:t>
      </w:r>
      <w:proofErr w:type="spellEnd"/>
      <w:r w:rsidRPr="00F83637">
        <w:t xml:space="preserve">, or via </w:t>
      </w:r>
      <w:hyperlink r:id="rId15" w:history="1">
        <w:r w:rsidRPr="00F83637">
          <w:rPr>
            <w:rStyle w:val="Hyperlink"/>
          </w:rPr>
          <w:t>https://ufl.bluera.com/ufl/</w:t>
        </w:r>
      </w:hyperlink>
      <w:r w:rsidRPr="00F83637">
        <w:t xml:space="preserve">. Summaries of course evaluation results are available to students </w:t>
      </w:r>
      <w:hyperlink r:id="rId16" w:history="1">
        <w:r w:rsidRPr="00F83637">
          <w:rPr>
            <w:rStyle w:val="Hyperlink"/>
          </w:rPr>
          <w:t>here</w:t>
        </w:r>
      </w:hyperlink>
      <w:r w:rsidRPr="00F83637">
        <w:rPr>
          <w:rStyle w:val="Hyperlink"/>
        </w:rPr>
        <w:t>.</w:t>
      </w:r>
    </w:p>
    <w:p w14:paraId="6D278DAD" w14:textId="77777777" w:rsidR="00270C84" w:rsidRPr="00B1412B" w:rsidRDefault="00270C84" w:rsidP="00270C84">
      <w:pPr>
        <w:jc w:val="both"/>
      </w:pPr>
    </w:p>
    <w:p w14:paraId="0AD597C6" w14:textId="38F44980" w:rsidR="00270C84" w:rsidRPr="00D01FEB" w:rsidRDefault="00270C84" w:rsidP="00270C84">
      <w:pPr>
        <w:jc w:val="both"/>
        <w:rPr>
          <w:rFonts w:ascii="Book Antiqua" w:eastAsia="Times New Roman" w:hAnsi="Book Antiqua" w:cs="Times New Roman"/>
          <w:b/>
        </w:rPr>
      </w:pPr>
      <w:r>
        <w:rPr>
          <w:rFonts w:ascii="Book Antiqua" w:eastAsia="Times New Roman" w:hAnsi="Book Antiqua" w:cs="Times New Roman"/>
          <w:b/>
        </w:rPr>
        <w:t xml:space="preserve">RECORDING </w:t>
      </w:r>
      <w:r w:rsidR="001D0D2C">
        <w:rPr>
          <w:rFonts w:ascii="Book Antiqua" w:eastAsia="Times New Roman" w:hAnsi="Book Antiqua" w:cs="Times New Roman"/>
          <w:b/>
        </w:rPr>
        <w:t xml:space="preserve">OF </w:t>
      </w:r>
      <w:r>
        <w:rPr>
          <w:rFonts w:ascii="Book Antiqua" w:eastAsia="Times New Roman" w:hAnsi="Book Antiqua" w:cs="Times New Roman"/>
          <w:b/>
        </w:rPr>
        <w:t xml:space="preserve">CLASS </w:t>
      </w:r>
    </w:p>
    <w:p w14:paraId="3F2C4D97" w14:textId="77777777" w:rsidR="00270C84" w:rsidRPr="00292FBF" w:rsidRDefault="00270C84" w:rsidP="00270C84">
      <w:pPr>
        <w:jc w:val="both"/>
        <w:rPr>
          <w:rFonts w:ascii="Book Antiqua" w:hAnsi="Book Antiqua" w:cs="Times New Roman"/>
        </w:rPr>
      </w:pPr>
    </w:p>
    <w:p w14:paraId="6868B8BB" w14:textId="579F6EC3" w:rsidR="001D0D2C" w:rsidRDefault="001D0D2C" w:rsidP="00270C84">
      <w:pPr>
        <w:jc w:val="both"/>
        <w:rPr>
          <w:rFonts w:ascii="Book Antiqua" w:hAnsi="Book Antiqua" w:cs="Times New Roman"/>
        </w:rPr>
      </w:pPr>
      <w:r w:rsidRPr="001D0D2C">
        <w:rPr>
          <w:rFonts w:ascii="Book Antiqua" w:hAnsi="Book Antiqua" w:cs="Times New Roman"/>
        </w:rPr>
        <w:t xml:space="preserve">All classes will be recorded via </w:t>
      </w:r>
      <w:proofErr w:type="spellStart"/>
      <w:r w:rsidRPr="001D0D2C">
        <w:rPr>
          <w:rFonts w:ascii="Book Antiqua" w:hAnsi="Book Antiqua" w:cs="Times New Roman"/>
        </w:rPr>
        <w:t>Mediasite</w:t>
      </w:r>
      <w:proofErr w:type="spellEnd"/>
      <w:r w:rsidRPr="001D0D2C">
        <w:rPr>
          <w:rFonts w:ascii="Book Antiqua" w:hAnsi="Book Antiqua" w:cs="Times New Roman"/>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1F3BE3D0" w14:textId="77777777" w:rsidR="001D0D2C" w:rsidRDefault="001D0D2C" w:rsidP="00270C84">
      <w:pPr>
        <w:jc w:val="both"/>
        <w:rPr>
          <w:rFonts w:ascii="Book Antiqua" w:hAnsi="Book Antiqua" w:cs="Times New Roman"/>
        </w:rPr>
      </w:pPr>
    </w:p>
    <w:p w14:paraId="21A96F57" w14:textId="1483CC28" w:rsidR="00270C84" w:rsidRPr="00292FBF" w:rsidRDefault="00270C84" w:rsidP="00270C84">
      <w:pPr>
        <w:jc w:val="both"/>
        <w:rPr>
          <w:rFonts w:ascii="Book Antiqua" w:hAnsi="Book Antiqua" w:cs="Times New Roman"/>
        </w:rPr>
      </w:pPr>
      <w:r w:rsidRPr="00292FBF">
        <w:rPr>
          <w:rFonts w:ascii="Book Antiqua" w:hAnsi="Book Antiqua" w:cs="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C2130D2" w14:textId="77777777" w:rsidR="00270C84" w:rsidRDefault="00270C84" w:rsidP="00270C84">
      <w:pPr>
        <w:jc w:val="both"/>
        <w:rPr>
          <w:rFonts w:ascii="Book Antiqua" w:hAnsi="Book Antiqua" w:cs="Times New Roman"/>
        </w:rPr>
      </w:pPr>
    </w:p>
    <w:p w14:paraId="205AEECA" w14:textId="77777777" w:rsidR="00270C84" w:rsidRPr="00292FBF" w:rsidRDefault="00270C84" w:rsidP="00270C84">
      <w:pPr>
        <w:jc w:val="both"/>
        <w:rPr>
          <w:rFonts w:ascii="Book Antiqua" w:hAnsi="Book Antiqua" w:cs="Times New Roman"/>
        </w:rPr>
      </w:pPr>
      <w:r w:rsidRPr="00292FBF">
        <w:rPr>
          <w:rFonts w:ascii="Book Antiqua" w:hAnsi="Book Antiqua" w:cs="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w:t>
      </w:r>
      <w:r w:rsidRPr="00292FBF">
        <w:rPr>
          <w:rFonts w:ascii="Book Antiqua" w:hAnsi="Book Antiqua" w:cs="Times New Roman"/>
        </w:rPr>
        <w:lastRenderedPageBreak/>
        <w:t xml:space="preserve">assessments (quizzes, tests, exams), field trips, private conversations between students in the class or between a student and the faculty or lecturer during a class session. </w:t>
      </w:r>
    </w:p>
    <w:p w14:paraId="5B8770A8" w14:textId="77777777" w:rsidR="00270C84" w:rsidRDefault="00270C84" w:rsidP="00270C84">
      <w:pPr>
        <w:jc w:val="both"/>
        <w:rPr>
          <w:rFonts w:ascii="Book Antiqua" w:hAnsi="Book Antiqua" w:cs="Times New Roman"/>
        </w:rPr>
      </w:pPr>
    </w:p>
    <w:p w14:paraId="75F9BC7D" w14:textId="44150196" w:rsidR="00270C84" w:rsidRDefault="00270C84" w:rsidP="00270C84">
      <w:pPr>
        <w:jc w:val="both"/>
        <w:rPr>
          <w:rFonts w:ascii="Book Antiqua" w:hAnsi="Book Antiqua" w:cs="Times New Roman"/>
        </w:rPr>
      </w:pPr>
      <w:r w:rsidRPr="00292FBF">
        <w:rPr>
          <w:rFonts w:ascii="Book Antiqua" w:hAnsi="Book Antiqua" w:cs="Times New Roman"/>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292FBF">
        <w:rPr>
          <w:rFonts w:ascii="Book Antiqua" w:hAnsi="Book Antiqua" w:cs="Times New Roman"/>
        </w:rPr>
        <w:t>third party</w:t>
      </w:r>
      <w:proofErr w:type="gramEnd"/>
      <w:r w:rsidRPr="00292FBF">
        <w:rPr>
          <w:rFonts w:ascii="Book Antiqua" w:hAnsi="Book Antiqua" w:cs="Times New Roman"/>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4EAAC3C" w14:textId="69DE6458" w:rsidR="001D0D2C" w:rsidRDefault="001D0D2C" w:rsidP="00270C84">
      <w:pPr>
        <w:jc w:val="both"/>
        <w:rPr>
          <w:rFonts w:ascii="Book Antiqua" w:hAnsi="Book Antiqua" w:cs="Times New Roman"/>
        </w:rPr>
      </w:pPr>
    </w:p>
    <w:p w14:paraId="3E1C8C37" w14:textId="77777777" w:rsidR="001D0D2C" w:rsidRPr="0007750B" w:rsidRDefault="001D0D2C" w:rsidP="001D0D2C">
      <w:pPr>
        <w:jc w:val="both"/>
        <w:rPr>
          <w:b/>
          <w:bCs/>
        </w:rPr>
      </w:pPr>
      <w:r w:rsidRPr="0007750B">
        <w:rPr>
          <w:b/>
          <w:bCs/>
        </w:rPr>
        <w:t>COVID POLICY</w:t>
      </w:r>
    </w:p>
    <w:p w14:paraId="683BE6C8" w14:textId="77777777" w:rsidR="001D0D2C" w:rsidRPr="00B1412B" w:rsidRDefault="001D0D2C" w:rsidP="001D0D2C">
      <w:pPr>
        <w:jc w:val="both"/>
        <w:rPr>
          <w:rFonts w:ascii="Book Antiqua" w:hAnsi="Book Antiqua"/>
        </w:rPr>
      </w:pPr>
    </w:p>
    <w:p w14:paraId="13BC6933" w14:textId="460C8B6C" w:rsidR="001D0D2C" w:rsidRPr="00292FBF" w:rsidRDefault="001D0D2C" w:rsidP="00270C84">
      <w:pPr>
        <w:jc w:val="both"/>
        <w:rPr>
          <w:rFonts w:ascii="Book Antiqua" w:hAnsi="Book Antiqua" w:cs="Times New Roman"/>
        </w:rPr>
      </w:pPr>
      <w:r>
        <w:rPr>
          <w:rFonts w:ascii="Book Antiqua" w:hAnsi="Book Antiqua" w:cs="Times New Roman"/>
        </w:rPr>
        <w:t xml:space="preserve">The Covid-19 policy for the course is the prevailing University of Florida’s policy in effect during the entire pendency of the course. If the UF policy changes, the policy in effect for the course will also change. </w:t>
      </w:r>
    </w:p>
    <w:p w14:paraId="08C0F0FD" w14:textId="77777777" w:rsidR="00270C84" w:rsidRPr="00292FBF" w:rsidRDefault="00270C84" w:rsidP="00270C84">
      <w:pPr>
        <w:jc w:val="both"/>
        <w:rPr>
          <w:rFonts w:ascii="Book Antiqua" w:hAnsi="Book Antiqua" w:cs="Times New Roman"/>
        </w:rPr>
      </w:pPr>
    </w:p>
    <w:p w14:paraId="6CE9CAD6" w14:textId="77777777" w:rsidR="00270C84" w:rsidRPr="00D01FEB" w:rsidRDefault="00270C84" w:rsidP="00270C84">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60176508" w14:textId="77777777" w:rsidR="00270C84" w:rsidRDefault="00270C84" w:rsidP="00270C84">
      <w:pPr>
        <w:jc w:val="both"/>
        <w:rPr>
          <w:rFonts w:ascii="Book Antiqua" w:eastAsia="Times New Roman" w:hAnsi="Book Antiqua" w:cs="Times New Roman"/>
        </w:rPr>
      </w:pPr>
    </w:p>
    <w:p w14:paraId="7C8BD652" w14:textId="19C571E5" w:rsidR="00270C84" w:rsidRDefault="00270C84" w:rsidP="00270C84">
      <w:pPr>
        <w:jc w:val="both"/>
      </w:pPr>
      <w:r>
        <w:t>Per law school policy, our course must be mostly in-person class sessions, at least 2/3 of all class sessions. Consistent with this policy, we can have at most 1/3 of class sessions online through Zoom or other means.</w:t>
      </w:r>
      <w:r w:rsidR="00333853" w:rsidRPr="00333853">
        <w:t xml:space="preserve"> </w:t>
      </w:r>
      <w:r w:rsidR="00333853">
        <w:t>The following are scheduled Zoom classes.</w:t>
      </w:r>
    </w:p>
    <w:p w14:paraId="1868A845" w14:textId="54A528E5" w:rsidR="00572DB2" w:rsidRDefault="00572DB2" w:rsidP="00270C84">
      <w:pPr>
        <w:jc w:val="both"/>
      </w:pPr>
    </w:p>
    <w:p w14:paraId="5F1EC17D" w14:textId="1282216B" w:rsidR="00333853" w:rsidRDefault="00333853" w:rsidP="00270C84">
      <w:pPr>
        <w:jc w:val="both"/>
      </w:pPr>
      <w:r>
        <w:t xml:space="preserve">Monday through Thursday, Feb. 6 to Feb. 9, 1:45pm to 3:00pm </w:t>
      </w:r>
    </w:p>
    <w:p w14:paraId="2548BEE5" w14:textId="7BA5AAF9" w:rsidR="00333853" w:rsidRDefault="00333853" w:rsidP="00270C84">
      <w:pPr>
        <w:jc w:val="both"/>
      </w:pPr>
      <w:r>
        <w:t>Tuesday through Thursday, Feb. 14 to Feb. 16, 1:45pm to 3:00pm</w:t>
      </w:r>
    </w:p>
    <w:p w14:paraId="1D9D015A" w14:textId="30AAAD04" w:rsidR="00AC4591" w:rsidRDefault="00010EEF" w:rsidP="00270C84">
      <w:pPr>
        <w:jc w:val="both"/>
      </w:pPr>
      <w:r>
        <w:t xml:space="preserve">Tuesday through </w:t>
      </w:r>
      <w:r w:rsidR="00AC4591">
        <w:t xml:space="preserve">Wednesday, Mar. </w:t>
      </w:r>
      <w:r>
        <w:t xml:space="preserve">7 to Mar. </w:t>
      </w:r>
      <w:r w:rsidR="00AC4591">
        <w:t>8, 1:45pm to 3:00pm</w:t>
      </w:r>
    </w:p>
    <w:p w14:paraId="4635A184" w14:textId="6199FDE8" w:rsidR="00333853" w:rsidRDefault="00333853" w:rsidP="00270C84">
      <w:pPr>
        <w:jc w:val="both"/>
      </w:pPr>
      <w:r>
        <w:t>Monday through Wednesday, Mar. 20 to Mar. 22, 1:4</w:t>
      </w:r>
      <w:r w:rsidR="002B464D">
        <w:t>5</w:t>
      </w:r>
      <w:r>
        <w:t xml:space="preserve">pm to 3:00pm </w:t>
      </w:r>
    </w:p>
    <w:p w14:paraId="30E590AF" w14:textId="418741B2" w:rsidR="00435ACF" w:rsidRDefault="00896E6F" w:rsidP="00896E6F">
      <w:pPr>
        <w:jc w:val="both"/>
      </w:pPr>
      <w:r>
        <w:t xml:space="preserve">Tuesday, Apr. 4, 4:00pm to 5:15pm </w:t>
      </w:r>
    </w:p>
    <w:p w14:paraId="7CF01E2E" w14:textId="77777777" w:rsidR="00896E6F" w:rsidRPr="00896E6F" w:rsidRDefault="00896E6F" w:rsidP="00896E6F">
      <w:pPr>
        <w:jc w:val="both"/>
      </w:pPr>
    </w:p>
    <w:p w14:paraId="7F613786" w14:textId="4F0FEC35" w:rsidR="00572DB2" w:rsidRPr="0003492F" w:rsidRDefault="00572DB2" w:rsidP="00572DB2">
      <w:pPr>
        <w:autoSpaceDE w:val="0"/>
        <w:autoSpaceDN w:val="0"/>
        <w:adjustRightInd w:val="0"/>
        <w:ind w:left="2880" w:hanging="2880"/>
        <w:jc w:val="both"/>
        <w:rPr>
          <w:rFonts w:ascii="Book Antiqua" w:hAnsi="Book Antiqua"/>
          <w:b/>
          <w:bCs/>
        </w:rPr>
      </w:pPr>
      <w:r w:rsidRPr="0003492F">
        <w:rPr>
          <w:rFonts w:ascii="Book Antiqua" w:eastAsia="Times New Roman" w:hAnsi="Book Antiqua" w:cs="Times New Roman"/>
          <w:b/>
          <w:bCs/>
        </w:rPr>
        <w:t xml:space="preserve">CLASS CANCELLATION AND MAKEUP </w:t>
      </w:r>
    </w:p>
    <w:p w14:paraId="4F9C12A7" w14:textId="77777777" w:rsidR="00572DB2" w:rsidRDefault="00572DB2" w:rsidP="00572DB2">
      <w:pPr>
        <w:autoSpaceDE w:val="0"/>
        <w:autoSpaceDN w:val="0"/>
        <w:adjustRightInd w:val="0"/>
        <w:jc w:val="both"/>
        <w:rPr>
          <w:rFonts w:ascii="Book Antiqua" w:hAnsi="Book Antiqua"/>
        </w:rPr>
      </w:pPr>
    </w:p>
    <w:p w14:paraId="1A550292" w14:textId="6D052204" w:rsidR="00DF53FF" w:rsidRDefault="00A07380" w:rsidP="00A07380">
      <w:pPr>
        <w:autoSpaceDE w:val="0"/>
        <w:autoSpaceDN w:val="0"/>
        <w:adjustRightInd w:val="0"/>
        <w:jc w:val="both"/>
        <w:rPr>
          <w:rFonts w:ascii="Book Antiqua" w:hAnsi="Book Antiqua"/>
        </w:rPr>
      </w:pPr>
      <w:r w:rsidRPr="003F5B91">
        <w:rPr>
          <w:b/>
          <w:bCs/>
        </w:rPr>
        <w:t xml:space="preserve">Class on Monday, February 13 (Class #12) is </w:t>
      </w:r>
      <w:r w:rsidRPr="003F5B91">
        <w:rPr>
          <w:b/>
          <w:bCs/>
          <w:u w:val="single"/>
        </w:rPr>
        <w:t>cancelled</w:t>
      </w:r>
      <w:r w:rsidRPr="003F5B91">
        <w:rPr>
          <w:b/>
          <w:bCs/>
        </w:rPr>
        <w:t xml:space="preserve">. </w:t>
      </w:r>
      <w:r w:rsidRPr="00C677D0">
        <w:rPr>
          <w:b/>
          <w:bCs/>
        </w:rPr>
        <w:t xml:space="preserve">Makeup class is on </w:t>
      </w:r>
      <w:r w:rsidRPr="003F5B91">
        <w:rPr>
          <w:b/>
          <w:bCs/>
          <w:u w:val="single"/>
        </w:rPr>
        <w:t>Thursday, February 9, 1:45pm to 3:00pm, via Zoom</w:t>
      </w:r>
      <w:r w:rsidRPr="00C677D0">
        <w:rPr>
          <w:b/>
          <w:bCs/>
        </w:rPr>
        <w:t xml:space="preserve"> (this class session will be recorded and made available to all students).</w:t>
      </w:r>
      <w:r w:rsidR="00572DB2">
        <w:rPr>
          <w:rFonts w:ascii="Book Antiqua" w:hAnsi="Book Antiqua"/>
        </w:rPr>
        <w:t xml:space="preserve"> </w:t>
      </w:r>
      <w:bookmarkEnd w:id="0"/>
    </w:p>
    <w:p w14:paraId="14E548BA" w14:textId="78D7AD61" w:rsidR="00572DB2" w:rsidRDefault="00572DB2" w:rsidP="00572DB2">
      <w:pPr>
        <w:autoSpaceDE w:val="0"/>
        <w:autoSpaceDN w:val="0"/>
        <w:adjustRightInd w:val="0"/>
        <w:jc w:val="both"/>
        <w:rPr>
          <w:rFonts w:ascii="Book Antiqua" w:hAnsi="Book Antiqua"/>
        </w:rPr>
      </w:pPr>
    </w:p>
    <w:p w14:paraId="05235841" w14:textId="118C841D" w:rsidR="004B2691" w:rsidRPr="00896E6F" w:rsidRDefault="004B2691" w:rsidP="00572DB2">
      <w:pPr>
        <w:autoSpaceDE w:val="0"/>
        <w:autoSpaceDN w:val="0"/>
        <w:adjustRightInd w:val="0"/>
        <w:jc w:val="both"/>
        <w:rPr>
          <w:rFonts w:ascii="Book Antiqua" w:hAnsi="Book Antiqua"/>
          <w:b/>
          <w:bCs/>
        </w:rPr>
      </w:pPr>
      <w:r w:rsidRPr="00896E6F">
        <w:rPr>
          <w:b/>
          <w:bCs/>
        </w:rPr>
        <w:t>Class on Wednesday, April 5 (</w:t>
      </w:r>
      <w:r w:rsidRPr="00896E6F">
        <w:rPr>
          <w:rFonts w:ascii="Book Antiqua" w:hAnsi="Book Antiqua"/>
          <w:b/>
          <w:bCs/>
        </w:rPr>
        <w:t xml:space="preserve">Class #34) is </w:t>
      </w:r>
      <w:r w:rsidRPr="00896E6F">
        <w:rPr>
          <w:rFonts w:ascii="Book Antiqua" w:hAnsi="Book Antiqua"/>
          <w:b/>
          <w:bCs/>
          <w:u w:val="single"/>
        </w:rPr>
        <w:t>cancelled</w:t>
      </w:r>
      <w:r w:rsidRPr="00896E6F">
        <w:rPr>
          <w:rFonts w:ascii="Book Antiqua" w:hAnsi="Book Antiqua"/>
          <w:b/>
          <w:bCs/>
        </w:rPr>
        <w:t xml:space="preserve">. Makeup class is on </w:t>
      </w:r>
      <w:r w:rsidRPr="00896E6F">
        <w:rPr>
          <w:rFonts w:ascii="Book Antiqua" w:hAnsi="Book Antiqua"/>
          <w:b/>
          <w:bCs/>
          <w:u w:val="single"/>
        </w:rPr>
        <w:t>Tuesday</w:t>
      </w:r>
      <w:r w:rsidRPr="00896E6F">
        <w:rPr>
          <w:rFonts w:ascii="Book Antiqua" w:hAnsi="Book Antiqua"/>
          <w:b/>
          <w:bCs/>
        </w:rPr>
        <w:t xml:space="preserve">, </w:t>
      </w:r>
      <w:r w:rsidRPr="00896E6F">
        <w:rPr>
          <w:rFonts w:ascii="Book Antiqua" w:hAnsi="Book Antiqua"/>
          <w:b/>
          <w:bCs/>
          <w:u w:val="single"/>
        </w:rPr>
        <w:t>April 4, 4:</w:t>
      </w:r>
      <w:r w:rsidR="00896E6F" w:rsidRPr="00896E6F">
        <w:rPr>
          <w:rFonts w:ascii="Book Antiqua" w:hAnsi="Book Antiqua"/>
          <w:b/>
          <w:bCs/>
          <w:u w:val="single"/>
        </w:rPr>
        <w:t>00</w:t>
      </w:r>
      <w:r w:rsidRPr="00896E6F">
        <w:rPr>
          <w:rFonts w:ascii="Book Antiqua" w:hAnsi="Book Antiqua"/>
          <w:b/>
          <w:bCs/>
          <w:u w:val="single"/>
        </w:rPr>
        <w:t xml:space="preserve">pm to </w:t>
      </w:r>
      <w:r w:rsidR="00896E6F" w:rsidRPr="00896E6F">
        <w:rPr>
          <w:rFonts w:ascii="Book Antiqua" w:hAnsi="Book Antiqua"/>
          <w:b/>
          <w:bCs/>
          <w:u w:val="single"/>
        </w:rPr>
        <w:t>5</w:t>
      </w:r>
      <w:r w:rsidRPr="00896E6F">
        <w:rPr>
          <w:rFonts w:ascii="Book Antiqua" w:hAnsi="Book Antiqua"/>
          <w:b/>
          <w:bCs/>
          <w:u w:val="single"/>
        </w:rPr>
        <w:t>:</w:t>
      </w:r>
      <w:r w:rsidR="00896E6F" w:rsidRPr="00896E6F">
        <w:rPr>
          <w:rFonts w:ascii="Book Antiqua" w:hAnsi="Book Antiqua"/>
          <w:b/>
          <w:bCs/>
          <w:u w:val="single"/>
        </w:rPr>
        <w:t>15</w:t>
      </w:r>
      <w:r w:rsidRPr="00896E6F">
        <w:rPr>
          <w:rFonts w:ascii="Book Antiqua" w:hAnsi="Book Antiqua"/>
          <w:b/>
          <w:bCs/>
          <w:u w:val="single"/>
        </w:rPr>
        <w:t>pm, via Zoom</w:t>
      </w:r>
      <w:r w:rsidRPr="00896E6F">
        <w:rPr>
          <w:rFonts w:ascii="Book Antiqua" w:hAnsi="Book Antiqua"/>
          <w:b/>
          <w:bCs/>
        </w:rPr>
        <w:t xml:space="preserve"> (this class session will be recorded and made available to all students). </w:t>
      </w:r>
    </w:p>
    <w:p w14:paraId="1033E357" w14:textId="77777777" w:rsidR="004B2691" w:rsidRDefault="004B2691" w:rsidP="00572DB2">
      <w:pPr>
        <w:autoSpaceDE w:val="0"/>
        <w:autoSpaceDN w:val="0"/>
        <w:adjustRightInd w:val="0"/>
        <w:jc w:val="both"/>
        <w:rPr>
          <w:rFonts w:ascii="Book Antiqua" w:hAnsi="Book Antiqua"/>
        </w:rPr>
      </w:pPr>
    </w:p>
    <w:p w14:paraId="6480D064" w14:textId="77BBF089" w:rsidR="00435ACF" w:rsidRDefault="00435ACF" w:rsidP="00572DB2">
      <w:pPr>
        <w:autoSpaceDE w:val="0"/>
        <w:autoSpaceDN w:val="0"/>
        <w:adjustRightInd w:val="0"/>
        <w:jc w:val="both"/>
      </w:pPr>
      <w:r w:rsidRPr="003F5B91">
        <w:rPr>
          <w:b/>
          <w:bCs/>
        </w:rPr>
        <w:lastRenderedPageBreak/>
        <w:t xml:space="preserve">Class on Monday, April 24 (Class #39) is </w:t>
      </w:r>
      <w:r w:rsidRPr="003F5B91">
        <w:rPr>
          <w:b/>
          <w:bCs/>
          <w:u w:val="single"/>
        </w:rPr>
        <w:t>cancelled</w:t>
      </w:r>
      <w:r w:rsidRPr="003F5B91">
        <w:rPr>
          <w:b/>
          <w:bCs/>
        </w:rPr>
        <w:t>.</w:t>
      </w:r>
      <w:r>
        <w:t xml:space="preserve"> </w:t>
      </w:r>
      <w:r w:rsidRPr="00345474">
        <w:rPr>
          <w:b/>
          <w:bCs/>
        </w:rPr>
        <w:t>Makeup class is on</w:t>
      </w:r>
      <w:r>
        <w:t xml:space="preserve"> </w:t>
      </w:r>
      <w:r w:rsidRPr="003F5B91">
        <w:rPr>
          <w:b/>
          <w:bCs/>
          <w:u w:val="single"/>
        </w:rPr>
        <w:t>Thursday, February 16, 1:45pm to 3:00pm, via Zoom</w:t>
      </w:r>
      <w:r w:rsidRPr="00C677D0">
        <w:rPr>
          <w:b/>
          <w:bCs/>
        </w:rPr>
        <w:t xml:space="preserve"> (this class session will be recorded and made available to all students).</w:t>
      </w:r>
      <w:r>
        <w:t xml:space="preserve"> By cancelling the last class and doing a makeup earlier in the semester, students will end this course 5 days earlier than under the regular UF Law schedule. This will permit students to get started on exam preparations 5 days earlier as well.</w:t>
      </w:r>
    </w:p>
    <w:p w14:paraId="0007B701" w14:textId="43043EF6" w:rsidR="004B2691" w:rsidRDefault="004B2691" w:rsidP="00572DB2">
      <w:pPr>
        <w:autoSpaceDE w:val="0"/>
        <w:autoSpaceDN w:val="0"/>
        <w:adjustRightInd w:val="0"/>
        <w:jc w:val="both"/>
      </w:pPr>
    </w:p>
    <w:p w14:paraId="0CFFA965" w14:textId="77777777" w:rsidR="00435ACF" w:rsidRDefault="00435ACF" w:rsidP="00572DB2">
      <w:pPr>
        <w:autoSpaceDE w:val="0"/>
        <w:autoSpaceDN w:val="0"/>
        <w:adjustRightInd w:val="0"/>
        <w:jc w:val="both"/>
        <w:rPr>
          <w:rFonts w:ascii="Book Antiqua" w:hAnsi="Book Antiqua"/>
        </w:rPr>
      </w:pPr>
    </w:p>
    <w:p w14:paraId="1FD1052D" w14:textId="77777777" w:rsidR="00435ACF" w:rsidRDefault="00435ACF" w:rsidP="00572DB2">
      <w:pPr>
        <w:autoSpaceDE w:val="0"/>
        <w:autoSpaceDN w:val="0"/>
        <w:adjustRightInd w:val="0"/>
        <w:jc w:val="both"/>
        <w:rPr>
          <w:rFonts w:ascii="Book Antiqua" w:hAnsi="Book Antiqua"/>
        </w:rPr>
      </w:pPr>
    </w:p>
    <w:p w14:paraId="22AC1C57" w14:textId="4712303A" w:rsidR="00435ACF" w:rsidRPr="00A94510" w:rsidRDefault="00435ACF" w:rsidP="00572DB2">
      <w:pPr>
        <w:autoSpaceDE w:val="0"/>
        <w:autoSpaceDN w:val="0"/>
        <w:adjustRightInd w:val="0"/>
        <w:jc w:val="both"/>
        <w:rPr>
          <w:rFonts w:ascii="Book Antiqua" w:hAnsi="Book Antiqua"/>
        </w:rPr>
        <w:sectPr w:rsidR="00435ACF" w:rsidRPr="00A94510">
          <w:pgSz w:w="12240" w:h="15840"/>
          <w:pgMar w:top="1440" w:right="1440" w:bottom="1440" w:left="1440" w:header="720" w:footer="720" w:gutter="0"/>
          <w:cols w:space="720"/>
          <w:docGrid w:linePitch="360"/>
        </w:sectPr>
      </w:pPr>
    </w:p>
    <w:p w14:paraId="3FC80D7F" w14:textId="77777777" w:rsidR="00AD33CD" w:rsidRPr="00A94510" w:rsidRDefault="00AD33CD" w:rsidP="00AD33CD">
      <w:pPr>
        <w:jc w:val="center"/>
        <w:rPr>
          <w:rFonts w:ascii="Book Antiqua" w:hAnsi="Book Antiqua"/>
          <w:b/>
          <w:sz w:val="40"/>
        </w:rPr>
      </w:pPr>
      <w:r w:rsidRPr="00A94510">
        <w:rPr>
          <w:rFonts w:ascii="Book Antiqua" w:hAnsi="Book Antiqua"/>
          <w:b/>
          <w:sz w:val="40"/>
        </w:rPr>
        <w:lastRenderedPageBreak/>
        <w:t xml:space="preserve">ASSIGNMENTS </w:t>
      </w:r>
    </w:p>
    <w:p w14:paraId="78BA9D72" w14:textId="0E96F833" w:rsidR="00AD33CD" w:rsidRDefault="00AD33CD" w:rsidP="00AD33CD">
      <w:pPr>
        <w:rPr>
          <w:rFonts w:ascii="Book Antiqua" w:hAnsi="Book Antiqua"/>
          <w:b/>
        </w:rPr>
      </w:pPr>
    </w:p>
    <w:p w14:paraId="1450F8E7" w14:textId="7EB7EF04" w:rsidR="001D0D2C" w:rsidRPr="001D0D2C" w:rsidRDefault="00CA6079" w:rsidP="00CA6079">
      <w:pPr>
        <w:jc w:val="both"/>
        <w:rPr>
          <w:rFonts w:ascii="Book Antiqua" w:hAnsi="Book Antiqua"/>
          <w:b/>
          <w:sz w:val="28"/>
          <w:szCs w:val="28"/>
        </w:rPr>
      </w:pPr>
      <w:r w:rsidRPr="001D0D2C">
        <w:rPr>
          <w:rFonts w:ascii="Book Antiqua" w:hAnsi="Book Antiqua"/>
          <w:b/>
        </w:rPr>
        <w:t xml:space="preserve">IMPORTANT NOTE TO STUDENTS:  </w:t>
      </w:r>
      <w:r w:rsidR="001D0D2C" w:rsidRPr="001D0D2C">
        <w:rPr>
          <w:b/>
        </w:rPr>
        <w:t>This syllabus is offered as a guide to the direction of the course. Our pace will depend in part on the level of interest and the level of difficulty of each section and is subject to change.</w:t>
      </w:r>
      <w:r w:rsidR="001D0D2C" w:rsidRPr="001D0D2C">
        <w:rPr>
          <w:rFonts w:ascii="Book Antiqua" w:hAnsi="Book Antiqua"/>
          <w:b/>
          <w:sz w:val="28"/>
          <w:szCs w:val="28"/>
        </w:rPr>
        <w:t xml:space="preserve"> </w:t>
      </w:r>
      <w:r w:rsidRPr="001D0D2C">
        <w:rPr>
          <w:rFonts w:ascii="Book Antiqua" w:hAnsi="Book Antiqua"/>
          <w:b/>
        </w:rPr>
        <w:t>We have some Zoom classes. These classes are noted in this assignment list. The</w:t>
      </w:r>
      <w:r>
        <w:rPr>
          <w:rFonts w:ascii="Book Antiqua" w:hAnsi="Book Antiqua"/>
          <w:b/>
        </w:rPr>
        <w:t xml:space="preserve"> syllabus will be continuously updated throughout the course. The average class reading (1 hour 15 minutes of class time) is 23 pages (a total of about 870 pages over 39 class sessions). Please read at least 15 pages ahead of the current assignment for the class session </w:t>
      </w:r>
      <w:proofErr w:type="gramStart"/>
      <w:r>
        <w:rPr>
          <w:rFonts w:ascii="Book Antiqua" w:hAnsi="Book Antiqua"/>
          <w:b/>
        </w:rPr>
        <w:t>in the event that</w:t>
      </w:r>
      <w:proofErr w:type="gramEnd"/>
      <w:r>
        <w:rPr>
          <w:rFonts w:ascii="Book Antiqua" w:hAnsi="Book Antiqua"/>
          <w:b/>
        </w:rPr>
        <w:t xml:space="preserve"> a particular class moves faster than anticipated.</w:t>
      </w:r>
    </w:p>
    <w:p w14:paraId="2A37163A" w14:textId="77777777" w:rsidR="00AD33CD" w:rsidRPr="00A94510" w:rsidRDefault="00AD33CD" w:rsidP="00AD33CD">
      <w:pPr>
        <w:rPr>
          <w:rFonts w:ascii="Book Antiqua" w:hAnsi="Book Antiqua"/>
          <w:b/>
        </w:rPr>
      </w:pPr>
    </w:p>
    <w:tbl>
      <w:tblPr>
        <w:tblStyle w:val="TableGrid"/>
        <w:tblW w:w="9563" w:type="dxa"/>
        <w:tblInd w:w="-5" w:type="dxa"/>
        <w:tblLayout w:type="fixed"/>
        <w:tblLook w:val="04A0" w:firstRow="1" w:lastRow="0" w:firstColumn="1" w:lastColumn="0" w:noHBand="0" w:noVBand="1"/>
      </w:tblPr>
      <w:tblGrid>
        <w:gridCol w:w="810"/>
        <w:gridCol w:w="7763"/>
        <w:gridCol w:w="990"/>
      </w:tblGrid>
      <w:tr w:rsidR="00AD33CD" w:rsidRPr="00A94510" w14:paraId="3426E720" w14:textId="77777777" w:rsidTr="001D0D2C">
        <w:trPr>
          <w:trHeight w:val="773"/>
        </w:trPr>
        <w:tc>
          <w:tcPr>
            <w:tcW w:w="810" w:type="dxa"/>
            <w:vAlign w:val="center"/>
          </w:tcPr>
          <w:p w14:paraId="1E5C73A2" w14:textId="77777777" w:rsidR="00AD33CD" w:rsidRPr="00A94510" w:rsidRDefault="00AD33CD" w:rsidP="00F3139D">
            <w:pPr>
              <w:jc w:val="center"/>
              <w:rPr>
                <w:rFonts w:ascii="Book Antiqua" w:hAnsi="Book Antiqua"/>
                <w:b/>
              </w:rPr>
            </w:pPr>
            <w:r w:rsidRPr="00A94510">
              <w:rPr>
                <w:rFonts w:ascii="Book Antiqua" w:hAnsi="Book Antiqua"/>
                <w:b/>
              </w:rPr>
              <w:t>Class #</w:t>
            </w:r>
          </w:p>
        </w:tc>
        <w:tc>
          <w:tcPr>
            <w:tcW w:w="7763" w:type="dxa"/>
          </w:tcPr>
          <w:p w14:paraId="5BCCC90B" w14:textId="77777777" w:rsidR="00AD33CD" w:rsidRPr="00A94510" w:rsidRDefault="00AD33CD" w:rsidP="00F3139D">
            <w:pPr>
              <w:jc w:val="center"/>
              <w:rPr>
                <w:rFonts w:ascii="Book Antiqua" w:hAnsi="Book Antiqua"/>
                <w:b/>
              </w:rPr>
            </w:pPr>
          </w:p>
          <w:p w14:paraId="5A4997DE" w14:textId="77777777" w:rsidR="00AD33CD" w:rsidRPr="00A94510" w:rsidRDefault="00AD33CD" w:rsidP="00F3139D">
            <w:pPr>
              <w:jc w:val="center"/>
              <w:rPr>
                <w:rFonts w:ascii="Book Antiqua" w:hAnsi="Book Antiqua"/>
                <w:b/>
              </w:rPr>
            </w:pPr>
            <w:r w:rsidRPr="00A94510">
              <w:rPr>
                <w:rFonts w:ascii="Book Antiqua" w:hAnsi="Book Antiqua"/>
                <w:b/>
              </w:rPr>
              <w:t>Topics, Issues, and Cases</w:t>
            </w:r>
          </w:p>
        </w:tc>
        <w:tc>
          <w:tcPr>
            <w:tcW w:w="990" w:type="dxa"/>
            <w:vAlign w:val="center"/>
          </w:tcPr>
          <w:p w14:paraId="5453F690" w14:textId="76E5C055" w:rsidR="001D0D2C" w:rsidRPr="00A94510" w:rsidRDefault="006A3BFD" w:rsidP="001D0D2C">
            <w:pPr>
              <w:jc w:val="center"/>
              <w:rPr>
                <w:rFonts w:ascii="Book Antiqua" w:hAnsi="Book Antiqua"/>
                <w:b/>
              </w:rPr>
            </w:pPr>
            <w:r w:rsidRPr="00A94510">
              <w:rPr>
                <w:rFonts w:ascii="Book Antiqua" w:hAnsi="Book Antiqua"/>
                <w:b/>
              </w:rPr>
              <w:t>Text pages</w:t>
            </w:r>
          </w:p>
        </w:tc>
      </w:tr>
      <w:tr w:rsidR="00BE236E" w:rsidRPr="00A94510" w14:paraId="4B9D5990" w14:textId="77777777" w:rsidTr="001D0D2C">
        <w:tc>
          <w:tcPr>
            <w:tcW w:w="810" w:type="dxa"/>
            <w:shd w:val="clear" w:color="auto" w:fill="D9D9D9" w:themeFill="background1" w:themeFillShade="D9"/>
          </w:tcPr>
          <w:p w14:paraId="537D9748" w14:textId="77777777" w:rsidR="00BE236E" w:rsidRPr="00A94510" w:rsidRDefault="00BE236E" w:rsidP="00F3139D">
            <w:pPr>
              <w:jc w:val="center"/>
              <w:rPr>
                <w:rFonts w:ascii="Book Antiqua" w:hAnsi="Book Antiqua"/>
              </w:rPr>
            </w:pPr>
            <w:r w:rsidRPr="00A94510">
              <w:rPr>
                <w:rFonts w:ascii="Book Antiqua" w:hAnsi="Book Antiqua"/>
              </w:rPr>
              <w:t>1</w:t>
            </w:r>
          </w:p>
        </w:tc>
        <w:tc>
          <w:tcPr>
            <w:tcW w:w="7763" w:type="dxa"/>
            <w:shd w:val="clear" w:color="auto" w:fill="D9D9D9" w:themeFill="background1" w:themeFillShade="D9"/>
          </w:tcPr>
          <w:p w14:paraId="14218B23" w14:textId="1FE55739" w:rsidR="00245425" w:rsidRPr="0080252F" w:rsidRDefault="00245425" w:rsidP="00245425">
            <w:pPr>
              <w:jc w:val="both"/>
              <w:rPr>
                <w:rFonts w:ascii="Book Antiqua" w:hAnsi="Book Antiqua"/>
              </w:rPr>
            </w:pPr>
            <w:r w:rsidRPr="0080252F">
              <w:rPr>
                <w:rFonts w:ascii="Book Antiqua" w:hAnsi="Book Antiqua"/>
              </w:rPr>
              <w:t xml:space="preserve">CHAPTER 1:  </w:t>
            </w:r>
            <w:r w:rsidR="007B0BEE" w:rsidRPr="0080252F">
              <w:rPr>
                <w:rFonts w:ascii="Book Antiqua" w:hAnsi="Book Antiqua"/>
              </w:rPr>
              <w:t>OVERVIEW OF BUSINESS ENTITIES</w:t>
            </w:r>
          </w:p>
          <w:p w14:paraId="155D741B"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Relevance of business entities </w:t>
            </w:r>
          </w:p>
          <w:p w14:paraId="1A196037" w14:textId="1D69E8EE"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Differences between corporations and NBEs </w:t>
            </w:r>
          </w:p>
          <w:p w14:paraId="0319C197" w14:textId="792BB8BE" w:rsidR="00C439DE" w:rsidRPr="00B404AD" w:rsidRDefault="00C439DE" w:rsidP="00C439DE">
            <w:pPr>
              <w:pStyle w:val="ListParagraph"/>
              <w:numPr>
                <w:ilvl w:val="1"/>
                <w:numId w:val="2"/>
              </w:numPr>
              <w:jc w:val="both"/>
              <w:rPr>
                <w:rFonts w:ascii="Book Antiqua" w:hAnsi="Book Antiqua"/>
                <w:i/>
                <w:iCs/>
              </w:rPr>
            </w:pPr>
            <w:r w:rsidRPr="00B404AD">
              <w:rPr>
                <w:rFonts w:ascii="Book Antiqua" w:hAnsi="Book Antiqua"/>
                <w:i/>
                <w:iCs/>
              </w:rPr>
              <w:t xml:space="preserve">Fraser v. Major League Soccer, LLC </w:t>
            </w:r>
          </w:p>
          <w:p w14:paraId="031E2DFD"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Taxonomy of corporations </w:t>
            </w:r>
          </w:p>
          <w:p w14:paraId="18D2F5D9"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Taxonomy of NBEs </w:t>
            </w:r>
          </w:p>
          <w:p w14:paraId="21A9BA48" w14:textId="5D48AF08"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Sources of law and internal affairs </w:t>
            </w:r>
          </w:p>
          <w:p w14:paraId="6BE4382C" w14:textId="77777777" w:rsidR="007D0875" w:rsidRPr="00657C65" w:rsidRDefault="007D0875" w:rsidP="00657C65">
            <w:pPr>
              <w:jc w:val="both"/>
              <w:rPr>
                <w:rFonts w:ascii="Book Antiqua" w:hAnsi="Book Antiqua"/>
              </w:rPr>
            </w:pPr>
          </w:p>
        </w:tc>
        <w:tc>
          <w:tcPr>
            <w:tcW w:w="990" w:type="dxa"/>
            <w:shd w:val="clear" w:color="auto" w:fill="D9D9D9" w:themeFill="background1" w:themeFillShade="D9"/>
          </w:tcPr>
          <w:p w14:paraId="2D4BCDDF" w14:textId="311CF892" w:rsidR="00932611" w:rsidRPr="0080252F" w:rsidRDefault="005848E7" w:rsidP="00F3139D">
            <w:pPr>
              <w:jc w:val="center"/>
              <w:rPr>
                <w:rFonts w:ascii="Book Antiqua" w:hAnsi="Book Antiqua"/>
              </w:rPr>
            </w:pPr>
            <w:r w:rsidRPr="0080252F">
              <w:rPr>
                <w:rFonts w:ascii="Book Antiqua" w:hAnsi="Book Antiqua"/>
              </w:rPr>
              <w:t>1-</w:t>
            </w:r>
            <w:r w:rsidR="00657C65">
              <w:rPr>
                <w:rFonts w:ascii="Book Antiqua" w:hAnsi="Book Antiqua"/>
              </w:rPr>
              <w:t>25</w:t>
            </w:r>
          </w:p>
          <w:p w14:paraId="50A10082" w14:textId="564ADDBF" w:rsidR="005848E7" w:rsidRPr="0080252F" w:rsidRDefault="005848E7" w:rsidP="00932611">
            <w:pPr>
              <w:jc w:val="center"/>
              <w:rPr>
                <w:rFonts w:ascii="Book Antiqua" w:hAnsi="Book Antiqua"/>
              </w:rPr>
            </w:pPr>
          </w:p>
        </w:tc>
      </w:tr>
      <w:tr w:rsidR="00AD33CD" w:rsidRPr="00A94510" w14:paraId="208C58E5" w14:textId="77777777" w:rsidTr="001D0D2C">
        <w:tc>
          <w:tcPr>
            <w:tcW w:w="810" w:type="dxa"/>
            <w:shd w:val="clear" w:color="auto" w:fill="D9D9D9" w:themeFill="background1" w:themeFillShade="D9"/>
          </w:tcPr>
          <w:p w14:paraId="6E81B716" w14:textId="77777777" w:rsidR="00AD33CD" w:rsidRPr="00A94510" w:rsidRDefault="00AD33CD" w:rsidP="00F3139D">
            <w:pPr>
              <w:jc w:val="center"/>
              <w:rPr>
                <w:rFonts w:ascii="Book Antiqua" w:hAnsi="Book Antiqua"/>
              </w:rPr>
            </w:pPr>
            <w:r w:rsidRPr="00A94510">
              <w:rPr>
                <w:rFonts w:ascii="Book Antiqua" w:hAnsi="Book Antiqua"/>
              </w:rPr>
              <w:t>2</w:t>
            </w:r>
          </w:p>
        </w:tc>
        <w:tc>
          <w:tcPr>
            <w:tcW w:w="7763" w:type="dxa"/>
            <w:shd w:val="clear" w:color="auto" w:fill="D9D9D9" w:themeFill="background1" w:themeFillShade="D9"/>
          </w:tcPr>
          <w:p w14:paraId="1246D56C" w14:textId="77777777" w:rsidR="00657C65" w:rsidRPr="0080252F" w:rsidRDefault="00657C65" w:rsidP="00657C65">
            <w:pPr>
              <w:jc w:val="both"/>
              <w:rPr>
                <w:rFonts w:ascii="Book Antiqua" w:hAnsi="Book Antiqua"/>
              </w:rPr>
            </w:pPr>
            <w:r w:rsidRPr="0080252F">
              <w:rPr>
                <w:rFonts w:ascii="Book Antiqua" w:hAnsi="Book Antiqua"/>
              </w:rPr>
              <w:t>CHAPTER 1:  OVERVIEW OF BUSINESS ENTITIES</w:t>
            </w:r>
          </w:p>
          <w:p w14:paraId="2CF3A043" w14:textId="77777777" w:rsidR="00657C65" w:rsidRPr="0080252F" w:rsidRDefault="00657C65" w:rsidP="00657C65">
            <w:pPr>
              <w:pStyle w:val="ListParagraph"/>
              <w:numPr>
                <w:ilvl w:val="0"/>
                <w:numId w:val="2"/>
              </w:numPr>
              <w:jc w:val="both"/>
              <w:rPr>
                <w:rFonts w:ascii="Book Antiqua" w:hAnsi="Book Antiqua"/>
              </w:rPr>
            </w:pPr>
            <w:r w:rsidRPr="0080252F">
              <w:rPr>
                <w:rFonts w:ascii="Book Antiqua" w:hAnsi="Book Antiqua"/>
              </w:rPr>
              <w:t xml:space="preserve">Sources of law and internal affairs </w:t>
            </w:r>
          </w:p>
          <w:p w14:paraId="1957E815" w14:textId="77777777" w:rsidR="00657C65" w:rsidRPr="00B404AD" w:rsidRDefault="00657C65" w:rsidP="00657C65">
            <w:pPr>
              <w:pStyle w:val="ListParagraph"/>
              <w:numPr>
                <w:ilvl w:val="1"/>
                <w:numId w:val="2"/>
              </w:numPr>
              <w:jc w:val="both"/>
              <w:rPr>
                <w:rFonts w:ascii="Book Antiqua" w:hAnsi="Book Antiqua"/>
                <w:i/>
                <w:iCs/>
              </w:rPr>
            </w:pPr>
            <w:r w:rsidRPr="00B404AD">
              <w:rPr>
                <w:rFonts w:ascii="Book Antiqua" w:hAnsi="Book Antiqua"/>
                <w:i/>
                <w:iCs/>
              </w:rPr>
              <w:t xml:space="preserve">Azure Dolphin, LLC v. Barton </w:t>
            </w:r>
          </w:p>
          <w:p w14:paraId="5C6F3AE1" w14:textId="77777777" w:rsidR="00657C65" w:rsidRPr="00B404AD" w:rsidRDefault="00657C65" w:rsidP="00657C65">
            <w:pPr>
              <w:pStyle w:val="ListParagraph"/>
              <w:numPr>
                <w:ilvl w:val="1"/>
                <w:numId w:val="2"/>
              </w:numPr>
              <w:jc w:val="both"/>
              <w:rPr>
                <w:rFonts w:ascii="Book Antiqua" w:hAnsi="Book Antiqua"/>
                <w:i/>
                <w:iCs/>
              </w:rPr>
            </w:pPr>
            <w:r w:rsidRPr="00B404AD">
              <w:rPr>
                <w:rFonts w:ascii="Book Antiqua" w:hAnsi="Book Antiqua"/>
                <w:i/>
                <w:iCs/>
              </w:rPr>
              <w:t xml:space="preserve">Heaps v. </w:t>
            </w:r>
            <w:proofErr w:type="spellStart"/>
            <w:r w:rsidRPr="00B404AD">
              <w:rPr>
                <w:rFonts w:ascii="Book Antiqua" w:hAnsi="Book Antiqua"/>
                <w:i/>
                <w:iCs/>
              </w:rPr>
              <w:t>Nuriche</w:t>
            </w:r>
            <w:proofErr w:type="spellEnd"/>
            <w:r w:rsidRPr="00B404AD">
              <w:rPr>
                <w:rFonts w:ascii="Book Antiqua" w:hAnsi="Book Antiqua"/>
                <w:i/>
                <w:iCs/>
              </w:rPr>
              <w:t xml:space="preserve">, LLC </w:t>
            </w:r>
          </w:p>
          <w:p w14:paraId="3232ADFE" w14:textId="77777777" w:rsidR="00657C65" w:rsidRPr="0080252F" w:rsidRDefault="00657C65" w:rsidP="00657C65">
            <w:pPr>
              <w:pStyle w:val="ListParagraph"/>
              <w:numPr>
                <w:ilvl w:val="0"/>
                <w:numId w:val="2"/>
              </w:numPr>
              <w:jc w:val="both"/>
              <w:rPr>
                <w:rFonts w:ascii="Book Antiqua" w:hAnsi="Book Antiqua"/>
              </w:rPr>
            </w:pPr>
            <w:r w:rsidRPr="0080252F">
              <w:rPr>
                <w:rFonts w:ascii="Book Antiqua" w:hAnsi="Book Antiqua"/>
              </w:rPr>
              <w:t xml:space="preserve">Problem: Friends Consider a Startup  </w:t>
            </w:r>
          </w:p>
          <w:p w14:paraId="7202BEE0" w14:textId="77777777" w:rsidR="00657C65" w:rsidRDefault="00657C65" w:rsidP="00245425">
            <w:pPr>
              <w:jc w:val="both"/>
              <w:rPr>
                <w:rFonts w:ascii="Book Antiqua" w:hAnsi="Book Antiqua"/>
              </w:rPr>
            </w:pPr>
          </w:p>
          <w:p w14:paraId="0159B5AA" w14:textId="5D49C476" w:rsidR="00AD33CD" w:rsidRPr="0080252F" w:rsidRDefault="00245425" w:rsidP="00245425">
            <w:pPr>
              <w:jc w:val="both"/>
              <w:rPr>
                <w:rFonts w:ascii="Book Antiqua" w:hAnsi="Book Antiqua"/>
              </w:rPr>
            </w:pPr>
            <w:r w:rsidRPr="0080252F">
              <w:rPr>
                <w:rFonts w:ascii="Book Antiqua" w:hAnsi="Book Antiqua"/>
              </w:rPr>
              <w:t xml:space="preserve">CHAPTER 2:  </w:t>
            </w:r>
            <w:r w:rsidR="00DF4AD5" w:rsidRPr="0080252F">
              <w:rPr>
                <w:rFonts w:ascii="Book Antiqua" w:hAnsi="Book Antiqua"/>
              </w:rPr>
              <w:t xml:space="preserve">FORMING THE ENTITY </w:t>
            </w:r>
            <w:r w:rsidRPr="0080252F">
              <w:rPr>
                <w:rFonts w:ascii="Book Antiqua" w:hAnsi="Book Antiqua"/>
              </w:rPr>
              <w:t xml:space="preserve"> </w:t>
            </w:r>
          </w:p>
          <w:p w14:paraId="62FB0EE6" w14:textId="6E4B7046" w:rsidR="00E96272" w:rsidRPr="0080252F" w:rsidRDefault="00C439DE" w:rsidP="00DF4AD5">
            <w:pPr>
              <w:pStyle w:val="ListParagraph"/>
              <w:numPr>
                <w:ilvl w:val="0"/>
                <w:numId w:val="3"/>
              </w:numPr>
              <w:jc w:val="both"/>
              <w:rPr>
                <w:rFonts w:ascii="Book Antiqua" w:hAnsi="Book Antiqua"/>
              </w:rPr>
            </w:pPr>
            <w:r w:rsidRPr="0080252F">
              <w:rPr>
                <w:rFonts w:ascii="Book Antiqua" w:hAnsi="Book Antiqua"/>
              </w:rPr>
              <w:t xml:space="preserve">Nature and essential attributes of business entities </w:t>
            </w:r>
          </w:p>
          <w:p w14:paraId="5F1F325A" w14:textId="578BB8F0"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Reynolds v. Lyman </w:t>
            </w:r>
          </w:p>
          <w:p w14:paraId="2642AECC" w14:textId="4B5A30C8"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State v. </w:t>
            </w:r>
            <w:proofErr w:type="spellStart"/>
            <w:r w:rsidRPr="00B404AD">
              <w:rPr>
                <w:rFonts w:ascii="Book Antiqua" w:hAnsi="Book Antiqua"/>
                <w:i/>
                <w:iCs/>
              </w:rPr>
              <w:t>Brelvis</w:t>
            </w:r>
            <w:proofErr w:type="spellEnd"/>
            <w:r w:rsidRPr="00B404AD">
              <w:rPr>
                <w:rFonts w:ascii="Book Antiqua" w:hAnsi="Book Antiqua"/>
                <w:i/>
                <w:iCs/>
              </w:rPr>
              <w:t xml:space="preserve"> Consulting LLC </w:t>
            </w:r>
          </w:p>
          <w:p w14:paraId="5E0E511B" w14:textId="7C795121"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Gould v. City of Stamford </w:t>
            </w:r>
          </w:p>
          <w:p w14:paraId="12CB91E2" w14:textId="77777777" w:rsidR="008C33EF" w:rsidRPr="00657C65" w:rsidRDefault="008C33EF" w:rsidP="00657C65">
            <w:pPr>
              <w:jc w:val="both"/>
              <w:rPr>
                <w:rFonts w:ascii="Book Antiqua" w:hAnsi="Book Antiqua"/>
              </w:rPr>
            </w:pPr>
          </w:p>
        </w:tc>
        <w:tc>
          <w:tcPr>
            <w:tcW w:w="990" w:type="dxa"/>
            <w:shd w:val="clear" w:color="auto" w:fill="D9D9D9" w:themeFill="background1" w:themeFillShade="D9"/>
          </w:tcPr>
          <w:p w14:paraId="26A845D9" w14:textId="174540DC" w:rsidR="00AD33CD" w:rsidRPr="0080252F" w:rsidRDefault="00657C65" w:rsidP="00F3139D">
            <w:pPr>
              <w:jc w:val="center"/>
              <w:rPr>
                <w:rFonts w:ascii="Book Antiqua" w:hAnsi="Book Antiqua"/>
              </w:rPr>
            </w:pPr>
            <w:r>
              <w:rPr>
                <w:rFonts w:ascii="Book Antiqua" w:hAnsi="Book Antiqua"/>
              </w:rPr>
              <w:t>26</w:t>
            </w:r>
            <w:r w:rsidR="00245425" w:rsidRPr="0080252F">
              <w:rPr>
                <w:rFonts w:ascii="Book Antiqua" w:hAnsi="Book Antiqua"/>
              </w:rPr>
              <w:t>-</w:t>
            </w:r>
            <w:r>
              <w:rPr>
                <w:rFonts w:ascii="Book Antiqua" w:hAnsi="Book Antiqua"/>
              </w:rPr>
              <w:t>52</w:t>
            </w:r>
          </w:p>
        </w:tc>
      </w:tr>
      <w:tr w:rsidR="00AE4C45" w:rsidRPr="00A94510" w14:paraId="50CB359B" w14:textId="77777777" w:rsidTr="001D0D2C">
        <w:tc>
          <w:tcPr>
            <w:tcW w:w="810" w:type="dxa"/>
            <w:shd w:val="clear" w:color="auto" w:fill="D9D9D9" w:themeFill="background1" w:themeFillShade="D9"/>
          </w:tcPr>
          <w:p w14:paraId="7B469A70" w14:textId="70E97EEA" w:rsidR="00AE4C45" w:rsidRPr="00A94510" w:rsidRDefault="00AE4C45" w:rsidP="00F3139D">
            <w:pPr>
              <w:jc w:val="center"/>
              <w:rPr>
                <w:rFonts w:ascii="Book Antiqua" w:hAnsi="Book Antiqua"/>
              </w:rPr>
            </w:pPr>
            <w:r>
              <w:rPr>
                <w:rFonts w:ascii="Book Antiqua" w:hAnsi="Book Antiqua"/>
              </w:rPr>
              <w:t>3</w:t>
            </w:r>
          </w:p>
        </w:tc>
        <w:tc>
          <w:tcPr>
            <w:tcW w:w="7763" w:type="dxa"/>
            <w:shd w:val="clear" w:color="auto" w:fill="D9D9D9" w:themeFill="background1" w:themeFillShade="D9"/>
          </w:tcPr>
          <w:p w14:paraId="58CB2390" w14:textId="77777777" w:rsidR="00657C65" w:rsidRPr="0080252F" w:rsidRDefault="00657C65" w:rsidP="00657C65">
            <w:pPr>
              <w:jc w:val="both"/>
              <w:rPr>
                <w:rFonts w:ascii="Book Antiqua" w:hAnsi="Book Antiqua"/>
              </w:rPr>
            </w:pPr>
            <w:r w:rsidRPr="0080252F">
              <w:rPr>
                <w:rFonts w:ascii="Book Antiqua" w:hAnsi="Book Antiqua"/>
              </w:rPr>
              <w:t xml:space="preserve">CHAPTER 2:  FORMING THE ENTITY  </w:t>
            </w:r>
          </w:p>
          <w:p w14:paraId="165DCA33" w14:textId="77777777" w:rsidR="00657C65" w:rsidRPr="0080252F" w:rsidRDefault="00657C65" w:rsidP="00657C65">
            <w:pPr>
              <w:pStyle w:val="ListParagraph"/>
              <w:numPr>
                <w:ilvl w:val="0"/>
                <w:numId w:val="3"/>
              </w:numPr>
              <w:jc w:val="both"/>
              <w:rPr>
                <w:rFonts w:ascii="Book Antiqua" w:hAnsi="Book Antiqua"/>
              </w:rPr>
            </w:pPr>
            <w:r w:rsidRPr="0080252F">
              <w:rPr>
                <w:rFonts w:ascii="Book Antiqua" w:hAnsi="Book Antiqua"/>
              </w:rPr>
              <w:t xml:space="preserve">Attorney engagement </w:t>
            </w:r>
          </w:p>
          <w:p w14:paraId="2722B582" w14:textId="77777777" w:rsidR="00657C65" w:rsidRPr="00B404AD" w:rsidRDefault="00657C65" w:rsidP="00657C65">
            <w:pPr>
              <w:pStyle w:val="ListParagraph"/>
              <w:numPr>
                <w:ilvl w:val="1"/>
                <w:numId w:val="3"/>
              </w:numPr>
              <w:jc w:val="both"/>
              <w:rPr>
                <w:rFonts w:ascii="Book Antiqua" w:hAnsi="Book Antiqua"/>
                <w:i/>
                <w:iCs/>
              </w:rPr>
            </w:pPr>
            <w:r w:rsidRPr="00B404AD">
              <w:rPr>
                <w:rFonts w:ascii="Book Antiqua" w:hAnsi="Book Antiqua"/>
                <w:i/>
                <w:iCs/>
              </w:rPr>
              <w:t>In re Murrin Brothers 1885, Ltd.</w:t>
            </w:r>
          </w:p>
          <w:p w14:paraId="799A11CB" w14:textId="77777777" w:rsidR="00657C65" w:rsidRPr="0080252F" w:rsidRDefault="00657C65" w:rsidP="00657C65">
            <w:pPr>
              <w:pStyle w:val="ListParagraph"/>
              <w:numPr>
                <w:ilvl w:val="0"/>
                <w:numId w:val="3"/>
              </w:numPr>
              <w:jc w:val="both"/>
              <w:rPr>
                <w:rFonts w:ascii="Book Antiqua" w:hAnsi="Book Antiqua"/>
              </w:rPr>
            </w:pPr>
            <w:r w:rsidRPr="0080252F">
              <w:rPr>
                <w:rFonts w:ascii="Book Antiqua" w:hAnsi="Book Antiqua"/>
              </w:rPr>
              <w:t xml:space="preserve">Forming general partnerships </w:t>
            </w:r>
          </w:p>
          <w:p w14:paraId="26A98339" w14:textId="77777777" w:rsidR="00657C65" w:rsidRPr="00B404AD" w:rsidRDefault="00657C65" w:rsidP="00657C65">
            <w:pPr>
              <w:pStyle w:val="ListParagraph"/>
              <w:numPr>
                <w:ilvl w:val="1"/>
                <w:numId w:val="3"/>
              </w:numPr>
              <w:jc w:val="both"/>
              <w:rPr>
                <w:rFonts w:ascii="Book Antiqua" w:hAnsi="Book Antiqua"/>
                <w:i/>
                <w:iCs/>
              </w:rPr>
            </w:pPr>
            <w:r w:rsidRPr="00B404AD">
              <w:rPr>
                <w:rFonts w:ascii="Book Antiqua" w:hAnsi="Book Antiqua"/>
                <w:i/>
                <w:iCs/>
              </w:rPr>
              <w:t xml:space="preserve">Martin v. Peyton </w:t>
            </w:r>
          </w:p>
          <w:p w14:paraId="288F9322" w14:textId="33DF92CC" w:rsidR="00AE4C45" w:rsidRPr="00657C65" w:rsidRDefault="00657C65" w:rsidP="00245425">
            <w:pPr>
              <w:pStyle w:val="ListParagraph"/>
              <w:numPr>
                <w:ilvl w:val="1"/>
                <w:numId w:val="3"/>
              </w:numPr>
              <w:jc w:val="both"/>
              <w:rPr>
                <w:rFonts w:ascii="Book Antiqua" w:hAnsi="Book Antiqua"/>
                <w:i/>
                <w:iCs/>
              </w:rPr>
            </w:pPr>
            <w:r w:rsidRPr="00B404AD">
              <w:rPr>
                <w:rFonts w:ascii="Book Antiqua" w:hAnsi="Book Antiqua"/>
                <w:i/>
                <w:iCs/>
              </w:rPr>
              <w:t xml:space="preserve">Minuit Maid Corp. v. United Foods, Inc. </w:t>
            </w:r>
          </w:p>
          <w:p w14:paraId="5E9FBDBC" w14:textId="770A62C3" w:rsidR="001D0D2C" w:rsidRPr="0080252F" w:rsidRDefault="001D0D2C" w:rsidP="00245425">
            <w:pPr>
              <w:jc w:val="both"/>
              <w:rPr>
                <w:rFonts w:ascii="Book Antiqua" w:hAnsi="Book Antiqua"/>
              </w:rPr>
            </w:pPr>
          </w:p>
        </w:tc>
        <w:tc>
          <w:tcPr>
            <w:tcW w:w="990" w:type="dxa"/>
            <w:shd w:val="clear" w:color="auto" w:fill="D9D9D9" w:themeFill="background1" w:themeFillShade="D9"/>
          </w:tcPr>
          <w:p w14:paraId="313EC9A9" w14:textId="212251FD" w:rsidR="00AE4C45" w:rsidRPr="0080252F" w:rsidRDefault="00657C65" w:rsidP="00F3139D">
            <w:pPr>
              <w:jc w:val="center"/>
              <w:rPr>
                <w:rFonts w:ascii="Book Antiqua" w:hAnsi="Book Antiqua"/>
              </w:rPr>
            </w:pPr>
            <w:r>
              <w:rPr>
                <w:rFonts w:ascii="Book Antiqua" w:hAnsi="Book Antiqua"/>
              </w:rPr>
              <w:t>52-75</w:t>
            </w:r>
          </w:p>
        </w:tc>
      </w:tr>
      <w:tr w:rsidR="00AD33CD" w:rsidRPr="00A94510" w14:paraId="39602B23" w14:textId="77777777" w:rsidTr="001D0D2C">
        <w:tc>
          <w:tcPr>
            <w:tcW w:w="810" w:type="dxa"/>
          </w:tcPr>
          <w:p w14:paraId="433B1279" w14:textId="25BF0E95" w:rsidR="00AD33CD" w:rsidRPr="00A94510" w:rsidRDefault="00AE4C45" w:rsidP="00F3139D">
            <w:pPr>
              <w:jc w:val="center"/>
              <w:rPr>
                <w:rFonts w:ascii="Book Antiqua" w:hAnsi="Book Antiqua"/>
              </w:rPr>
            </w:pPr>
            <w:r>
              <w:rPr>
                <w:rFonts w:ascii="Book Antiqua" w:hAnsi="Book Antiqua"/>
              </w:rPr>
              <w:t>4</w:t>
            </w:r>
          </w:p>
        </w:tc>
        <w:tc>
          <w:tcPr>
            <w:tcW w:w="7763" w:type="dxa"/>
          </w:tcPr>
          <w:p w14:paraId="4C407829" w14:textId="573080A0" w:rsidR="00AD33CD" w:rsidRPr="0080252F" w:rsidRDefault="00C439DE" w:rsidP="00B15832">
            <w:pPr>
              <w:pStyle w:val="ListParagraph"/>
              <w:numPr>
                <w:ilvl w:val="0"/>
                <w:numId w:val="4"/>
              </w:numPr>
              <w:jc w:val="both"/>
              <w:rPr>
                <w:rFonts w:ascii="Book Antiqua" w:hAnsi="Book Antiqua"/>
              </w:rPr>
            </w:pPr>
            <w:r w:rsidRPr="0080252F">
              <w:rPr>
                <w:rFonts w:ascii="Book Antiqua" w:hAnsi="Book Antiqua"/>
              </w:rPr>
              <w:t xml:space="preserve">Forming general partnerships </w:t>
            </w:r>
          </w:p>
          <w:p w14:paraId="4069EDF2" w14:textId="7C01027C" w:rsidR="00245425" w:rsidRPr="00B404AD" w:rsidRDefault="00C439DE" w:rsidP="00DD3428">
            <w:pPr>
              <w:pStyle w:val="ListParagraph"/>
              <w:numPr>
                <w:ilvl w:val="1"/>
                <w:numId w:val="4"/>
              </w:numPr>
              <w:jc w:val="both"/>
              <w:rPr>
                <w:rFonts w:ascii="Book Antiqua" w:hAnsi="Book Antiqua"/>
                <w:i/>
                <w:iCs/>
              </w:rPr>
            </w:pPr>
            <w:r w:rsidRPr="00B404AD">
              <w:rPr>
                <w:rFonts w:ascii="Book Antiqua" w:hAnsi="Book Antiqua"/>
                <w:i/>
                <w:iCs/>
              </w:rPr>
              <w:t xml:space="preserve">Energy Transfer Partners, L.P. v. Enterprise </w:t>
            </w:r>
            <w:r w:rsidR="001D0D2C">
              <w:rPr>
                <w:rFonts w:ascii="Book Antiqua" w:hAnsi="Book Antiqua"/>
                <w:i/>
                <w:iCs/>
              </w:rPr>
              <w:t>Prod.</w:t>
            </w:r>
            <w:r w:rsidRPr="00B404AD">
              <w:rPr>
                <w:rFonts w:ascii="Book Antiqua" w:hAnsi="Book Antiqua"/>
                <w:i/>
                <w:iCs/>
              </w:rPr>
              <w:t xml:space="preserve"> Partners, L.P. </w:t>
            </w:r>
          </w:p>
          <w:p w14:paraId="5FFD8116" w14:textId="28BE1EC0" w:rsidR="00245425" w:rsidRPr="0080252F" w:rsidRDefault="00C439DE" w:rsidP="00B15832">
            <w:pPr>
              <w:pStyle w:val="ListParagraph"/>
              <w:numPr>
                <w:ilvl w:val="0"/>
                <w:numId w:val="4"/>
              </w:numPr>
              <w:jc w:val="both"/>
              <w:rPr>
                <w:rFonts w:ascii="Book Antiqua" w:hAnsi="Book Antiqua"/>
              </w:rPr>
            </w:pPr>
            <w:r w:rsidRPr="0080252F">
              <w:rPr>
                <w:rFonts w:ascii="Book Antiqua" w:hAnsi="Book Antiqua"/>
              </w:rPr>
              <w:t xml:space="preserve">Forming limited liability entities </w:t>
            </w:r>
          </w:p>
          <w:p w14:paraId="20AE76C1" w14:textId="3F08C55F" w:rsidR="00C439DE" w:rsidRPr="00B404AD" w:rsidRDefault="00C439DE" w:rsidP="00C439DE">
            <w:pPr>
              <w:pStyle w:val="ListParagraph"/>
              <w:numPr>
                <w:ilvl w:val="1"/>
                <w:numId w:val="4"/>
              </w:numPr>
              <w:jc w:val="both"/>
              <w:rPr>
                <w:rFonts w:ascii="Book Antiqua" w:hAnsi="Book Antiqua"/>
                <w:i/>
                <w:iCs/>
              </w:rPr>
            </w:pPr>
            <w:r w:rsidRPr="00B404AD">
              <w:rPr>
                <w:rFonts w:ascii="Book Antiqua" w:hAnsi="Book Antiqua"/>
                <w:i/>
                <w:iCs/>
              </w:rPr>
              <w:t xml:space="preserve">McDonough v. McDonough </w:t>
            </w:r>
          </w:p>
          <w:p w14:paraId="4E88B2E4" w14:textId="2103EA12" w:rsidR="00C439DE" w:rsidRPr="00B404AD" w:rsidRDefault="00C439DE" w:rsidP="00C439DE">
            <w:pPr>
              <w:pStyle w:val="ListParagraph"/>
              <w:numPr>
                <w:ilvl w:val="1"/>
                <w:numId w:val="4"/>
              </w:numPr>
              <w:jc w:val="both"/>
              <w:rPr>
                <w:rFonts w:ascii="Book Antiqua" w:hAnsi="Book Antiqua"/>
                <w:i/>
                <w:iCs/>
              </w:rPr>
            </w:pPr>
            <w:r w:rsidRPr="00B404AD">
              <w:rPr>
                <w:rFonts w:ascii="Book Antiqua" w:hAnsi="Book Antiqua"/>
                <w:i/>
                <w:iCs/>
              </w:rPr>
              <w:t xml:space="preserve">In re Delaware Sports Complex, LLC </w:t>
            </w:r>
          </w:p>
          <w:p w14:paraId="2E3775F4" w14:textId="7F4218DF" w:rsidR="00C439DE" w:rsidRPr="00B404AD" w:rsidRDefault="00C439DE" w:rsidP="00C439DE">
            <w:pPr>
              <w:pStyle w:val="ListParagraph"/>
              <w:numPr>
                <w:ilvl w:val="1"/>
                <w:numId w:val="4"/>
              </w:numPr>
              <w:jc w:val="both"/>
              <w:rPr>
                <w:rFonts w:ascii="Book Antiqua" w:hAnsi="Book Antiqua"/>
                <w:i/>
                <w:iCs/>
              </w:rPr>
            </w:pPr>
            <w:r w:rsidRPr="00B404AD">
              <w:rPr>
                <w:rFonts w:ascii="Book Antiqua" w:hAnsi="Book Antiqua"/>
                <w:i/>
                <w:iCs/>
              </w:rPr>
              <w:t>Guy Named Moe, LLC v. Chipotle Mexican Grill of Colorado, LLC</w:t>
            </w:r>
          </w:p>
          <w:p w14:paraId="1B4E11E5" w14:textId="138F0C92" w:rsidR="00FB03C2" w:rsidRPr="00657C65" w:rsidRDefault="00FB03C2" w:rsidP="00657C65">
            <w:pPr>
              <w:jc w:val="both"/>
              <w:rPr>
                <w:rFonts w:ascii="Book Antiqua" w:hAnsi="Book Antiqua"/>
              </w:rPr>
            </w:pPr>
          </w:p>
        </w:tc>
        <w:tc>
          <w:tcPr>
            <w:tcW w:w="990" w:type="dxa"/>
          </w:tcPr>
          <w:p w14:paraId="1D113D0F" w14:textId="04640E6E" w:rsidR="00AD33CD" w:rsidRPr="0080252F" w:rsidRDefault="00C439DE" w:rsidP="00F3139D">
            <w:pPr>
              <w:jc w:val="center"/>
              <w:rPr>
                <w:rFonts w:ascii="Book Antiqua" w:hAnsi="Book Antiqua"/>
              </w:rPr>
            </w:pPr>
            <w:r w:rsidRPr="0080252F">
              <w:rPr>
                <w:rFonts w:ascii="Book Antiqua" w:hAnsi="Book Antiqua"/>
              </w:rPr>
              <w:t>76-</w:t>
            </w:r>
            <w:r w:rsidR="00657C65">
              <w:rPr>
                <w:rFonts w:ascii="Book Antiqua" w:hAnsi="Book Antiqua"/>
              </w:rPr>
              <w:t>101</w:t>
            </w:r>
          </w:p>
        </w:tc>
      </w:tr>
      <w:tr w:rsidR="00E81769" w:rsidRPr="00A94510" w14:paraId="1BDAD3E9" w14:textId="77777777" w:rsidTr="001D0D2C">
        <w:tc>
          <w:tcPr>
            <w:tcW w:w="810" w:type="dxa"/>
          </w:tcPr>
          <w:p w14:paraId="3963AA84" w14:textId="4CE92D5A" w:rsidR="00E81769" w:rsidRPr="00A94510" w:rsidRDefault="00AE4C45" w:rsidP="00F3139D">
            <w:pPr>
              <w:jc w:val="center"/>
              <w:rPr>
                <w:rFonts w:ascii="Book Antiqua" w:hAnsi="Book Antiqua"/>
              </w:rPr>
            </w:pPr>
            <w:r>
              <w:rPr>
                <w:rFonts w:ascii="Book Antiqua" w:hAnsi="Book Antiqua"/>
              </w:rPr>
              <w:lastRenderedPageBreak/>
              <w:t>5</w:t>
            </w:r>
          </w:p>
        </w:tc>
        <w:tc>
          <w:tcPr>
            <w:tcW w:w="7763" w:type="dxa"/>
          </w:tcPr>
          <w:p w14:paraId="61EBADA8" w14:textId="77777777" w:rsidR="00657C65" w:rsidRPr="0080252F" w:rsidRDefault="00657C65" w:rsidP="00657C65">
            <w:pPr>
              <w:pStyle w:val="ListParagraph"/>
              <w:numPr>
                <w:ilvl w:val="0"/>
                <w:numId w:val="4"/>
              </w:numPr>
              <w:jc w:val="both"/>
              <w:rPr>
                <w:rFonts w:ascii="Book Antiqua" w:hAnsi="Book Antiqua"/>
              </w:rPr>
            </w:pPr>
            <w:r w:rsidRPr="0080252F">
              <w:rPr>
                <w:rFonts w:ascii="Book Antiqua" w:hAnsi="Book Antiqua"/>
              </w:rPr>
              <w:t xml:space="preserve">Partnership and operating agreements </w:t>
            </w:r>
          </w:p>
          <w:p w14:paraId="4413272E" w14:textId="0D022E47" w:rsidR="00657C65" w:rsidRPr="00657C65" w:rsidRDefault="00657C65" w:rsidP="00657C65">
            <w:pPr>
              <w:pStyle w:val="ListParagraph"/>
              <w:numPr>
                <w:ilvl w:val="1"/>
                <w:numId w:val="4"/>
              </w:numPr>
              <w:jc w:val="both"/>
              <w:rPr>
                <w:rFonts w:ascii="Book Antiqua" w:hAnsi="Book Antiqua"/>
                <w:i/>
                <w:iCs/>
              </w:rPr>
            </w:pPr>
            <w:r w:rsidRPr="00B404AD">
              <w:rPr>
                <w:rFonts w:ascii="Book Antiqua" w:hAnsi="Book Antiqua"/>
                <w:i/>
                <w:iCs/>
              </w:rPr>
              <w:t xml:space="preserve">In re Nantucket Island Assoc. Ltd. Partnership Unitholders Litig.  </w:t>
            </w:r>
          </w:p>
          <w:p w14:paraId="3F916AC3" w14:textId="432A2D28" w:rsidR="00E81769" w:rsidRPr="0080252F" w:rsidRDefault="007A1C35" w:rsidP="00B15832">
            <w:pPr>
              <w:pStyle w:val="ListParagraph"/>
              <w:numPr>
                <w:ilvl w:val="0"/>
                <w:numId w:val="4"/>
              </w:numPr>
              <w:jc w:val="both"/>
              <w:rPr>
                <w:rFonts w:ascii="Book Antiqua" w:hAnsi="Book Antiqua"/>
              </w:rPr>
            </w:pPr>
            <w:r w:rsidRPr="0080252F">
              <w:rPr>
                <w:rFonts w:ascii="Book Antiqua" w:hAnsi="Book Antiqua"/>
              </w:rPr>
              <w:t xml:space="preserve">Contract interpretation principles </w:t>
            </w:r>
          </w:p>
          <w:p w14:paraId="27C3BB3C" w14:textId="23B54C24" w:rsidR="007A1C35" w:rsidRPr="0080252F" w:rsidRDefault="007A1C35" w:rsidP="00B15832">
            <w:pPr>
              <w:pStyle w:val="ListParagraph"/>
              <w:numPr>
                <w:ilvl w:val="0"/>
                <w:numId w:val="4"/>
              </w:numPr>
              <w:jc w:val="both"/>
              <w:rPr>
                <w:rFonts w:ascii="Book Antiqua" w:hAnsi="Book Antiqua"/>
              </w:rPr>
            </w:pPr>
            <w:r w:rsidRPr="0080252F">
              <w:rPr>
                <w:rFonts w:ascii="Book Antiqua" w:hAnsi="Book Antiqua"/>
              </w:rPr>
              <w:t xml:space="preserve">Issues to consider for NBEs </w:t>
            </w:r>
          </w:p>
          <w:p w14:paraId="285EBA3D" w14:textId="38919856" w:rsidR="004562D3" w:rsidRPr="00657C65" w:rsidRDefault="004562D3" w:rsidP="00657C65">
            <w:pPr>
              <w:jc w:val="both"/>
              <w:rPr>
                <w:rFonts w:ascii="Book Antiqua" w:hAnsi="Book Antiqua"/>
              </w:rPr>
            </w:pPr>
          </w:p>
        </w:tc>
        <w:tc>
          <w:tcPr>
            <w:tcW w:w="990" w:type="dxa"/>
          </w:tcPr>
          <w:p w14:paraId="17ECA324" w14:textId="765AECD7" w:rsidR="00E81769" w:rsidRPr="0080252F" w:rsidRDefault="007A1C35" w:rsidP="00F3139D">
            <w:pPr>
              <w:jc w:val="center"/>
              <w:rPr>
                <w:rFonts w:ascii="Book Antiqua" w:hAnsi="Book Antiqua"/>
              </w:rPr>
            </w:pPr>
            <w:r w:rsidRPr="0080252F">
              <w:rPr>
                <w:rFonts w:ascii="Book Antiqua" w:hAnsi="Book Antiqua"/>
              </w:rPr>
              <w:t>1</w:t>
            </w:r>
            <w:r w:rsidR="00657C65">
              <w:rPr>
                <w:rFonts w:ascii="Book Antiqua" w:hAnsi="Book Antiqua"/>
              </w:rPr>
              <w:t>01</w:t>
            </w:r>
            <w:r w:rsidR="004562D3" w:rsidRPr="0080252F">
              <w:rPr>
                <w:rFonts w:ascii="Book Antiqua" w:hAnsi="Book Antiqua"/>
              </w:rPr>
              <w:t>-1</w:t>
            </w:r>
            <w:r w:rsidRPr="0080252F">
              <w:rPr>
                <w:rFonts w:ascii="Book Antiqua" w:hAnsi="Book Antiqua"/>
              </w:rPr>
              <w:t>24</w:t>
            </w:r>
          </w:p>
          <w:p w14:paraId="551B856F" w14:textId="50AF20E1" w:rsidR="007A1C35" w:rsidRPr="0080252F" w:rsidRDefault="007A1C35" w:rsidP="00F3139D">
            <w:pPr>
              <w:jc w:val="center"/>
              <w:rPr>
                <w:rFonts w:ascii="Book Antiqua" w:hAnsi="Book Antiqua"/>
              </w:rPr>
            </w:pPr>
          </w:p>
        </w:tc>
      </w:tr>
      <w:tr w:rsidR="00AE4C45" w:rsidRPr="00A94510" w14:paraId="1ADD3605" w14:textId="77777777" w:rsidTr="001D0D2C">
        <w:tc>
          <w:tcPr>
            <w:tcW w:w="810" w:type="dxa"/>
          </w:tcPr>
          <w:p w14:paraId="0734514A" w14:textId="287DA220" w:rsidR="00AE4C45" w:rsidRPr="00A94510" w:rsidRDefault="00AE4C45" w:rsidP="00F3139D">
            <w:pPr>
              <w:jc w:val="center"/>
              <w:rPr>
                <w:rFonts w:ascii="Book Antiqua" w:hAnsi="Book Antiqua"/>
              </w:rPr>
            </w:pPr>
            <w:r>
              <w:rPr>
                <w:rFonts w:ascii="Book Antiqua" w:hAnsi="Book Antiqua"/>
              </w:rPr>
              <w:t>6</w:t>
            </w:r>
          </w:p>
        </w:tc>
        <w:tc>
          <w:tcPr>
            <w:tcW w:w="7763" w:type="dxa"/>
          </w:tcPr>
          <w:p w14:paraId="385136C8" w14:textId="77777777" w:rsidR="00657C65" w:rsidRPr="0080252F" w:rsidRDefault="00657C65" w:rsidP="00657C65">
            <w:pPr>
              <w:jc w:val="both"/>
              <w:rPr>
                <w:rFonts w:ascii="Book Antiqua" w:hAnsi="Book Antiqua"/>
              </w:rPr>
            </w:pPr>
            <w:r w:rsidRPr="0080252F">
              <w:rPr>
                <w:rFonts w:ascii="Book Antiqua" w:hAnsi="Book Antiqua"/>
              </w:rPr>
              <w:t>CHAPTER 3:  LIABILITY TO THIRD PARTIES</w:t>
            </w:r>
          </w:p>
          <w:p w14:paraId="1EAF6C60" w14:textId="77777777" w:rsidR="00657C65" w:rsidRPr="0080252F" w:rsidRDefault="00657C65" w:rsidP="00657C65">
            <w:pPr>
              <w:pStyle w:val="ListParagraph"/>
              <w:numPr>
                <w:ilvl w:val="0"/>
                <w:numId w:val="4"/>
              </w:numPr>
              <w:jc w:val="both"/>
              <w:rPr>
                <w:rFonts w:ascii="Book Antiqua" w:hAnsi="Book Antiqua"/>
              </w:rPr>
            </w:pPr>
            <w:r w:rsidRPr="0080252F">
              <w:rPr>
                <w:rFonts w:ascii="Book Antiqua" w:hAnsi="Book Antiqua"/>
              </w:rPr>
              <w:t xml:space="preserve">Rule of limited liability in corporations </w:t>
            </w:r>
          </w:p>
          <w:p w14:paraId="4ADD70EC" w14:textId="77777777" w:rsidR="00657C65" w:rsidRPr="00B404AD" w:rsidRDefault="00657C65" w:rsidP="00657C65">
            <w:pPr>
              <w:pStyle w:val="ListParagraph"/>
              <w:numPr>
                <w:ilvl w:val="1"/>
                <w:numId w:val="4"/>
              </w:numPr>
              <w:jc w:val="both"/>
              <w:rPr>
                <w:rFonts w:ascii="Book Antiqua" w:hAnsi="Book Antiqua"/>
                <w:i/>
                <w:iCs/>
              </w:rPr>
            </w:pPr>
            <w:proofErr w:type="spellStart"/>
            <w:r w:rsidRPr="00B404AD">
              <w:rPr>
                <w:rFonts w:ascii="Book Antiqua" w:hAnsi="Book Antiqua"/>
                <w:i/>
                <w:iCs/>
              </w:rPr>
              <w:t>Walkovszky</w:t>
            </w:r>
            <w:proofErr w:type="spellEnd"/>
            <w:r w:rsidRPr="00B404AD">
              <w:rPr>
                <w:rFonts w:ascii="Book Antiqua" w:hAnsi="Book Antiqua"/>
                <w:i/>
                <w:iCs/>
              </w:rPr>
              <w:t xml:space="preserve"> v. Carlton </w:t>
            </w:r>
          </w:p>
          <w:p w14:paraId="2C41E39B" w14:textId="77777777" w:rsidR="00657C65" w:rsidRPr="00B404AD" w:rsidRDefault="00657C65" w:rsidP="00657C65">
            <w:pPr>
              <w:pStyle w:val="ListParagraph"/>
              <w:numPr>
                <w:ilvl w:val="1"/>
                <w:numId w:val="4"/>
              </w:numPr>
              <w:jc w:val="both"/>
              <w:rPr>
                <w:rFonts w:ascii="Book Antiqua" w:hAnsi="Book Antiqua"/>
                <w:i/>
                <w:iCs/>
              </w:rPr>
            </w:pPr>
            <w:r w:rsidRPr="00B404AD">
              <w:rPr>
                <w:rFonts w:ascii="Book Antiqua" w:hAnsi="Book Antiqua"/>
                <w:i/>
                <w:iCs/>
              </w:rPr>
              <w:t xml:space="preserve">ORT Associates v. IBC Services, Inc. </w:t>
            </w:r>
          </w:p>
          <w:p w14:paraId="76C56AED" w14:textId="77777777" w:rsidR="00657C65" w:rsidRPr="00B404AD" w:rsidRDefault="00657C65" w:rsidP="00657C65">
            <w:pPr>
              <w:pStyle w:val="ListParagraph"/>
              <w:numPr>
                <w:ilvl w:val="1"/>
                <w:numId w:val="4"/>
              </w:numPr>
              <w:jc w:val="both"/>
              <w:rPr>
                <w:rFonts w:ascii="Book Antiqua" w:hAnsi="Book Antiqua"/>
                <w:i/>
                <w:iCs/>
              </w:rPr>
            </w:pPr>
            <w:r w:rsidRPr="00B404AD">
              <w:rPr>
                <w:rFonts w:ascii="Book Antiqua" w:hAnsi="Book Antiqua"/>
                <w:i/>
                <w:iCs/>
              </w:rPr>
              <w:t xml:space="preserve">Freeman v. Complex Computing Co., Inc. </w:t>
            </w:r>
          </w:p>
          <w:p w14:paraId="0EA3FA17" w14:textId="77777777" w:rsidR="00657C65" w:rsidRPr="0080252F" w:rsidRDefault="00657C65" w:rsidP="00657C65">
            <w:pPr>
              <w:pStyle w:val="ListParagraph"/>
              <w:numPr>
                <w:ilvl w:val="0"/>
                <w:numId w:val="4"/>
              </w:numPr>
              <w:jc w:val="both"/>
              <w:rPr>
                <w:rFonts w:ascii="Book Antiqua" w:hAnsi="Book Antiqua"/>
              </w:rPr>
            </w:pPr>
            <w:r w:rsidRPr="0080252F">
              <w:rPr>
                <w:rFonts w:ascii="Book Antiqua" w:hAnsi="Book Antiqua"/>
              </w:rPr>
              <w:t>Rule of limited liability in NBEs</w:t>
            </w:r>
          </w:p>
          <w:p w14:paraId="25A5E81F" w14:textId="4D6E2B5A" w:rsidR="00AE4C45" w:rsidRPr="00657C65" w:rsidRDefault="00657C65" w:rsidP="003C1E08">
            <w:pPr>
              <w:pStyle w:val="ListParagraph"/>
              <w:numPr>
                <w:ilvl w:val="1"/>
                <w:numId w:val="4"/>
              </w:numPr>
              <w:jc w:val="both"/>
              <w:rPr>
                <w:rFonts w:ascii="Book Antiqua" w:hAnsi="Book Antiqua"/>
                <w:i/>
                <w:iCs/>
              </w:rPr>
            </w:pPr>
            <w:r w:rsidRPr="00B404AD">
              <w:rPr>
                <w:rFonts w:ascii="Book Antiqua" w:hAnsi="Book Antiqua"/>
                <w:i/>
                <w:iCs/>
              </w:rPr>
              <w:t>Gateway Potato Sales v. G.B. Investment Co.</w:t>
            </w:r>
          </w:p>
          <w:p w14:paraId="7D1F4957" w14:textId="14DAB6DD" w:rsidR="003C1E08" w:rsidRPr="003C1E08" w:rsidRDefault="003C1E08" w:rsidP="003C1E08">
            <w:pPr>
              <w:jc w:val="both"/>
              <w:rPr>
                <w:rFonts w:ascii="Book Antiqua" w:hAnsi="Book Antiqua"/>
              </w:rPr>
            </w:pPr>
          </w:p>
        </w:tc>
        <w:tc>
          <w:tcPr>
            <w:tcW w:w="990" w:type="dxa"/>
          </w:tcPr>
          <w:p w14:paraId="344D770E" w14:textId="698D370B" w:rsidR="00AE4C45" w:rsidRPr="0080252F" w:rsidRDefault="00657C65" w:rsidP="00F3139D">
            <w:pPr>
              <w:jc w:val="center"/>
              <w:rPr>
                <w:rFonts w:ascii="Book Antiqua" w:hAnsi="Book Antiqua"/>
              </w:rPr>
            </w:pPr>
            <w:r w:rsidRPr="0080252F">
              <w:rPr>
                <w:rFonts w:ascii="Book Antiqua" w:hAnsi="Book Antiqua"/>
              </w:rPr>
              <w:t>125-145</w:t>
            </w:r>
          </w:p>
        </w:tc>
      </w:tr>
      <w:tr w:rsidR="00AD33CD" w:rsidRPr="00A94510" w14:paraId="2633AF62" w14:textId="77777777" w:rsidTr="001D0D2C">
        <w:tc>
          <w:tcPr>
            <w:tcW w:w="810" w:type="dxa"/>
            <w:shd w:val="clear" w:color="auto" w:fill="D9D9D9" w:themeFill="background1" w:themeFillShade="D9"/>
          </w:tcPr>
          <w:p w14:paraId="35004A4B" w14:textId="74167A02" w:rsidR="00AD33CD" w:rsidRPr="00A94510" w:rsidRDefault="00AE4C45" w:rsidP="00F3139D">
            <w:pPr>
              <w:jc w:val="center"/>
              <w:rPr>
                <w:rFonts w:ascii="Book Antiqua" w:hAnsi="Book Antiqua"/>
              </w:rPr>
            </w:pPr>
            <w:r>
              <w:rPr>
                <w:rFonts w:ascii="Book Antiqua" w:hAnsi="Book Antiqua"/>
              </w:rPr>
              <w:t>7</w:t>
            </w:r>
          </w:p>
        </w:tc>
        <w:tc>
          <w:tcPr>
            <w:tcW w:w="7763" w:type="dxa"/>
            <w:shd w:val="clear" w:color="auto" w:fill="D9D9D9" w:themeFill="background1" w:themeFillShade="D9"/>
          </w:tcPr>
          <w:p w14:paraId="672EDF02" w14:textId="09CBD025" w:rsidR="0093203E" w:rsidRPr="0080252F" w:rsidRDefault="007A1C35" w:rsidP="00B15832">
            <w:pPr>
              <w:pStyle w:val="ListParagraph"/>
              <w:numPr>
                <w:ilvl w:val="0"/>
                <w:numId w:val="5"/>
              </w:numPr>
              <w:jc w:val="both"/>
              <w:rPr>
                <w:rFonts w:ascii="Book Antiqua" w:hAnsi="Book Antiqua"/>
              </w:rPr>
            </w:pPr>
            <w:r w:rsidRPr="0080252F">
              <w:rPr>
                <w:rFonts w:ascii="Book Antiqua" w:hAnsi="Book Antiqua"/>
              </w:rPr>
              <w:t>Rule of limited liability in NBEs</w:t>
            </w:r>
            <w:r w:rsidR="004562D3" w:rsidRPr="0080252F">
              <w:rPr>
                <w:rFonts w:ascii="Book Antiqua" w:hAnsi="Book Antiqua"/>
              </w:rPr>
              <w:t xml:space="preserve"> </w:t>
            </w:r>
          </w:p>
          <w:p w14:paraId="43483627" w14:textId="4F577276" w:rsidR="00EA2850"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Alphonse v. Arch Bay Holdings, LLC </w:t>
            </w:r>
          </w:p>
          <w:p w14:paraId="7F00BF3F" w14:textId="6D41AB1E" w:rsidR="004562D3" w:rsidRPr="0080252F" w:rsidRDefault="009869FB" w:rsidP="00B15832">
            <w:pPr>
              <w:pStyle w:val="ListParagraph"/>
              <w:numPr>
                <w:ilvl w:val="0"/>
                <w:numId w:val="5"/>
              </w:numPr>
              <w:jc w:val="both"/>
              <w:rPr>
                <w:rFonts w:ascii="Book Antiqua" w:hAnsi="Book Antiqua"/>
              </w:rPr>
            </w:pPr>
            <w:r w:rsidRPr="0080252F">
              <w:rPr>
                <w:rFonts w:ascii="Book Antiqua" w:hAnsi="Book Antiqua"/>
              </w:rPr>
              <w:t xml:space="preserve">Direct liability for one’s own conduct </w:t>
            </w:r>
          </w:p>
          <w:p w14:paraId="362A2B5F" w14:textId="573CCC15" w:rsidR="00EA2850"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Fifth Third Mortgage Co. v. Kaufman </w:t>
            </w:r>
          </w:p>
          <w:p w14:paraId="526E28F4" w14:textId="3109D73F" w:rsidR="009869FB"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Cortez v. Bacco Material Handling Group, Inc. </w:t>
            </w:r>
          </w:p>
          <w:p w14:paraId="2DF070F3" w14:textId="5062ABE2" w:rsidR="009869FB" w:rsidRPr="0080252F" w:rsidRDefault="009869FB" w:rsidP="009869FB">
            <w:pPr>
              <w:pStyle w:val="ListParagraph"/>
              <w:numPr>
                <w:ilvl w:val="0"/>
                <w:numId w:val="5"/>
              </w:numPr>
              <w:jc w:val="both"/>
              <w:rPr>
                <w:rFonts w:ascii="Book Antiqua" w:hAnsi="Book Antiqua"/>
              </w:rPr>
            </w:pPr>
            <w:r w:rsidRPr="0080252F">
              <w:rPr>
                <w:rFonts w:ascii="Book Antiqua" w:hAnsi="Book Antiqua"/>
              </w:rPr>
              <w:t xml:space="preserve">Veil piercing in NBEs </w:t>
            </w:r>
          </w:p>
          <w:p w14:paraId="4DCA2C8A" w14:textId="5BEA3B67" w:rsidR="009869FB" w:rsidRPr="00B404AD" w:rsidRDefault="009869FB" w:rsidP="009869FB">
            <w:pPr>
              <w:pStyle w:val="ListParagraph"/>
              <w:numPr>
                <w:ilvl w:val="1"/>
                <w:numId w:val="5"/>
              </w:numPr>
              <w:jc w:val="both"/>
              <w:rPr>
                <w:rFonts w:ascii="Book Antiqua" w:hAnsi="Book Antiqua"/>
                <w:i/>
                <w:iCs/>
              </w:rPr>
            </w:pPr>
            <w:r w:rsidRPr="00B404AD">
              <w:rPr>
                <w:rFonts w:ascii="Book Antiqua" w:hAnsi="Book Antiqua"/>
                <w:i/>
                <w:iCs/>
              </w:rPr>
              <w:t xml:space="preserve">Dailey v. Ayers Land Development, LLC </w:t>
            </w:r>
          </w:p>
          <w:p w14:paraId="575F14B6" w14:textId="6B632FB2" w:rsidR="009869FB" w:rsidRPr="00E47081" w:rsidRDefault="009869FB" w:rsidP="00E47081">
            <w:pPr>
              <w:jc w:val="both"/>
              <w:rPr>
                <w:rFonts w:ascii="Book Antiqua" w:hAnsi="Book Antiqua"/>
              </w:rPr>
            </w:pPr>
          </w:p>
        </w:tc>
        <w:tc>
          <w:tcPr>
            <w:tcW w:w="990" w:type="dxa"/>
            <w:shd w:val="clear" w:color="auto" w:fill="D9D9D9" w:themeFill="background1" w:themeFillShade="D9"/>
          </w:tcPr>
          <w:p w14:paraId="75AA6D65" w14:textId="4E6A09A4" w:rsidR="00AD33CD" w:rsidRPr="0080252F" w:rsidRDefault="004562D3" w:rsidP="00F3139D">
            <w:pPr>
              <w:jc w:val="center"/>
              <w:rPr>
                <w:rFonts w:ascii="Book Antiqua" w:hAnsi="Book Antiqua"/>
              </w:rPr>
            </w:pPr>
            <w:r w:rsidRPr="0080252F">
              <w:rPr>
                <w:rFonts w:ascii="Book Antiqua" w:hAnsi="Book Antiqua"/>
              </w:rPr>
              <w:t>1</w:t>
            </w:r>
            <w:r w:rsidR="007A1C35" w:rsidRPr="0080252F">
              <w:rPr>
                <w:rFonts w:ascii="Book Antiqua" w:hAnsi="Book Antiqua"/>
              </w:rPr>
              <w:t>45</w:t>
            </w:r>
            <w:r w:rsidRPr="0080252F">
              <w:rPr>
                <w:rFonts w:ascii="Book Antiqua" w:hAnsi="Book Antiqua"/>
              </w:rPr>
              <w:t>-</w:t>
            </w:r>
            <w:r w:rsidR="009869FB" w:rsidRPr="0080252F">
              <w:rPr>
                <w:rFonts w:ascii="Book Antiqua" w:hAnsi="Book Antiqua"/>
              </w:rPr>
              <w:t>1</w:t>
            </w:r>
            <w:r w:rsidR="00E47081">
              <w:rPr>
                <w:rFonts w:ascii="Book Antiqua" w:hAnsi="Book Antiqua"/>
              </w:rPr>
              <w:t>68</w:t>
            </w:r>
            <w:r w:rsidR="009869FB" w:rsidRPr="0080252F">
              <w:rPr>
                <w:rFonts w:ascii="Book Antiqua" w:hAnsi="Book Antiqua"/>
              </w:rPr>
              <w:t xml:space="preserve"> </w:t>
            </w:r>
          </w:p>
        </w:tc>
      </w:tr>
      <w:tr w:rsidR="000277D7" w:rsidRPr="00A94510" w14:paraId="48DFCAC6" w14:textId="77777777" w:rsidTr="001D0D2C">
        <w:tc>
          <w:tcPr>
            <w:tcW w:w="810" w:type="dxa"/>
            <w:shd w:val="clear" w:color="auto" w:fill="D9D9D9" w:themeFill="background1" w:themeFillShade="D9"/>
          </w:tcPr>
          <w:p w14:paraId="27DC0776" w14:textId="2BBFE550" w:rsidR="000277D7" w:rsidRPr="00A94510" w:rsidRDefault="00AE4C45" w:rsidP="00F3139D">
            <w:pPr>
              <w:jc w:val="center"/>
              <w:rPr>
                <w:rFonts w:ascii="Book Antiqua" w:hAnsi="Book Antiqua"/>
              </w:rPr>
            </w:pPr>
            <w:r>
              <w:rPr>
                <w:rFonts w:ascii="Book Antiqua" w:hAnsi="Book Antiqua"/>
              </w:rPr>
              <w:t>8</w:t>
            </w:r>
          </w:p>
        </w:tc>
        <w:tc>
          <w:tcPr>
            <w:tcW w:w="7763" w:type="dxa"/>
            <w:shd w:val="clear" w:color="auto" w:fill="D9D9D9" w:themeFill="background1" w:themeFillShade="D9"/>
          </w:tcPr>
          <w:p w14:paraId="3B16F597" w14:textId="77777777" w:rsidR="00657C65" w:rsidRPr="0080252F" w:rsidRDefault="00657C65" w:rsidP="00E47081">
            <w:pPr>
              <w:pStyle w:val="ListParagraph"/>
              <w:numPr>
                <w:ilvl w:val="0"/>
                <w:numId w:val="6"/>
              </w:numPr>
              <w:jc w:val="both"/>
              <w:rPr>
                <w:rFonts w:ascii="Book Antiqua" w:hAnsi="Book Antiqua"/>
              </w:rPr>
            </w:pPr>
            <w:r w:rsidRPr="0080252F">
              <w:rPr>
                <w:rFonts w:ascii="Book Antiqua" w:hAnsi="Book Antiqua"/>
              </w:rPr>
              <w:t xml:space="preserve">Veil piercing in NBEs </w:t>
            </w:r>
          </w:p>
          <w:p w14:paraId="1A3BFCD8" w14:textId="77777777" w:rsidR="00E47081" w:rsidRPr="00B404AD" w:rsidRDefault="00E47081" w:rsidP="00E47081">
            <w:pPr>
              <w:pStyle w:val="ListParagraph"/>
              <w:numPr>
                <w:ilvl w:val="1"/>
                <w:numId w:val="6"/>
              </w:numPr>
              <w:jc w:val="both"/>
              <w:rPr>
                <w:rFonts w:ascii="Book Antiqua" w:hAnsi="Book Antiqua"/>
                <w:i/>
                <w:iCs/>
              </w:rPr>
            </w:pPr>
            <w:proofErr w:type="spellStart"/>
            <w:r w:rsidRPr="00B404AD">
              <w:rPr>
                <w:rFonts w:ascii="Book Antiqua" w:hAnsi="Book Antiqua"/>
                <w:i/>
                <w:iCs/>
              </w:rPr>
              <w:t>GreenHunter</w:t>
            </w:r>
            <w:proofErr w:type="spellEnd"/>
            <w:r w:rsidRPr="00B404AD">
              <w:rPr>
                <w:rFonts w:ascii="Book Antiqua" w:hAnsi="Book Antiqua"/>
                <w:i/>
                <w:iCs/>
              </w:rPr>
              <w:t xml:space="preserve"> Energy, Inc. v. Western Ecosystems Technology, Inc. </w:t>
            </w:r>
          </w:p>
          <w:p w14:paraId="0A734571" w14:textId="77777777" w:rsidR="00657C65" w:rsidRPr="00B404AD" w:rsidRDefault="00657C65" w:rsidP="00E47081">
            <w:pPr>
              <w:pStyle w:val="ListParagraph"/>
              <w:numPr>
                <w:ilvl w:val="1"/>
                <w:numId w:val="6"/>
              </w:numPr>
              <w:jc w:val="both"/>
              <w:rPr>
                <w:rFonts w:ascii="Book Antiqua" w:hAnsi="Book Antiqua"/>
                <w:i/>
                <w:iCs/>
              </w:rPr>
            </w:pPr>
            <w:r w:rsidRPr="00B404AD">
              <w:rPr>
                <w:rFonts w:ascii="Book Antiqua" w:hAnsi="Book Antiqua"/>
                <w:i/>
                <w:iCs/>
              </w:rPr>
              <w:t xml:space="preserve">In re Phillips </w:t>
            </w:r>
          </w:p>
          <w:p w14:paraId="033BB3E8" w14:textId="77777777" w:rsidR="00657C65" w:rsidRPr="0080252F" w:rsidRDefault="00657C65" w:rsidP="00E47081">
            <w:pPr>
              <w:pStyle w:val="ListParagraph"/>
              <w:numPr>
                <w:ilvl w:val="0"/>
                <w:numId w:val="6"/>
              </w:numPr>
              <w:jc w:val="both"/>
              <w:rPr>
                <w:rFonts w:ascii="Book Antiqua" w:hAnsi="Book Antiqua"/>
              </w:rPr>
            </w:pPr>
            <w:r w:rsidRPr="0080252F">
              <w:rPr>
                <w:rFonts w:ascii="Book Antiqua" w:hAnsi="Book Antiqua"/>
              </w:rPr>
              <w:t xml:space="preserve">Successor liability </w:t>
            </w:r>
          </w:p>
          <w:p w14:paraId="24717312" w14:textId="77777777" w:rsidR="00657C65" w:rsidRPr="00B404AD" w:rsidRDefault="00657C65" w:rsidP="00E47081">
            <w:pPr>
              <w:pStyle w:val="ListParagraph"/>
              <w:numPr>
                <w:ilvl w:val="1"/>
                <w:numId w:val="6"/>
              </w:numPr>
              <w:jc w:val="both"/>
              <w:rPr>
                <w:rFonts w:ascii="Book Antiqua" w:hAnsi="Book Antiqua"/>
                <w:i/>
                <w:iCs/>
              </w:rPr>
            </w:pPr>
            <w:r w:rsidRPr="00B404AD">
              <w:rPr>
                <w:rFonts w:ascii="Book Antiqua" w:hAnsi="Book Antiqua"/>
                <w:i/>
                <w:iCs/>
              </w:rPr>
              <w:t xml:space="preserve">Alsco, Inc. v. Fatty’s Bar, LLC </w:t>
            </w:r>
          </w:p>
          <w:p w14:paraId="3F1710EF" w14:textId="7CEFDB1A" w:rsidR="000277D7" w:rsidRPr="0080252F" w:rsidRDefault="008A70D2" w:rsidP="00E47081">
            <w:pPr>
              <w:pStyle w:val="ListParagraph"/>
              <w:numPr>
                <w:ilvl w:val="0"/>
                <w:numId w:val="6"/>
              </w:numPr>
              <w:jc w:val="both"/>
              <w:rPr>
                <w:rFonts w:ascii="Book Antiqua" w:hAnsi="Book Antiqua"/>
              </w:rPr>
            </w:pPr>
            <w:r w:rsidRPr="0080252F">
              <w:rPr>
                <w:rFonts w:ascii="Book Antiqua" w:hAnsi="Book Antiqua"/>
              </w:rPr>
              <w:t xml:space="preserve">Issues to consider for NBEs </w:t>
            </w:r>
            <w:r w:rsidR="004562D3" w:rsidRPr="0080252F">
              <w:rPr>
                <w:rFonts w:ascii="Book Antiqua" w:hAnsi="Book Antiqua"/>
              </w:rPr>
              <w:t xml:space="preserve"> </w:t>
            </w:r>
          </w:p>
          <w:p w14:paraId="72F17D35" w14:textId="45607381" w:rsidR="004562D3" w:rsidRPr="0080252F" w:rsidRDefault="008A70D2" w:rsidP="00E47081">
            <w:pPr>
              <w:pStyle w:val="ListParagraph"/>
              <w:numPr>
                <w:ilvl w:val="0"/>
                <w:numId w:val="6"/>
              </w:numPr>
              <w:jc w:val="both"/>
              <w:rPr>
                <w:rFonts w:ascii="Book Antiqua" w:hAnsi="Book Antiqua"/>
              </w:rPr>
            </w:pPr>
            <w:r w:rsidRPr="0080252F">
              <w:rPr>
                <w:rFonts w:ascii="Book Antiqua" w:hAnsi="Book Antiqua"/>
              </w:rPr>
              <w:t xml:space="preserve">Problem: Entrepreneurs Think about Liability </w:t>
            </w:r>
            <w:r w:rsidR="004562D3" w:rsidRPr="0080252F">
              <w:rPr>
                <w:rFonts w:ascii="Book Antiqua" w:hAnsi="Book Antiqua"/>
              </w:rPr>
              <w:t xml:space="preserve"> </w:t>
            </w:r>
          </w:p>
          <w:p w14:paraId="6ED8DE76" w14:textId="77777777" w:rsidR="004562D3" w:rsidRPr="00E47081" w:rsidRDefault="004562D3" w:rsidP="00E47081">
            <w:pPr>
              <w:jc w:val="both"/>
              <w:rPr>
                <w:rFonts w:ascii="Book Antiqua" w:hAnsi="Book Antiqua"/>
              </w:rPr>
            </w:pPr>
          </w:p>
        </w:tc>
        <w:tc>
          <w:tcPr>
            <w:tcW w:w="990" w:type="dxa"/>
            <w:shd w:val="clear" w:color="auto" w:fill="D9D9D9" w:themeFill="background1" w:themeFillShade="D9"/>
          </w:tcPr>
          <w:p w14:paraId="4710C6B1" w14:textId="33222F9D" w:rsidR="000277D7" w:rsidRPr="0080252F" w:rsidRDefault="004562D3" w:rsidP="00F3139D">
            <w:pPr>
              <w:jc w:val="center"/>
              <w:rPr>
                <w:rFonts w:ascii="Book Antiqua" w:hAnsi="Book Antiqua"/>
              </w:rPr>
            </w:pPr>
            <w:r w:rsidRPr="0080252F">
              <w:rPr>
                <w:rFonts w:ascii="Book Antiqua" w:hAnsi="Book Antiqua"/>
              </w:rPr>
              <w:t>1</w:t>
            </w:r>
            <w:r w:rsidR="00E47081">
              <w:rPr>
                <w:rFonts w:ascii="Book Antiqua" w:hAnsi="Book Antiqua"/>
              </w:rPr>
              <w:t>68</w:t>
            </w:r>
            <w:r w:rsidRPr="0080252F">
              <w:rPr>
                <w:rFonts w:ascii="Book Antiqua" w:hAnsi="Book Antiqua"/>
              </w:rPr>
              <w:t>-</w:t>
            </w:r>
            <w:r w:rsidR="00903288" w:rsidRPr="0080252F">
              <w:rPr>
                <w:rFonts w:ascii="Book Antiqua" w:hAnsi="Book Antiqua"/>
              </w:rPr>
              <w:t>1</w:t>
            </w:r>
            <w:r w:rsidR="008A70D2" w:rsidRPr="0080252F">
              <w:rPr>
                <w:rFonts w:ascii="Book Antiqua" w:hAnsi="Book Antiqua"/>
              </w:rPr>
              <w:t>9</w:t>
            </w:r>
            <w:r w:rsidR="00E47081">
              <w:rPr>
                <w:rFonts w:ascii="Book Antiqua" w:hAnsi="Book Antiqua"/>
              </w:rPr>
              <w:t>0</w:t>
            </w:r>
          </w:p>
          <w:p w14:paraId="10DB51DA" w14:textId="2CBE53EA" w:rsidR="008A70D2" w:rsidRPr="0080252F" w:rsidRDefault="008A70D2" w:rsidP="00F3139D">
            <w:pPr>
              <w:jc w:val="center"/>
              <w:rPr>
                <w:rFonts w:ascii="Book Antiqua" w:hAnsi="Book Antiqua"/>
              </w:rPr>
            </w:pPr>
          </w:p>
        </w:tc>
      </w:tr>
      <w:tr w:rsidR="00AE4C45" w:rsidRPr="00A94510" w14:paraId="68D080D6" w14:textId="77777777" w:rsidTr="001D0D2C">
        <w:tc>
          <w:tcPr>
            <w:tcW w:w="810" w:type="dxa"/>
            <w:shd w:val="clear" w:color="auto" w:fill="D9D9D9" w:themeFill="background1" w:themeFillShade="D9"/>
          </w:tcPr>
          <w:p w14:paraId="445C040A" w14:textId="7BCCFE3C" w:rsidR="00AE4C45" w:rsidRPr="00A94510" w:rsidRDefault="00AE4C45" w:rsidP="00F3139D">
            <w:pPr>
              <w:jc w:val="center"/>
              <w:rPr>
                <w:rFonts w:ascii="Book Antiqua" w:hAnsi="Book Antiqua"/>
              </w:rPr>
            </w:pPr>
            <w:r>
              <w:rPr>
                <w:rFonts w:ascii="Book Antiqua" w:hAnsi="Book Antiqua"/>
              </w:rPr>
              <w:t>9</w:t>
            </w:r>
          </w:p>
        </w:tc>
        <w:tc>
          <w:tcPr>
            <w:tcW w:w="7763" w:type="dxa"/>
            <w:shd w:val="clear" w:color="auto" w:fill="D9D9D9" w:themeFill="background1" w:themeFillShade="D9"/>
          </w:tcPr>
          <w:p w14:paraId="785D4BC9" w14:textId="77777777" w:rsidR="00E47081" w:rsidRPr="0080252F" w:rsidRDefault="00E47081" w:rsidP="00E47081">
            <w:pPr>
              <w:jc w:val="both"/>
              <w:rPr>
                <w:rFonts w:ascii="Book Antiqua" w:hAnsi="Book Antiqua"/>
              </w:rPr>
            </w:pPr>
            <w:r w:rsidRPr="0080252F">
              <w:rPr>
                <w:rFonts w:ascii="Book Antiqua" w:hAnsi="Book Antiqua"/>
              </w:rPr>
              <w:t xml:space="preserve">CHAPTER 4:  FINANCE  </w:t>
            </w:r>
          </w:p>
          <w:p w14:paraId="2E315E00"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Introduction to equity financing </w:t>
            </w:r>
          </w:p>
          <w:p w14:paraId="36EFE2C5"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Shareholders </w:t>
            </w:r>
          </w:p>
          <w:p w14:paraId="2BDB5EF5"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Members and partners </w:t>
            </w:r>
          </w:p>
          <w:p w14:paraId="19D6AA1C" w14:textId="77777777" w:rsidR="00E47081" w:rsidRPr="00B404AD" w:rsidRDefault="00E47081" w:rsidP="00E47081">
            <w:pPr>
              <w:pStyle w:val="ListParagraph"/>
              <w:numPr>
                <w:ilvl w:val="1"/>
                <w:numId w:val="6"/>
              </w:numPr>
              <w:jc w:val="both"/>
              <w:rPr>
                <w:rFonts w:ascii="Book Antiqua" w:hAnsi="Book Antiqua"/>
                <w:i/>
                <w:iCs/>
              </w:rPr>
            </w:pPr>
            <w:r w:rsidRPr="00B404AD">
              <w:rPr>
                <w:rFonts w:ascii="Book Antiqua" w:hAnsi="Book Antiqua"/>
                <w:i/>
                <w:iCs/>
              </w:rPr>
              <w:t xml:space="preserve">Kilpatrick v. White Hall on MS River, LLC </w:t>
            </w:r>
          </w:p>
          <w:p w14:paraId="5B48A420" w14:textId="77777777" w:rsidR="00E47081" w:rsidRPr="00B404AD" w:rsidRDefault="00E47081" w:rsidP="00E47081">
            <w:pPr>
              <w:pStyle w:val="ListParagraph"/>
              <w:numPr>
                <w:ilvl w:val="1"/>
                <w:numId w:val="6"/>
              </w:numPr>
              <w:jc w:val="both"/>
              <w:rPr>
                <w:rFonts w:ascii="Book Antiqua" w:hAnsi="Book Antiqua"/>
                <w:i/>
                <w:iCs/>
              </w:rPr>
            </w:pPr>
            <w:r w:rsidRPr="00B404AD">
              <w:rPr>
                <w:rFonts w:ascii="Book Antiqua" w:hAnsi="Book Antiqua"/>
                <w:i/>
                <w:iCs/>
              </w:rPr>
              <w:t xml:space="preserve">In re Carlisle Etcetera LLC </w:t>
            </w:r>
          </w:p>
          <w:p w14:paraId="0CCD430F"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Capital accounts </w:t>
            </w:r>
          </w:p>
          <w:p w14:paraId="39924B59"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Contributions </w:t>
            </w:r>
          </w:p>
          <w:p w14:paraId="40168A62" w14:textId="661151A1" w:rsidR="00AE4C45" w:rsidRPr="00E47081" w:rsidRDefault="00E47081" w:rsidP="003C1E08">
            <w:pPr>
              <w:pStyle w:val="ListParagraph"/>
              <w:numPr>
                <w:ilvl w:val="1"/>
                <w:numId w:val="6"/>
              </w:numPr>
              <w:jc w:val="both"/>
              <w:rPr>
                <w:rFonts w:ascii="Book Antiqua" w:hAnsi="Book Antiqua"/>
                <w:i/>
                <w:iCs/>
              </w:rPr>
            </w:pPr>
            <w:r w:rsidRPr="00B404AD">
              <w:rPr>
                <w:rFonts w:ascii="Book Antiqua" w:hAnsi="Book Antiqua"/>
                <w:i/>
                <w:iCs/>
              </w:rPr>
              <w:t xml:space="preserve">Fox v. I-10 Ltd. </w:t>
            </w:r>
          </w:p>
          <w:p w14:paraId="1913BF51" w14:textId="4B7AC64E" w:rsidR="003C1E08" w:rsidRPr="003C1E08" w:rsidRDefault="003C1E08" w:rsidP="003C1E08">
            <w:pPr>
              <w:jc w:val="both"/>
              <w:rPr>
                <w:rFonts w:ascii="Book Antiqua" w:hAnsi="Book Antiqua"/>
              </w:rPr>
            </w:pPr>
          </w:p>
        </w:tc>
        <w:tc>
          <w:tcPr>
            <w:tcW w:w="990" w:type="dxa"/>
            <w:shd w:val="clear" w:color="auto" w:fill="D9D9D9" w:themeFill="background1" w:themeFillShade="D9"/>
          </w:tcPr>
          <w:p w14:paraId="259F3C14" w14:textId="4E2CCCB5" w:rsidR="00AE4C45" w:rsidRPr="0080252F" w:rsidRDefault="00E47081" w:rsidP="00F3139D">
            <w:pPr>
              <w:jc w:val="center"/>
              <w:rPr>
                <w:rFonts w:ascii="Book Antiqua" w:hAnsi="Book Antiqua"/>
              </w:rPr>
            </w:pPr>
            <w:r w:rsidRPr="0080252F">
              <w:rPr>
                <w:rFonts w:ascii="Book Antiqua" w:hAnsi="Book Antiqua"/>
              </w:rPr>
              <w:t>19</w:t>
            </w:r>
            <w:r>
              <w:rPr>
                <w:rFonts w:ascii="Book Antiqua" w:hAnsi="Book Antiqua"/>
              </w:rPr>
              <w:t>1</w:t>
            </w:r>
            <w:r w:rsidRPr="0080252F">
              <w:rPr>
                <w:rFonts w:ascii="Book Antiqua" w:hAnsi="Book Antiqua"/>
              </w:rPr>
              <w:t>-217</w:t>
            </w:r>
          </w:p>
        </w:tc>
      </w:tr>
      <w:tr w:rsidR="00AD33CD" w:rsidRPr="00A94510" w14:paraId="15143606" w14:textId="77777777" w:rsidTr="001D0D2C">
        <w:tc>
          <w:tcPr>
            <w:tcW w:w="810" w:type="dxa"/>
            <w:shd w:val="clear" w:color="auto" w:fill="FFFFFF" w:themeFill="background1"/>
          </w:tcPr>
          <w:p w14:paraId="4C72D8B5" w14:textId="1D4E50D5" w:rsidR="00AD33CD" w:rsidRPr="00A94510" w:rsidRDefault="00AE4C45" w:rsidP="00F3139D">
            <w:pPr>
              <w:jc w:val="center"/>
              <w:rPr>
                <w:rFonts w:ascii="Book Antiqua" w:hAnsi="Book Antiqua"/>
              </w:rPr>
            </w:pPr>
            <w:r>
              <w:rPr>
                <w:rFonts w:ascii="Book Antiqua" w:hAnsi="Book Antiqua"/>
              </w:rPr>
              <w:t>10</w:t>
            </w:r>
          </w:p>
        </w:tc>
        <w:tc>
          <w:tcPr>
            <w:tcW w:w="7763" w:type="dxa"/>
            <w:shd w:val="clear" w:color="auto" w:fill="FFFFFF" w:themeFill="background1"/>
          </w:tcPr>
          <w:p w14:paraId="6CF07C3B" w14:textId="3261B18F" w:rsidR="0052773E" w:rsidRPr="0080252F" w:rsidRDefault="008A70D2" w:rsidP="00B15832">
            <w:pPr>
              <w:pStyle w:val="ListParagraph"/>
              <w:numPr>
                <w:ilvl w:val="0"/>
                <w:numId w:val="8"/>
              </w:numPr>
              <w:jc w:val="both"/>
              <w:rPr>
                <w:rFonts w:ascii="Book Antiqua" w:hAnsi="Book Antiqua"/>
              </w:rPr>
            </w:pPr>
            <w:r w:rsidRPr="0080252F">
              <w:rPr>
                <w:rFonts w:ascii="Book Antiqua" w:hAnsi="Book Antiqua"/>
              </w:rPr>
              <w:t>Profit and loss, and distribution</w:t>
            </w:r>
          </w:p>
          <w:p w14:paraId="7DA1EBD3" w14:textId="0535FA88" w:rsidR="00B404AD" w:rsidRPr="00B404AD" w:rsidRDefault="00B404AD" w:rsidP="00B404AD">
            <w:pPr>
              <w:pStyle w:val="ListParagraph"/>
              <w:numPr>
                <w:ilvl w:val="1"/>
                <w:numId w:val="8"/>
              </w:numPr>
              <w:jc w:val="both"/>
              <w:rPr>
                <w:rFonts w:ascii="Book Antiqua" w:hAnsi="Book Antiqua"/>
                <w:i/>
                <w:iCs/>
              </w:rPr>
            </w:pPr>
            <w:r w:rsidRPr="00B404AD">
              <w:rPr>
                <w:rFonts w:ascii="Book Antiqua" w:hAnsi="Book Antiqua"/>
                <w:i/>
                <w:iCs/>
              </w:rPr>
              <w:t xml:space="preserve">Kessler v. </w:t>
            </w:r>
            <w:proofErr w:type="spellStart"/>
            <w:r w:rsidRPr="00B404AD">
              <w:rPr>
                <w:rFonts w:ascii="Book Antiqua" w:hAnsi="Book Antiqua"/>
                <w:i/>
                <w:iCs/>
              </w:rPr>
              <w:t>Antinora</w:t>
            </w:r>
            <w:proofErr w:type="spellEnd"/>
            <w:r w:rsidRPr="00B404AD">
              <w:rPr>
                <w:rFonts w:ascii="Book Antiqua" w:hAnsi="Book Antiqua"/>
                <w:i/>
                <w:iCs/>
              </w:rPr>
              <w:t xml:space="preserve"> </w:t>
            </w:r>
          </w:p>
          <w:p w14:paraId="4304EEA0" w14:textId="710A99D5" w:rsidR="00BA3CC4"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Improper distribution and liability </w:t>
            </w:r>
          </w:p>
          <w:p w14:paraId="3EBC79FD" w14:textId="333B2CAE" w:rsidR="008A70D2"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Admissions and dissociations of partners and members </w:t>
            </w:r>
          </w:p>
          <w:p w14:paraId="6835CDDE" w14:textId="2912E918" w:rsidR="00BA3CC4"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Interests as securities </w:t>
            </w:r>
          </w:p>
          <w:p w14:paraId="3A8CAA31" w14:textId="3ECBE6E8" w:rsidR="002B14E2" w:rsidRPr="00E47081" w:rsidRDefault="002B14E2" w:rsidP="00E47081">
            <w:pPr>
              <w:jc w:val="both"/>
              <w:rPr>
                <w:rFonts w:ascii="Book Antiqua" w:hAnsi="Book Antiqua"/>
              </w:rPr>
            </w:pPr>
          </w:p>
        </w:tc>
        <w:tc>
          <w:tcPr>
            <w:tcW w:w="990" w:type="dxa"/>
            <w:shd w:val="clear" w:color="auto" w:fill="FFFFFF" w:themeFill="background1"/>
          </w:tcPr>
          <w:p w14:paraId="4169DB70" w14:textId="43D36AB1" w:rsidR="00AD33CD" w:rsidRPr="0080252F" w:rsidRDefault="008A70D2" w:rsidP="00F3139D">
            <w:pPr>
              <w:jc w:val="center"/>
              <w:rPr>
                <w:rFonts w:ascii="Book Antiqua" w:hAnsi="Book Antiqua"/>
              </w:rPr>
            </w:pPr>
            <w:r w:rsidRPr="0080252F">
              <w:rPr>
                <w:rFonts w:ascii="Book Antiqua" w:hAnsi="Book Antiqua"/>
              </w:rPr>
              <w:t>217</w:t>
            </w:r>
            <w:r w:rsidR="00903288" w:rsidRPr="0080252F">
              <w:rPr>
                <w:rFonts w:ascii="Book Antiqua" w:hAnsi="Book Antiqua"/>
              </w:rPr>
              <w:t>-</w:t>
            </w:r>
            <w:r w:rsidRPr="0080252F">
              <w:rPr>
                <w:rFonts w:ascii="Book Antiqua" w:hAnsi="Book Antiqua"/>
              </w:rPr>
              <w:t>2</w:t>
            </w:r>
            <w:r w:rsidR="00E47081">
              <w:rPr>
                <w:rFonts w:ascii="Book Antiqua" w:hAnsi="Book Antiqua"/>
              </w:rPr>
              <w:t>34</w:t>
            </w:r>
          </w:p>
        </w:tc>
      </w:tr>
      <w:tr w:rsidR="00AD33CD" w:rsidRPr="00A94510" w14:paraId="39946F7D" w14:textId="77777777" w:rsidTr="001D0D2C">
        <w:tc>
          <w:tcPr>
            <w:tcW w:w="810" w:type="dxa"/>
            <w:shd w:val="clear" w:color="auto" w:fill="FFFFFF" w:themeFill="background1"/>
          </w:tcPr>
          <w:p w14:paraId="436951F5" w14:textId="47E47DAE" w:rsidR="00AD33CD" w:rsidRPr="00A94510" w:rsidRDefault="00AE4C45" w:rsidP="00F3139D">
            <w:pPr>
              <w:jc w:val="center"/>
              <w:rPr>
                <w:rFonts w:ascii="Book Antiqua" w:hAnsi="Book Antiqua"/>
              </w:rPr>
            </w:pPr>
            <w:r>
              <w:rPr>
                <w:rFonts w:ascii="Book Antiqua" w:hAnsi="Book Antiqua"/>
              </w:rPr>
              <w:t>11</w:t>
            </w:r>
          </w:p>
        </w:tc>
        <w:tc>
          <w:tcPr>
            <w:tcW w:w="7763" w:type="dxa"/>
            <w:shd w:val="clear" w:color="auto" w:fill="FFFFFF" w:themeFill="background1"/>
          </w:tcPr>
          <w:p w14:paraId="4B109E40" w14:textId="77777777" w:rsidR="00E47081" w:rsidRPr="0080252F" w:rsidRDefault="00E47081" w:rsidP="00E47081">
            <w:pPr>
              <w:pStyle w:val="ListParagraph"/>
              <w:numPr>
                <w:ilvl w:val="0"/>
                <w:numId w:val="8"/>
              </w:numPr>
              <w:jc w:val="both"/>
              <w:rPr>
                <w:rFonts w:ascii="Book Antiqua" w:hAnsi="Book Antiqua"/>
              </w:rPr>
            </w:pPr>
            <w:r w:rsidRPr="0080252F">
              <w:rPr>
                <w:rFonts w:ascii="Book Antiqua" w:hAnsi="Book Antiqua"/>
              </w:rPr>
              <w:t xml:space="preserve">Interests as securities </w:t>
            </w:r>
          </w:p>
          <w:p w14:paraId="5793E074"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lastRenderedPageBreak/>
              <w:t xml:space="preserve">SEC v. Merchant Capital, LLC </w:t>
            </w:r>
          </w:p>
          <w:p w14:paraId="5F16AEDC" w14:textId="77777777" w:rsidR="00E47081" w:rsidRPr="0080252F" w:rsidRDefault="00E47081" w:rsidP="00E47081">
            <w:pPr>
              <w:pStyle w:val="ListParagraph"/>
              <w:numPr>
                <w:ilvl w:val="0"/>
                <w:numId w:val="8"/>
              </w:numPr>
              <w:jc w:val="both"/>
              <w:rPr>
                <w:rFonts w:ascii="Book Antiqua" w:hAnsi="Book Antiqua"/>
              </w:rPr>
            </w:pPr>
            <w:r w:rsidRPr="0080252F">
              <w:rPr>
                <w:rFonts w:ascii="Book Antiqua" w:hAnsi="Book Antiqua"/>
              </w:rPr>
              <w:t xml:space="preserve">Issues to consider for NBEs </w:t>
            </w:r>
          </w:p>
          <w:p w14:paraId="043F1D45" w14:textId="77777777" w:rsidR="00E47081" w:rsidRPr="0080252F" w:rsidRDefault="00E47081" w:rsidP="00E47081">
            <w:pPr>
              <w:pStyle w:val="ListParagraph"/>
              <w:numPr>
                <w:ilvl w:val="0"/>
                <w:numId w:val="8"/>
              </w:numPr>
              <w:jc w:val="both"/>
              <w:rPr>
                <w:rFonts w:ascii="Book Antiqua" w:hAnsi="Book Antiqua"/>
              </w:rPr>
            </w:pPr>
            <w:r w:rsidRPr="0080252F">
              <w:rPr>
                <w:rFonts w:ascii="Book Antiqua" w:hAnsi="Book Antiqua"/>
              </w:rPr>
              <w:t xml:space="preserve">Problem: Entrepreneurs Obtain Financing </w:t>
            </w:r>
          </w:p>
          <w:p w14:paraId="6E7A5299" w14:textId="77777777" w:rsidR="00E47081" w:rsidRDefault="00E47081" w:rsidP="00FD1F2B">
            <w:pPr>
              <w:jc w:val="both"/>
              <w:rPr>
                <w:rFonts w:ascii="Book Antiqua" w:hAnsi="Book Antiqua"/>
              </w:rPr>
            </w:pPr>
          </w:p>
          <w:p w14:paraId="1E26A173" w14:textId="04529066" w:rsidR="00FD1F2B" w:rsidRPr="0080252F" w:rsidRDefault="00FD1F2B" w:rsidP="00FD1F2B">
            <w:pPr>
              <w:jc w:val="both"/>
              <w:rPr>
                <w:rFonts w:ascii="Book Antiqua" w:hAnsi="Book Antiqua"/>
              </w:rPr>
            </w:pPr>
            <w:r w:rsidRPr="0080252F">
              <w:rPr>
                <w:rFonts w:ascii="Book Antiqua" w:hAnsi="Book Antiqua"/>
              </w:rPr>
              <w:t xml:space="preserve">CHAPTER </w:t>
            </w:r>
            <w:r w:rsidR="0080252F" w:rsidRPr="0080252F">
              <w:rPr>
                <w:rFonts w:ascii="Book Antiqua" w:hAnsi="Book Antiqua"/>
              </w:rPr>
              <w:t>5</w:t>
            </w:r>
            <w:r w:rsidRPr="0080252F">
              <w:rPr>
                <w:rFonts w:ascii="Book Antiqua" w:hAnsi="Book Antiqua"/>
              </w:rPr>
              <w:t xml:space="preserve">:  </w:t>
            </w:r>
            <w:r w:rsidR="0080252F" w:rsidRPr="0080252F">
              <w:rPr>
                <w:rFonts w:ascii="Book Antiqua" w:hAnsi="Book Antiqua"/>
              </w:rPr>
              <w:t>AGENCY</w:t>
            </w:r>
          </w:p>
          <w:p w14:paraId="246D4770" w14:textId="1219A733" w:rsidR="001A2D11" w:rsidRPr="0080252F" w:rsidRDefault="0080252F" w:rsidP="001A2D11">
            <w:pPr>
              <w:pStyle w:val="ListParagraph"/>
              <w:numPr>
                <w:ilvl w:val="0"/>
                <w:numId w:val="8"/>
              </w:numPr>
              <w:jc w:val="both"/>
              <w:rPr>
                <w:rFonts w:ascii="Book Antiqua" w:hAnsi="Book Antiqua"/>
              </w:rPr>
            </w:pPr>
            <w:r w:rsidRPr="0080252F">
              <w:rPr>
                <w:rFonts w:ascii="Book Antiqua" w:hAnsi="Book Antiqua"/>
              </w:rPr>
              <w:t xml:space="preserve">Theory of agency and its costs </w:t>
            </w:r>
          </w:p>
          <w:p w14:paraId="7D301AFA" w14:textId="799845A0" w:rsidR="0080252F" w:rsidRPr="0080252F" w:rsidRDefault="0080252F" w:rsidP="001A2D11">
            <w:pPr>
              <w:pStyle w:val="ListParagraph"/>
              <w:numPr>
                <w:ilvl w:val="0"/>
                <w:numId w:val="8"/>
              </w:numPr>
              <w:jc w:val="both"/>
              <w:rPr>
                <w:rFonts w:ascii="Book Antiqua" w:hAnsi="Book Antiqua"/>
              </w:rPr>
            </w:pPr>
            <w:r w:rsidRPr="0080252F">
              <w:rPr>
                <w:rFonts w:ascii="Book Antiqua" w:hAnsi="Book Antiqua"/>
              </w:rPr>
              <w:t xml:space="preserve">Legal definition of agency and agent </w:t>
            </w:r>
          </w:p>
          <w:p w14:paraId="5FCFDA65" w14:textId="5DFC68EB" w:rsidR="001A2D11" w:rsidRPr="00B404AD" w:rsidRDefault="0080252F" w:rsidP="001A2D11">
            <w:pPr>
              <w:pStyle w:val="ListParagraph"/>
              <w:numPr>
                <w:ilvl w:val="1"/>
                <w:numId w:val="8"/>
              </w:numPr>
              <w:jc w:val="both"/>
              <w:rPr>
                <w:rFonts w:ascii="Book Antiqua" w:hAnsi="Book Antiqua"/>
                <w:i/>
                <w:iCs/>
              </w:rPr>
            </w:pPr>
            <w:r w:rsidRPr="00B404AD">
              <w:rPr>
                <w:rFonts w:ascii="Book Antiqua" w:hAnsi="Book Antiqua"/>
                <w:i/>
                <w:iCs/>
              </w:rPr>
              <w:t xml:space="preserve">Lang v. Lions Club of Cudahy Wisc., Inc. </w:t>
            </w:r>
          </w:p>
          <w:p w14:paraId="3853D7C2" w14:textId="60B923E1" w:rsidR="002B14E2" w:rsidRPr="00E47081" w:rsidRDefault="002B14E2" w:rsidP="00E47081">
            <w:pPr>
              <w:jc w:val="both"/>
              <w:rPr>
                <w:rFonts w:ascii="Book Antiqua" w:hAnsi="Book Antiqua"/>
              </w:rPr>
            </w:pPr>
          </w:p>
        </w:tc>
        <w:tc>
          <w:tcPr>
            <w:tcW w:w="990" w:type="dxa"/>
            <w:shd w:val="clear" w:color="auto" w:fill="FFFFFF" w:themeFill="background1"/>
          </w:tcPr>
          <w:p w14:paraId="2E29F66B" w14:textId="77777777" w:rsidR="00E47081" w:rsidRDefault="0080252F" w:rsidP="00F3139D">
            <w:pPr>
              <w:jc w:val="center"/>
              <w:rPr>
                <w:rFonts w:ascii="Book Antiqua" w:hAnsi="Book Antiqua"/>
              </w:rPr>
            </w:pPr>
            <w:r>
              <w:rPr>
                <w:rFonts w:ascii="Book Antiqua" w:hAnsi="Book Antiqua"/>
              </w:rPr>
              <w:lastRenderedPageBreak/>
              <w:t>2</w:t>
            </w:r>
            <w:r w:rsidR="00E47081">
              <w:rPr>
                <w:rFonts w:ascii="Book Antiqua" w:hAnsi="Book Antiqua"/>
              </w:rPr>
              <w:t>34</w:t>
            </w:r>
            <w:r w:rsidR="00FD1F2B" w:rsidRPr="0080252F">
              <w:rPr>
                <w:rFonts w:ascii="Book Antiqua" w:hAnsi="Book Antiqua"/>
              </w:rPr>
              <w:t>-</w:t>
            </w:r>
            <w:r w:rsidR="00E47081">
              <w:rPr>
                <w:rFonts w:ascii="Book Antiqua" w:hAnsi="Book Antiqua"/>
              </w:rPr>
              <w:lastRenderedPageBreak/>
              <w:t>246</w:t>
            </w:r>
          </w:p>
          <w:p w14:paraId="6CE3BBD7" w14:textId="77777777" w:rsidR="00E47081" w:rsidRDefault="00E47081" w:rsidP="00F3139D">
            <w:pPr>
              <w:jc w:val="center"/>
              <w:rPr>
                <w:rFonts w:ascii="Book Antiqua" w:hAnsi="Book Antiqua"/>
              </w:rPr>
            </w:pPr>
            <w:r>
              <w:rPr>
                <w:rFonts w:ascii="Book Antiqua" w:hAnsi="Book Antiqua"/>
              </w:rPr>
              <w:t>247-259</w:t>
            </w:r>
          </w:p>
          <w:p w14:paraId="0388FE67" w14:textId="50D34B93" w:rsidR="00AD33CD" w:rsidRPr="0080252F" w:rsidRDefault="00AD33CD" w:rsidP="00F3139D">
            <w:pPr>
              <w:jc w:val="center"/>
              <w:rPr>
                <w:rFonts w:ascii="Book Antiqua" w:hAnsi="Book Antiqua"/>
              </w:rPr>
            </w:pPr>
          </w:p>
        </w:tc>
      </w:tr>
      <w:tr w:rsidR="00AE4C45" w:rsidRPr="00A94510" w14:paraId="4F060602" w14:textId="77777777" w:rsidTr="001D0D2C">
        <w:tc>
          <w:tcPr>
            <w:tcW w:w="810" w:type="dxa"/>
            <w:shd w:val="clear" w:color="auto" w:fill="FFFFFF" w:themeFill="background1"/>
          </w:tcPr>
          <w:p w14:paraId="55E1C825" w14:textId="23F574FC" w:rsidR="00AE4C45" w:rsidRPr="00A94510" w:rsidRDefault="00AE4C45" w:rsidP="00F3139D">
            <w:pPr>
              <w:jc w:val="center"/>
              <w:rPr>
                <w:rFonts w:ascii="Book Antiqua" w:hAnsi="Book Antiqua"/>
              </w:rPr>
            </w:pPr>
            <w:r>
              <w:rPr>
                <w:rFonts w:ascii="Book Antiqua" w:hAnsi="Book Antiqua"/>
              </w:rPr>
              <w:lastRenderedPageBreak/>
              <w:t>12</w:t>
            </w:r>
          </w:p>
        </w:tc>
        <w:tc>
          <w:tcPr>
            <w:tcW w:w="7763" w:type="dxa"/>
            <w:shd w:val="clear" w:color="auto" w:fill="FFFFFF" w:themeFill="background1"/>
          </w:tcPr>
          <w:p w14:paraId="0ADA3B74" w14:textId="77777777" w:rsidR="00E47081" w:rsidRPr="0080252F" w:rsidRDefault="00E47081" w:rsidP="00E47081">
            <w:pPr>
              <w:jc w:val="both"/>
              <w:rPr>
                <w:rFonts w:ascii="Book Antiqua" w:hAnsi="Book Antiqua"/>
              </w:rPr>
            </w:pPr>
            <w:r w:rsidRPr="0080252F">
              <w:rPr>
                <w:rFonts w:ascii="Book Antiqua" w:hAnsi="Book Antiqua"/>
              </w:rPr>
              <w:t>CHAPTER 5:  AGENCY</w:t>
            </w:r>
          </w:p>
          <w:p w14:paraId="14CC8AED" w14:textId="77777777" w:rsidR="00E47081" w:rsidRPr="0080252F" w:rsidRDefault="00E47081" w:rsidP="00E47081">
            <w:pPr>
              <w:pStyle w:val="ListParagraph"/>
              <w:numPr>
                <w:ilvl w:val="0"/>
                <w:numId w:val="8"/>
              </w:numPr>
              <w:jc w:val="both"/>
              <w:rPr>
                <w:rFonts w:ascii="Book Antiqua" w:hAnsi="Book Antiqua"/>
              </w:rPr>
            </w:pPr>
            <w:r w:rsidRPr="0080252F">
              <w:rPr>
                <w:rFonts w:ascii="Book Antiqua" w:hAnsi="Book Antiqua"/>
              </w:rPr>
              <w:t xml:space="preserve">Legal definition of agency and agent </w:t>
            </w:r>
          </w:p>
          <w:p w14:paraId="05FA621E"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Lang v. Lions Club of Cudahy Wisc., Inc. </w:t>
            </w:r>
          </w:p>
          <w:p w14:paraId="7192DF54"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Segal v. Genitrix, LLC </w:t>
            </w:r>
          </w:p>
          <w:p w14:paraId="2A8E8FD4" w14:textId="77777777" w:rsidR="00E47081" w:rsidRDefault="00E47081" w:rsidP="00E47081">
            <w:pPr>
              <w:pStyle w:val="ListParagraph"/>
              <w:numPr>
                <w:ilvl w:val="0"/>
                <w:numId w:val="8"/>
              </w:numPr>
              <w:jc w:val="both"/>
              <w:rPr>
                <w:rFonts w:ascii="Book Antiqua" w:hAnsi="Book Antiqua"/>
              </w:rPr>
            </w:pPr>
            <w:r>
              <w:rPr>
                <w:rFonts w:ascii="Book Antiqua" w:hAnsi="Book Antiqua"/>
              </w:rPr>
              <w:t xml:space="preserve">Authority, estoppel, and ratification </w:t>
            </w:r>
          </w:p>
          <w:p w14:paraId="3A308AAA"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Gay Jensen Farms Co. v. Cargill, Inc. </w:t>
            </w:r>
          </w:p>
          <w:p w14:paraId="73445CA5" w14:textId="77777777" w:rsidR="00E47081" w:rsidRDefault="00E47081" w:rsidP="00E47081">
            <w:pPr>
              <w:pStyle w:val="ListParagraph"/>
              <w:numPr>
                <w:ilvl w:val="0"/>
                <w:numId w:val="8"/>
              </w:numPr>
              <w:jc w:val="both"/>
              <w:rPr>
                <w:rFonts w:ascii="Book Antiqua" w:hAnsi="Book Antiqua"/>
              </w:rPr>
            </w:pPr>
            <w:r>
              <w:rPr>
                <w:rFonts w:ascii="Book Antiqua" w:hAnsi="Book Antiqua"/>
              </w:rPr>
              <w:t xml:space="preserve">Principal’s liability for agent’s contracts and wrongful acts </w:t>
            </w:r>
          </w:p>
          <w:p w14:paraId="20A30B52"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Thomas D. </w:t>
            </w:r>
            <w:proofErr w:type="spellStart"/>
            <w:r w:rsidRPr="00B404AD">
              <w:rPr>
                <w:rFonts w:ascii="Book Antiqua" w:hAnsi="Book Antiqua"/>
                <w:i/>
                <w:iCs/>
              </w:rPr>
              <w:t>Philipsborn</w:t>
            </w:r>
            <w:proofErr w:type="spellEnd"/>
            <w:r w:rsidRPr="00B404AD">
              <w:rPr>
                <w:rFonts w:ascii="Book Antiqua" w:hAnsi="Book Antiqua"/>
                <w:i/>
                <w:iCs/>
              </w:rPr>
              <w:t xml:space="preserve"> Irrevocable Ins. Trust v. Avon Capital, LLC </w:t>
            </w:r>
          </w:p>
          <w:p w14:paraId="29F6197D"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Ira S. </w:t>
            </w:r>
            <w:proofErr w:type="spellStart"/>
            <w:r w:rsidRPr="00B404AD">
              <w:rPr>
                <w:rFonts w:ascii="Book Antiqua" w:hAnsi="Book Antiqua"/>
                <w:i/>
                <w:iCs/>
              </w:rPr>
              <w:t>Bushey</w:t>
            </w:r>
            <w:proofErr w:type="spellEnd"/>
            <w:r w:rsidRPr="00B404AD">
              <w:rPr>
                <w:rFonts w:ascii="Book Antiqua" w:hAnsi="Book Antiqua"/>
                <w:i/>
                <w:iCs/>
              </w:rPr>
              <w:t xml:space="preserve"> &amp; Sons, Inc. v. U.S. </w:t>
            </w:r>
          </w:p>
          <w:p w14:paraId="78996F7E" w14:textId="08BA352A" w:rsidR="00AE4C45" w:rsidRPr="00E47081" w:rsidRDefault="00E47081" w:rsidP="00FD1F2B">
            <w:pPr>
              <w:pStyle w:val="ListParagraph"/>
              <w:numPr>
                <w:ilvl w:val="1"/>
                <w:numId w:val="8"/>
              </w:numPr>
              <w:jc w:val="both"/>
              <w:rPr>
                <w:rFonts w:ascii="Book Antiqua" w:hAnsi="Book Antiqua"/>
                <w:i/>
                <w:iCs/>
              </w:rPr>
            </w:pPr>
            <w:r w:rsidRPr="00B404AD">
              <w:rPr>
                <w:rFonts w:ascii="Book Antiqua" w:hAnsi="Book Antiqua"/>
                <w:i/>
                <w:iCs/>
              </w:rPr>
              <w:t xml:space="preserve">Burlington Industries, Inc. v. </w:t>
            </w:r>
            <w:proofErr w:type="spellStart"/>
            <w:r w:rsidRPr="00B404AD">
              <w:rPr>
                <w:rFonts w:ascii="Book Antiqua" w:hAnsi="Book Antiqua"/>
                <w:i/>
                <w:iCs/>
              </w:rPr>
              <w:t>Ellerth</w:t>
            </w:r>
            <w:proofErr w:type="spellEnd"/>
            <w:r w:rsidRPr="00B404AD">
              <w:rPr>
                <w:rFonts w:ascii="Book Antiqua" w:hAnsi="Book Antiqua"/>
                <w:i/>
                <w:iCs/>
              </w:rPr>
              <w:t xml:space="preserve"> </w:t>
            </w:r>
          </w:p>
          <w:p w14:paraId="51C82449" w14:textId="0F6D8BD0" w:rsidR="003C1E08" w:rsidRPr="0080252F" w:rsidRDefault="003C1E08" w:rsidP="00FD1F2B">
            <w:pPr>
              <w:jc w:val="both"/>
              <w:rPr>
                <w:rFonts w:ascii="Book Antiqua" w:hAnsi="Book Antiqua"/>
              </w:rPr>
            </w:pPr>
          </w:p>
        </w:tc>
        <w:tc>
          <w:tcPr>
            <w:tcW w:w="990" w:type="dxa"/>
            <w:shd w:val="clear" w:color="auto" w:fill="FFFFFF" w:themeFill="background1"/>
          </w:tcPr>
          <w:p w14:paraId="0624DB84" w14:textId="2145665B" w:rsidR="00AE4C45" w:rsidRDefault="00E47081" w:rsidP="00F3139D">
            <w:pPr>
              <w:jc w:val="center"/>
              <w:rPr>
                <w:rFonts w:ascii="Book Antiqua" w:hAnsi="Book Antiqua"/>
              </w:rPr>
            </w:pPr>
            <w:r>
              <w:rPr>
                <w:rFonts w:ascii="Book Antiqua" w:hAnsi="Book Antiqua"/>
              </w:rPr>
              <w:t>259-</w:t>
            </w:r>
            <w:r w:rsidRPr="0080252F">
              <w:rPr>
                <w:rFonts w:ascii="Book Antiqua" w:hAnsi="Book Antiqua"/>
              </w:rPr>
              <w:t>2</w:t>
            </w:r>
            <w:r>
              <w:rPr>
                <w:rFonts w:ascii="Book Antiqua" w:hAnsi="Book Antiqua"/>
              </w:rPr>
              <w:t>8</w:t>
            </w:r>
            <w:r w:rsidRPr="0080252F">
              <w:rPr>
                <w:rFonts w:ascii="Book Antiqua" w:hAnsi="Book Antiqua"/>
              </w:rPr>
              <w:t>8</w:t>
            </w:r>
          </w:p>
        </w:tc>
      </w:tr>
      <w:tr w:rsidR="00AD33CD" w:rsidRPr="00A94510" w14:paraId="2AA66434" w14:textId="77777777" w:rsidTr="001D0D2C">
        <w:tc>
          <w:tcPr>
            <w:tcW w:w="810" w:type="dxa"/>
            <w:shd w:val="clear" w:color="auto" w:fill="D9D9D9" w:themeFill="background1" w:themeFillShade="D9"/>
          </w:tcPr>
          <w:p w14:paraId="0E85DF7C" w14:textId="78B3C37C" w:rsidR="00AD33CD" w:rsidRPr="00A94510" w:rsidRDefault="00AE4C45" w:rsidP="00F3139D">
            <w:pPr>
              <w:jc w:val="center"/>
              <w:rPr>
                <w:rFonts w:ascii="Book Antiqua" w:hAnsi="Book Antiqua"/>
              </w:rPr>
            </w:pPr>
            <w:r>
              <w:rPr>
                <w:rFonts w:ascii="Book Antiqua" w:hAnsi="Book Antiqua"/>
              </w:rPr>
              <w:t>13</w:t>
            </w:r>
          </w:p>
        </w:tc>
        <w:tc>
          <w:tcPr>
            <w:tcW w:w="7763" w:type="dxa"/>
            <w:shd w:val="clear" w:color="auto" w:fill="D9D9D9" w:themeFill="background1" w:themeFillShade="D9"/>
          </w:tcPr>
          <w:p w14:paraId="4C664DF1" w14:textId="5DC78127" w:rsidR="001A2D11" w:rsidRPr="0080252F" w:rsidRDefault="004B1434" w:rsidP="001A2D11">
            <w:pPr>
              <w:pStyle w:val="ListParagraph"/>
              <w:numPr>
                <w:ilvl w:val="0"/>
                <w:numId w:val="8"/>
              </w:numPr>
              <w:jc w:val="both"/>
              <w:rPr>
                <w:rFonts w:ascii="Book Antiqua" w:hAnsi="Book Antiqua"/>
              </w:rPr>
            </w:pPr>
            <w:r>
              <w:rPr>
                <w:rFonts w:ascii="Book Antiqua" w:hAnsi="Book Antiqua"/>
              </w:rPr>
              <w:t xml:space="preserve">Agency and limited liability </w:t>
            </w:r>
          </w:p>
          <w:p w14:paraId="6D4F6869" w14:textId="70F533E6" w:rsidR="001A2D11" w:rsidRPr="0080252F" w:rsidRDefault="004B1434" w:rsidP="001A2D11">
            <w:pPr>
              <w:pStyle w:val="ListParagraph"/>
              <w:numPr>
                <w:ilvl w:val="0"/>
                <w:numId w:val="8"/>
              </w:numPr>
              <w:jc w:val="both"/>
              <w:rPr>
                <w:rFonts w:ascii="Book Antiqua" w:hAnsi="Book Antiqua"/>
              </w:rPr>
            </w:pPr>
            <w:r>
              <w:rPr>
                <w:rFonts w:ascii="Book Antiqua" w:hAnsi="Book Antiqua"/>
              </w:rPr>
              <w:t xml:space="preserve">Problem: Entrepreneurs Begin Managing </w:t>
            </w:r>
          </w:p>
          <w:p w14:paraId="2059C95A" w14:textId="77777777" w:rsidR="002B7B27" w:rsidRPr="0080252F" w:rsidRDefault="002B7B27" w:rsidP="00F04483">
            <w:pPr>
              <w:jc w:val="both"/>
              <w:rPr>
                <w:rFonts w:ascii="Book Antiqua" w:hAnsi="Book Antiqua"/>
              </w:rPr>
            </w:pPr>
          </w:p>
          <w:p w14:paraId="7DD17D37" w14:textId="4BA48340" w:rsidR="00F04483" w:rsidRDefault="0080252F" w:rsidP="00F04483">
            <w:pPr>
              <w:jc w:val="both"/>
              <w:rPr>
                <w:rFonts w:ascii="Book Antiqua" w:hAnsi="Book Antiqua"/>
              </w:rPr>
            </w:pPr>
            <w:r>
              <w:rPr>
                <w:rFonts w:ascii="Book Antiqua" w:hAnsi="Book Antiqua"/>
              </w:rPr>
              <w:t xml:space="preserve">CHAPTER 6:  MANAGEMENT STRUCTURE </w:t>
            </w:r>
          </w:p>
          <w:p w14:paraId="014C15A8" w14:textId="163387B1" w:rsidR="0080252F" w:rsidRDefault="004B1434" w:rsidP="0080252F">
            <w:pPr>
              <w:pStyle w:val="ListParagraph"/>
              <w:numPr>
                <w:ilvl w:val="0"/>
                <w:numId w:val="28"/>
              </w:numPr>
              <w:jc w:val="both"/>
              <w:rPr>
                <w:rFonts w:ascii="Book Antiqua" w:hAnsi="Book Antiqua"/>
              </w:rPr>
            </w:pPr>
            <w:r>
              <w:rPr>
                <w:rFonts w:ascii="Book Antiqua" w:hAnsi="Book Antiqua"/>
              </w:rPr>
              <w:t xml:space="preserve">Three basic forms of management </w:t>
            </w:r>
          </w:p>
          <w:p w14:paraId="51E95975" w14:textId="7263A602" w:rsidR="004B1434" w:rsidRDefault="004B1434" w:rsidP="0080252F">
            <w:pPr>
              <w:pStyle w:val="ListParagraph"/>
              <w:numPr>
                <w:ilvl w:val="0"/>
                <w:numId w:val="28"/>
              </w:numPr>
              <w:jc w:val="both"/>
              <w:rPr>
                <w:rFonts w:ascii="Book Antiqua" w:hAnsi="Book Antiqua"/>
              </w:rPr>
            </w:pPr>
            <w:r>
              <w:rPr>
                <w:rFonts w:ascii="Book Antiqua" w:hAnsi="Book Antiqua"/>
              </w:rPr>
              <w:t>Centralized management and corporations</w:t>
            </w:r>
          </w:p>
          <w:p w14:paraId="73E49FCC" w14:textId="331AE708" w:rsidR="004B1434" w:rsidRDefault="004B1434" w:rsidP="0080252F">
            <w:pPr>
              <w:pStyle w:val="ListParagraph"/>
              <w:numPr>
                <w:ilvl w:val="0"/>
                <w:numId w:val="28"/>
              </w:numPr>
              <w:jc w:val="both"/>
              <w:rPr>
                <w:rFonts w:ascii="Book Antiqua" w:hAnsi="Book Antiqua"/>
              </w:rPr>
            </w:pPr>
            <w:r>
              <w:rPr>
                <w:rFonts w:ascii="Book Antiqua" w:hAnsi="Book Antiqua"/>
              </w:rPr>
              <w:t xml:space="preserve">Management structures of NBEs </w:t>
            </w:r>
          </w:p>
          <w:p w14:paraId="2A1DF413" w14:textId="798EAD71" w:rsidR="004B1434" w:rsidRPr="00B404AD" w:rsidRDefault="003302B6" w:rsidP="003302B6">
            <w:pPr>
              <w:pStyle w:val="ListParagraph"/>
              <w:numPr>
                <w:ilvl w:val="1"/>
                <w:numId w:val="28"/>
              </w:numPr>
              <w:jc w:val="both"/>
              <w:rPr>
                <w:rFonts w:ascii="Book Antiqua" w:hAnsi="Book Antiqua"/>
                <w:i/>
                <w:iCs/>
              </w:rPr>
            </w:pPr>
            <w:r w:rsidRPr="00B404AD">
              <w:rPr>
                <w:rFonts w:ascii="Book Antiqua" w:hAnsi="Book Antiqua"/>
                <w:i/>
                <w:iCs/>
              </w:rPr>
              <w:t xml:space="preserve">Florida R &amp; D Fund Investors, LLC v. Florida BOCA/Deerfield R &amp; D Investors, LLC </w:t>
            </w:r>
          </w:p>
          <w:p w14:paraId="271C1D21" w14:textId="7DF6BD84" w:rsidR="00F04483" w:rsidRPr="00622FD1" w:rsidRDefault="00F04483" w:rsidP="00622FD1">
            <w:pPr>
              <w:jc w:val="both"/>
              <w:rPr>
                <w:rFonts w:ascii="Book Antiqua" w:hAnsi="Book Antiqua"/>
              </w:rPr>
            </w:pPr>
          </w:p>
        </w:tc>
        <w:tc>
          <w:tcPr>
            <w:tcW w:w="990" w:type="dxa"/>
            <w:shd w:val="clear" w:color="auto" w:fill="D9D9D9" w:themeFill="background1" w:themeFillShade="D9"/>
          </w:tcPr>
          <w:p w14:paraId="4C241FE0" w14:textId="24D345BB" w:rsidR="00AD33CD" w:rsidRDefault="002B7B27" w:rsidP="001E7403">
            <w:pPr>
              <w:jc w:val="center"/>
              <w:rPr>
                <w:rFonts w:ascii="Book Antiqua" w:hAnsi="Book Antiqua"/>
              </w:rPr>
            </w:pPr>
            <w:r w:rsidRPr="0080252F">
              <w:rPr>
                <w:rFonts w:ascii="Book Antiqua" w:hAnsi="Book Antiqua"/>
              </w:rPr>
              <w:t>2</w:t>
            </w:r>
            <w:r w:rsidR="0080252F">
              <w:rPr>
                <w:rFonts w:ascii="Book Antiqua" w:hAnsi="Book Antiqua"/>
              </w:rPr>
              <w:t>8</w:t>
            </w:r>
            <w:r w:rsidRPr="0080252F">
              <w:rPr>
                <w:rFonts w:ascii="Book Antiqua" w:hAnsi="Book Antiqua"/>
              </w:rPr>
              <w:t>8-2</w:t>
            </w:r>
            <w:r w:rsidR="0080252F">
              <w:rPr>
                <w:rFonts w:ascii="Book Antiqua" w:hAnsi="Book Antiqua"/>
              </w:rPr>
              <w:t>92</w:t>
            </w:r>
          </w:p>
          <w:p w14:paraId="5826CAB5" w14:textId="478AFFC8" w:rsidR="004B1434" w:rsidRDefault="004B1434" w:rsidP="001E7403">
            <w:pPr>
              <w:jc w:val="center"/>
              <w:rPr>
                <w:rFonts w:ascii="Book Antiqua" w:hAnsi="Book Antiqua"/>
              </w:rPr>
            </w:pPr>
            <w:r>
              <w:rPr>
                <w:rFonts w:ascii="Book Antiqua" w:hAnsi="Book Antiqua"/>
              </w:rPr>
              <w:t>293-3</w:t>
            </w:r>
            <w:r w:rsidR="00622FD1">
              <w:rPr>
                <w:rFonts w:ascii="Book Antiqua" w:hAnsi="Book Antiqua"/>
              </w:rPr>
              <w:t>16</w:t>
            </w:r>
          </w:p>
          <w:p w14:paraId="7C963CC6" w14:textId="09D504C1" w:rsidR="004B1434" w:rsidRPr="0080252F" w:rsidRDefault="004B1434" w:rsidP="001E7403">
            <w:pPr>
              <w:jc w:val="center"/>
              <w:rPr>
                <w:rFonts w:ascii="Book Antiqua" w:hAnsi="Book Antiqua"/>
              </w:rPr>
            </w:pPr>
          </w:p>
        </w:tc>
      </w:tr>
      <w:tr w:rsidR="00AD33CD" w:rsidRPr="00A94510" w14:paraId="64B8E7C7" w14:textId="77777777" w:rsidTr="001D0D2C">
        <w:tc>
          <w:tcPr>
            <w:tcW w:w="810" w:type="dxa"/>
            <w:shd w:val="clear" w:color="auto" w:fill="D9D9D9" w:themeFill="background1" w:themeFillShade="D9"/>
          </w:tcPr>
          <w:p w14:paraId="4C5EE480" w14:textId="1FE81811" w:rsidR="00AD33CD" w:rsidRPr="00A94510" w:rsidRDefault="000277D7" w:rsidP="00F3139D">
            <w:pPr>
              <w:jc w:val="center"/>
              <w:rPr>
                <w:rFonts w:ascii="Book Antiqua" w:hAnsi="Book Antiqua"/>
              </w:rPr>
            </w:pPr>
            <w:r w:rsidRPr="00A94510">
              <w:rPr>
                <w:rFonts w:ascii="Book Antiqua" w:hAnsi="Book Antiqua"/>
              </w:rPr>
              <w:t>1</w:t>
            </w:r>
            <w:r w:rsidR="00AE4C45">
              <w:rPr>
                <w:rFonts w:ascii="Book Antiqua" w:hAnsi="Book Antiqua"/>
              </w:rPr>
              <w:t>4</w:t>
            </w:r>
          </w:p>
        </w:tc>
        <w:tc>
          <w:tcPr>
            <w:tcW w:w="7763" w:type="dxa"/>
            <w:shd w:val="clear" w:color="auto" w:fill="D9D9D9" w:themeFill="background1" w:themeFillShade="D9"/>
          </w:tcPr>
          <w:p w14:paraId="566C4C58" w14:textId="77777777" w:rsidR="00622FD1" w:rsidRDefault="00622FD1" w:rsidP="00622FD1">
            <w:pPr>
              <w:jc w:val="both"/>
              <w:rPr>
                <w:rFonts w:ascii="Book Antiqua" w:hAnsi="Book Antiqua"/>
              </w:rPr>
            </w:pPr>
            <w:r>
              <w:rPr>
                <w:rFonts w:ascii="Book Antiqua" w:hAnsi="Book Antiqua"/>
              </w:rPr>
              <w:t xml:space="preserve">CHAPTER 6:  MANAGEMENT STRUCTURE </w:t>
            </w:r>
          </w:p>
          <w:p w14:paraId="556B8145" w14:textId="77777777" w:rsidR="00622FD1" w:rsidRDefault="00622FD1" w:rsidP="00622FD1">
            <w:pPr>
              <w:pStyle w:val="ListParagraph"/>
              <w:numPr>
                <w:ilvl w:val="0"/>
                <w:numId w:val="8"/>
              </w:numPr>
              <w:jc w:val="both"/>
              <w:rPr>
                <w:rFonts w:ascii="Book Antiqua" w:hAnsi="Book Antiqua"/>
              </w:rPr>
            </w:pPr>
            <w:r>
              <w:rPr>
                <w:rFonts w:ascii="Book Antiqua" w:hAnsi="Book Antiqua"/>
              </w:rPr>
              <w:t xml:space="preserve">Voting rights </w:t>
            </w:r>
          </w:p>
          <w:p w14:paraId="184B15C7" w14:textId="77777777" w:rsidR="00622FD1" w:rsidRDefault="00622FD1" w:rsidP="00622FD1">
            <w:pPr>
              <w:pStyle w:val="ListParagraph"/>
              <w:numPr>
                <w:ilvl w:val="0"/>
                <w:numId w:val="8"/>
              </w:numPr>
              <w:jc w:val="both"/>
              <w:rPr>
                <w:rFonts w:ascii="Book Antiqua" w:hAnsi="Book Antiqua"/>
              </w:rPr>
            </w:pPr>
            <w:r>
              <w:rPr>
                <w:rFonts w:ascii="Book Antiqua" w:hAnsi="Book Antiqua"/>
              </w:rPr>
              <w:t xml:space="preserve">Insurance and indemnification </w:t>
            </w:r>
          </w:p>
          <w:p w14:paraId="138F2160" w14:textId="77777777" w:rsidR="00622FD1" w:rsidRPr="00B404AD" w:rsidRDefault="00622FD1" w:rsidP="00622FD1">
            <w:pPr>
              <w:pStyle w:val="ListParagraph"/>
              <w:numPr>
                <w:ilvl w:val="1"/>
                <w:numId w:val="8"/>
              </w:numPr>
              <w:jc w:val="both"/>
              <w:rPr>
                <w:rFonts w:ascii="Book Antiqua" w:hAnsi="Book Antiqua"/>
                <w:i/>
                <w:iCs/>
              </w:rPr>
            </w:pPr>
            <w:proofErr w:type="spellStart"/>
            <w:r w:rsidRPr="00B404AD">
              <w:rPr>
                <w:rFonts w:ascii="Book Antiqua" w:hAnsi="Book Antiqua"/>
                <w:i/>
                <w:iCs/>
              </w:rPr>
              <w:t>Sandt</w:t>
            </w:r>
            <w:proofErr w:type="spellEnd"/>
            <w:r w:rsidRPr="00B404AD">
              <w:rPr>
                <w:rFonts w:ascii="Book Antiqua" w:hAnsi="Book Antiqua"/>
                <w:i/>
                <w:iCs/>
              </w:rPr>
              <w:t xml:space="preserve"> v. Energy Maintenance Servs. Group I, LLC</w:t>
            </w:r>
          </w:p>
          <w:p w14:paraId="75002E8C" w14:textId="77777777" w:rsidR="00622FD1" w:rsidRPr="0080252F" w:rsidRDefault="00622FD1" w:rsidP="00622FD1">
            <w:pPr>
              <w:pStyle w:val="ListParagraph"/>
              <w:numPr>
                <w:ilvl w:val="1"/>
                <w:numId w:val="8"/>
              </w:numPr>
              <w:jc w:val="both"/>
              <w:rPr>
                <w:rFonts w:ascii="Book Antiqua" w:hAnsi="Book Antiqua"/>
              </w:rPr>
            </w:pPr>
            <w:proofErr w:type="spellStart"/>
            <w:r w:rsidRPr="00B404AD">
              <w:rPr>
                <w:rFonts w:ascii="Book Antiqua" w:hAnsi="Book Antiqua"/>
                <w:i/>
                <w:iCs/>
              </w:rPr>
              <w:t>Trascent</w:t>
            </w:r>
            <w:proofErr w:type="spellEnd"/>
            <w:r w:rsidRPr="00B404AD">
              <w:rPr>
                <w:rFonts w:ascii="Book Antiqua" w:hAnsi="Book Antiqua"/>
                <w:i/>
                <w:iCs/>
              </w:rPr>
              <w:t xml:space="preserve"> Management Consulting, LLC v. </w:t>
            </w:r>
            <w:proofErr w:type="spellStart"/>
            <w:r w:rsidRPr="00B404AD">
              <w:rPr>
                <w:rFonts w:ascii="Book Antiqua" w:hAnsi="Book Antiqua"/>
                <w:i/>
                <w:iCs/>
              </w:rPr>
              <w:t>Bouri</w:t>
            </w:r>
            <w:proofErr w:type="spellEnd"/>
            <w:r>
              <w:rPr>
                <w:rFonts w:ascii="Book Antiqua" w:hAnsi="Book Antiqua"/>
              </w:rPr>
              <w:t xml:space="preserve">  </w:t>
            </w:r>
          </w:p>
          <w:p w14:paraId="5272954A" w14:textId="2C0094DA" w:rsidR="001A2D11" w:rsidRDefault="003302B6" w:rsidP="00622FD1">
            <w:pPr>
              <w:pStyle w:val="ListParagraph"/>
              <w:numPr>
                <w:ilvl w:val="0"/>
                <w:numId w:val="8"/>
              </w:numPr>
              <w:jc w:val="both"/>
              <w:rPr>
                <w:rFonts w:ascii="Book Antiqua" w:hAnsi="Book Antiqua"/>
              </w:rPr>
            </w:pPr>
            <w:r>
              <w:rPr>
                <w:rFonts w:ascii="Book Antiqua" w:hAnsi="Book Antiqua"/>
              </w:rPr>
              <w:t xml:space="preserve">Information rights </w:t>
            </w:r>
          </w:p>
          <w:p w14:paraId="2D5B2E49" w14:textId="489A75A7" w:rsidR="003302B6" w:rsidRDefault="003302B6" w:rsidP="00622FD1">
            <w:pPr>
              <w:pStyle w:val="ListParagraph"/>
              <w:numPr>
                <w:ilvl w:val="0"/>
                <w:numId w:val="8"/>
              </w:numPr>
              <w:jc w:val="both"/>
              <w:rPr>
                <w:rFonts w:ascii="Book Antiqua" w:hAnsi="Book Antiqua"/>
              </w:rPr>
            </w:pPr>
            <w:r>
              <w:rPr>
                <w:rFonts w:ascii="Book Antiqua" w:hAnsi="Book Antiqua"/>
              </w:rPr>
              <w:t xml:space="preserve">Issues to consider for NBEs </w:t>
            </w:r>
          </w:p>
          <w:p w14:paraId="68A05D9C" w14:textId="42043808" w:rsidR="003302B6" w:rsidRPr="0080252F" w:rsidRDefault="003302B6" w:rsidP="00622FD1">
            <w:pPr>
              <w:pStyle w:val="ListParagraph"/>
              <w:numPr>
                <w:ilvl w:val="0"/>
                <w:numId w:val="8"/>
              </w:numPr>
              <w:jc w:val="both"/>
              <w:rPr>
                <w:rFonts w:ascii="Book Antiqua" w:hAnsi="Book Antiqua"/>
              </w:rPr>
            </w:pPr>
            <w:r>
              <w:rPr>
                <w:rFonts w:ascii="Book Antiqua" w:hAnsi="Book Antiqua"/>
              </w:rPr>
              <w:t xml:space="preserve">Problem: Entrepreneurs Think Seriously about Governance </w:t>
            </w:r>
          </w:p>
          <w:p w14:paraId="1914BFE1" w14:textId="77777777" w:rsidR="00B15832" w:rsidRPr="00622FD1" w:rsidRDefault="00B15832" w:rsidP="00622FD1">
            <w:pPr>
              <w:jc w:val="both"/>
              <w:rPr>
                <w:rFonts w:ascii="Book Antiqua" w:hAnsi="Book Antiqua"/>
              </w:rPr>
            </w:pPr>
          </w:p>
        </w:tc>
        <w:tc>
          <w:tcPr>
            <w:tcW w:w="990" w:type="dxa"/>
            <w:shd w:val="clear" w:color="auto" w:fill="D9D9D9" w:themeFill="background1" w:themeFillShade="D9"/>
          </w:tcPr>
          <w:p w14:paraId="57CE3AF8" w14:textId="6DA5C3C6" w:rsidR="00AD33CD" w:rsidRDefault="003302B6" w:rsidP="00F3139D">
            <w:pPr>
              <w:jc w:val="center"/>
              <w:rPr>
                <w:rFonts w:ascii="Book Antiqua" w:hAnsi="Book Antiqua"/>
              </w:rPr>
            </w:pPr>
            <w:r>
              <w:rPr>
                <w:rFonts w:ascii="Book Antiqua" w:hAnsi="Book Antiqua"/>
              </w:rPr>
              <w:t>3</w:t>
            </w:r>
            <w:r w:rsidR="00622FD1">
              <w:rPr>
                <w:rFonts w:ascii="Book Antiqua" w:hAnsi="Book Antiqua"/>
              </w:rPr>
              <w:t>16</w:t>
            </w:r>
            <w:r w:rsidR="002B7B27" w:rsidRPr="0080252F">
              <w:rPr>
                <w:rFonts w:ascii="Book Antiqua" w:hAnsi="Book Antiqua"/>
              </w:rPr>
              <w:t>-3</w:t>
            </w:r>
            <w:r>
              <w:rPr>
                <w:rFonts w:ascii="Book Antiqua" w:hAnsi="Book Antiqua"/>
              </w:rPr>
              <w:t>40</w:t>
            </w:r>
          </w:p>
          <w:p w14:paraId="4C11DF86" w14:textId="44F2589E" w:rsidR="003302B6" w:rsidRPr="0080252F" w:rsidRDefault="003302B6" w:rsidP="00F3139D">
            <w:pPr>
              <w:jc w:val="center"/>
              <w:rPr>
                <w:rFonts w:ascii="Book Antiqua" w:hAnsi="Book Antiqua"/>
              </w:rPr>
            </w:pPr>
          </w:p>
        </w:tc>
      </w:tr>
      <w:tr w:rsidR="00AE4C45" w:rsidRPr="00A94510" w14:paraId="3B0A1FF8" w14:textId="77777777" w:rsidTr="001D0D2C">
        <w:tc>
          <w:tcPr>
            <w:tcW w:w="810" w:type="dxa"/>
            <w:shd w:val="clear" w:color="auto" w:fill="D9D9D9" w:themeFill="background1" w:themeFillShade="D9"/>
          </w:tcPr>
          <w:p w14:paraId="602371BB" w14:textId="04721705" w:rsidR="00AE4C45" w:rsidRPr="00A94510" w:rsidRDefault="00AE4C45" w:rsidP="00F3139D">
            <w:pPr>
              <w:jc w:val="center"/>
              <w:rPr>
                <w:rFonts w:ascii="Book Antiqua" w:hAnsi="Book Antiqua"/>
              </w:rPr>
            </w:pPr>
            <w:r>
              <w:rPr>
                <w:rFonts w:ascii="Book Antiqua" w:hAnsi="Book Antiqua"/>
              </w:rPr>
              <w:t>15</w:t>
            </w:r>
          </w:p>
        </w:tc>
        <w:tc>
          <w:tcPr>
            <w:tcW w:w="7763" w:type="dxa"/>
            <w:shd w:val="clear" w:color="auto" w:fill="D9D9D9" w:themeFill="background1" w:themeFillShade="D9"/>
          </w:tcPr>
          <w:p w14:paraId="6E2112E2" w14:textId="77777777" w:rsidR="00622FD1" w:rsidRPr="0080252F" w:rsidRDefault="00622FD1" w:rsidP="00622FD1">
            <w:pPr>
              <w:rPr>
                <w:rFonts w:ascii="Book Antiqua" w:hAnsi="Book Antiqua"/>
              </w:rPr>
            </w:pPr>
            <w:r w:rsidRPr="0080252F">
              <w:rPr>
                <w:rFonts w:ascii="Book Antiqua" w:hAnsi="Book Antiqua"/>
              </w:rPr>
              <w:t xml:space="preserve">CHAPTER 7:  </w:t>
            </w:r>
            <w:r>
              <w:rPr>
                <w:rFonts w:ascii="Book Antiqua" w:hAnsi="Book Antiqua"/>
              </w:rPr>
              <w:t xml:space="preserve">FIDUCIARY DUTY </w:t>
            </w:r>
          </w:p>
          <w:p w14:paraId="05DE6CE1" w14:textId="77777777" w:rsidR="00622FD1" w:rsidRDefault="00622FD1" w:rsidP="00622FD1">
            <w:pPr>
              <w:pStyle w:val="ListParagraph"/>
              <w:numPr>
                <w:ilvl w:val="0"/>
                <w:numId w:val="8"/>
              </w:numPr>
              <w:jc w:val="both"/>
              <w:rPr>
                <w:rFonts w:ascii="Book Antiqua" w:hAnsi="Book Antiqua"/>
              </w:rPr>
            </w:pPr>
            <w:r>
              <w:rPr>
                <w:rFonts w:ascii="Book Antiqua" w:hAnsi="Book Antiqua"/>
              </w:rPr>
              <w:t xml:space="preserve">Introduction to fiduciary duties </w:t>
            </w:r>
          </w:p>
          <w:p w14:paraId="4103A21F" w14:textId="77777777" w:rsidR="00622FD1" w:rsidRPr="0080252F" w:rsidRDefault="00622FD1" w:rsidP="00622FD1">
            <w:pPr>
              <w:pStyle w:val="ListParagraph"/>
              <w:numPr>
                <w:ilvl w:val="0"/>
                <w:numId w:val="8"/>
              </w:numPr>
              <w:jc w:val="both"/>
              <w:rPr>
                <w:rFonts w:ascii="Book Antiqua" w:hAnsi="Book Antiqua"/>
              </w:rPr>
            </w:pPr>
            <w:r>
              <w:rPr>
                <w:rFonts w:ascii="Book Antiqua" w:hAnsi="Book Antiqua"/>
              </w:rPr>
              <w:t xml:space="preserve">Traditional approach to NBEs </w:t>
            </w:r>
          </w:p>
          <w:p w14:paraId="436F4372" w14:textId="77777777" w:rsidR="00622FD1" w:rsidRPr="00B404AD" w:rsidRDefault="00622FD1" w:rsidP="00622FD1">
            <w:pPr>
              <w:pStyle w:val="ListParagraph"/>
              <w:numPr>
                <w:ilvl w:val="1"/>
                <w:numId w:val="8"/>
              </w:numPr>
              <w:jc w:val="both"/>
              <w:rPr>
                <w:rFonts w:ascii="Book Antiqua" w:hAnsi="Book Antiqua"/>
                <w:i/>
                <w:iCs/>
              </w:rPr>
            </w:pPr>
            <w:proofErr w:type="spellStart"/>
            <w:r w:rsidRPr="00B404AD">
              <w:rPr>
                <w:rFonts w:ascii="Book Antiqua" w:hAnsi="Book Antiqua"/>
                <w:i/>
                <w:iCs/>
              </w:rPr>
              <w:t>Meinhard</w:t>
            </w:r>
            <w:proofErr w:type="spellEnd"/>
            <w:r w:rsidRPr="00B404AD">
              <w:rPr>
                <w:rFonts w:ascii="Book Antiqua" w:hAnsi="Book Antiqua"/>
                <w:i/>
                <w:iCs/>
              </w:rPr>
              <w:t xml:space="preserve"> v. Salmon </w:t>
            </w:r>
          </w:p>
          <w:p w14:paraId="1E7B517F" w14:textId="77777777" w:rsidR="00622FD1" w:rsidRPr="00B404AD" w:rsidRDefault="00622FD1" w:rsidP="00622FD1">
            <w:pPr>
              <w:pStyle w:val="ListParagraph"/>
              <w:numPr>
                <w:ilvl w:val="1"/>
                <w:numId w:val="8"/>
              </w:numPr>
              <w:jc w:val="both"/>
              <w:rPr>
                <w:rFonts w:ascii="Book Antiqua" w:hAnsi="Book Antiqua"/>
                <w:i/>
                <w:iCs/>
              </w:rPr>
            </w:pPr>
            <w:r w:rsidRPr="00B404AD">
              <w:rPr>
                <w:rFonts w:ascii="Book Antiqua" w:hAnsi="Book Antiqua"/>
                <w:i/>
                <w:iCs/>
              </w:rPr>
              <w:t xml:space="preserve">In re </w:t>
            </w:r>
            <w:proofErr w:type="spellStart"/>
            <w:r w:rsidRPr="00B404AD">
              <w:rPr>
                <w:rFonts w:ascii="Book Antiqua" w:hAnsi="Book Antiqua"/>
                <w:i/>
                <w:iCs/>
              </w:rPr>
              <w:t>USACafes</w:t>
            </w:r>
            <w:proofErr w:type="spellEnd"/>
            <w:r w:rsidRPr="00B404AD">
              <w:rPr>
                <w:rFonts w:ascii="Book Antiqua" w:hAnsi="Book Antiqua"/>
                <w:i/>
                <w:iCs/>
              </w:rPr>
              <w:t xml:space="preserve">, L.P. Litigation </w:t>
            </w:r>
          </w:p>
          <w:p w14:paraId="7BF229E2" w14:textId="77777777" w:rsidR="00622FD1" w:rsidRPr="00B404AD" w:rsidRDefault="00622FD1" w:rsidP="00622FD1">
            <w:pPr>
              <w:pStyle w:val="ListParagraph"/>
              <w:numPr>
                <w:ilvl w:val="1"/>
                <w:numId w:val="8"/>
              </w:numPr>
              <w:jc w:val="both"/>
              <w:rPr>
                <w:rFonts w:ascii="Book Antiqua" w:hAnsi="Book Antiqua"/>
                <w:i/>
                <w:iCs/>
              </w:rPr>
            </w:pPr>
            <w:r w:rsidRPr="00B404AD">
              <w:rPr>
                <w:rFonts w:ascii="Book Antiqua" w:hAnsi="Book Antiqua"/>
                <w:i/>
                <w:iCs/>
              </w:rPr>
              <w:t xml:space="preserve">Red River Wings, Inc. v. Hoot, Inc. </w:t>
            </w:r>
          </w:p>
          <w:p w14:paraId="272D499B" w14:textId="658D1DC6" w:rsidR="00AE4C45" w:rsidRPr="00622FD1" w:rsidRDefault="00622FD1" w:rsidP="003C1E08">
            <w:pPr>
              <w:pStyle w:val="ListParagraph"/>
              <w:numPr>
                <w:ilvl w:val="1"/>
                <w:numId w:val="8"/>
              </w:numPr>
              <w:jc w:val="both"/>
              <w:rPr>
                <w:rFonts w:ascii="Book Antiqua" w:hAnsi="Book Antiqua"/>
                <w:i/>
                <w:iCs/>
              </w:rPr>
            </w:pPr>
            <w:r w:rsidRPr="00B404AD">
              <w:rPr>
                <w:rFonts w:ascii="Book Antiqua" w:hAnsi="Book Antiqua"/>
                <w:i/>
                <w:iCs/>
              </w:rPr>
              <w:t xml:space="preserve">In re Sky Harbor Hotel Properties, LLC </w:t>
            </w:r>
          </w:p>
          <w:p w14:paraId="4ACEF95C" w14:textId="687D3A2A" w:rsidR="003C1E08" w:rsidRPr="003C1E08" w:rsidRDefault="003C1E08" w:rsidP="003C1E08">
            <w:pPr>
              <w:jc w:val="both"/>
              <w:rPr>
                <w:rFonts w:ascii="Book Antiqua" w:hAnsi="Book Antiqua"/>
              </w:rPr>
            </w:pPr>
          </w:p>
        </w:tc>
        <w:tc>
          <w:tcPr>
            <w:tcW w:w="990" w:type="dxa"/>
            <w:shd w:val="clear" w:color="auto" w:fill="D9D9D9" w:themeFill="background1" w:themeFillShade="D9"/>
          </w:tcPr>
          <w:p w14:paraId="014123E1" w14:textId="203E7F77" w:rsidR="00AE4C45" w:rsidRDefault="00622FD1" w:rsidP="00F3139D">
            <w:pPr>
              <w:jc w:val="center"/>
              <w:rPr>
                <w:rFonts w:ascii="Book Antiqua" w:hAnsi="Book Antiqua"/>
              </w:rPr>
            </w:pPr>
            <w:r>
              <w:rPr>
                <w:rFonts w:ascii="Book Antiqua" w:hAnsi="Book Antiqua"/>
              </w:rPr>
              <w:lastRenderedPageBreak/>
              <w:t>341-368</w:t>
            </w:r>
          </w:p>
        </w:tc>
      </w:tr>
      <w:tr w:rsidR="00AD33CD" w:rsidRPr="00A94510" w14:paraId="3BAE1A28" w14:textId="77777777" w:rsidTr="001D0D2C">
        <w:tc>
          <w:tcPr>
            <w:tcW w:w="810" w:type="dxa"/>
            <w:shd w:val="clear" w:color="auto" w:fill="FFFFFF" w:themeFill="background1"/>
          </w:tcPr>
          <w:p w14:paraId="24A09DCD" w14:textId="52452644" w:rsidR="00AD33CD" w:rsidRPr="00A94510" w:rsidRDefault="000277D7" w:rsidP="009B774B">
            <w:pPr>
              <w:jc w:val="center"/>
              <w:rPr>
                <w:rFonts w:ascii="Book Antiqua" w:hAnsi="Book Antiqua"/>
              </w:rPr>
            </w:pPr>
            <w:r w:rsidRPr="00A94510">
              <w:rPr>
                <w:rFonts w:ascii="Book Antiqua" w:hAnsi="Book Antiqua"/>
              </w:rPr>
              <w:t>1</w:t>
            </w:r>
            <w:r w:rsidR="00AE4C45">
              <w:rPr>
                <w:rFonts w:ascii="Book Antiqua" w:hAnsi="Book Antiqua"/>
              </w:rPr>
              <w:t>6</w:t>
            </w:r>
          </w:p>
        </w:tc>
        <w:tc>
          <w:tcPr>
            <w:tcW w:w="7763" w:type="dxa"/>
            <w:shd w:val="clear" w:color="auto" w:fill="FFFFFF" w:themeFill="background1"/>
          </w:tcPr>
          <w:p w14:paraId="16DAA067" w14:textId="25E6E752" w:rsidR="001A2D11" w:rsidRPr="0080252F" w:rsidRDefault="003302B6" w:rsidP="001A2D11">
            <w:pPr>
              <w:pStyle w:val="ListParagraph"/>
              <w:numPr>
                <w:ilvl w:val="0"/>
                <w:numId w:val="8"/>
              </w:numPr>
              <w:jc w:val="both"/>
              <w:rPr>
                <w:rFonts w:ascii="Book Antiqua" w:hAnsi="Book Antiqua"/>
              </w:rPr>
            </w:pPr>
            <w:r>
              <w:rPr>
                <w:rFonts w:ascii="Book Antiqua" w:hAnsi="Book Antiqua"/>
              </w:rPr>
              <w:t xml:space="preserve">Traditional approach to NBEs </w:t>
            </w:r>
          </w:p>
          <w:p w14:paraId="12E99FBC" w14:textId="52573120" w:rsidR="001A2D11"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Acorn v. </w:t>
            </w:r>
            <w:proofErr w:type="spellStart"/>
            <w:r w:rsidRPr="00B404AD">
              <w:rPr>
                <w:rFonts w:ascii="Book Antiqua" w:hAnsi="Book Antiqua"/>
                <w:i/>
                <w:iCs/>
              </w:rPr>
              <w:t>Moncecchi</w:t>
            </w:r>
            <w:proofErr w:type="spellEnd"/>
            <w:r w:rsidRPr="00B404AD">
              <w:rPr>
                <w:rFonts w:ascii="Book Antiqua" w:hAnsi="Book Antiqua"/>
                <w:i/>
                <w:iCs/>
              </w:rPr>
              <w:t xml:space="preserve"> </w:t>
            </w:r>
          </w:p>
          <w:p w14:paraId="760487F7" w14:textId="13356EC2"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Wilson v. </w:t>
            </w:r>
            <w:proofErr w:type="spellStart"/>
            <w:r w:rsidRPr="00B404AD">
              <w:rPr>
                <w:rFonts w:ascii="Book Antiqua" w:hAnsi="Book Antiqua"/>
                <w:i/>
                <w:iCs/>
              </w:rPr>
              <w:t>Gandis</w:t>
            </w:r>
            <w:proofErr w:type="spellEnd"/>
            <w:r w:rsidRPr="00B404AD">
              <w:rPr>
                <w:rFonts w:ascii="Book Antiqua" w:hAnsi="Book Antiqua"/>
                <w:i/>
                <w:iCs/>
              </w:rPr>
              <w:t xml:space="preserve"> </w:t>
            </w:r>
          </w:p>
          <w:p w14:paraId="03E6BF67" w14:textId="3E6ABB18"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McConnell v. Hunt Sports Enterprises </w:t>
            </w:r>
          </w:p>
          <w:p w14:paraId="15D99CF7" w14:textId="21AEF03B" w:rsidR="001A2D11" w:rsidRPr="0080252F" w:rsidRDefault="003302B6" w:rsidP="001A2D11">
            <w:pPr>
              <w:pStyle w:val="ListParagraph"/>
              <w:numPr>
                <w:ilvl w:val="0"/>
                <w:numId w:val="8"/>
              </w:numPr>
              <w:jc w:val="both"/>
              <w:rPr>
                <w:rFonts w:ascii="Book Antiqua" w:hAnsi="Book Antiqua"/>
              </w:rPr>
            </w:pPr>
            <w:r>
              <w:rPr>
                <w:rFonts w:ascii="Book Antiqua" w:hAnsi="Book Antiqua"/>
              </w:rPr>
              <w:t xml:space="preserve">Delaware approach to contracting for fiduciary duty </w:t>
            </w:r>
          </w:p>
          <w:p w14:paraId="51F0A14F" w14:textId="60D082F4" w:rsidR="002B14E2" w:rsidRPr="0059117F" w:rsidRDefault="002B14E2" w:rsidP="0059117F">
            <w:pPr>
              <w:jc w:val="both"/>
              <w:rPr>
                <w:rFonts w:ascii="Book Antiqua" w:hAnsi="Book Antiqua"/>
              </w:rPr>
            </w:pPr>
          </w:p>
        </w:tc>
        <w:tc>
          <w:tcPr>
            <w:tcW w:w="990" w:type="dxa"/>
            <w:shd w:val="clear" w:color="auto" w:fill="FFFFFF" w:themeFill="background1"/>
          </w:tcPr>
          <w:p w14:paraId="17693F4D" w14:textId="6BB6CDFC" w:rsidR="00AD33CD" w:rsidRPr="0080252F" w:rsidRDefault="002B7B27" w:rsidP="00F3139D">
            <w:pPr>
              <w:jc w:val="center"/>
              <w:rPr>
                <w:rFonts w:ascii="Book Antiqua" w:hAnsi="Book Antiqua"/>
              </w:rPr>
            </w:pPr>
            <w:r w:rsidRPr="0080252F">
              <w:rPr>
                <w:rFonts w:ascii="Book Antiqua" w:hAnsi="Book Antiqua"/>
              </w:rPr>
              <w:t>3</w:t>
            </w:r>
            <w:r w:rsidR="003302B6">
              <w:rPr>
                <w:rFonts w:ascii="Book Antiqua" w:hAnsi="Book Antiqua"/>
              </w:rPr>
              <w:t>68</w:t>
            </w:r>
            <w:r w:rsidRPr="0080252F">
              <w:rPr>
                <w:rFonts w:ascii="Book Antiqua" w:hAnsi="Book Antiqua"/>
              </w:rPr>
              <w:t>-</w:t>
            </w:r>
            <w:r w:rsidR="0059117F">
              <w:rPr>
                <w:rFonts w:ascii="Book Antiqua" w:hAnsi="Book Antiqua"/>
              </w:rPr>
              <w:t>392</w:t>
            </w:r>
          </w:p>
        </w:tc>
      </w:tr>
      <w:tr w:rsidR="00AD33CD" w:rsidRPr="00A94510" w14:paraId="7D007F53" w14:textId="77777777" w:rsidTr="001D0D2C">
        <w:tc>
          <w:tcPr>
            <w:tcW w:w="810" w:type="dxa"/>
          </w:tcPr>
          <w:p w14:paraId="212E3851" w14:textId="60601B1E" w:rsidR="00AD33CD" w:rsidRPr="00A94510" w:rsidRDefault="000277D7" w:rsidP="00F3139D">
            <w:pPr>
              <w:jc w:val="center"/>
              <w:rPr>
                <w:rFonts w:ascii="Book Antiqua" w:hAnsi="Book Antiqua"/>
              </w:rPr>
            </w:pPr>
            <w:r w:rsidRPr="00A94510">
              <w:rPr>
                <w:rFonts w:ascii="Book Antiqua" w:hAnsi="Book Antiqua"/>
              </w:rPr>
              <w:t>1</w:t>
            </w:r>
            <w:r w:rsidR="00AE4C45">
              <w:rPr>
                <w:rFonts w:ascii="Book Antiqua" w:hAnsi="Book Antiqua"/>
              </w:rPr>
              <w:t>7</w:t>
            </w:r>
          </w:p>
        </w:tc>
        <w:tc>
          <w:tcPr>
            <w:tcW w:w="7763" w:type="dxa"/>
          </w:tcPr>
          <w:p w14:paraId="365956AC" w14:textId="77777777" w:rsidR="0059117F" w:rsidRPr="0080252F" w:rsidRDefault="0059117F" w:rsidP="0059117F">
            <w:pPr>
              <w:pStyle w:val="ListParagraph"/>
              <w:numPr>
                <w:ilvl w:val="0"/>
                <w:numId w:val="8"/>
              </w:numPr>
              <w:jc w:val="both"/>
              <w:rPr>
                <w:rFonts w:ascii="Book Antiqua" w:hAnsi="Book Antiqua"/>
              </w:rPr>
            </w:pPr>
            <w:r>
              <w:rPr>
                <w:rFonts w:ascii="Book Antiqua" w:hAnsi="Book Antiqua"/>
              </w:rPr>
              <w:t xml:space="preserve">Delaware approach to contracting for fiduciary duty </w:t>
            </w:r>
          </w:p>
          <w:p w14:paraId="1C5EE359" w14:textId="7A83E1B8" w:rsidR="0059117F" w:rsidRPr="00B404AD" w:rsidRDefault="0059117F" w:rsidP="0059117F">
            <w:pPr>
              <w:pStyle w:val="ListParagraph"/>
              <w:numPr>
                <w:ilvl w:val="1"/>
                <w:numId w:val="8"/>
              </w:numPr>
              <w:jc w:val="both"/>
              <w:rPr>
                <w:rFonts w:ascii="Book Antiqua" w:hAnsi="Book Antiqua"/>
                <w:i/>
                <w:iCs/>
              </w:rPr>
            </w:pPr>
            <w:r w:rsidRPr="00B404AD">
              <w:rPr>
                <w:rFonts w:ascii="Book Antiqua" w:hAnsi="Book Antiqua"/>
                <w:i/>
                <w:iCs/>
              </w:rPr>
              <w:t xml:space="preserve">Bay Center Apartments Owner, LLC v. Emery Bay PKI, LLC </w:t>
            </w:r>
          </w:p>
          <w:p w14:paraId="7F447F28" w14:textId="77777777" w:rsidR="0059117F" w:rsidRPr="00B404AD" w:rsidRDefault="0059117F" w:rsidP="0059117F">
            <w:pPr>
              <w:pStyle w:val="ListParagraph"/>
              <w:numPr>
                <w:ilvl w:val="1"/>
                <w:numId w:val="8"/>
              </w:numPr>
              <w:jc w:val="both"/>
              <w:rPr>
                <w:rFonts w:ascii="Book Antiqua" w:hAnsi="Book Antiqua"/>
                <w:i/>
                <w:iCs/>
              </w:rPr>
            </w:pPr>
            <w:r w:rsidRPr="00B404AD">
              <w:rPr>
                <w:rFonts w:ascii="Book Antiqua" w:hAnsi="Book Antiqua"/>
                <w:i/>
                <w:iCs/>
              </w:rPr>
              <w:t xml:space="preserve">Norton v. K-Sea Transp. Partners L.P. </w:t>
            </w:r>
          </w:p>
          <w:p w14:paraId="0F0F1A6F" w14:textId="0303A8E1" w:rsidR="001A2D11" w:rsidRPr="0080252F" w:rsidRDefault="00BA6586" w:rsidP="001A2D11">
            <w:pPr>
              <w:pStyle w:val="ListParagraph"/>
              <w:numPr>
                <w:ilvl w:val="0"/>
                <w:numId w:val="8"/>
              </w:numPr>
              <w:jc w:val="both"/>
              <w:rPr>
                <w:rFonts w:ascii="Book Antiqua" w:hAnsi="Book Antiqua"/>
              </w:rPr>
            </w:pPr>
            <w:r>
              <w:rPr>
                <w:rFonts w:ascii="Book Antiqua" w:hAnsi="Book Antiqua"/>
              </w:rPr>
              <w:t xml:space="preserve">Obligation of good faith and fair dealing </w:t>
            </w:r>
          </w:p>
          <w:p w14:paraId="05332F5B" w14:textId="7718039A" w:rsidR="002B7B27" w:rsidRPr="00B404AD" w:rsidRDefault="0059117F" w:rsidP="001A2D11">
            <w:pPr>
              <w:pStyle w:val="ListParagraph"/>
              <w:numPr>
                <w:ilvl w:val="1"/>
                <w:numId w:val="8"/>
              </w:numPr>
              <w:jc w:val="both"/>
              <w:rPr>
                <w:rFonts w:ascii="Book Antiqua" w:hAnsi="Book Antiqua"/>
                <w:i/>
                <w:iCs/>
              </w:rPr>
            </w:pPr>
            <w:r>
              <w:rPr>
                <w:rFonts w:ascii="Book Antiqua" w:hAnsi="Book Antiqua"/>
                <w:i/>
                <w:iCs/>
              </w:rPr>
              <w:t xml:space="preserve">Gerber v. Enterprise Prods. </w:t>
            </w:r>
            <w:proofErr w:type="spellStart"/>
            <w:r>
              <w:rPr>
                <w:rFonts w:ascii="Book Antiqua" w:hAnsi="Book Antiqua"/>
                <w:i/>
                <w:iCs/>
              </w:rPr>
              <w:t>Hldgs</w:t>
            </w:r>
            <w:proofErr w:type="spellEnd"/>
            <w:r>
              <w:rPr>
                <w:rFonts w:ascii="Book Antiqua" w:hAnsi="Book Antiqua"/>
                <w:i/>
                <w:iCs/>
              </w:rPr>
              <w:t xml:space="preserve">., LLC </w:t>
            </w:r>
          </w:p>
          <w:p w14:paraId="6B982F31" w14:textId="383D45BA" w:rsidR="0066201B" w:rsidRPr="00B404AD" w:rsidRDefault="0059117F" w:rsidP="001A2D11">
            <w:pPr>
              <w:pStyle w:val="ListParagraph"/>
              <w:numPr>
                <w:ilvl w:val="1"/>
                <w:numId w:val="8"/>
              </w:numPr>
              <w:jc w:val="both"/>
              <w:rPr>
                <w:rFonts w:ascii="Book Antiqua" w:hAnsi="Book Antiqua"/>
                <w:i/>
                <w:iCs/>
              </w:rPr>
            </w:pPr>
            <w:proofErr w:type="spellStart"/>
            <w:r>
              <w:rPr>
                <w:rFonts w:ascii="Book Antiqua" w:hAnsi="Book Antiqua"/>
                <w:i/>
                <w:iCs/>
              </w:rPr>
              <w:t>Dieckman</w:t>
            </w:r>
            <w:proofErr w:type="spellEnd"/>
            <w:r>
              <w:rPr>
                <w:rFonts w:ascii="Book Antiqua" w:hAnsi="Book Antiqua"/>
                <w:i/>
                <w:iCs/>
              </w:rPr>
              <w:t xml:space="preserve"> v. Regency General Partner LP </w:t>
            </w:r>
          </w:p>
          <w:p w14:paraId="17AC64D1" w14:textId="04590C77" w:rsidR="002B14E2" w:rsidRPr="0059117F" w:rsidRDefault="002B14E2" w:rsidP="0059117F">
            <w:pPr>
              <w:jc w:val="both"/>
              <w:rPr>
                <w:rFonts w:ascii="Book Antiqua" w:hAnsi="Book Antiqua"/>
              </w:rPr>
            </w:pPr>
          </w:p>
        </w:tc>
        <w:tc>
          <w:tcPr>
            <w:tcW w:w="990" w:type="dxa"/>
          </w:tcPr>
          <w:p w14:paraId="4BA46697" w14:textId="4192AF20" w:rsidR="00AD33CD" w:rsidRPr="0080252F" w:rsidRDefault="0059117F" w:rsidP="00F3139D">
            <w:pPr>
              <w:jc w:val="center"/>
              <w:rPr>
                <w:rFonts w:ascii="Book Antiqua" w:hAnsi="Book Antiqua"/>
              </w:rPr>
            </w:pPr>
            <w:r>
              <w:rPr>
                <w:rFonts w:ascii="Book Antiqua" w:hAnsi="Book Antiqua"/>
              </w:rPr>
              <w:t>393</w:t>
            </w:r>
            <w:r w:rsidR="00FE4462" w:rsidRPr="0080252F">
              <w:rPr>
                <w:rFonts w:ascii="Book Antiqua" w:hAnsi="Book Antiqua"/>
              </w:rPr>
              <w:t>-</w:t>
            </w:r>
            <w:r>
              <w:rPr>
                <w:rFonts w:ascii="Book Antiqua" w:hAnsi="Book Antiqua"/>
              </w:rPr>
              <w:t>414</w:t>
            </w:r>
          </w:p>
        </w:tc>
      </w:tr>
      <w:tr w:rsidR="00AE4C45" w:rsidRPr="00A94510" w14:paraId="361BADE9" w14:textId="77777777" w:rsidTr="001D0D2C">
        <w:tc>
          <w:tcPr>
            <w:tcW w:w="810" w:type="dxa"/>
          </w:tcPr>
          <w:p w14:paraId="12FA6ACE" w14:textId="4CF4F544" w:rsidR="00AE4C45" w:rsidRPr="00A94510" w:rsidRDefault="00AE4C45" w:rsidP="00F3139D">
            <w:pPr>
              <w:jc w:val="center"/>
              <w:rPr>
                <w:rFonts w:ascii="Book Antiqua" w:hAnsi="Book Antiqua"/>
              </w:rPr>
            </w:pPr>
            <w:r>
              <w:rPr>
                <w:rFonts w:ascii="Book Antiqua" w:hAnsi="Book Antiqua"/>
              </w:rPr>
              <w:t>18</w:t>
            </w:r>
          </w:p>
        </w:tc>
        <w:tc>
          <w:tcPr>
            <w:tcW w:w="7763" w:type="dxa"/>
          </w:tcPr>
          <w:p w14:paraId="7E2EB636" w14:textId="77777777" w:rsidR="0059117F" w:rsidRDefault="0059117F" w:rsidP="0059117F">
            <w:pPr>
              <w:pStyle w:val="ListParagraph"/>
              <w:numPr>
                <w:ilvl w:val="0"/>
                <w:numId w:val="8"/>
              </w:numPr>
              <w:rPr>
                <w:rFonts w:ascii="Book Antiqua" w:hAnsi="Book Antiqua"/>
              </w:rPr>
            </w:pPr>
            <w:r>
              <w:rPr>
                <w:rFonts w:ascii="Book Antiqua" w:hAnsi="Book Antiqua"/>
              </w:rPr>
              <w:t xml:space="preserve">Fiduciary duty to creditors </w:t>
            </w:r>
          </w:p>
          <w:p w14:paraId="61113704" w14:textId="77777777" w:rsidR="0059117F" w:rsidRPr="00B404AD" w:rsidRDefault="0059117F" w:rsidP="0059117F">
            <w:pPr>
              <w:pStyle w:val="ListParagraph"/>
              <w:numPr>
                <w:ilvl w:val="1"/>
                <w:numId w:val="8"/>
              </w:numPr>
              <w:rPr>
                <w:rFonts w:ascii="Book Antiqua" w:hAnsi="Book Antiqua"/>
                <w:i/>
                <w:iCs/>
              </w:rPr>
            </w:pPr>
            <w:r w:rsidRPr="00B404AD">
              <w:rPr>
                <w:rFonts w:ascii="Book Antiqua" w:hAnsi="Book Antiqua"/>
                <w:i/>
                <w:iCs/>
              </w:rPr>
              <w:t xml:space="preserve">CML V, LLC v. </w:t>
            </w:r>
            <w:proofErr w:type="spellStart"/>
            <w:r w:rsidRPr="00B404AD">
              <w:rPr>
                <w:rFonts w:ascii="Book Antiqua" w:hAnsi="Book Antiqua"/>
                <w:i/>
                <w:iCs/>
              </w:rPr>
              <w:t>Bax</w:t>
            </w:r>
            <w:proofErr w:type="spellEnd"/>
            <w:r w:rsidRPr="00B404AD">
              <w:rPr>
                <w:rFonts w:ascii="Book Antiqua" w:hAnsi="Book Antiqua"/>
                <w:i/>
                <w:iCs/>
              </w:rPr>
              <w:t xml:space="preserve">  </w:t>
            </w:r>
          </w:p>
          <w:p w14:paraId="6C7888F7" w14:textId="77777777" w:rsidR="0059117F" w:rsidRDefault="0059117F" w:rsidP="0059117F">
            <w:pPr>
              <w:pStyle w:val="ListParagraph"/>
              <w:numPr>
                <w:ilvl w:val="0"/>
                <w:numId w:val="8"/>
              </w:numPr>
              <w:rPr>
                <w:rFonts w:ascii="Book Antiqua" w:hAnsi="Book Antiqua"/>
              </w:rPr>
            </w:pPr>
            <w:r>
              <w:rPr>
                <w:rFonts w:ascii="Book Antiqua" w:hAnsi="Book Antiqua"/>
              </w:rPr>
              <w:t xml:space="preserve">Actions by partners and members </w:t>
            </w:r>
          </w:p>
          <w:p w14:paraId="672B56E0" w14:textId="77777777" w:rsidR="0059117F" w:rsidRPr="00B404AD" w:rsidRDefault="0059117F" w:rsidP="0059117F">
            <w:pPr>
              <w:pStyle w:val="ListParagraph"/>
              <w:numPr>
                <w:ilvl w:val="1"/>
                <w:numId w:val="8"/>
              </w:numPr>
              <w:rPr>
                <w:rFonts w:ascii="Book Antiqua" w:hAnsi="Book Antiqua"/>
                <w:i/>
                <w:iCs/>
              </w:rPr>
            </w:pPr>
            <w:proofErr w:type="spellStart"/>
            <w:r w:rsidRPr="00B404AD">
              <w:rPr>
                <w:rFonts w:ascii="Book Antiqua" w:hAnsi="Book Antiqua"/>
                <w:i/>
                <w:iCs/>
              </w:rPr>
              <w:t>Fritchel</w:t>
            </w:r>
            <w:proofErr w:type="spellEnd"/>
            <w:r w:rsidRPr="00B404AD">
              <w:rPr>
                <w:rFonts w:ascii="Book Antiqua" w:hAnsi="Book Antiqua"/>
                <w:i/>
                <w:iCs/>
              </w:rPr>
              <w:t xml:space="preserve"> v. White </w:t>
            </w:r>
          </w:p>
          <w:p w14:paraId="492BD4CE" w14:textId="18AE8729" w:rsidR="00AE4C45" w:rsidRPr="0059117F" w:rsidRDefault="0059117F" w:rsidP="0059117F">
            <w:pPr>
              <w:pStyle w:val="ListParagraph"/>
              <w:numPr>
                <w:ilvl w:val="1"/>
                <w:numId w:val="8"/>
              </w:numPr>
              <w:rPr>
                <w:rFonts w:ascii="Book Antiqua" w:hAnsi="Book Antiqua"/>
                <w:i/>
                <w:iCs/>
              </w:rPr>
            </w:pPr>
            <w:r w:rsidRPr="00B404AD">
              <w:rPr>
                <w:rFonts w:ascii="Book Antiqua" w:hAnsi="Book Antiqua"/>
                <w:i/>
                <w:iCs/>
              </w:rPr>
              <w:t xml:space="preserve">Anglo American Security Funds, L.P. v. S.R. Global International Fund, L.P.  </w:t>
            </w:r>
          </w:p>
          <w:p w14:paraId="2BE01DC1" w14:textId="12CC7832" w:rsidR="003C1E08" w:rsidRPr="003C1E08" w:rsidRDefault="003C1E08" w:rsidP="003C1E08">
            <w:pPr>
              <w:jc w:val="both"/>
              <w:rPr>
                <w:rFonts w:ascii="Book Antiqua" w:hAnsi="Book Antiqua"/>
              </w:rPr>
            </w:pPr>
          </w:p>
        </w:tc>
        <w:tc>
          <w:tcPr>
            <w:tcW w:w="990" w:type="dxa"/>
          </w:tcPr>
          <w:p w14:paraId="4FE24270" w14:textId="568C6F4C" w:rsidR="00AE4C45" w:rsidRDefault="0059117F" w:rsidP="00F3139D">
            <w:pPr>
              <w:jc w:val="center"/>
              <w:rPr>
                <w:rFonts w:ascii="Book Antiqua" w:hAnsi="Book Antiqua"/>
              </w:rPr>
            </w:pPr>
            <w:r>
              <w:rPr>
                <w:rFonts w:ascii="Book Antiqua" w:hAnsi="Book Antiqua"/>
              </w:rPr>
              <w:t>414-438</w:t>
            </w:r>
          </w:p>
        </w:tc>
      </w:tr>
      <w:tr w:rsidR="00AD33CD" w:rsidRPr="00A94510" w14:paraId="285177CC" w14:textId="77777777" w:rsidTr="001D0D2C">
        <w:tc>
          <w:tcPr>
            <w:tcW w:w="810" w:type="dxa"/>
            <w:shd w:val="clear" w:color="auto" w:fill="D9D9D9" w:themeFill="background1" w:themeFillShade="D9"/>
          </w:tcPr>
          <w:p w14:paraId="17219681" w14:textId="6CCA5555" w:rsidR="00AD33CD" w:rsidRPr="00A94510" w:rsidRDefault="000277D7" w:rsidP="00F3139D">
            <w:pPr>
              <w:jc w:val="center"/>
              <w:rPr>
                <w:rFonts w:ascii="Book Antiqua" w:hAnsi="Book Antiqua"/>
              </w:rPr>
            </w:pPr>
            <w:r w:rsidRPr="00A94510">
              <w:rPr>
                <w:rFonts w:ascii="Book Antiqua" w:hAnsi="Book Antiqua"/>
              </w:rPr>
              <w:t>1</w:t>
            </w:r>
            <w:r w:rsidR="00AE4C45">
              <w:rPr>
                <w:rFonts w:ascii="Book Antiqua" w:hAnsi="Book Antiqua"/>
              </w:rPr>
              <w:t>9</w:t>
            </w:r>
          </w:p>
        </w:tc>
        <w:tc>
          <w:tcPr>
            <w:tcW w:w="7763" w:type="dxa"/>
            <w:shd w:val="clear" w:color="auto" w:fill="D9D9D9" w:themeFill="background1" w:themeFillShade="D9"/>
          </w:tcPr>
          <w:p w14:paraId="4901E50C" w14:textId="77777777" w:rsidR="00BA6586" w:rsidRDefault="00BA6586" w:rsidP="00BA6586">
            <w:pPr>
              <w:pStyle w:val="ListParagraph"/>
              <w:numPr>
                <w:ilvl w:val="0"/>
                <w:numId w:val="8"/>
              </w:numPr>
              <w:rPr>
                <w:rFonts w:ascii="Book Antiqua" w:hAnsi="Book Antiqua"/>
              </w:rPr>
            </w:pPr>
            <w:r>
              <w:rPr>
                <w:rFonts w:ascii="Book Antiqua" w:hAnsi="Book Antiqua"/>
              </w:rPr>
              <w:t xml:space="preserve">Actions by partners and members </w:t>
            </w:r>
          </w:p>
          <w:p w14:paraId="2F1FD6A2" w14:textId="7DFB5B39"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Saunders v. Briner </w:t>
            </w:r>
          </w:p>
          <w:p w14:paraId="2EE7A73F" w14:textId="47820210"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Marx v. Morris </w:t>
            </w:r>
          </w:p>
          <w:p w14:paraId="6195FCF2" w14:textId="251AD68A"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Woodside Properties, LLC v. MKR Development, LLC </w:t>
            </w:r>
          </w:p>
          <w:p w14:paraId="11A53FFB" w14:textId="2207E5D8" w:rsidR="00BA6586" w:rsidRDefault="00BA6586" w:rsidP="00BA6586">
            <w:pPr>
              <w:pStyle w:val="ListParagraph"/>
              <w:numPr>
                <w:ilvl w:val="0"/>
                <w:numId w:val="8"/>
              </w:numPr>
              <w:rPr>
                <w:rFonts w:ascii="Book Antiqua" w:hAnsi="Book Antiqua"/>
              </w:rPr>
            </w:pPr>
            <w:r>
              <w:rPr>
                <w:rFonts w:ascii="Book Antiqua" w:hAnsi="Book Antiqua"/>
              </w:rPr>
              <w:t xml:space="preserve">Issues to consider for NBEs </w:t>
            </w:r>
          </w:p>
          <w:p w14:paraId="6E8B5B04" w14:textId="77777777" w:rsidR="00642551" w:rsidRPr="00BA6586" w:rsidRDefault="00642551" w:rsidP="00642551">
            <w:pPr>
              <w:pStyle w:val="ListParagraph"/>
              <w:numPr>
                <w:ilvl w:val="0"/>
                <w:numId w:val="8"/>
              </w:numPr>
              <w:rPr>
                <w:rFonts w:ascii="Book Antiqua" w:hAnsi="Book Antiqua"/>
              </w:rPr>
            </w:pPr>
            <w:r>
              <w:rPr>
                <w:rFonts w:ascii="Book Antiqua" w:hAnsi="Book Antiqua"/>
              </w:rPr>
              <w:t xml:space="preserve">Problem: Entrepreneurs Find a Deal and a Problem </w:t>
            </w:r>
          </w:p>
          <w:p w14:paraId="55B4A0DC" w14:textId="77777777" w:rsidR="00BA6586" w:rsidRDefault="00BA6586" w:rsidP="00642551">
            <w:pPr>
              <w:jc w:val="both"/>
              <w:rPr>
                <w:rFonts w:ascii="Book Antiqua" w:hAnsi="Book Antiqua"/>
              </w:rPr>
            </w:pPr>
          </w:p>
          <w:p w14:paraId="5230276B" w14:textId="77777777" w:rsidR="00841F89" w:rsidRPr="0080252F" w:rsidRDefault="00841F89" w:rsidP="00841F89">
            <w:pPr>
              <w:rPr>
                <w:rFonts w:ascii="Book Antiqua" w:hAnsi="Book Antiqua"/>
              </w:rPr>
            </w:pPr>
            <w:r w:rsidRPr="0080252F">
              <w:rPr>
                <w:rFonts w:ascii="Book Antiqua" w:hAnsi="Book Antiqua"/>
              </w:rPr>
              <w:t xml:space="preserve">CHAPTER 8:  </w:t>
            </w:r>
            <w:r>
              <w:rPr>
                <w:rFonts w:ascii="Book Antiqua" w:hAnsi="Book Antiqua"/>
              </w:rPr>
              <w:t xml:space="preserve">TRANSFER OF INTEREST AND DISSOCIATION </w:t>
            </w:r>
            <w:r w:rsidRPr="0080252F">
              <w:rPr>
                <w:rFonts w:ascii="Book Antiqua" w:hAnsi="Book Antiqua"/>
              </w:rPr>
              <w:t xml:space="preserve"> </w:t>
            </w:r>
          </w:p>
          <w:p w14:paraId="4D730FC0" w14:textId="081DC5E3" w:rsidR="00841F89" w:rsidRPr="00841F89" w:rsidRDefault="00841F89" w:rsidP="00642551">
            <w:pPr>
              <w:pStyle w:val="ListParagraph"/>
              <w:numPr>
                <w:ilvl w:val="0"/>
                <w:numId w:val="8"/>
              </w:numPr>
              <w:jc w:val="both"/>
              <w:rPr>
                <w:rFonts w:ascii="Book Antiqua" w:hAnsi="Book Antiqua"/>
              </w:rPr>
            </w:pPr>
            <w:r>
              <w:rPr>
                <w:rFonts w:ascii="Book Antiqua" w:hAnsi="Book Antiqua"/>
              </w:rPr>
              <w:t xml:space="preserve">Transfers of interest in corporation </w:t>
            </w:r>
          </w:p>
          <w:p w14:paraId="191CDC55" w14:textId="77777777" w:rsidR="00841F89" w:rsidRPr="0080252F" w:rsidRDefault="00841F89" w:rsidP="00841F89">
            <w:pPr>
              <w:pStyle w:val="ListParagraph"/>
              <w:numPr>
                <w:ilvl w:val="0"/>
                <w:numId w:val="8"/>
              </w:numPr>
              <w:jc w:val="both"/>
              <w:rPr>
                <w:rFonts w:ascii="Book Antiqua" w:hAnsi="Book Antiqua"/>
              </w:rPr>
            </w:pPr>
            <w:r>
              <w:rPr>
                <w:rFonts w:ascii="Book Antiqua" w:hAnsi="Book Antiqua"/>
              </w:rPr>
              <w:t xml:space="preserve">Transfers of interest in NBEs </w:t>
            </w:r>
          </w:p>
          <w:p w14:paraId="033D7948" w14:textId="77777777" w:rsidR="00841F89" w:rsidRPr="00B404AD" w:rsidRDefault="00841F89" w:rsidP="00841F89">
            <w:pPr>
              <w:pStyle w:val="ListParagraph"/>
              <w:numPr>
                <w:ilvl w:val="1"/>
                <w:numId w:val="8"/>
              </w:numPr>
              <w:jc w:val="both"/>
              <w:rPr>
                <w:rFonts w:ascii="Book Antiqua" w:hAnsi="Book Antiqua"/>
                <w:i/>
                <w:iCs/>
              </w:rPr>
            </w:pPr>
            <w:r w:rsidRPr="00B404AD">
              <w:rPr>
                <w:rFonts w:ascii="Book Antiqua" w:hAnsi="Book Antiqua"/>
                <w:i/>
                <w:iCs/>
              </w:rPr>
              <w:t xml:space="preserve">SP Investment Fund III, LLC v. Zell </w:t>
            </w:r>
          </w:p>
          <w:p w14:paraId="19EA05B1" w14:textId="0D8BF643" w:rsidR="00841F89" w:rsidRPr="00642551" w:rsidRDefault="00841F89" w:rsidP="00642551">
            <w:pPr>
              <w:jc w:val="both"/>
              <w:rPr>
                <w:rFonts w:ascii="Book Antiqua" w:hAnsi="Book Antiqua"/>
              </w:rPr>
            </w:pPr>
          </w:p>
        </w:tc>
        <w:tc>
          <w:tcPr>
            <w:tcW w:w="990" w:type="dxa"/>
            <w:shd w:val="clear" w:color="auto" w:fill="D9D9D9" w:themeFill="background1" w:themeFillShade="D9"/>
          </w:tcPr>
          <w:p w14:paraId="3E60D1B3" w14:textId="6D6C9E09" w:rsidR="00AD33CD" w:rsidRDefault="00BA6586" w:rsidP="00F3139D">
            <w:pPr>
              <w:jc w:val="center"/>
              <w:rPr>
                <w:rFonts w:ascii="Book Antiqua" w:hAnsi="Book Antiqua"/>
              </w:rPr>
            </w:pPr>
            <w:r>
              <w:rPr>
                <w:rFonts w:ascii="Book Antiqua" w:hAnsi="Book Antiqua"/>
              </w:rPr>
              <w:t>43</w:t>
            </w:r>
            <w:r w:rsidR="00AA032C">
              <w:rPr>
                <w:rFonts w:ascii="Book Antiqua" w:hAnsi="Book Antiqua"/>
              </w:rPr>
              <w:t>8</w:t>
            </w:r>
            <w:r w:rsidR="00FE4462" w:rsidRPr="0080252F">
              <w:rPr>
                <w:rFonts w:ascii="Book Antiqua" w:hAnsi="Book Antiqua"/>
              </w:rPr>
              <w:t>-</w:t>
            </w:r>
            <w:r>
              <w:rPr>
                <w:rFonts w:ascii="Book Antiqua" w:hAnsi="Book Antiqua"/>
              </w:rPr>
              <w:t>46</w:t>
            </w:r>
            <w:r w:rsidR="00642551">
              <w:rPr>
                <w:rFonts w:ascii="Book Antiqua" w:hAnsi="Book Antiqua"/>
              </w:rPr>
              <w:t>8</w:t>
            </w:r>
          </w:p>
          <w:p w14:paraId="7AF7A8EA" w14:textId="3DC846DF" w:rsidR="00841F89" w:rsidRDefault="00841F89" w:rsidP="00F3139D">
            <w:pPr>
              <w:jc w:val="center"/>
              <w:rPr>
                <w:rFonts w:ascii="Book Antiqua" w:hAnsi="Book Antiqua"/>
              </w:rPr>
            </w:pPr>
            <w:r>
              <w:rPr>
                <w:rFonts w:ascii="Book Antiqua" w:hAnsi="Book Antiqua"/>
              </w:rPr>
              <w:t>469-476</w:t>
            </w:r>
          </w:p>
          <w:p w14:paraId="41E92587" w14:textId="6C970CAF" w:rsidR="00BA6586" w:rsidRPr="0080252F" w:rsidRDefault="00BA6586" w:rsidP="00F3139D">
            <w:pPr>
              <w:jc w:val="center"/>
              <w:rPr>
                <w:rFonts w:ascii="Book Antiqua" w:hAnsi="Book Antiqua"/>
              </w:rPr>
            </w:pPr>
          </w:p>
        </w:tc>
      </w:tr>
      <w:tr w:rsidR="00AD33CD" w:rsidRPr="00A94510" w14:paraId="546DE967" w14:textId="77777777" w:rsidTr="001D0D2C">
        <w:tc>
          <w:tcPr>
            <w:tcW w:w="810" w:type="dxa"/>
            <w:shd w:val="clear" w:color="auto" w:fill="D9D9D9" w:themeFill="background1" w:themeFillShade="D9"/>
          </w:tcPr>
          <w:p w14:paraId="586D9916" w14:textId="3E88C77A" w:rsidR="00AD33CD" w:rsidRPr="00A94510" w:rsidRDefault="00AE4C45" w:rsidP="00F3139D">
            <w:pPr>
              <w:jc w:val="center"/>
              <w:rPr>
                <w:rFonts w:ascii="Book Antiqua" w:hAnsi="Book Antiqua"/>
              </w:rPr>
            </w:pPr>
            <w:r>
              <w:rPr>
                <w:rFonts w:ascii="Book Antiqua" w:hAnsi="Book Antiqua"/>
              </w:rPr>
              <w:t>20</w:t>
            </w:r>
          </w:p>
        </w:tc>
        <w:tc>
          <w:tcPr>
            <w:tcW w:w="7763" w:type="dxa"/>
            <w:shd w:val="clear" w:color="auto" w:fill="D9D9D9" w:themeFill="background1" w:themeFillShade="D9"/>
          </w:tcPr>
          <w:p w14:paraId="7AD16CC8" w14:textId="77777777" w:rsidR="00642551" w:rsidRPr="0080252F" w:rsidRDefault="00642551" w:rsidP="00642551">
            <w:pPr>
              <w:rPr>
                <w:rFonts w:ascii="Book Antiqua" w:hAnsi="Book Antiqua"/>
              </w:rPr>
            </w:pPr>
            <w:r w:rsidRPr="0080252F">
              <w:rPr>
                <w:rFonts w:ascii="Book Antiqua" w:hAnsi="Book Antiqua"/>
              </w:rPr>
              <w:t xml:space="preserve">CHAPTER 8:  </w:t>
            </w:r>
            <w:r>
              <w:rPr>
                <w:rFonts w:ascii="Book Antiqua" w:hAnsi="Book Antiqua"/>
              </w:rPr>
              <w:t xml:space="preserve">TRANSFER OF INTEREST AND DISSOCIATION </w:t>
            </w:r>
            <w:r w:rsidRPr="0080252F">
              <w:rPr>
                <w:rFonts w:ascii="Book Antiqua" w:hAnsi="Book Antiqua"/>
              </w:rPr>
              <w:t xml:space="preserve"> </w:t>
            </w:r>
          </w:p>
          <w:p w14:paraId="770C0CF6" w14:textId="77777777" w:rsidR="00642551" w:rsidRPr="0080252F" w:rsidRDefault="00642551" w:rsidP="00642551">
            <w:pPr>
              <w:pStyle w:val="ListParagraph"/>
              <w:numPr>
                <w:ilvl w:val="0"/>
                <w:numId w:val="8"/>
              </w:numPr>
              <w:jc w:val="both"/>
              <w:rPr>
                <w:rFonts w:ascii="Book Antiqua" w:hAnsi="Book Antiqua"/>
              </w:rPr>
            </w:pPr>
            <w:r>
              <w:rPr>
                <w:rFonts w:ascii="Book Antiqua" w:hAnsi="Book Antiqua"/>
              </w:rPr>
              <w:t xml:space="preserve">Transfers of interest in NBEs </w:t>
            </w:r>
          </w:p>
          <w:p w14:paraId="3553BCB8" w14:textId="77777777" w:rsidR="00642551" w:rsidRPr="00B404AD" w:rsidRDefault="00642551" w:rsidP="00642551">
            <w:pPr>
              <w:pStyle w:val="ListParagraph"/>
              <w:numPr>
                <w:ilvl w:val="1"/>
                <w:numId w:val="8"/>
              </w:numPr>
              <w:jc w:val="both"/>
              <w:rPr>
                <w:rFonts w:ascii="Book Antiqua" w:hAnsi="Book Antiqua"/>
                <w:i/>
                <w:iCs/>
              </w:rPr>
            </w:pPr>
            <w:r w:rsidRPr="00B404AD">
              <w:rPr>
                <w:rFonts w:ascii="Book Antiqua" w:hAnsi="Book Antiqua"/>
                <w:i/>
                <w:iCs/>
              </w:rPr>
              <w:t xml:space="preserve">Bauer v. </w:t>
            </w:r>
            <w:proofErr w:type="spellStart"/>
            <w:r w:rsidRPr="00B404AD">
              <w:rPr>
                <w:rFonts w:ascii="Book Antiqua" w:hAnsi="Book Antiqua"/>
                <w:i/>
                <w:iCs/>
              </w:rPr>
              <w:t>Blomfield</w:t>
            </w:r>
            <w:proofErr w:type="spellEnd"/>
            <w:r w:rsidRPr="00B404AD">
              <w:rPr>
                <w:rFonts w:ascii="Book Antiqua" w:hAnsi="Book Antiqua"/>
                <w:i/>
                <w:iCs/>
              </w:rPr>
              <w:t xml:space="preserve"> Co./Holden Joint Venture </w:t>
            </w:r>
          </w:p>
          <w:p w14:paraId="1504F2BB" w14:textId="77777777" w:rsidR="00BA6586" w:rsidRPr="0080252F" w:rsidRDefault="00BA6586" w:rsidP="00BA6586">
            <w:pPr>
              <w:pStyle w:val="ListParagraph"/>
              <w:numPr>
                <w:ilvl w:val="0"/>
                <w:numId w:val="8"/>
              </w:numPr>
              <w:jc w:val="both"/>
              <w:rPr>
                <w:rFonts w:ascii="Book Antiqua" w:hAnsi="Book Antiqua"/>
              </w:rPr>
            </w:pPr>
            <w:r>
              <w:rPr>
                <w:rFonts w:ascii="Book Antiqua" w:hAnsi="Book Antiqua"/>
              </w:rPr>
              <w:t xml:space="preserve">Transfers of interest in NBEs </w:t>
            </w:r>
          </w:p>
          <w:p w14:paraId="79E09EE9" w14:textId="604F7565" w:rsidR="00BA6586" w:rsidRPr="00B404AD" w:rsidRDefault="00BA6586" w:rsidP="00BA6586">
            <w:pPr>
              <w:pStyle w:val="ListParagraph"/>
              <w:numPr>
                <w:ilvl w:val="1"/>
                <w:numId w:val="8"/>
              </w:numPr>
              <w:jc w:val="both"/>
              <w:rPr>
                <w:rFonts w:ascii="Book Antiqua" w:hAnsi="Book Antiqua"/>
                <w:i/>
                <w:iCs/>
              </w:rPr>
            </w:pPr>
            <w:r w:rsidRPr="00B404AD">
              <w:rPr>
                <w:rFonts w:ascii="Book Antiqua" w:hAnsi="Book Antiqua"/>
                <w:i/>
                <w:iCs/>
              </w:rPr>
              <w:t xml:space="preserve">Northeast Communications of Wisconsin, Inc. v. CenturyTel, Inc. </w:t>
            </w:r>
          </w:p>
          <w:p w14:paraId="53A3C470" w14:textId="77777777" w:rsidR="00642551" w:rsidRPr="00B404AD" w:rsidRDefault="00642551" w:rsidP="00642551">
            <w:pPr>
              <w:pStyle w:val="ListParagraph"/>
              <w:numPr>
                <w:ilvl w:val="1"/>
                <w:numId w:val="8"/>
              </w:numPr>
              <w:jc w:val="both"/>
              <w:rPr>
                <w:rFonts w:ascii="Book Antiqua" w:hAnsi="Book Antiqua"/>
                <w:i/>
                <w:iCs/>
              </w:rPr>
            </w:pPr>
            <w:r w:rsidRPr="00B404AD">
              <w:rPr>
                <w:rFonts w:ascii="Book Antiqua" w:hAnsi="Book Antiqua"/>
                <w:i/>
                <w:iCs/>
              </w:rPr>
              <w:t xml:space="preserve">Weddell v. H2O, Inc. </w:t>
            </w:r>
          </w:p>
          <w:p w14:paraId="1E1DAAF6" w14:textId="77777777" w:rsidR="00841F89" w:rsidRPr="00B404AD" w:rsidRDefault="00841F89" w:rsidP="00841F89">
            <w:pPr>
              <w:pStyle w:val="ListParagraph"/>
              <w:numPr>
                <w:ilvl w:val="1"/>
                <w:numId w:val="8"/>
              </w:numPr>
              <w:jc w:val="both"/>
              <w:rPr>
                <w:rFonts w:ascii="Book Antiqua" w:hAnsi="Book Antiqua"/>
                <w:i/>
                <w:iCs/>
              </w:rPr>
            </w:pPr>
            <w:r w:rsidRPr="00B404AD">
              <w:rPr>
                <w:rFonts w:ascii="Book Antiqua" w:hAnsi="Book Antiqua"/>
                <w:i/>
                <w:iCs/>
              </w:rPr>
              <w:t xml:space="preserve">Law v. </w:t>
            </w:r>
            <w:proofErr w:type="spellStart"/>
            <w:r w:rsidRPr="00B404AD">
              <w:rPr>
                <w:rFonts w:ascii="Book Antiqua" w:hAnsi="Book Antiqua"/>
                <w:i/>
                <w:iCs/>
              </w:rPr>
              <w:t>Zemp</w:t>
            </w:r>
            <w:proofErr w:type="spellEnd"/>
            <w:r w:rsidRPr="00B404AD">
              <w:rPr>
                <w:rFonts w:ascii="Book Antiqua" w:hAnsi="Book Antiqua"/>
                <w:i/>
                <w:iCs/>
              </w:rPr>
              <w:t xml:space="preserve"> </w:t>
            </w:r>
          </w:p>
          <w:p w14:paraId="5BBAA0E3" w14:textId="77777777" w:rsidR="00841F89" w:rsidRPr="00B404AD" w:rsidRDefault="00841F89" w:rsidP="00841F89">
            <w:pPr>
              <w:pStyle w:val="ListParagraph"/>
              <w:numPr>
                <w:ilvl w:val="1"/>
                <w:numId w:val="8"/>
              </w:numPr>
              <w:jc w:val="both"/>
              <w:rPr>
                <w:rFonts w:ascii="Book Antiqua" w:hAnsi="Book Antiqua"/>
                <w:i/>
                <w:iCs/>
              </w:rPr>
            </w:pPr>
            <w:r w:rsidRPr="00B404AD">
              <w:rPr>
                <w:rFonts w:ascii="Book Antiqua" w:hAnsi="Book Antiqua"/>
                <w:i/>
                <w:iCs/>
              </w:rPr>
              <w:t xml:space="preserve">JPMorgan Chase Bank, N.A. v. McClure </w:t>
            </w:r>
          </w:p>
          <w:p w14:paraId="45A9BCD2" w14:textId="64AB7306" w:rsidR="002B14E2" w:rsidRPr="00642551" w:rsidRDefault="002B14E2" w:rsidP="00642551">
            <w:pPr>
              <w:jc w:val="both"/>
              <w:rPr>
                <w:rFonts w:ascii="Book Antiqua" w:hAnsi="Book Antiqua"/>
              </w:rPr>
            </w:pPr>
          </w:p>
        </w:tc>
        <w:tc>
          <w:tcPr>
            <w:tcW w:w="990" w:type="dxa"/>
            <w:shd w:val="clear" w:color="auto" w:fill="D9D9D9" w:themeFill="background1" w:themeFillShade="D9"/>
          </w:tcPr>
          <w:p w14:paraId="59F539AE" w14:textId="49B85132" w:rsidR="00642551" w:rsidRDefault="00642551" w:rsidP="00F3139D">
            <w:pPr>
              <w:jc w:val="center"/>
              <w:rPr>
                <w:rFonts w:ascii="Book Antiqua" w:hAnsi="Book Antiqua"/>
              </w:rPr>
            </w:pPr>
            <w:r>
              <w:rPr>
                <w:rFonts w:ascii="Book Antiqua" w:hAnsi="Book Antiqua"/>
              </w:rPr>
              <w:t>4</w:t>
            </w:r>
            <w:r w:rsidR="00841F89">
              <w:rPr>
                <w:rFonts w:ascii="Book Antiqua" w:hAnsi="Book Antiqua"/>
              </w:rPr>
              <w:t>76</w:t>
            </w:r>
            <w:r>
              <w:rPr>
                <w:rFonts w:ascii="Book Antiqua" w:hAnsi="Book Antiqua"/>
              </w:rPr>
              <w:t>-4</w:t>
            </w:r>
            <w:r w:rsidR="00841F89">
              <w:rPr>
                <w:rFonts w:ascii="Book Antiqua" w:hAnsi="Book Antiqua"/>
              </w:rPr>
              <w:t>99</w:t>
            </w:r>
          </w:p>
          <w:p w14:paraId="1BBD9E48" w14:textId="1BB55836" w:rsidR="00AD33CD" w:rsidRPr="0080252F" w:rsidRDefault="00AD33CD" w:rsidP="00F3139D">
            <w:pPr>
              <w:jc w:val="center"/>
              <w:rPr>
                <w:rFonts w:ascii="Book Antiqua" w:hAnsi="Book Antiqua"/>
              </w:rPr>
            </w:pPr>
          </w:p>
        </w:tc>
      </w:tr>
      <w:tr w:rsidR="00AE4C45" w:rsidRPr="00A94510" w14:paraId="383663A5" w14:textId="77777777" w:rsidTr="001D0D2C">
        <w:tc>
          <w:tcPr>
            <w:tcW w:w="810" w:type="dxa"/>
            <w:shd w:val="clear" w:color="auto" w:fill="D9D9D9" w:themeFill="background1" w:themeFillShade="D9"/>
          </w:tcPr>
          <w:p w14:paraId="66FC9785" w14:textId="21BD8F92" w:rsidR="00AE4C45" w:rsidRPr="00A94510" w:rsidRDefault="00AE4C45" w:rsidP="00F3139D">
            <w:pPr>
              <w:jc w:val="center"/>
              <w:rPr>
                <w:rFonts w:ascii="Book Antiqua" w:hAnsi="Book Antiqua"/>
              </w:rPr>
            </w:pPr>
            <w:r>
              <w:rPr>
                <w:rFonts w:ascii="Book Antiqua" w:hAnsi="Book Antiqua"/>
              </w:rPr>
              <w:t>21</w:t>
            </w:r>
          </w:p>
        </w:tc>
        <w:tc>
          <w:tcPr>
            <w:tcW w:w="7763" w:type="dxa"/>
            <w:shd w:val="clear" w:color="auto" w:fill="D9D9D9" w:themeFill="background1" w:themeFillShade="D9"/>
          </w:tcPr>
          <w:p w14:paraId="326A8BE1" w14:textId="77777777" w:rsidR="00642551" w:rsidRPr="0080252F" w:rsidRDefault="00642551" w:rsidP="00642551">
            <w:pPr>
              <w:rPr>
                <w:rFonts w:ascii="Book Antiqua" w:hAnsi="Book Antiqua"/>
              </w:rPr>
            </w:pPr>
            <w:r w:rsidRPr="0080252F">
              <w:rPr>
                <w:rFonts w:ascii="Book Antiqua" w:hAnsi="Book Antiqua"/>
              </w:rPr>
              <w:t xml:space="preserve">CHAPTER 8:  </w:t>
            </w:r>
            <w:r>
              <w:rPr>
                <w:rFonts w:ascii="Book Antiqua" w:hAnsi="Book Antiqua"/>
              </w:rPr>
              <w:t xml:space="preserve">TRANSFER OF INTEREST AND DISSOCIATION </w:t>
            </w:r>
            <w:r w:rsidRPr="0080252F">
              <w:rPr>
                <w:rFonts w:ascii="Book Antiqua" w:hAnsi="Book Antiqua"/>
              </w:rPr>
              <w:t xml:space="preserve"> </w:t>
            </w:r>
          </w:p>
          <w:p w14:paraId="7BC3B324" w14:textId="77777777" w:rsidR="00642551" w:rsidRDefault="00642551" w:rsidP="00642551">
            <w:pPr>
              <w:pStyle w:val="ListParagraph"/>
              <w:numPr>
                <w:ilvl w:val="0"/>
                <w:numId w:val="8"/>
              </w:numPr>
              <w:jc w:val="both"/>
              <w:rPr>
                <w:rFonts w:ascii="Book Antiqua" w:hAnsi="Book Antiqua"/>
              </w:rPr>
            </w:pPr>
            <w:r>
              <w:rPr>
                <w:rFonts w:ascii="Book Antiqua" w:hAnsi="Book Antiqua"/>
              </w:rPr>
              <w:t xml:space="preserve">Dissociation </w:t>
            </w:r>
          </w:p>
          <w:p w14:paraId="1DBC5CFF" w14:textId="77777777" w:rsidR="00642551" w:rsidRPr="00B404AD" w:rsidRDefault="00642551" w:rsidP="00642551">
            <w:pPr>
              <w:pStyle w:val="ListParagraph"/>
              <w:numPr>
                <w:ilvl w:val="1"/>
                <w:numId w:val="8"/>
              </w:numPr>
              <w:jc w:val="both"/>
              <w:rPr>
                <w:rFonts w:ascii="Book Antiqua" w:hAnsi="Book Antiqua"/>
                <w:i/>
                <w:iCs/>
              </w:rPr>
            </w:pPr>
            <w:r w:rsidRPr="00B404AD">
              <w:rPr>
                <w:rFonts w:ascii="Book Antiqua" w:hAnsi="Book Antiqua"/>
                <w:i/>
                <w:iCs/>
              </w:rPr>
              <w:t xml:space="preserve">United States v. Sanofi-Aventis U.S. LLC </w:t>
            </w:r>
          </w:p>
          <w:p w14:paraId="5E487249" w14:textId="77777777" w:rsidR="00642551" w:rsidRPr="00B404AD" w:rsidRDefault="00642551" w:rsidP="00642551">
            <w:pPr>
              <w:pStyle w:val="ListParagraph"/>
              <w:numPr>
                <w:ilvl w:val="1"/>
                <w:numId w:val="8"/>
              </w:numPr>
              <w:jc w:val="both"/>
              <w:rPr>
                <w:rFonts w:ascii="Book Antiqua" w:hAnsi="Book Antiqua"/>
                <w:i/>
                <w:iCs/>
              </w:rPr>
            </w:pPr>
            <w:r w:rsidRPr="00B404AD">
              <w:rPr>
                <w:rFonts w:ascii="Book Antiqua" w:hAnsi="Book Antiqua"/>
                <w:i/>
                <w:iCs/>
              </w:rPr>
              <w:t xml:space="preserve">Gelman v. Buehler </w:t>
            </w:r>
          </w:p>
          <w:p w14:paraId="59B079FB" w14:textId="5AFDEB9D" w:rsidR="00AE4C45" w:rsidRPr="00642551" w:rsidRDefault="00642551" w:rsidP="003C1E08">
            <w:pPr>
              <w:pStyle w:val="ListParagraph"/>
              <w:numPr>
                <w:ilvl w:val="1"/>
                <w:numId w:val="8"/>
              </w:numPr>
              <w:jc w:val="both"/>
              <w:rPr>
                <w:rFonts w:ascii="Book Antiqua" w:hAnsi="Book Antiqua"/>
                <w:i/>
                <w:iCs/>
              </w:rPr>
            </w:pPr>
            <w:r w:rsidRPr="00B404AD">
              <w:rPr>
                <w:rFonts w:ascii="Book Antiqua" w:hAnsi="Book Antiqua"/>
                <w:i/>
                <w:iCs/>
              </w:rPr>
              <w:t xml:space="preserve">Fredericks Peebles &amp; Morgan LLP v. Assam </w:t>
            </w:r>
          </w:p>
          <w:p w14:paraId="034DA449" w14:textId="0740BD72" w:rsidR="003C1E08" w:rsidRPr="003C1E08" w:rsidRDefault="003C1E08" w:rsidP="003C1E08">
            <w:pPr>
              <w:jc w:val="both"/>
              <w:rPr>
                <w:rFonts w:ascii="Book Antiqua" w:hAnsi="Book Antiqua"/>
              </w:rPr>
            </w:pPr>
          </w:p>
        </w:tc>
        <w:tc>
          <w:tcPr>
            <w:tcW w:w="990" w:type="dxa"/>
            <w:shd w:val="clear" w:color="auto" w:fill="D9D9D9" w:themeFill="background1" w:themeFillShade="D9"/>
          </w:tcPr>
          <w:p w14:paraId="54A42543" w14:textId="4C7A8A09" w:rsidR="00AE4C45" w:rsidRDefault="00841F89" w:rsidP="00F3139D">
            <w:pPr>
              <w:jc w:val="center"/>
              <w:rPr>
                <w:rFonts w:ascii="Book Antiqua" w:hAnsi="Book Antiqua"/>
              </w:rPr>
            </w:pPr>
            <w:r>
              <w:rPr>
                <w:rFonts w:ascii="Book Antiqua" w:hAnsi="Book Antiqua"/>
              </w:rPr>
              <w:t>500</w:t>
            </w:r>
            <w:r w:rsidR="00642551" w:rsidRPr="0080252F">
              <w:rPr>
                <w:rFonts w:ascii="Book Antiqua" w:hAnsi="Book Antiqua"/>
              </w:rPr>
              <w:t>-</w:t>
            </w:r>
            <w:r w:rsidR="00642551">
              <w:rPr>
                <w:rFonts w:ascii="Book Antiqua" w:hAnsi="Book Antiqua"/>
              </w:rPr>
              <w:t>522</w:t>
            </w:r>
          </w:p>
        </w:tc>
      </w:tr>
      <w:tr w:rsidR="00AD33CD" w:rsidRPr="00A94510" w14:paraId="5B1B931C" w14:textId="77777777" w:rsidTr="001D0D2C">
        <w:tc>
          <w:tcPr>
            <w:tcW w:w="810" w:type="dxa"/>
            <w:shd w:val="clear" w:color="auto" w:fill="FFFFFF" w:themeFill="background1"/>
          </w:tcPr>
          <w:p w14:paraId="179FE591" w14:textId="172E2E5A" w:rsidR="00AD33CD" w:rsidRPr="00A94510" w:rsidRDefault="00AE4C45" w:rsidP="00F3139D">
            <w:pPr>
              <w:jc w:val="center"/>
              <w:rPr>
                <w:rFonts w:ascii="Book Antiqua" w:hAnsi="Book Antiqua"/>
              </w:rPr>
            </w:pPr>
            <w:r>
              <w:rPr>
                <w:rFonts w:ascii="Book Antiqua" w:hAnsi="Book Antiqua"/>
              </w:rPr>
              <w:lastRenderedPageBreak/>
              <w:t>22</w:t>
            </w:r>
          </w:p>
        </w:tc>
        <w:tc>
          <w:tcPr>
            <w:tcW w:w="7763" w:type="dxa"/>
            <w:shd w:val="clear" w:color="auto" w:fill="FFFFFF" w:themeFill="background1"/>
          </w:tcPr>
          <w:p w14:paraId="2B6EC35E" w14:textId="77777777" w:rsidR="00982581" w:rsidRDefault="00982581" w:rsidP="00982581">
            <w:pPr>
              <w:pStyle w:val="ListParagraph"/>
              <w:numPr>
                <w:ilvl w:val="0"/>
                <w:numId w:val="29"/>
              </w:numPr>
              <w:jc w:val="both"/>
              <w:rPr>
                <w:rFonts w:ascii="Book Antiqua" w:hAnsi="Book Antiqua"/>
              </w:rPr>
            </w:pPr>
            <w:r>
              <w:rPr>
                <w:rFonts w:ascii="Book Antiqua" w:hAnsi="Book Antiqua"/>
              </w:rPr>
              <w:t xml:space="preserve">Dissociation </w:t>
            </w:r>
          </w:p>
          <w:p w14:paraId="40CE4EAD" w14:textId="48F93CCA" w:rsidR="00982581" w:rsidRPr="00B404AD" w:rsidRDefault="00982581" w:rsidP="00982581">
            <w:pPr>
              <w:pStyle w:val="ListParagraph"/>
              <w:numPr>
                <w:ilvl w:val="1"/>
                <w:numId w:val="29"/>
              </w:numPr>
              <w:rPr>
                <w:rFonts w:ascii="Book Antiqua" w:hAnsi="Book Antiqua"/>
                <w:i/>
                <w:iCs/>
              </w:rPr>
            </w:pPr>
            <w:r w:rsidRPr="00B404AD">
              <w:rPr>
                <w:rFonts w:ascii="Book Antiqua" w:hAnsi="Book Antiqua"/>
                <w:i/>
                <w:iCs/>
              </w:rPr>
              <w:t xml:space="preserve">Congel v. </w:t>
            </w:r>
            <w:proofErr w:type="spellStart"/>
            <w:r w:rsidRPr="00B404AD">
              <w:rPr>
                <w:rFonts w:ascii="Book Antiqua" w:hAnsi="Book Antiqua"/>
                <w:i/>
                <w:iCs/>
              </w:rPr>
              <w:t>Malfitano</w:t>
            </w:r>
            <w:proofErr w:type="spellEnd"/>
            <w:r w:rsidRPr="00B404AD">
              <w:rPr>
                <w:rFonts w:ascii="Book Antiqua" w:hAnsi="Book Antiqua"/>
                <w:i/>
                <w:iCs/>
              </w:rPr>
              <w:t xml:space="preserve"> </w:t>
            </w:r>
          </w:p>
          <w:p w14:paraId="1C9DFC9C" w14:textId="40DD2946" w:rsidR="00982581" w:rsidRPr="00B404AD" w:rsidRDefault="00982581" w:rsidP="00982581">
            <w:pPr>
              <w:pStyle w:val="ListParagraph"/>
              <w:numPr>
                <w:ilvl w:val="1"/>
                <w:numId w:val="29"/>
              </w:numPr>
              <w:rPr>
                <w:rFonts w:ascii="Book Antiqua" w:hAnsi="Book Antiqua"/>
                <w:i/>
                <w:iCs/>
              </w:rPr>
            </w:pPr>
            <w:r w:rsidRPr="00B404AD">
              <w:rPr>
                <w:rFonts w:ascii="Book Antiqua" w:hAnsi="Book Antiqua"/>
                <w:i/>
                <w:iCs/>
              </w:rPr>
              <w:t xml:space="preserve">IE Test, LLC v. Carroll </w:t>
            </w:r>
          </w:p>
          <w:p w14:paraId="7F8534EC" w14:textId="79968EDC" w:rsidR="00982581" w:rsidRDefault="00982581" w:rsidP="00982581">
            <w:pPr>
              <w:pStyle w:val="ListParagraph"/>
              <w:numPr>
                <w:ilvl w:val="0"/>
                <w:numId w:val="29"/>
              </w:numPr>
              <w:rPr>
                <w:rFonts w:ascii="Book Antiqua" w:hAnsi="Book Antiqua"/>
              </w:rPr>
            </w:pPr>
            <w:r>
              <w:rPr>
                <w:rFonts w:ascii="Book Antiqua" w:hAnsi="Book Antiqua"/>
              </w:rPr>
              <w:t xml:space="preserve">Buy-sell agreements </w:t>
            </w:r>
          </w:p>
          <w:p w14:paraId="023018DB" w14:textId="2E1830C9" w:rsidR="002B14E2" w:rsidRPr="009620E5" w:rsidRDefault="002B14E2" w:rsidP="009620E5">
            <w:pPr>
              <w:jc w:val="both"/>
              <w:rPr>
                <w:rFonts w:ascii="Book Antiqua" w:hAnsi="Book Antiqua"/>
              </w:rPr>
            </w:pPr>
          </w:p>
        </w:tc>
        <w:tc>
          <w:tcPr>
            <w:tcW w:w="990" w:type="dxa"/>
            <w:shd w:val="clear" w:color="auto" w:fill="FFFFFF" w:themeFill="background1"/>
          </w:tcPr>
          <w:p w14:paraId="4C95B736" w14:textId="2839F6CD" w:rsidR="007652A1" w:rsidRDefault="00982581" w:rsidP="006312E7">
            <w:pPr>
              <w:jc w:val="center"/>
              <w:rPr>
                <w:rFonts w:ascii="Book Antiqua" w:hAnsi="Book Antiqua"/>
              </w:rPr>
            </w:pPr>
            <w:r>
              <w:rPr>
                <w:rFonts w:ascii="Book Antiqua" w:hAnsi="Book Antiqua"/>
              </w:rPr>
              <w:t>522</w:t>
            </w:r>
            <w:r w:rsidR="006312E7" w:rsidRPr="0080252F">
              <w:rPr>
                <w:rFonts w:ascii="Book Antiqua" w:hAnsi="Book Antiqua"/>
              </w:rPr>
              <w:t>-</w:t>
            </w:r>
            <w:r>
              <w:rPr>
                <w:rFonts w:ascii="Book Antiqua" w:hAnsi="Book Antiqua"/>
              </w:rPr>
              <w:t>5</w:t>
            </w:r>
            <w:r w:rsidR="009620E5">
              <w:rPr>
                <w:rFonts w:ascii="Book Antiqua" w:hAnsi="Book Antiqua"/>
              </w:rPr>
              <w:t>46</w:t>
            </w:r>
          </w:p>
          <w:p w14:paraId="0A362AFB" w14:textId="5CF20AD0" w:rsidR="00982581" w:rsidRPr="0080252F" w:rsidRDefault="00982581" w:rsidP="009620E5">
            <w:pPr>
              <w:jc w:val="center"/>
              <w:rPr>
                <w:rFonts w:ascii="Book Antiqua" w:hAnsi="Book Antiqua"/>
              </w:rPr>
            </w:pPr>
          </w:p>
        </w:tc>
      </w:tr>
      <w:tr w:rsidR="00AD33CD" w:rsidRPr="00A94510" w14:paraId="40104ED4" w14:textId="77777777" w:rsidTr="001D0D2C">
        <w:tc>
          <w:tcPr>
            <w:tcW w:w="810" w:type="dxa"/>
          </w:tcPr>
          <w:p w14:paraId="4BE78549" w14:textId="3BBD809E" w:rsidR="00AD33CD" w:rsidRPr="00A94510" w:rsidRDefault="00AE4C45" w:rsidP="00F3139D">
            <w:pPr>
              <w:jc w:val="center"/>
              <w:rPr>
                <w:rFonts w:ascii="Book Antiqua" w:hAnsi="Book Antiqua"/>
              </w:rPr>
            </w:pPr>
            <w:r>
              <w:rPr>
                <w:rFonts w:ascii="Book Antiqua" w:hAnsi="Book Antiqua"/>
              </w:rPr>
              <w:t>23</w:t>
            </w:r>
          </w:p>
        </w:tc>
        <w:tc>
          <w:tcPr>
            <w:tcW w:w="7763" w:type="dxa"/>
          </w:tcPr>
          <w:p w14:paraId="049764A3" w14:textId="77777777" w:rsidR="009620E5" w:rsidRDefault="009620E5" w:rsidP="009620E5">
            <w:pPr>
              <w:pStyle w:val="ListParagraph"/>
              <w:numPr>
                <w:ilvl w:val="0"/>
                <w:numId w:val="29"/>
              </w:numPr>
              <w:rPr>
                <w:rFonts w:ascii="Book Antiqua" w:hAnsi="Book Antiqua"/>
              </w:rPr>
            </w:pPr>
            <w:r>
              <w:rPr>
                <w:rFonts w:ascii="Book Antiqua" w:hAnsi="Book Antiqua"/>
              </w:rPr>
              <w:t xml:space="preserve">Issues to consider for NBEs </w:t>
            </w:r>
          </w:p>
          <w:p w14:paraId="3EFC80E7" w14:textId="77777777" w:rsidR="009620E5" w:rsidRPr="00982581" w:rsidRDefault="009620E5" w:rsidP="009620E5">
            <w:pPr>
              <w:pStyle w:val="ListParagraph"/>
              <w:numPr>
                <w:ilvl w:val="0"/>
                <w:numId w:val="29"/>
              </w:numPr>
              <w:rPr>
                <w:rFonts w:ascii="Book Antiqua" w:hAnsi="Book Antiqua"/>
              </w:rPr>
            </w:pPr>
            <w:r>
              <w:rPr>
                <w:rFonts w:ascii="Book Antiqua" w:hAnsi="Book Antiqua"/>
              </w:rPr>
              <w:t xml:space="preserve">Problem: Entrepreneurs Learn that Ownership Is Not Permanent </w:t>
            </w:r>
          </w:p>
          <w:p w14:paraId="77EA06E4" w14:textId="77777777" w:rsidR="009620E5" w:rsidRDefault="009620E5" w:rsidP="009620E5">
            <w:pPr>
              <w:rPr>
                <w:rFonts w:ascii="Book Antiqua" w:hAnsi="Book Antiqua"/>
              </w:rPr>
            </w:pPr>
          </w:p>
          <w:p w14:paraId="68174506" w14:textId="77777777" w:rsidR="009620E5" w:rsidRPr="0080252F" w:rsidRDefault="009620E5" w:rsidP="009620E5">
            <w:pPr>
              <w:rPr>
                <w:rFonts w:ascii="Book Antiqua" w:hAnsi="Book Antiqua"/>
              </w:rPr>
            </w:pPr>
            <w:r w:rsidRPr="0080252F">
              <w:rPr>
                <w:rFonts w:ascii="Book Antiqua" w:hAnsi="Book Antiqua"/>
              </w:rPr>
              <w:t xml:space="preserve">CHAPTER 9:  </w:t>
            </w:r>
            <w:r>
              <w:rPr>
                <w:rFonts w:ascii="Book Antiqua" w:hAnsi="Book Antiqua"/>
              </w:rPr>
              <w:t xml:space="preserve">DISSOLUTION AND MERGERS </w:t>
            </w:r>
          </w:p>
          <w:p w14:paraId="5FBFDC1B" w14:textId="77777777" w:rsidR="009620E5" w:rsidRPr="0080252F" w:rsidRDefault="009620E5" w:rsidP="009620E5">
            <w:pPr>
              <w:pStyle w:val="ListParagraph"/>
              <w:numPr>
                <w:ilvl w:val="0"/>
                <w:numId w:val="29"/>
              </w:numPr>
              <w:jc w:val="both"/>
              <w:rPr>
                <w:rFonts w:ascii="Book Antiqua" w:hAnsi="Book Antiqua"/>
              </w:rPr>
            </w:pPr>
            <w:r>
              <w:rPr>
                <w:rFonts w:ascii="Book Antiqua" w:hAnsi="Book Antiqua"/>
              </w:rPr>
              <w:t xml:space="preserve">Dissolution </w:t>
            </w:r>
          </w:p>
          <w:p w14:paraId="5E6BEB59"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Dysart v. </w:t>
            </w:r>
            <w:proofErr w:type="spellStart"/>
            <w:r w:rsidRPr="00B404AD">
              <w:rPr>
                <w:rFonts w:ascii="Book Antiqua" w:hAnsi="Book Antiqua"/>
                <w:i/>
                <w:iCs/>
              </w:rPr>
              <w:t>Dragpipe</w:t>
            </w:r>
            <w:proofErr w:type="spellEnd"/>
            <w:r w:rsidRPr="00B404AD">
              <w:rPr>
                <w:rFonts w:ascii="Book Antiqua" w:hAnsi="Book Antiqua"/>
                <w:i/>
                <w:iCs/>
              </w:rPr>
              <w:t xml:space="preserve"> Saloon, LLC </w:t>
            </w:r>
          </w:p>
          <w:p w14:paraId="3B7A4AEB" w14:textId="77777777" w:rsidR="00982581" w:rsidRPr="0080252F" w:rsidRDefault="00982581" w:rsidP="00982581">
            <w:pPr>
              <w:pStyle w:val="ListParagraph"/>
              <w:numPr>
                <w:ilvl w:val="0"/>
                <w:numId w:val="29"/>
              </w:numPr>
              <w:jc w:val="both"/>
              <w:rPr>
                <w:rFonts w:ascii="Book Antiqua" w:hAnsi="Book Antiqua"/>
              </w:rPr>
            </w:pPr>
            <w:r>
              <w:rPr>
                <w:rFonts w:ascii="Book Antiqua" w:hAnsi="Book Antiqua"/>
              </w:rPr>
              <w:t xml:space="preserve">Dissolution </w:t>
            </w:r>
          </w:p>
          <w:p w14:paraId="5D98FAED" w14:textId="70217BC1"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Haley v. Talcott </w:t>
            </w:r>
          </w:p>
          <w:p w14:paraId="4F958EF4" w14:textId="0D510230" w:rsidR="00982581" w:rsidRPr="00B404AD" w:rsidRDefault="00982581" w:rsidP="00982581">
            <w:pPr>
              <w:pStyle w:val="ListParagraph"/>
              <w:numPr>
                <w:ilvl w:val="1"/>
                <w:numId w:val="29"/>
              </w:numPr>
              <w:jc w:val="both"/>
              <w:rPr>
                <w:rFonts w:ascii="Book Antiqua" w:hAnsi="Book Antiqua"/>
                <w:i/>
                <w:iCs/>
              </w:rPr>
            </w:pPr>
            <w:proofErr w:type="spellStart"/>
            <w:r w:rsidRPr="00B404AD">
              <w:rPr>
                <w:rFonts w:ascii="Book Antiqua" w:hAnsi="Book Antiqua"/>
                <w:i/>
                <w:iCs/>
              </w:rPr>
              <w:t>Styslinger</w:t>
            </w:r>
            <w:proofErr w:type="spellEnd"/>
            <w:r w:rsidRPr="00B404AD">
              <w:rPr>
                <w:rFonts w:ascii="Book Antiqua" w:hAnsi="Book Antiqua"/>
                <w:i/>
                <w:iCs/>
              </w:rPr>
              <w:t xml:space="preserve"> v. Brewster Park, LLC </w:t>
            </w:r>
          </w:p>
          <w:p w14:paraId="3DFE5266" w14:textId="2907CB4B" w:rsidR="002B14E2" w:rsidRPr="009620E5" w:rsidRDefault="002B14E2" w:rsidP="009620E5">
            <w:pPr>
              <w:jc w:val="both"/>
              <w:rPr>
                <w:rFonts w:ascii="Book Antiqua" w:hAnsi="Book Antiqua"/>
              </w:rPr>
            </w:pPr>
          </w:p>
        </w:tc>
        <w:tc>
          <w:tcPr>
            <w:tcW w:w="990" w:type="dxa"/>
          </w:tcPr>
          <w:p w14:paraId="7B7596B4" w14:textId="50A68C28" w:rsidR="009620E5" w:rsidRDefault="009620E5" w:rsidP="009620E5">
            <w:pPr>
              <w:jc w:val="center"/>
              <w:rPr>
                <w:rFonts w:ascii="Book Antiqua" w:hAnsi="Book Antiqua"/>
              </w:rPr>
            </w:pPr>
            <w:r>
              <w:rPr>
                <w:rFonts w:ascii="Book Antiqua" w:hAnsi="Book Antiqua"/>
              </w:rPr>
              <w:t>546-569</w:t>
            </w:r>
          </w:p>
          <w:p w14:paraId="60ABF62F" w14:textId="1596A53E" w:rsidR="00AD33CD" w:rsidRPr="0080252F" w:rsidRDefault="00AD33CD" w:rsidP="00871688">
            <w:pPr>
              <w:jc w:val="center"/>
              <w:rPr>
                <w:rFonts w:ascii="Book Antiqua" w:hAnsi="Book Antiqua"/>
              </w:rPr>
            </w:pPr>
          </w:p>
        </w:tc>
      </w:tr>
      <w:tr w:rsidR="00AE4C45" w:rsidRPr="00A94510" w14:paraId="4EA893A6" w14:textId="77777777" w:rsidTr="001D0D2C">
        <w:tc>
          <w:tcPr>
            <w:tcW w:w="810" w:type="dxa"/>
          </w:tcPr>
          <w:p w14:paraId="617BE7B7" w14:textId="33079CD3" w:rsidR="00AE4C45" w:rsidRPr="00A94510" w:rsidRDefault="00AE4C45" w:rsidP="00F3139D">
            <w:pPr>
              <w:jc w:val="center"/>
              <w:rPr>
                <w:rFonts w:ascii="Book Antiqua" w:hAnsi="Book Antiqua"/>
              </w:rPr>
            </w:pPr>
            <w:r>
              <w:rPr>
                <w:rFonts w:ascii="Book Antiqua" w:hAnsi="Book Antiqua"/>
              </w:rPr>
              <w:t>24</w:t>
            </w:r>
          </w:p>
        </w:tc>
        <w:tc>
          <w:tcPr>
            <w:tcW w:w="7763" w:type="dxa"/>
          </w:tcPr>
          <w:p w14:paraId="35953EEA" w14:textId="77777777" w:rsidR="009620E5" w:rsidRPr="0080252F" w:rsidRDefault="009620E5" w:rsidP="009620E5">
            <w:pPr>
              <w:rPr>
                <w:rFonts w:ascii="Book Antiqua" w:hAnsi="Book Antiqua"/>
              </w:rPr>
            </w:pPr>
            <w:r w:rsidRPr="0080252F">
              <w:rPr>
                <w:rFonts w:ascii="Book Antiqua" w:hAnsi="Book Antiqua"/>
              </w:rPr>
              <w:t xml:space="preserve">CHAPTER 9:  </w:t>
            </w:r>
            <w:r>
              <w:rPr>
                <w:rFonts w:ascii="Book Antiqua" w:hAnsi="Book Antiqua"/>
              </w:rPr>
              <w:t xml:space="preserve">DISSOLUTION AND MERGERS </w:t>
            </w:r>
          </w:p>
          <w:p w14:paraId="22EE6C97" w14:textId="77777777" w:rsidR="009620E5" w:rsidRPr="0080252F" w:rsidRDefault="009620E5" w:rsidP="009620E5">
            <w:pPr>
              <w:pStyle w:val="ListParagraph"/>
              <w:numPr>
                <w:ilvl w:val="0"/>
                <w:numId w:val="29"/>
              </w:numPr>
              <w:jc w:val="both"/>
              <w:rPr>
                <w:rFonts w:ascii="Book Antiqua" w:hAnsi="Book Antiqua"/>
              </w:rPr>
            </w:pPr>
            <w:r>
              <w:rPr>
                <w:rFonts w:ascii="Book Antiqua" w:hAnsi="Book Antiqua"/>
              </w:rPr>
              <w:t xml:space="preserve">Dissolution </w:t>
            </w:r>
          </w:p>
          <w:p w14:paraId="0B542D4E"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In re Carlisle Etcetera LLC </w:t>
            </w:r>
          </w:p>
          <w:p w14:paraId="375AC0B5"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Beaudry v. Harding </w:t>
            </w:r>
          </w:p>
          <w:p w14:paraId="2F9FC283"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Guenther v. Ryerson </w:t>
            </w:r>
          </w:p>
          <w:p w14:paraId="1EF5DE81" w14:textId="77777777" w:rsidR="009620E5" w:rsidRDefault="009620E5" w:rsidP="009620E5">
            <w:pPr>
              <w:pStyle w:val="ListParagraph"/>
              <w:numPr>
                <w:ilvl w:val="0"/>
                <w:numId w:val="29"/>
              </w:numPr>
              <w:jc w:val="both"/>
              <w:rPr>
                <w:rFonts w:ascii="Book Antiqua" w:hAnsi="Book Antiqua"/>
              </w:rPr>
            </w:pPr>
            <w:r>
              <w:rPr>
                <w:rFonts w:ascii="Book Antiqua" w:hAnsi="Book Antiqua"/>
              </w:rPr>
              <w:t xml:space="preserve">Mergers and conversions </w:t>
            </w:r>
          </w:p>
          <w:p w14:paraId="5965B635"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Corwin v. KKR Financial Holdings LLC </w:t>
            </w:r>
          </w:p>
          <w:p w14:paraId="7420916A" w14:textId="74024077" w:rsidR="00AE4C45" w:rsidRPr="009620E5" w:rsidRDefault="009620E5" w:rsidP="003C1E08">
            <w:pPr>
              <w:pStyle w:val="ListParagraph"/>
              <w:numPr>
                <w:ilvl w:val="1"/>
                <w:numId w:val="29"/>
              </w:numPr>
              <w:jc w:val="both"/>
              <w:rPr>
                <w:rFonts w:ascii="Book Antiqua" w:hAnsi="Book Antiqua"/>
                <w:i/>
                <w:iCs/>
              </w:rPr>
            </w:pPr>
            <w:r w:rsidRPr="00B404AD">
              <w:rPr>
                <w:rFonts w:ascii="Book Antiqua" w:hAnsi="Book Antiqua"/>
                <w:i/>
                <w:iCs/>
              </w:rPr>
              <w:t xml:space="preserve">Allison v. Eriksson </w:t>
            </w:r>
          </w:p>
          <w:p w14:paraId="69754FE3" w14:textId="6EF2CFF3" w:rsidR="003C1E08" w:rsidRPr="003C1E08" w:rsidRDefault="003C1E08" w:rsidP="003C1E08">
            <w:pPr>
              <w:jc w:val="both"/>
              <w:rPr>
                <w:rFonts w:ascii="Book Antiqua" w:hAnsi="Book Antiqua"/>
              </w:rPr>
            </w:pPr>
          </w:p>
        </w:tc>
        <w:tc>
          <w:tcPr>
            <w:tcW w:w="990" w:type="dxa"/>
          </w:tcPr>
          <w:p w14:paraId="5486B3B2" w14:textId="4F4DECFA" w:rsidR="00AE4C45" w:rsidRDefault="009620E5" w:rsidP="00871688">
            <w:pPr>
              <w:jc w:val="center"/>
              <w:rPr>
                <w:rFonts w:ascii="Book Antiqua" w:hAnsi="Book Antiqua"/>
              </w:rPr>
            </w:pPr>
            <w:r>
              <w:rPr>
                <w:rFonts w:ascii="Book Antiqua" w:hAnsi="Book Antiqua"/>
              </w:rPr>
              <w:t>569</w:t>
            </w:r>
            <w:r w:rsidRPr="0080252F">
              <w:rPr>
                <w:rFonts w:ascii="Book Antiqua" w:hAnsi="Book Antiqua"/>
              </w:rPr>
              <w:t>-</w:t>
            </w:r>
            <w:r>
              <w:rPr>
                <w:rFonts w:ascii="Book Antiqua" w:hAnsi="Book Antiqua"/>
              </w:rPr>
              <w:t>599</w:t>
            </w:r>
          </w:p>
        </w:tc>
      </w:tr>
      <w:tr w:rsidR="00AD33CD" w:rsidRPr="00A94510" w14:paraId="32656397" w14:textId="77777777" w:rsidTr="001D0D2C">
        <w:tc>
          <w:tcPr>
            <w:tcW w:w="810" w:type="dxa"/>
            <w:shd w:val="clear" w:color="auto" w:fill="D9D9D9" w:themeFill="background1" w:themeFillShade="D9"/>
          </w:tcPr>
          <w:p w14:paraId="4CACE81E" w14:textId="4F23DEC7" w:rsidR="00AD33CD" w:rsidRPr="00A94510" w:rsidRDefault="00AE4C45" w:rsidP="00F3139D">
            <w:pPr>
              <w:jc w:val="center"/>
              <w:rPr>
                <w:rFonts w:ascii="Book Antiqua" w:hAnsi="Book Antiqua"/>
              </w:rPr>
            </w:pPr>
            <w:r>
              <w:rPr>
                <w:rFonts w:ascii="Book Antiqua" w:hAnsi="Book Antiqua"/>
              </w:rPr>
              <w:t>25</w:t>
            </w:r>
          </w:p>
        </w:tc>
        <w:tc>
          <w:tcPr>
            <w:tcW w:w="7763" w:type="dxa"/>
            <w:shd w:val="clear" w:color="auto" w:fill="D9D9D9" w:themeFill="background1" w:themeFillShade="D9"/>
          </w:tcPr>
          <w:p w14:paraId="76092A68" w14:textId="6FB41F00" w:rsidR="00D14A94" w:rsidRDefault="00982581" w:rsidP="00D14A94">
            <w:pPr>
              <w:pStyle w:val="ListParagraph"/>
              <w:numPr>
                <w:ilvl w:val="0"/>
                <w:numId w:val="13"/>
              </w:numPr>
              <w:rPr>
                <w:rFonts w:ascii="Book Antiqua" w:hAnsi="Book Antiqua"/>
              </w:rPr>
            </w:pPr>
            <w:r>
              <w:rPr>
                <w:rFonts w:ascii="Book Antiqua" w:hAnsi="Book Antiqua"/>
              </w:rPr>
              <w:t xml:space="preserve">Issues to consider for NBEs </w:t>
            </w:r>
          </w:p>
          <w:p w14:paraId="6C163D5B" w14:textId="05AC713C" w:rsidR="00982581" w:rsidRDefault="00982581" w:rsidP="00D14A94">
            <w:pPr>
              <w:pStyle w:val="ListParagraph"/>
              <w:numPr>
                <w:ilvl w:val="0"/>
                <w:numId w:val="13"/>
              </w:numPr>
              <w:rPr>
                <w:rFonts w:ascii="Book Antiqua" w:hAnsi="Book Antiqua"/>
              </w:rPr>
            </w:pPr>
            <w:r>
              <w:rPr>
                <w:rFonts w:ascii="Book Antiqua" w:hAnsi="Book Antiqua"/>
              </w:rPr>
              <w:t xml:space="preserve">Problem:  Entrepreneurs Go Bigtime, Maybe </w:t>
            </w:r>
          </w:p>
          <w:p w14:paraId="0CD2B2B4" w14:textId="114A7CB4" w:rsidR="00982581" w:rsidRDefault="00982581" w:rsidP="00982581">
            <w:pPr>
              <w:rPr>
                <w:rFonts w:ascii="Book Antiqua" w:hAnsi="Book Antiqua"/>
              </w:rPr>
            </w:pPr>
          </w:p>
          <w:p w14:paraId="719EAF33" w14:textId="548BA79B" w:rsidR="00982581" w:rsidRPr="00982581" w:rsidRDefault="00982581" w:rsidP="00982581">
            <w:pPr>
              <w:rPr>
                <w:rFonts w:ascii="Book Antiqua" w:hAnsi="Book Antiqua"/>
              </w:rPr>
            </w:pPr>
            <w:r w:rsidRPr="0080252F">
              <w:rPr>
                <w:rFonts w:ascii="Book Antiqua" w:hAnsi="Book Antiqua"/>
              </w:rPr>
              <w:t xml:space="preserve">CHAPTER 10:  </w:t>
            </w:r>
            <w:r>
              <w:rPr>
                <w:rFonts w:ascii="Book Antiqua" w:hAnsi="Book Antiqua"/>
              </w:rPr>
              <w:t xml:space="preserve">INTRODUCTION TO CORPORATIONS </w:t>
            </w:r>
          </w:p>
          <w:p w14:paraId="0F753F56" w14:textId="10AB3AD8" w:rsidR="00F6329B" w:rsidRPr="0080252F" w:rsidRDefault="006302EF" w:rsidP="00F6329B">
            <w:pPr>
              <w:pStyle w:val="ListParagraph"/>
              <w:numPr>
                <w:ilvl w:val="0"/>
                <w:numId w:val="8"/>
              </w:numPr>
              <w:jc w:val="both"/>
              <w:rPr>
                <w:rFonts w:ascii="Book Antiqua" w:hAnsi="Book Antiqua"/>
              </w:rPr>
            </w:pPr>
            <w:r>
              <w:rPr>
                <w:rFonts w:ascii="Book Antiqua" w:hAnsi="Book Antiqua"/>
              </w:rPr>
              <w:t xml:space="preserve">Corporations in society </w:t>
            </w:r>
          </w:p>
          <w:p w14:paraId="3E9D1353" w14:textId="43C6F5B8" w:rsidR="00F6329B" w:rsidRPr="00B404AD" w:rsidRDefault="006302EF" w:rsidP="00F6329B">
            <w:pPr>
              <w:pStyle w:val="ListParagraph"/>
              <w:numPr>
                <w:ilvl w:val="1"/>
                <w:numId w:val="8"/>
              </w:numPr>
              <w:jc w:val="both"/>
              <w:rPr>
                <w:rFonts w:ascii="Book Antiqua" w:hAnsi="Book Antiqua"/>
                <w:i/>
                <w:iCs/>
              </w:rPr>
            </w:pPr>
            <w:r w:rsidRPr="00B404AD">
              <w:rPr>
                <w:rFonts w:ascii="Book Antiqua" w:hAnsi="Book Antiqua"/>
                <w:i/>
                <w:iCs/>
              </w:rPr>
              <w:t xml:space="preserve">Citizens United v. Federal Election Commission </w:t>
            </w:r>
          </w:p>
          <w:p w14:paraId="45A73A7B" w14:textId="6FFDB65A" w:rsidR="00F6329B" w:rsidRDefault="006302EF" w:rsidP="00F6329B">
            <w:pPr>
              <w:pStyle w:val="ListParagraph"/>
              <w:numPr>
                <w:ilvl w:val="0"/>
                <w:numId w:val="8"/>
              </w:numPr>
              <w:jc w:val="both"/>
              <w:rPr>
                <w:rFonts w:ascii="Book Antiqua" w:hAnsi="Book Antiqua"/>
              </w:rPr>
            </w:pPr>
            <w:r>
              <w:rPr>
                <w:rFonts w:ascii="Book Antiqua" w:hAnsi="Book Antiqua"/>
              </w:rPr>
              <w:t xml:space="preserve">Major differences between NBEs and corporations </w:t>
            </w:r>
          </w:p>
          <w:p w14:paraId="734988C3" w14:textId="31A8EBC2" w:rsidR="006302EF" w:rsidRDefault="006302EF" w:rsidP="00F6329B">
            <w:pPr>
              <w:pStyle w:val="ListParagraph"/>
              <w:numPr>
                <w:ilvl w:val="0"/>
                <w:numId w:val="8"/>
              </w:numPr>
              <w:jc w:val="both"/>
              <w:rPr>
                <w:rFonts w:ascii="Book Antiqua" w:hAnsi="Book Antiqua"/>
              </w:rPr>
            </w:pPr>
            <w:r>
              <w:rPr>
                <w:rFonts w:ascii="Book Antiqua" w:hAnsi="Book Antiqua"/>
              </w:rPr>
              <w:t xml:space="preserve">Why corporations </w:t>
            </w:r>
          </w:p>
          <w:p w14:paraId="5142C965" w14:textId="53775EBA" w:rsidR="002B14E2" w:rsidRPr="004B297E" w:rsidRDefault="002B14E2" w:rsidP="004B297E">
            <w:pPr>
              <w:jc w:val="both"/>
              <w:rPr>
                <w:rFonts w:ascii="Book Antiqua" w:hAnsi="Book Antiqua"/>
              </w:rPr>
            </w:pPr>
          </w:p>
        </w:tc>
        <w:tc>
          <w:tcPr>
            <w:tcW w:w="990" w:type="dxa"/>
            <w:shd w:val="clear" w:color="auto" w:fill="D9D9D9" w:themeFill="background1" w:themeFillShade="D9"/>
          </w:tcPr>
          <w:p w14:paraId="04CFCA76" w14:textId="77777777" w:rsidR="00BD1CCF" w:rsidRDefault="00982581" w:rsidP="00982581">
            <w:pPr>
              <w:pStyle w:val="ListParagraph"/>
              <w:ind w:left="0"/>
              <w:jc w:val="center"/>
              <w:rPr>
                <w:rFonts w:ascii="Book Antiqua" w:hAnsi="Book Antiqua"/>
              </w:rPr>
            </w:pPr>
            <w:r>
              <w:rPr>
                <w:rFonts w:ascii="Book Antiqua" w:hAnsi="Book Antiqua"/>
              </w:rPr>
              <w:t>599</w:t>
            </w:r>
            <w:r w:rsidR="00D14A94" w:rsidRPr="0080252F">
              <w:rPr>
                <w:rFonts w:ascii="Book Antiqua" w:hAnsi="Book Antiqua"/>
              </w:rPr>
              <w:t>-</w:t>
            </w:r>
            <w:r>
              <w:rPr>
                <w:rFonts w:ascii="Book Antiqua" w:hAnsi="Book Antiqua"/>
              </w:rPr>
              <w:t>604</w:t>
            </w:r>
          </w:p>
          <w:p w14:paraId="0A351B4F" w14:textId="4ACA2A65" w:rsidR="006302EF" w:rsidRPr="0080252F" w:rsidRDefault="006302EF" w:rsidP="00982581">
            <w:pPr>
              <w:pStyle w:val="ListParagraph"/>
              <w:ind w:left="0"/>
              <w:jc w:val="center"/>
              <w:rPr>
                <w:rFonts w:ascii="Book Antiqua" w:hAnsi="Book Antiqua"/>
              </w:rPr>
            </w:pPr>
            <w:r>
              <w:rPr>
                <w:rFonts w:ascii="Book Antiqua" w:hAnsi="Book Antiqua"/>
              </w:rPr>
              <w:t>605-6</w:t>
            </w:r>
            <w:r w:rsidR="005971EF">
              <w:rPr>
                <w:rFonts w:ascii="Book Antiqua" w:hAnsi="Book Antiqua"/>
              </w:rPr>
              <w:t>26</w:t>
            </w:r>
          </w:p>
        </w:tc>
      </w:tr>
      <w:tr w:rsidR="00AD33CD" w:rsidRPr="00A94510" w14:paraId="57107528" w14:textId="77777777" w:rsidTr="001D0D2C">
        <w:tc>
          <w:tcPr>
            <w:tcW w:w="810" w:type="dxa"/>
            <w:shd w:val="clear" w:color="auto" w:fill="D9D9D9" w:themeFill="background1" w:themeFillShade="D9"/>
          </w:tcPr>
          <w:p w14:paraId="76AA730A" w14:textId="7C1F2586" w:rsidR="00AD33CD" w:rsidRPr="00A94510" w:rsidRDefault="00AE4C45" w:rsidP="00F3139D">
            <w:pPr>
              <w:jc w:val="center"/>
              <w:rPr>
                <w:rFonts w:ascii="Book Antiqua" w:hAnsi="Book Antiqua"/>
              </w:rPr>
            </w:pPr>
            <w:r>
              <w:rPr>
                <w:rFonts w:ascii="Book Antiqua" w:hAnsi="Book Antiqua"/>
              </w:rPr>
              <w:t>26</w:t>
            </w:r>
          </w:p>
        </w:tc>
        <w:tc>
          <w:tcPr>
            <w:tcW w:w="7763" w:type="dxa"/>
            <w:shd w:val="clear" w:color="auto" w:fill="D9D9D9" w:themeFill="background1" w:themeFillShade="D9"/>
          </w:tcPr>
          <w:p w14:paraId="67B2968B" w14:textId="77777777" w:rsidR="005971EF" w:rsidRPr="00982581" w:rsidRDefault="005971EF" w:rsidP="005971EF">
            <w:pPr>
              <w:rPr>
                <w:rFonts w:ascii="Book Antiqua" w:hAnsi="Book Antiqua"/>
              </w:rPr>
            </w:pPr>
            <w:r w:rsidRPr="0080252F">
              <w:rPr>
                <w:rFonts w:ascii="Book Antiqua" w:hAnsi="Book Antiqua"/>
              </w:rPr>
              <w:t xml:space="preserve">CHAPTER 10:  </w:t>
            </w:r>
            <w:r>
              <w:rPr>
                <w:rFonts w:ascii="Book Antiqua" w:hAnsi="Book Antiqua"/>
              </w:rPr>
              <w:t xml:space="preserve">INTRODUCTION TO CORPORATIONS </w:t>
            </w:r>
          </w:p>
          <w:p w14:paraId="66A695C9" w14:textId="77777777" w:rsidR="005971EF" w:rsidRPr="0080252F" w:rsidRDefault="005971EF" w:rsidP="005971EF">
            <w:pPr>
              <w:pStyle w:val="ListParagraph"/>
              <w:numPr>
                <w:ilvl w:val="0"/>
                <w:numId w:val="8"/>
              </w:numPr>
              <w:jc w:val="both"/>
              <w:rPr>
                <w:rFonts w:ascii="Book Antiqua" w:hAnsi="Book Antiqua"/>
              </w:rPr>
            </w:pPr>
            <w:r>
              <w:rPr>
                <w:rFonts w:ascii="Book Antiqua" w:hAnsi="Book Antiqua"/>
              </w:rPr>
              <w:t xml:space="preserve">Delaware corporation law </w:t>
            </w:r>
          </w:p>
          <w:p w14:paraId="1F90231B" w14:textId="77777777" w:rsidR="005971EF" w:rsidRDefault="005971EF" w:rsidP="006302EF">
            <w:pPr>
              <w:rPr>
                <w:rFonts w:ascii="Book Antiqua" w:hAnsi="Book Antiqua"/>
              </w:rPr>
            </w:pPr>
          </w:p>
          <w:p w14:paraId="13786FDD" w14:textId="1FCD3C54"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1</w:t>
            </w:r>
            <w:r w:rsidRPr="0080252F">
              <w:rPr>
                <w:rFonts w:ascii="Book Antiqua" w:hAnsi="Book Antiqua"/>
              </w:rPr>
              <w:t xml:space="preserve">:  </w:t>
            </w:r>
            <w:r>
              <w:rPr>
                <w:rFonts w:ascii="Book Antiqua" w:hAnsi="Book Antiqua"/>
              </w:rPr>
              <w:t xml:space="preserve">CORPORATE GOVERNANCE  </w:t>
            </w:r>
          </w:p>
          <w:p w14:paraId="3380C8C2" w14:textId="30C42BC9" w:rsidR="006302EF" w:rsidRDefault="006302EF" w:rsidP="006302EF">
            <w:pPr>
              <w:pStyle w:val="ListParagraph"/>
              <w:numPr>
                <w:ilvl w:val="0"/>
                <w:numId w:val="8"/>
              </w:numPr>
              <w:jc w:val="both"/>
              <w:rPr>
                <w:rFonts w:ascii="Book Antiqua" w:hAnsi="Book Antiqua"/>
              </w:rPr>
            </w:pPr>
            <w:r>
              <w:rPr>
                <w:rFonts w:ascii="Book Antiqua" w:hAnsi="Book Antiqua"/>
              </w:rPr>
              <w:t xml:space="preserve">Board of directors </w:t>
            </w:r>
          </w:p>
          <w:p w14:paraId="70D0995B" w14:textId="1A678689" w:rsidR="006302EF" w:rsidRPr="00B404AD" w:rsidRDefault="006302EF" w:rsidP="006302EF">
            <w:pPr>
              <w:pStyle w:val="ListParagraph"/>
              <w:numPr>
                <w:ilvl w:val="1"/>
                <w:numId w:val="8"/>
              </w:numPr>
              <w:jc w:val="both"/>
              <w:rPr>
                <w:rFonts w:ascii="Book Antiqua" w:hAnsi="Book Antiqua"/>
                <w:i/>
                <w:iCs/>
              </w:rPr>
            </w:pPr>
            <w:r w:rsidRPr="00B404AD">
              <w:rPr>
                <w:rFonts w:ascii="Book Antiqua" w:hAnsi="Book Antiqua"/>
                <w:i/>
                <w:iCs/>
              </w:rPr>
              <w:t xml:space="preserve">Cinerama, Inc. v. Technicolor, Inc. </w:t>
            </w:r>
          </w:p>
          <w:p w14:paraId="10A0E4C1" w14:textId="4E864A59" w:rsidR="006302EF" w:rsidRPr="00B404AD" w:rsidRDefault="006302EF" w:rsidP="006302EF">
            <w:pPr>
              <w:pStyle w:val="ListParagraph"/>
              <w:numPr>
                <w:ilvl w:val="1"/>
                <w:numId w:val="8"/>
              </w:numPr>
              <w:jc w:val="both"/>
              <w:rPr>
                <w:rFonts w:ascii="Book Antiqua" w:hAnsi="Book Antiqua"/>
                <w:i/>
                <w:iCs/>
              </w:rPr>
            </w:pPr>
            <w:r w:rsidRPr="00B404AD">
              <w:rPr>
                <w:rFonts w:ascii="Book Antiqua" w:hAnsi="Book Antiqua"/>
                <w:i/>
                <w:iCs/>
              </w:rPr>
              <w:t xml:space="preserve">Joy v. North </w:t>
            </w:r>
          </w:p>
          <w:p w14:paraId="10DF1B51" w14:textId="52D63D22" w:rsidR="006302EF" w:rsidRPr="00B404AD" w:rsidRDefault="006302EF" w:rsidP="006302EF">
            <w:pPr>
              <w:pStyle w:val="ListParagraph"/>
              <w:numPr>
                <w:ilvl w:val="1"/>
                <w:numId w:val="8"/>
              </w:numPr>
              <w:jc w:val="both"/>
              <w:rPr>
                <w:rFonts w:ascii="Book Antiqua" w:hAnsi="Book Antiqua"/>
                <w:i/>
                <w:iCs/>
              </w:rPr>
            </w:pPr>
            <w:proofErr w:type="spellStart"/>
            <w:r w:rsidRPr="00B404AD">
              <w:rPr>
                <w:rFonts w:ascii="Book Antiqua" w:hAnsi="Book Antiqua"/>
                <w:i/>
                <w:iCs/>
              </w:rPr>
              <w:t>Shlensky</w:t>
            </w:r>
            <w:proofErr w:type="spellEnd"/>
            <w:r w:rsidRPr="00B404AD">
              <w:rPr>
                <w:rFonts w:ascii="Book Antiqua" w:hAnsi="Book Antiqua"/>
                <w:i/>
                <w:iCs/>
              </w:rPr>
              <w:t xml:space="preserve"> v. Wrigley </w:t>
            </w:r>
          </w:p>
          <w:p w14:paraId="7FF423CE" w14:textId="5A32F181" w:rsidR="006302EF" w:rsidRPr="00B404AD" w:rsidRDefault="006302EF" w:rsidP="006302EF">
            <w:pPr>
              <w:pStyle w:val="ListParagraph"/>
              <w:numPr>
                <w:ilvl w:val="1"/>
                <w:numId w:val="8"/>
              </w:numPr>
              <w:jc w:val="both"/>
              <w:rPr>
                <w:rFonts w:ascii="Book Antiqua" w:hAnsi="Book Antiqua"/>
                <w:i/>
                <w:iCs/>
              </w:rPr>
            </w:pPr>
            <w:r w:rsidRPr="00B404AD">
              <w:rPr>
                <w:rFonts w:ascii="Book Antiqua" w:hAnsi="Book Antiqua"/>
                <w:i/>
                <w:iCs/>
              </w:rPr>
              <w:t xml:space="preserve">Kamin v. American Express Co. </w:t>
            </w:r>
          </w:p>
          <w:p w14:paraId="4BC8E3A9" w14:textId="1D373F5F" w:rsidR="002B14E2" w:rsidRPr="004B297E" w:rsidRDefault="002B14E2" w:rsidP="004B297E">
            <w:pPr>
              <w:jc w:val="both"/>
              <w:rPr>
                <w:rFonts w:ascii="Book Antiqua" w:hAnsi="Book Antiqua"/>
              </w:rPr>
            </w:pPr>
          </w:p>
        </w:tc>
        <w:tc>
          <w:tcPr>
            <w:tcW w:w="990" w:type="dxa"/>
            <w:shd w:val="clear" w:color="auto" w:fill="D9D9D9" w:themeFill="background1" w:themeFillShade="D9"/>
          </w:tcPr>
          <w:p w14:paraId="1E1BE062" w14:textId="77777777" w:rsidR="00DF56B9" w:rsidRDefault="006302EF" w:rsidP="006302EF">
            <w:pPr>
              <w:jc w:val="center"/>
              <w:rPr>
                <w:rFonts w:ascii="Book Antiqua" w:hAnsi="Book Antiqua"/>
              </w:rPr>
            </w:pPr>
            <w:r>
              <w:rPr>
                <w:rFonts w:ascii="Book Antiqua" w:hAnsi="Book Antiqua"/>
              </w:rPr>
              <w:t>6</w:t>
            </w:r>
            <w:r w:rsidR="005971EF">
              <w:rPr>
                <w:rFonts w:ascii="Book Antiqua" w:hAnsi="Book Antiqua"/>
              </w:rPr>
              <w:t>26</w:t>
            </w:r>
            <w:r>
              <w:rPr>
                <w:rFonts w:ascii="Book Antiqua" w:hAnsi="Book Antiqua"/>
              </w:rPr>
              <w:t>-</w:t>
            </w:r>
            <w:r w:rsidR="004B297E">
              <w:rPr>
                <w:rFonts w:ascii="Book Antiqua" w:hAnsi="Book Antiqua"/>
              </w:rPr>
              <w:t>632</w:t>
            </w:r>
          </w:p>
          <w:p w14:paraId="10BA530B" w14:textId="0E040702" w:rsidR="004B297E" w:rsidRPr="0080252F" w:rsidRDefault="004B297E" w:rsidP="006302EF">
            <w:pPr>
              <w:jc w:val="center"/>
              <w:rPr>
                <w:rFonts w:ascii="Book Antiqua" w:hAnsi="Book Antiqua"/>
              </w:rPr>
            </w:pPr>
            <w:r>
              <w:rPr>
                <w:rFonts w:ascii="Book Antiqua" w:hAnsi="Book Antiqua"/>
              </w:rPr>
              <w:t>633-642</w:t>
            </w:r>
          </w:p>
        </w:tc>
      </w:tr>
      <w:tr w:rsidR="00AE4C45" w:rsidRPr="00A94510" w14:paraId="4C8C9C16" w14:textId="77777777" w:rsidTr="001D0D2C">
        <w:tc>
          <w:tcPr>
            <w:tcW w:w="810" w:type="dxa"/>
            <w:shd w:val="clear" w:color="auto" w:fill="D9D9D9" w:themeFill="background1" w:themeFillShade="D9"/>
          </w:tcPr>
          <w:p w14:paraId="5103B86C" w14:textId="6CE4815D" w:rsidR="00AE4C45" w:rsidRPr="00A94510" w:rsidRDefault="00AE4C45" w:rsidP="00F3139D">
            <w:pPr>
              <w:jc w:val="center"/>
              <w:rPr>
                <w:rFonts w:ascii="Book Antiqua" w:hAnsi="Book Antiqua"/>
              </w:rPr>
            </w:pPr>
            <w:r>
              <w:rPr>
                <w:rFonts w:ascii="Book Antiqua" w:hAnsi="Book Antiqua"/>
              </w:rPr>
              <w:t>27</w:t>
            </w:r>
          </w:p>
        </w:tc>
        <w:tc>
          <w:tcPr>
            <w:tcW w:w="7763" w:type="dxa"/>
            <w:shd w:val="clear" w:color="auto" w:fill="D9D9D9" w:themeFill="background1" w:themeFillShade="D9"/>
          </w:tcPr>
          <w:p w14:paraId="4156D2EE"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Board of directors </w:t>
            </w:r>
          </w:p>
          <w:p w14:paraId="552E9A09" w14:textId="77777777" w:rsidR="004B297E" w:rsidRPr="00B404AD" w:rsidRDefault="004B297E" w:rsidP="004B297E">
            <w:pPr>
              <w:pStyle w:val="ListParagraph"/>
              <w:numPr>
                <w:ilvl w:val="1"/>
                <w:numId w:val="8"/>
              </w:numPr>
              <w:jc w:val="both"/>
              <w:rPr>
                <w:rFonts w:ascii="Book Antiqua" w:hAnsi="Book Antiqua"/>
                <w:i/>
                <w:iCs/>
              </w:rPr>
            </w:pPr>
            <w:r w:rsidRPr="00B404AD">
              <w:rPr>
                <w:rFonts w:ascii="Book Antiqua" w:hAnsi="Book Antiqua"/>
                <w:i/>
                <w:iCs/>
              </w:rPr>
              <w:t xml:space="preserve">Kamin v. American Express Co. </w:t>
            </w:r>
          </w:p>
          <w:p w14:paraId="39343EEF" w14:textId="77777777" w:rsidR="004B297E" w:rsidRDefault="004B297E" w:rsidP="004B297E">
            <w:pPr>
              <w:rPr>
                <w:rFonts w:ascii="Book Antiqua" w:hAnsi="Book Antiqua"/>
              </w:rPr>
            </w:pPr>
          </w:p>
          <w:p w14:paraId="5C16686F" w14:textId="77D81F43" w:rsidR="004B297E" w:rsidRPr="006302EF" w:rsidRDefault="004B297E" w:rsidP="004B297E">
            <w:pPr>
              <w:rPr>
                <w:rFonts w:ascii="Book Antiqua" w:hAnsi="Book Antiqua"/>
              </w:rPr>
            </w:pPr>
            <w:r w:rsidRPr="0080252F">
              <w:rPr>
                <w:rFonts w:ascii="Book Antiqua" w:hAnsi="Book Antiqua"/>
              </w:rPr>
              <w:t>CHAPTER 1</w:t>
            </w:r>
            <w:r>
              <w:rPr>
                <w:rFonts w:ascii="Book Antiqua" w:hAnsi="Book Antiqua"/>
              </w:rPr>
              <w:t>1</w:t>
            </w:r>
            <w:r w:rsidRPr="0080252F">
              <w:rPr>
                <w:rFonts w:ascii="Book Antiqua" w:hAnsi="Book Antiqua"/>
              </w:rPr>
              <w:t xml:space="preserve">:  </w:t>
            </w:r>
            <w:r>
              <w:rPr>
                <w:rFonts w:ascii="Book Antiqua" w:hAnsi="Book Antiqua"/>
              </w:rPr>
              <w:t xml:space="preserve">CORPORATE GOVERNANCE  </w:t>
            </w:r>
          </w:p>
          <w:p w14:paraId="5315DB54" w14:textId="77777777" w:rsidR="004B297E" w:rsidRDefault="004B297E" w:rsidP="004B297E">
            <w:pPr>
              <w:pStyle w:val="ListParagraph"/>
              <w:numPr>
                <w:ilvl w:val="0"/>
                <w:numId w:val="8"/>
              </w:numPr>
              <w:jc w:val="both"/>
              <w:rPr>
                <w:rFonts w:ascii="Book Antiqua" w:hAnsi="Book Antiqua"/>
              </w:rPr>
            </w:pPr>
            <w:r>
              <w:rPr>
                <w:rFonts w:ascii="Book Antiqua" w:hAnsi="Book Antiqua"/>
              </w:rPr>
              <w:lastRenderedPageBreak/>
              <w:t xml:space="preserve">Officers </w:t>
            </w:r>
          </w:p>
          <w:p w14:paraId="088C061A"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Shareholders </w:t>
            </w:r>
          </w:p>
          <w:p w14:paraId="7ED2CC16"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Corporate governance </w:t>
            </w:r>
          </w:p>
          <w:p w14:paraId="683320D9" w14:textId="5FB12999" w:rsidR="00AE4C45" w:rsidRPr="004B297E" w:rsidRDefault="004B297E" w:rsidP="006302EF">
            <w:pPr>
              <w:pStyle w:val="ListParagraph"/>
              <w:numPr>
                <w:ilvl w:val="1"/>
                <w:numId w:val="8"/>
              </w:numPr>
              <w:jc w:val="both"/>
              <w:rPr>
                <w:rFonts w:ascii="Book Antiqua" w:hAnsi="Book Antiqua"/>
                <w:i/>
                <w:iCs/>
              </w:rPr>
            </w:pPr>
            <w:r w:rsidRPr="00B404AD">
              <w:rPr>
                <w:rFonts w:ascii="Book Antiqua" w:hAnsi="Book Antiqua"/>
                <w:i/>
                <w:iCs/>
              </w:rPr>
              <w:t xml:space="preserve">Bayer v. </w:t>
            </w:r>
            <w:proofErr w:type="spellStart"/>
            <w:r w:rsidRPr="00B404AD">
              <w:rPr>
                <w:rFonts w:ascii="Book Antiqua" w:hAnsi="Book Antiqua"/>
                <w:i/>
                <w:iCs/>
              </w:rPr>
              <w:t>Beran</w:t>
            </w:r>
            <w:proofErr w:type="spellEnd"/>
            <w:r w:rsidRPr="00B404AD">
              <w:rPr>
                <w:rFonts w:ascii="Book Antiqua" w:hAnsi="Book Antiqua"/>
                <w:i/>
                <w:iCs/>
              </w:rPr>
              <w:t xml:space="preserve"> </w:t>
            </w:r>
          </w:p>
          <w:p w14:paraId="16C6DF81" w14:textId="3FB04425" w:rsidR="003C1E08" w:rsidRPr="0080252F" w:rsidRDefault="003C1E08" w:rsidP="006302EF">
            <w:pPr>
              <w:rPr>
                <w:rFonts w:ascii="Book Antiqua" w:hAnsi="Book Antiqua"/>
              </w:rPr>
            </w:pPr>
          </w:p>
        </w:tc>
        <w:tc>
          <w:tcPr>
            <w:tcW w:w="990" w:type="dxa"/>
            <w:shd w:val="clear" w:color="auto" w:fill="D9D9D9" w:themeFill="background1" w:themeFillShade="D9"/>
          </w:tcPr>
          <w:p w14:paraId="66790A4A" w14:textId="12EAFB7E" w:rsidR="00AE4C45" w:rsidRDefault="004B297E" w:rsidP="006302EF">
            <w:pPr>
              <w:jc w:val="center"/>
              <w:rPr>
                <w:rFonts w:ascii="Book Antiqua" w:hAnsi="Book Antiqua"/>
              </w:rPr>
            </w:pPr>
            <w:r>
              <w:rPr>
                <w:rFonts w:ascii="Book Antiqua" w:hAnsi="Book Antiqua"/>
              </w:rPr>
              <w:lastRenderedPageBreak/>
              <w:t>642-664</w:t>
            </w:r>
          </w:p>
        </w:tc>
      </w:tr>
      <w:tr w:rsidR="00AD33CD" w:rsidRPr="00A94510" w14:paraId="26718CBE" w14:textId="77777777" w:rsidTr="001D0D2C">
        <w:tc>
          <w:tcPr>
            <w:tcW w:w="810" w:type="dxa"/>
            <w:shd w:val="clear" w:color="auto" w:fill="FFFFFF" w:themeFill="background1"/>
          </w:tcPr>
          <w:p w14:paraId="2D6B6729" w14:textId="419D7EC2" w:rsidR="00AD33CD" w:rsidRPr="00A94510" w:rsidRDefault="00AE4C45" w:rsidP="00F3139D">
            <w:pPr>
              <w:jc w:val="center"/>
              <w:rPr>
                <w:rFonts w:ascii="Book Antiqua" w:hAnsi="Book Antiqua"/>
              </w:rPr>
            </w:pPr>
            <w:r>
              <w:rPr>
                <w:rFonts w:ascii="Book Antiqua" w:hAnsi="Book Antiqua"/>
              </w:rPr>
              <w:t>28</w:t>
            </w:r>
          </w:p>
        </w:tc>
        <w:tc>
          <w:tcPr>
            <w:tcW w:w="7763" w:type="dxa"/>
            <w:shd w:val="clear" w:color="auto" w:fill="FFFFFF" w:themeFill="background1"/>
          </w:tcPr>
          <w:p w14:paraId="659DC222" w14:textId="2200944B"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2</w:t>
            </w:r>
            <w:r w:rsidRPr="0080252F">
              <w:rPr>
                <w:rFonts w:ascii="Book Antiqua" w:hAnsi="Book Antiqua"/>
              </w:rPr>
              <w:t xml:space="preserve">:  </w:t>
            </w:r>
            <w:r>
              <w:rPr>
                <w:rFonts w:ascii="Book Antiqua" w:hAnsi="Book Antiqua"/>
              </w:rPr>
              <w:t xml:space="preserve">DUTY OF CARE   </w:t>
            </w:r>
          </w:p>
          <w:p w14:paraId="460FF2BB" w14:textId="77BF2008" w:rsidR="001142A4" w:rsidRPr="0080252F" w:rsidRDefault="006302EF" w:rsidP="001142A4">
            <w:pPr>
              <w:pStyle w:val="ListParagraph"/>
              <w:numPr>
                <w:ilvl w:val="0"/>
                <w:numId w:val="8"/>
              </w:numPr>
              <w:jc w:val="both"/>
              <w:rPr>
                <w:rFonts w:ascii="Book Antiqua" w:hAnsi="Book Antiqua"/>
              </w:rPr>
            </w:pPr>
            <w:r>
              <w:rPr>
                <w:rFonts w:ascii="Book Antiqua" w:hAnsi="Book Antiqua"/>
              </w:rPr>
              <w:t xml:space="preserve">Care, risk-taking and business judgment </w:t>
            </w:r>
          </w:p>
          <w:p w14:paraId="1738C308" w14:textId="36600034" w:rsidR="001142A4" w:rsidRPr="00B404AD" w:rsidRDefault="006302EF" w:rsidP="001142A4">
            <w:pPr>
              <w:pStyle w:val="ListParagraph"/>
              <w:numPr>
                <w:ilvl w:val="1"/>
                <w:numId w:val="8"/>
              </w:numPr>
              <w:jc w:val="both"/>
              <w:rPr>
                <w:rFonts w:ascii="Book Antiqua" w:hAnsi="Book Antiqua"/>
                <w:i/>
                <w:iCs/>
              </w:rPr>
            </w:pPr>
            <w:r w:rsidRPr="00B404AD">
              <w:rPr>
                <w:rFonts w:ascii="Book Antiqua" w:hAnsi="Book Antiqua"/>
                <w:i/>
                <w:iCs/>
              </w:rPr>
              <w:t xml:space="preserve">In re Citigroup Inc. Shareholder Derivative Litigation  </w:t>
            </w:r>
          </w:p>
          <w:p w14:paraId="0A33CE3B" w14:textId="4E2955AC" w:rsidR="002B14E2" w:rsidRDefault="006302EF" w:rsidP="006302EF">
            <w:pPr>
              <w:pStyle w:val="ListParagraph"/>
              <w:numPr>
                <w:ilvl w:val="0"/>
                <w:numId w:val="8"/>
              </w:numPr>
              <w:rPr>
                <w:rFonts w:ascii="Book Antiqua" w:hAnsi="Book Antiqua"/>
              </w:rPr>
            </w:pPr>
            <w:r>
              <w:rPr>
                <w:rFonts w:ascii="Book Antiqua" w:hAnsi="Book Antiqua"/>
              </w:rPr>
              <w:t xml:space="preserve">Duty to be informed </w:t>
            </w:r>
          </w:p>
          <w:p w14:paraId="22C88586" w14:textId="60E39264" w:rsidR="006302EF" w:rsidRPr="00B404AD" w:rsidRDefault="006302EF" w:rsidP="006302EF">
            <w:pPr>
              <w:pStyle w:val="ListParagraph"/>
              <w:numPr>
                <w:ilvl w:val="1"/>
                <w:numId w:val="8"/>
              </w:numPr>
              <w:rPr>
                <w:rFonts w:ascii="Book Antiqua" w:hAnsi="Book Antiqua"/>
                <w:i/>
                <w:iCs/>
              </w:rPr>
            </w:pPr>
            <w:r w:rsidRPr="00B404AD">
              <w:rPr>
                <w:rFonts w:ascii="Book Antiqua" w:hAnsi="Book Antiqua"/>
                <w:i/>
                <w:iCs/>
              </w:rPr>
              <w:t xml:space="preserve">Smith v. Van </w:t>
            </w:r>
            <w:proofErr w:type="spellStart"/>
            <w:r w:rsidRPr="00B404AD">
              <w:rPr>
                <w:rFonts w:ascii="Book Antiqua" w:hAnsi="Book Antiqua"/>
                <w:i/>
                <w:iCs/>
              </w:rPr>
              <w:t>Gorkom</w:t>
            </w:r>
            <w:proofErr w:type="spellEnd"/>
            <w:r w:rsidRPr="00B404AD">
              <w:rPr>
                <w:rFonts w:ascii="Book Antiqua" w:hAnsi="Book Antiqua"/>
                <w:i/>
                <w:iCs/>
              </w:rPr>
              <w:t xml:space="preserve"> </w:t>
            </w:r>
          </w:p>
          <w:p w14:paraId="34405B33" w14:textId="598E3CBC" w:rsidR="006302EF" w:rsidRDefault="006302EF" w:rsidP="006302EF">
            <w:pPr>
              <w:pStyle w:val="ListParagraph"/>
              <w:numPr>
                <w:ilvl w:val="0"/>
                <w:numId w:val="8"/>
              </w:numPr>
              <w:rPr>
                <w:rFonts w:ascii="Book Antiqua" w:hAnsi="Book Antiqua"/>
              </w:rPr>
            </w:pPr>
            <w:r>
              <w:rPr>
                <w:rFonts w:ascii="Book Antiqua" w:hAnsi="Book Antiqua"/>
              </w:rPr>
              <w:t xml:space="preserve">Exculpation </w:t>
            </w:r>
          </w:p>
          <w:p w14:paraId="133ED7C5" w14:textId="7A3CD13B" w:rsidR="006302EF" w:rsidRPr="004B297E" w:rsidRDefault="006302EF" w:rsidP="004B297E">
            <w:pPr>
              <w:rPr>
                <w:rFonts w:ascii="Book Antiqua" w:hAnsi="Book Antiqua"/>
              </w:rPr>
            </w:pPr>
          </w:p>
        </w:tc>
        <w:tc>
          <w:tcPr>
            <w:tcW w:w="990" w:type="dxa"/>
            <w:shd w:val="clear" w:color="auto" w:fill="FFFFFF" w:themeFill="background1"/>
          </w:tcPr>
          <w:p w14:paraId="6CE84A26" w14:textId="405DD5D7" w:rsidR="00AD33CD" w:rsidRPr="0080252F" w:rsidRDefault="006302EF" w:rsidP="00D14A94">
            <w:pPr>
              <w:jc w:val="center"/>
              <w:rPr>
                <w:rFonts w:ascii="Book Antiqua" w:hAnsi="Book Antiqua"/>
              </w:rPr>
            </w:pPr>
            <w:r>
              <w:rPr>
                <w:rFonts w:ascii="Book Antiqua" w:hAnsi="Book Antiqua"/>
              </w:rPr>
              <w:t>665-6</w:t>
            </w:r>
            <w:r w:rsidR="004B297E">
              <w:rPr>
                <w:rFonts w:ascii="Book Antiqua" w:hAnsi="Book Antiqua"/>
              </w:rPr>
              <w:t>86</w:t>
            </w:r>
          </w:p>
        </w:tc>
      </w:tr>
      <w:tr w:rsidR="00AD33CD" w:rsidRPr="00A94510" w14:paraId="739E9B73" w14:textId="77777777" w:rsidTr="001D0D2C">
        <w:tc>
          <w:tcPr>
            <w:tcW w:w="810" w:type="dxa"/>
            <w:shd w:val="clear" w:color="auto" w:fill="auto"/>
          </w:tcPr>
          <w:p w14:paraId="6D310F17" w14:textId="7BFEA224" w:rsidR="00AD33CD" w:rsidRPr="00A94510" w:rsidRDefault="000277D7" w:rsidP="00F3139D">
            <w:pPr>
              <w:jc w:val="center"/>
              <w:rPr>
                <w:rFonts w:ascii="Book Antiqua" w:hAnsi="Book Antiqua"/>
              </w:rPr>
            </w:pPr>
            <w:r w:rsidRPr="00A94510">
              <w:rPr>
                <w:rFonts w:ascii="Book Antiqua" w:hAnsi="Book Antiqua"/>
              </w:rPr>
              <w:t>2</w:t>
            </w:r>
            <w:r w:rsidR="00AE4C45">
              <w:rPr>
                <w:rFonts w:ascii="Book Antiqua" w:hAnsi="Book Antiqua"/>
              </w:rPr>
              <w:t>9</w:t>
            </w:r>
          </w:p>
        </w:tc>
        <w:tc>
          <w:tcPr>
            <w:tcW w:w="7763" w:type="dxa"/>
            <w:shd w:val="clear" w:color="auto" w:fill="auto"/>
          </w:tcPr>
          <w:p w14:paraId="744B75E7" w14:textId="77777777" w:rsidR="004B297E" w:rsidRPr="006302EF" w:rsidRDefault="004B297E" w:rsidP="004B297E">
            <w:pPr>
              <w:rPr>
                <w:rFonts w:ascii="Book Antiqua" w:hAnsi="Book Antiqua"/>
              </w:rPr>
            </w:pPr>
            <w:r w:rsidRPr="0080252F">
              <w:rPr>
                <w:rFonts w:ascii="Book Antiqua" w:hAnsi="Book Antiqua"/>
              </w:rPr>
              <w:t>CHAPTER 1</w:t>
            </w:r>
            <w:r>
              <w:rPr>
                <w:rFonts w:ascii="Book Antiqua" w:hAnsi="Book Antiqua"/>
              </w:rPr>
              <w:t>2</w:t>
            </w:r>
            <w:r w:rsidRPr="0080252F">
              <w:rPr>
                <w:rFonts w:ascii="Book Antiqua" w:hAnsi="Book Antiqua"/>
              </w:rPr>
              <w:t xml:space="preserve">:  </w:t>
            </w:r>
            <w:r>
              <w:rPr>
                <w:rFonts w:ascii="Book Antiqua" w:hAnsi="Book Antiqua"/>
              </w:rPr>
              <w:t xml:space="preserve">DUTY OF CARE   </w:t>
            </w:r>
          </w:p>
          <w:p w14:paraId="216E666E" w14:textId="77777777" w:rsidR="004B297E" w:rsidRDefault="004B297E" w:rsidP="004B297E">
            <w:pPr>
              <w:pStyle w:val="ListParagraph"/>
              <w:numPr>
                <w:ilvl w:val="0"/>
                <w:numId w:val="8"/>
              </w:numPr>
              <w:rPr>
                <w:rFonts w:ascii="Book Antiqua" w:hAnsi="Book Antiqua"/>
              </w:rPr>
            </w:pPr>
            <w:r>
              <w:rPr>
                <w:rFonts w:ascii="Book Antiqua" w:hAnsi="Book Antiqua"/>
              </w:rPr>
              <w:t xml:space="preserve">Aiding and abetting breach of duties </w:t>
            </w:r>
          </w:p>
          <w:p w14:paraId="235C3FD6" w14:textId="77777777" w:rsidR="004B297E" w:rsidRPr="00B404AD" w:rsidRDefault="004B297E" w:rsidP="004B297E">
            <w:pPr>
              <w:pStyle w:val="ListParagraph"/>
              <w:numPr>
                <w:ilvl w:val="1"/>
                <w:numId w:val="8"/>
              </w:numPr>
              <w:rPr>
                <w:rFonts w:ascii="Book Antiqua" w:hAnsi="Book Antiqua"/>
                <w:i/>
                <w:iCs/>
              </w:rPr>
            </w:pPr>
            <w:r w:rsidRPr="00B404AD">
              <w:rPr>
                <w:rFonts w:ascii="Book Antiqua" w:hAnsi="Book Antiqua"/>
                <w:i/>
                <w:iCs/>
              </w:rPr>
              <w:t xml:space="preserve">RBC Capital Markets, LLC v. Jervis </w:t>
            </w:r>
          </w:p>
          <w:p w14:paraId="01F9B651" w14:textId="77777777" w:rsidR="004B297E" w:rsidRDefault="004B297E" w:rsidP="006302EF">
            <w:pPr>
              <w:rPr>
                <w:rFonts w:ascii="Book Antiqua" w:hAnsi="Book Antiqua"/>
              </w:rPr>
            </w:pPr>
          </w:p>
          <w:p w14:paraId="197CE285" w14:textId="2509BF39"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3</w:t>
            </w:r>
            <w:r w:rsidRPr="0080252F">
              <w:rPr>
                <w:rFonts w:ascii="Book Antiqua" w:hAnsi="Book Antiqua"/>
              </w:rPr>
              <w:t xml:space="preserve">:  </w:t>
            </w:r>
            <w:r>
              <w:rPr>
                <w:rFonts w:ascii="Book Antiqua" w:hAnsi="Book Antiqua"/>
              </w:rPr>
              <w:t xml:space="preserve">DUTY OF </w:t>
            </w:r>
            <w:r w:rsidR="002E210B">
              <w:rPr>
                <w:rFonts w:ascii="Book Antiqua" w:hAnsi="Book Antiqua"/>
              </w:rPr>
              <w:t xml:space="preserve">LOYALTY </w:t>
            </w:r>
            <w:r>
              <w:rPr>
                <w:rFonts w:ascii="Book Antiqua" w:hAnsi="Book Antiqua"/>
              </w:rPr>
              <w:t xml:space="preserve">   </w:t>
            </w:r>
          </w:p>
          <w:p w14:paraId="6E4634F2" w14:textId="6F5B9957" w:rsidR="001142A4" w:rsidRDefault="002E210B" w:rsidP="001142A4">
            <w:pPr>
              <w:pStyle w:val="ListParagraph"/>
              <w:numPr>
                <w:ilvl w:val="0"/>
                <w:numId w:val="8"/>
              </w:numPr>
              <w:jc w:val="both"/>
              <w:rPr>
                <w:rFonts w:ascii="Book Antiqua" w:hAnsi="Book Antiqua"/>
              </w:rPr>
            </w:pPr>
            <w:r>
              <w:rPr>
                <w:rFonts w:ascii="Book Antiqua" w:hAnsi="Book Antiqua"/>
              </w:rPr>
              <w:t xml:space="preserve">Self-dealing and conflict of interest transactions </w:t>
            </w:r>
          </w:p>
          <w:p w14:paraId="281687F5" w14:textId="7EF4B041"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Benihana of Tokyo, Inc. v. Benihana, Inc. </w:t>
            </w:r>
          </w:p>
          <w:p w14:paraId="0C1AA919" w14:textId="724411BD" w:rsidR="002E210B" w:rsidRPr="00B404AD" w:rsidRDefault="002E210B" w:rsidP="002E210B">
            <w:pPr>
              <w:pStyle w:val="ListParagraph"/>
              <w:numPr>
                <w:ilvl w:val="1"/>
                <w:numId w:val="8"/>
              </w:numPr>
              <w:jc w:val="both"/>
              <w:rPr>
                <w:rFonts w:ascii="Book Antiqua" w:hAnsi="Book Antiqua"/>
                <w:i/>
                <w:iCs/>
              </w:rPr>
            </w:pPr>
            <w:proofErr w:type="spellStart"/>
            <w:r w:rsidRPr="00B404AD">
              <w:rPr>
                <w:rFonts w:ascii="Book Antiqua" w:hAnsi="Book Antiqua"/>
                <w:i/>
                <w:iCs/>
              </w:rPr>
              <w:t>Gantler</w:t>
            </w:r>
            <w:proofErr w:type="spellEnd"/>
            <w:r w:rsidRPr="00B404AD">
              <w:rPr>
                <w:rFonts w:ascii="Book Antiqua" w:hAnsi="Book Antiqua"/>
                <w:i/>
                <w:iCs/>
              </w:rPr>
              <w:t xml:space="preserve"> v. Stephens </w:t>
            </w:r>
          </w:p>
          <w:p w14:paraId="044F1FE8" w14:textId="3054D416" w:rsidR="002B14E2" w:rsidRPr="004B297E" w:rsidRDefault="002B14E2" w:rsidP="004B297E">
            <w:pPr>
              <w:jc w:val="both"/>
              <w:rPr>
                <w:rFonts w:ascii="Book Antiqua" w:hAnsi="Book Antiqua"/>
              </w:rPr>
            </w:pPr>
          </w:p>
        </w:tc>
        <w:tc>
          <w:tcPr>
            <w:tcW w:w="990" w:type="dxa"/>
            <w:shd w:val="clear" w:color="auto" w:fill="auto"/>
          </w:tcPr>
          <w:p w14:paraId="1429798A" w14:textId="7CB4F95E" w:rsidR="004B297E" w:rsidRDefault="002E210B" w:rsidP="006302EF">
            <w:pPr>
              <w:jc w:val="center"/>
              <w:rPr>
                <w:rFonts w:ascii="Book Antiqua" w:hAnsi="Book Antiqua"/>
              </w:rPr>
            </w:pPr>
            <w:r>
              <w:rPr>
                <w:rFonts w:ascii="Book Antiqua" w:hAnsi="Book Antiqua"/>
              </w:rPr>
              <w:t>6</w:t>
            </w:r>
            <w:r w:rsidR="004B297E">
              <w:rPr>
                <w:rFonts w:ascii="Book Antiqua" w:hAnsi="Book Antiqua"/>
              </w:rPr>
              <w:t>88</w:t>
            </w:r>
            <w:r w:rsidR="0083027E" w:rsidRPr="0080252F">
              <w:rPr>
                <w:rFonts w:ascii="Book Antiqua" w:hAnsi="Book Antiqua"/>
              </w:rPr>
              <w:t>-</w:t>
            </w:r>
            <w:r w:rsidR="004B297E">
              <w:rPr>
                <w:rFonts w:ascii="Book Antiqua" w:hAnsi="Book Antiqua"/>
              </w:rPr>
              <w:t>694</w:t>
            </w:r>
          </w:p>
          <w:p w14:paraId="6A87B7AF" w14:textId="2EE5740A" w:rsidR="00C94389" w:rsidRPr="0080252F" w:rsidRDefault="004B297E" w:rsidP="006302EF">
            <w:pPr>
              <w:jc w:val="center"/>
              <w:rPr>
                <w:rFonts w:ascii="Book Antiqua" w:hAnsi="Book Antiqua"/>
              </w:rPr>
            </w:pPr>
            <w:r>
              <w:rPr>
                <w:rFonts w:ascii="Book Antiqua" w:hAnsi="Book Antiqua"/>
              </w:rPr>
              <w:t>695-</w:t>
            </w:r>
            <w:r w:rsidR="002E210B">
              <w:rPr>
                <w:rFonts w:ascii="Book Antiqua" w:hAnsi="Book Antiqua"/>
              </w:rPr>
              <w:t>7</w:t>
            </w:r>
            <w:r>
              <w:rPr>
                <w:rFonts w:ascii="Book Antiqua" w:hAnsi="Book Antiqua"/>
              </w:rPr>
              <w:t>09</w:t>
            </w:r>
          </w:p>
        </w:tc>
      </w:tr>
      <w:tr w:rsidR="00AE4C45" w:rsidRPr="00A94510" w14:paraId="26E99CD8" w14:textId="77777777" w:rsidTr="001D0D2C">
        <w:tc>
          <w:tcPr>
            <w:tcW w:w="810" w:type="dxa"/>
            <w:shd w:val="clear" w:color="auto" w:fill="auto"/>
          </w:tcPr>
          <w:p w14:paraId="7649AFDB" w14:textId="62DE1861" w:rsidR="00AE4C45" w:rsidRPr="00A94510" w:rsidRDefault="00AE4C45" w:rsidP="00F3139D">
            <w:pPr>
              <w:jc w:val="center"/>
              <w:rPr>
                <w:rFonts w:ascii="Book Antiqua" w:hAnsi="Book Antiqua"/>
              </w:rPr>
            </w:pPr>
            <w:r>
              <w:rPr>
                <w:rFonts w:ascii="Book Antiqua" w:hAnsi="Book Antiqua"/>
              </w:rPr>
              <w:t>30</w:t>
            </w:r>
          </w:p>
        </w:tc>
        <w:tc>
          <w:tcPr>
            <w:tcW w:w="7763" w:type="dxa"/>
            <w:shd w:val="clear" w:color="auto" w:fill="auto"/>
          </w:tcPr>
          <w:p w14:paraId="0982C2B7" w14:textId="77777777" w:rsidR="004B297E" w:rsidRPr="006302EF" w:rsidRDefault="004B297E" w:rsidP="004B297E">
            <w:pPr>
              <w:rPr>
                <w:rFonts w:ascii="Book Antiqua" w:hAnsi="Book Antiqua"/>
              </w:rPr>
            </w:pPr>
            <w:r w:rsidRPr="0080252F">
              <w:rPr>
                <w:rFonts w:ascii="Book Antiqua" w:hAnsi="Book Antiqua"/>
              </w:rPr>
              <w:t>CHAPTER 1</w:t>
            </w:r>
            <w:r>
              <w:rPr>
                <w:rFonts w:ascii="Book Antiqua" w:hAnsi="Book Antiqua"/>
              </w:rPr>
              <w:t>3</w:t>
            </w:r>
            <w:r w:rsidRPr="0080252F">
              <w:rPr>
                <w:rFonts w:ascii="Book Antiqua" w:hAnsi="Book Antiqua"/>
              </w:rPr>
              <w:t xml:space="preserve">:  </w:t>
            </w:r>
            <w:r>
              <w:rPr>
                <w:rFonts w:ascii="Book Antiqua" w:hAnsi="Book Antiqua"/>
              </w:rPr>
              <w:t xml:space="preserve">DUTY OF LOYALTY    </w:t>
            </w:r>
          </w:p>
          <w:p w14:paraId="78749ADA"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Self-dealing and conflict of interest transactions </w:t>
            </w:r>
          </w:p>
          <w:p w14:paraId="5144278F" w14:textId="77777777" w:rsidR="004B297E" w:rsidRPr="00B404AD" w:rsidRDefault="004B297E" w:rsidP="004B297E">
            <w:pPr>
              <w:pStyle w:val="ListParagraph"/>
              <w:numPr>
                <w:ilvl w:val="1"/>
                <w:numId w:val="8"/>
              </w:numPr>
              <w:jc w:val="both"/>
              <w:rPr>
                <w:rFonts w:ascii="Book Antiqua" w:hAnsi="Book Antiqua"/>
                <w:i/>
                <w:iCs/>
              </w:rPr>
            </w:pPr>
            <w:r w:rsidRPr="00B404AD">
              <w:rPr>
                <w:rFonts w:ascii="Book Antiqua" w:hAnsi="Book Antiqua"/>
                <w:i/>
                <w:iCs/>
              </w:rPr>
              <w:t xml:space="preserve">Broz v. Cellular Information Systems, Inc. </w:t>
            </w:r>
          </w:p>
          <w:p w14:paraId="3EAE7EED" w14:textId="77777777" w:rsidR="004B297E" w:rsidRPr="0080252F" w:rsidRDefault="004B297E" w:rsidP="004B297E">
            <w:pPr>
              <w:pStyle w:val="ListParagraph"/>
              <w:numPr>
                <w:ilvl w:val="0"/>
                <w:numId w:val="8"/>
              </w:numPr>
              <w:jc w:val="both"/>
              <w:rPr>
                <w:rFonts w:ascii="Book Antiqua" w:hAnsi="Book Antiqua"/>
              </w:rPr>
            </w:pPr>
            <w:r>
              <w:rPr>
                <w:rFonts w:ascii="Book Antiqua" w:hAnsi="Book Antiqua"/>
              </w:rPr>
              <w:t xml:space="preserve">Bad faith  </w:t>
            </w:r>
          </w:p>
          <w:p w14:paraId="47482C1B" w14:textId="77777777" w:rsidR="004B297E" w:rsidRPr="00B404AD" w:rsidRDefault="004B297E" w:rsidP="004B297E">
            <w:pPr>
              <w:pStyle w:val="ListParagraph"/>
              <w:numPr>
                <w:ilvl w:val="1"/>
                <w:numId w:val="8"/>
              </w:numPr>
              <w:jc w:val="both"/>
              <w:rPr>
                <w:rFonts w:ascii="Book Antiqua" w:hAnsi="Book Antiqua"/>
                <w:i/>
                <w:iCs/>
              </w:rPr>
            </w:pPr>
            <w:r w:rsidRPr="00B404AD">
              <w:rPr>
                <w:rFonts w:ascii="Book Antiqua" w:hAnsi="Book Antiqua"/>
                <w:i/>
                <w:iCs/>
              </w:rPr>
              <w:t xml:space="preserve">In re Walt Disney Co. Derivative Litigation </w:t>
            </w:r>
          </w:p>
          <w:p w14:paraId="36D0D1C4" w14:textId="77777777" w:rsidR="004B297E" w:rsidRPr="00B404AD" w:rsidRDefault="004B297E" w:rsidP="004B297E">
            <w:pPr>
              <w:pStyle w:val="ListParagraph"/>
              <w:numPr>
                <w:ilvl w:val="1"/>
                <w:numId w:val="8"/>
              </w:numPr>
              <w:jc w:val="both"/>
              <w:rPr>
                <w:rFonts w:ascii="Book Antiqua" w:hAnsi="Book Antiqua"/>
                <w:i/>
                <w:iCs/>
              </w:rPr>
            </w:pPr>
            <w:r w:rsidRPr="00B404AD">
              <w:rPr>
                <w:rFonts w:ascii="Book Antiqua" w:hAnsi="Book Antiqua"/>
                <w:i/>
                <w:iCs/>
              </w:rPr>
              <w:t xml:space="preserve">In re Caremark International Inc. Derivative Litigation </w:t>
            </w:r>
          </w:p>
          <w:p w14:paraId="341FB6B0" w14:textId="0EB9B654" w:rsidR="00AE4C45" w:rsidRPr="004B297E" w:rsidRDefault="004B297E" w:rsidP="006302EF">
            <w:pPr>
              <w:pStyle w:val="ListParagraph"/>
              <w:numPr>
                <w:ilvl w:val="1"/>
                <w:numId w:val="8"/>
              </w:numPr>
              <w:jc w:val="both"/>
              <w:rPr>
                <w:rFonts w:ascii="Book Antiqua" w:hAnsi="Book Antiqua"/>
                <w:i/>
                <w:iCs/>
              </w:rPr>
            </w:pPr>
            <w:r w:rsidRPr="00B404AD">
              <w:rPr>
                <w:rFonts w:ascii="Book Antiqua" w:hAnsi="Book Antiqua"/>
                <w:i/>
                <w:iCs/>
              </w:rPr>
              <w:t xml:space="preserve">Stone v. Ritter </w:t>
            </w:r>
          </w:p>
          <w:p w14:paraId="03EC5195" w14:textId="395CB1D9" w:rsidR="003C1E08" w:rsidRPr="0080252F" w:rsidRDefault="003C1E08" w:rsidP="006302EF">
            <w:pPr>
              <w:rPr>
                <w:rFonts w:ascii="Book Antiqua" w:hAnsi="Book Antiqua"/>
              </w:rPr>
            </w:pPr>
          </w:p>
        </w:tc>
        <w:tc>
          <w:tcPr>
            <w:tcW w:w="990" w:type="dxa"/>
            <w:shd w:val="clear" w:color="auto" w:fill="auto"/>
          </w:tcPr>
          <w:p w14:paraId="1C027FB2" w14:textId="2A4A1E48" w:rsidR="00AE4C45" w:rsidRDefault="004B297E" w:rsidP="006302EF">
            <w:pPr>
              <w:jc w:val="center"/>
              <w:rPr>
                <w:rFonts w:ascii="Book Antiqua" w:hAnsi="Book Antiqua"/>
              </w:rPr>
            </w:pPr>
            <w:r>
              <w:rPr>
                <w:rFonts w:ascii="Book Antiqua" w:hAnsi="Book Antiqua"/>
              </w:rPr>
              <w:t>709-731</w:t>
            </w:r>
          </w:p>
        </w:tc>
      </w:tr>
      <w:tr w:rsidR="00AD33CD" w:rsidRPr="00A94510" w14:paraId="39DD3190" w14:textId="77777777" w:rsidTr="001D0D2C">
        <w:tc>
          <w:tcPr>
            <w:tcW w:w="810" w:type="dxa"/>
            <w:shd w:val="clear" w:color="auto" w:fill="D9D9D9" w:themeFill="background1" w:themeFillShade="D9"/>
          </w:tcPr>
          <w:p w14:paraId="26BE73AE" w14:textId="35257D93" w:rsidR="00AD33CD" w:rsidRPr="00A94510" w:rsidRDefault="00AE4C45" w:rsidP="00F3139D">
            <w:pPr>
              <w:jc w:val="center"/>
              <w:rPr>
                <w:rFonts w:ascii="Book Antiqua" w:hAnsi="Book Antiqua"/>
              </w:rPr>
            </w:pPr>
            <w:r>
              <w:rPr>
                <w:rFonts w:ascii="Book Antiqua" w:hAnsi="Book Antiqua"/>
              </w:rPr>
              <w:t>31</w:t>
            </w:r>
          </w:p>
        </w:tc>
        <w:tc>
          <w:tcPr>
            <w:tcW w:w="7763" w:type="dxa"/>
            <w:shd w:val="clear" w:color="auto" w:fill="D9D9D9" w:themeFill="background1" w:themeFillShade="D9"/>
          </w:tcPr>
          <w:p w14:paraId="257729B8" w14:textId="77777777" w:rsidR="002E210B" w:rsidRPr="0080252F" w:rsidRDefault="002E210B" w:rsidP="002E210B">
            <w:pPr>
              <w:pStyle w:val="ListParagraph"/>
              <w:numPr>
                <w:ilvl w:val="0"/>
                <w:numId w:val="8"/>
              </w:numPr>
              <w:jc w:val="both"/>
              <w:rPr>
                <w:rFonts w:ascii="Book Antiqua" w:hAnsi="Book Antiqua"/>
              </w:rPr>
            </w:pPr>
            <w:r>
              <w:rPr>
                <w:rFonts w:ascii="Book Antiqua" w:hAnsi="Book Antiqua"/>
              </w:rPr>
              <w:t xml:space="preserve">Bad faith  </w:t>
            </w:r>
          </w:p>
          <w:p w14:paraId="72370950" w14:textId="788DF4E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In re Citigroup International Inc. Derivative Litigation </w:t>
            </w:r>
          </w:p>
          <w:p w14:paraId="446D48B5" w14:textId="2F06D04C"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Marchand v. Barnhill </w:t>
            </w:r>
          </w:p>
          <w:p w14:paraId="3371B2DA" w14:textId="05CD3D1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In re Massey Energy Co. Derivative Litigation </w:t>
            </w:r>
          </w:p>
          <w:p w14:paraId="2DACB47B" w14:textId="6A72911B" w:rsidR="002E210B" w:rsidRPr="0080252F" w:rsidRDefault="002E210B" w:rsidP="002E210B">
            <w:pPr>
              <w:pStyle w:val="ListParagraph"/>
              <w:numPr>
                <w:ilvl w:val="0"/>
                <w:numId w:val="8"/>
              </w:numPr>
              <w:jc w:val="both"/>
              <w:rPr>
                <w:rFonts w:ascii="Book Antiqua" w:hAnsi="Book Antiqua"/>
              </w:rPr>
            </w:pPr>
            <w:r>
              <w:rPr>
                <w:rFonts w:ascii="Book Antiqua" w:hAnsi="Book Antiqua"/>
              </w:rPr>
              <w:t xml:space="preserve">Controlling shareholders </w:t>
            </w:r>
          </w:p>
          <w:p w14:paraId="43BE7F41" w14:textId="0E745DBB" w:rsidR="0083027E"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Sinclair Oil Corp. v. </w:t>
            </w:r>
            <w:proofErr w:type="spellStart"/>
            <w:r w:rsidRPr="00B404AD">
              <w:rPr>
                <w:rFonts w:ascii="Book Antiqua" w:hAnsi="Book Antiqua"/>
                <w:i/>
                <w:iCs/>
              </w:rPr>
              <w:t>Levien</w:t>
            </w:r>
            <w:proofErr w:type="spellEnd"/>
            <w:r w:rsidRPr="00B404AD">
              <w:rPr>
                <w:rFonts w:ascii="Book Antiqua" w:hAnsi="Book Antiqua"/>
                <w:i/>
                <w:iCs/>
              </w:rPr>
              <w:t xml:space="preserve"> </w:t>
            </w:r>
          </w:p>
          <w:p w14:paraId="7E24BB20" w14:textId="77777777" w:rsidR="00B15832" w:rsidRPr="007F655C" w:rsidRDefault="00B15832" w:rsidP="007F655C">
            <w:pPr>
              <w:jc w:val="both"/>
              <w:rPr>
                <w:rFonts w:ascii="Book Antiqua" w:hAnsi="Book Antiqua"/>
              </w:rPr>
            </w:pPr>
          </w:p>
        </w:tc>
        <w:tc>
          <w:tcPr>
            <w:tcW w:w="990" w:type="dxa"/>
            <w:shd w:val="clear" w:color="auto" w:fill="D9D9D9" w:themeFill="background1" w:themeFillShade="D9"/>
          </w:tcPr>
          <w:p w14:paraId="3F9EBD67" w14:textId="444B650B" w:rsidR="00011257" w:rsidRPr="0080252F" w:rsidRDefault="002E210B" w:rsidP="006312E7">
            <w:pPr>
              <w:pStyle w:val="ListParagraph"/>
              <w:ind w:left="0"/>
              <w:jc w:val="center"/>
              <w:rPr>
                <w:rFonts w:ascii="Book Antiqua" w:hAnsi="Book Antiqua"/>
                <w:sz w:val="20"/>
                <w:szCs w:val="20"/>
              </w:rPr>
            </w:pPr>
            <w:r>
              <w:rPr>
                <w:rFonts w:ascii="Book Antiqua" w:hAnsi="Book Antiqua"/>
              </w:rPr>
              <w:t>731-7</w:t>
            </w:r>
            <w:r w:rsidR="007F655C">
              <w:rPr>
                <w:rFonts w:ascii="Book Antiqua" w:hAnsi="Book Antiqua"/>
              </w:rPr>
              <w:t>52</w:t>
            </w:r>
          </w:p>
          <w:p w14:paraId="3F584F0B" w14:textId="77777777" w:rsidR="00AD33CD" w:rsidRPr="0080252F" w:rsidRDefault="00AD33CD" w:rsidP="006312E7">
            <w:pPr>
              <w:jc w:val="center"/>
              <w:rPr>
                <w:rFonts w:ascii="Book Antiqua" w:hAnsi="Book Antiqua"/>
              </w:rPr>
            </w:pPr>
          </w:p>
        </w:tc>
      </w:tr>
      <w:tr w:rsidR="00AD33CD" w:rsidRPr="00A94510" w14:paraId="73E56A97" w14:textId="77777777" w:rsidTr="001D0D2C">
        <w:tc>
          <w:tcPr>
            <w:tcW w:w="810" w:type="dxa"/>
            <w:shd w:val="clear" w:color="auto" w:fill="D9D9D9" w:themeFill="background1" w:themeFillShade="D9"/>
          </w:tcPr>
          <w:p w14:paraId="75C32F9C" w14:textId="1AEAB56A" w:rsidR="00AD33CD" w:rsidRPr="00A94510" w:rsidRDefault="00AE4C45" w:rsidP="00F3139D">
            <w:pPr>
              <w:jc w:val="center"/>
              <w:rPr>
                <w:rFonts w:ascii="Book Antiqua" w:hAnsi="Book Antiqua"/>
              </w:rPr>
            </w:pPr>
            <w:r>
              <w:rPr>
                <w:rFonts w:ascii="Book Antiqua" w:hAnsi="Book Antiqua"/>
              </w:rPr>
              <w:t>32</w:t>
            </w:r>
          </w:p>
        </w:tc>
        <w:tc>
          <w:tcPr>
            <w:tcW w:w="7763" w:type="dxa"/>
            <w:shd w:val="clear" w:color="auto" w:fill="D9D9D9" w:themeFill="background1" w:themeFillShade="D9"/>
          </w:tcPr>
          <w:p w14:paraId="409B97A8" w14:textId="77777777" w:rsidR="007F655C" w:rsidRPr="0080252F" w:rsidRDefault="007F655C" w:rsidP="007F655C">
            <w:pPr>
              <w:pStyle w:val="ListParagraph"/>
              <w:numPr>
                <w:ilvl w:val="0"/>
                <w:numId w:val="8"/>
              </w:numPr>
              <w:jc w:val="both"/>
              <w:rPr>
                <w:rFonts w:ascii="Book Antiqua" w:hAnsi="Book Antiqua"/>
              </w:rPr>
            </w:pPr>
            <w:r>
              <w:rPr>
                <w:rFonts w:ascii="Book Antiqua" w:hAnsi="Book Antiqua"/>
              </w:rPr>
              <w:t xml:space="preserve">Controlling shareholders </w:t>
            </w:r>
          </w:p>
          <w:p w14:paraId="5D36A8D0"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t xml:space="preserve">Weinberger v. UOP Inc. </w:t>
            </w:r>
          </w:p>
          <w:p w14:paraId="14F722C2"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t xml:space="preserve">Solomon v. </w:t>
            </w:r>
            <w:proofErr w:type="spellStart"/>
            <w:r w:rsidRPr="00B404AD">
              <w:rPr>
                <w:rFonts w:ascii="Book Antiqua" w:hAnsi="Book Antiqua"/>
                <w:i/>
                <w:iCs/>
              </w:rPr>
              <w:t>Pathe</w:t>
            </w:r>
            <w:proofErr w:type="spellEnd"/>
            <w:r w:rsidRPr="00B404AD">
              <w:rPr>
                <w:rFonts w:ascii="Book Antiqua" w:hAnsi="Book Antiqua"/>
                <w:i/>
                <w:iCs/>
              </w:rPr>
              <w:t xml:space="preserve"> Communications Corp. </w:t>
            </w:r>
          </w:p>
          <w:p w14:paraId="425C89E0" w14:textId="57CEC1A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Kahn v. Lynch Communications System, Inc. </w:t>
            </w:r>
          </w:p>
          <w:p w14:paraId="31E75C0A" w14:textId="50D52A80"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Kahn v. M &amp; F Worldwide Corp. </w:t>
            </w:r>
          </w:p>
          <w:p w14:paraId="508DDC42" w14:textId="77777777" w:rsidR="00911859" w:rsidRPr="007F655C" w:rsidRDefault="00911859" w:rsidP="007F655C">
            <w:pPr>
              <w:jc w:val="both"/>
              <w:rPr>
                <w:rFonts w:ascii="Book Antiqua" w:hAnsi="Book Antiqua"/>
              </w:rPr>
            </w:pPr>
          </w:p>
        </w:tc>
        <w:tc>
          <w:tcPr>
            <w:tcW w:w="990" w:type="dxa"/>
            <w:shd w:val="clear" w:color="auto" w:fill="D9D9D9" w:themeFill="background1" w:themeFillShade="D9"/>
          </w:tcPr>
          <w:p w14:paraId="06867DEE" w14:textId="3BDA3EB9" w:rsidR="00D47C38" w:rsidRDefault="002E210B" w:rsidP="00F3139D">
            <w:pPr>
              <w:jc w:val="center"/>
              <w:rPr>
                <w:rFonts w:ascii="Book Antiqua" w:hAnsi="Book Antiqua"/>
              </w:rPr>
            </w:pPr>
            <w:r>
              <w:rPr>
                <w:rFonts w:ascii="Book Antiqua" w:hAnsi="Book Antiqua"/>
              </w:rPr>
              <w:t>7</w:t>
            </w:r>
            <w:r w:rsidR="007F655C">
              <w:rPr>
                <w:rFonts w:ascii="Book Antiqua" w:hAnsi="Book Antiqua"/>
              </w:rPr>
              <w:t>52</w:t>
            </w:r>
            <w:r w:rsidR="0083027E" w:rsidRPr="0080252F">
              <w:rPr>
                <w:rFonts w:ascii="Book Antiqua" w:hAnsi="Book Antiqua"/>
              </w:rPr>
              <w:t>-</w:t>
            </w:r>
            <w:r>
              <w:rPr>
                <w:rFonts w:ascii="Book Antiqua" w:hAnsi="Book Antiqua"/>
              </w:rPr>
              <w:t>776</w:t>
            </w:r>
          </w:p>
          <w:p w14:paraId="6D47BB32" w14:textId="09A439C6" w:rsidR="0016628F" w:rsidRPr="0080252F" w:rsidRDefault="0016628F" w:rsidP="00F3139D">
            <w:pPr>
              <w:jc w:val="center"/>
              <w:rPr>
                <w:rFonts w:ascii="Book Antiqua" w:hAnsi="Book Antiqua"/>
              </w:rPr>
            </w:pPr>
          </w:p>
        </w:tc>
      </w:tr>
      <w:tr w:rsidR="00AE4C45" w:rsidRPr="00A94510" w14:paraId="0290BBFD" w14:textId="77777777" w:rsidTr="001D0D2C">
        <w:tc>
          <w:tcPr>
            <w:tcW w:w="810" w:type="dxa"/>
            <w:shd w:val="clear" w:color="auto" w:fill="D9D9D9" w:themeFill="background1" w:themeFillShade="D9"/>
          </w:tcPr>
          <w:p w14:paraId="10BC6AA8" w14:textId="26D29C46" w:rsidR="00AE4C45" w:rsidRPr="00A94510" w:rsidRDefault="00AE4C45" w:rsidP="00F3139D">
            <w:pPr>
              <w:jc w:val="center"/>
              <w:rPr>
                <w:rFonts w:ascii="Book Antiqua" w:hAnsi="Book Antiqua"/>
              </w:rPr>
            </w:pPr>
            <w:r>
              <w:rPr>
                <w:rFonts w:ascii="Book Antiqua" w:hAnsi="Book Antiqua"/>
              </w:rPr>
              <w:t>33</w:t>
            </w:r>
          </w:p>
        </w:tc>
        <w:tc>
          <w:tcPr>
            <w:tcW w:w="7763" w:type="dxa"/>
            <w:shd w:val="clear" w:color="auto" w:fill="D9D9D9" w:themeFill="background1" w:themeFillShade="D9"/>
          </w:tcPr>
          <w:p w14:paraId="33A0CBCC" w14:textId="77777777" w:rsidR="007F655C" w:rsidRPr="006302EF" w:rsidRDefault="007F655C" w:rsidP="007F655C">
            <w:pPr>
              <w:rPr>
                <w:rFonts w:ascii="Book Antiqua" w:hAnsi="Book Antiqua"/>
              </w:rPr>
            </w:pPr>
            <w:r w:rsidRPr="0080252F">
              <w:rPr>
                <w:rFonts w:ascii="Book Antiqua" w:hAnsi="Book Antiqua"/>
              </w:rPr>
              <w:t>CHAPTER 1</w:t>
            </w:r>
            <w:r>
              <w:rPr>
                <w:rFonts w:ascii="Book Antiqua" w:hAnsi="Book Antiqua"/>
              </w:rPr>
              <w:t>4</w:t>
            </w:r>
            <w:r w:rsidRPr="0080252F">
              <w:rPr>
                <w:rFonts w:ascii="Book Antiqua" w:hAnsi="Book Antiqua"/>
              </w:rPr>
              <w:t xml:space="preserve">:  </w:t>
            </w:r>
            <w:r>
              <w:rPr>
                <w:rFonts w:ascii="Book Antiqua" w:hAnsi="Book Antiqua"/>
              </w:rPr>
              <w:t xml:space="preserve">SHAREHOLDER LITIGATION     </w:t>
            </w:r>
          </w:p>
          <w:p w14:paraId="3AB7185E" w14:textId="77777777" w:rsidR="007F655C" w:rsidRDefault="007F655C" w:rsidP="007F655C">
            <w:pPr>
              <w:pStyle w:val="ListParagraph"/>
              <w:numPr>
                <w:ilvl w:val="0"/>
                <w:numId w:val="8"/>
              </w:numPr>
              <w:jc w:val="both"/>
              <w:rPr>
                <w:rFonts w:ascii="Book Antiqua" w:hAnsi="Book Antiqua"/>
              </w:rPr>
            </w:pPr>
            <w:r>
              <w:rPr>
                <w:rFonts w:ascii="Book Antiqua" w:hAnsi="Book Antiqua"/>
              </w:rPr>
              <w:t xml:space="preserve">Information rights </w:t>
            </w:r>
          </w:p>
          <w:p w14:paraId="1D2E9E06"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t xml:space="preserve">Seinfeld v. Verizon Communications, Inc. </w:t>
            </w:r>
          </w:p>
          <w:p w14:paraId="207117C9" w14:textId="77777777" w:rsidR="007F655C" w:rsidRDefault="007F655C" w:rsidP="007F655C">
            <w:pPr>
              <w:pStyle w:val="ListParagraph"/>
              <w:numPr>
                <w:ilvl w:val="0"/>
                <w:numId w:val="8"/>
              </w:numPr>
              <w:jc w:val="both"/>
              <w:rPr>
                <w:rFonts w:ascii="Book Antiqua" w:hAnsi="Book Antiqua"/>
              </w:rPr>
            </w:pPr>
            <w:r>
              <w:rPr>
                <w:rFonts w:ascii="Book Antiqua" w:hAnsi="Book Antiqua"/>
              </w:rPr>
              <w:t xml:space="preserve">Direct and derivative suits </w:t>
            </w:r>
          </w:p>
          <w:p w14:paraId="2DAA3810"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t xml:space="preserve">Tooley v. Donaldson, Lufkin &amp; Jenrette, Inc. </w:t>
            </w:r>
          </w:p>
          <w:p w14:paraId="76358092" w14:textId="77777777" w:rsidR="007F655C" w:rsidRDefault="007F655C" w:rsidP="007F655C">
            <w:pPr>
              <w:pStyle w:val="ListParagraph"/>
              <w:numPr>
                <w:ilvl w:val="0"/>
                <w:numId w:val="8"/>
              </w:numPr>
              <w:jc w:val="both"/>
              <w:rPr>
                <w:rFonts w:ascii="Book Antiqua" w:hAnsi="Book Antiqua"/>
              </w:rPr>
            </w:pPr>
            <w:r>
              <w:rPr>
                <w:rFonts w:ascii="Book Antiqua" w:hAnsi="Book Antiqua"/>
              </w:rPr>
              <w:t xml:space="preserve">Plaintiff standing in derivative actions </w:t>
            </w:r>
          </w:p>
          <w:p w14:paraId="7D925B2B"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lastRenderedPageBreak/>
              <w:t xml:space="preserve">In re Fuqua Industries, Inc. Shareholder Litigation </w:t>
            </w:r>
          </w:p>
          <w:p w14:paraId="199662E5" w14:textId="65320D2C" w:rsidR="00AE4C45" w:rsidRPr="007F655C" w:rsidRDefault="007F655C" w:rsidP="003C1E08">
            <w:pPr>
              <w:pStyle w:val="ListParagraph"/>
              <w:numPr>
                <w:ilvl w:val="1"/>
                <w:numId w:val="8"/>
              </w:numPr>
              <w:jc w:val="both"/>
              <w:rPr>
                <w:rFonts w:ascii="Book Antiqua" w:hAnsi="Book Antiqua"/>
                <w:i/>
                <w:iCs/>
              </w:rPr>
            </w:pPr>
            <w:r w:rsidRPr="00B404AD">
              <w:rPr>
                <w:rFonts w:ascii="Book Antiqua" w:hAnsi="Book Antiqua"/>
                <w:i/>
                <w:iCs/>
              </w:rPr>
              <w:t xml:space="preserve">Lambrecht v. O’Neal </w:t>
            </w:r>
          </w:p>
          <w:p w14:paraId="2754723E" w14:textId="7FFFF63C" w:rsidR="003C1E08" w:rsidRPr="003C1E08" w:rsidRDefault="003C1E08" w:rsidP="003C1E08">
            <w:pPr>
              <w:jc w:val="both"/>
              <w:rPr>
                <w:rFonts w:ascii="Book Antiqua" w:hAnsi="Book Antiqua"/>
              </w:rPr>
            </w:pPr>
          </w:p>
        </w:tc>
        <w:tc>
          <w:tcPr>
            <w:tcW w:w="990" w:type="dxa"/>
            <w:shd w:val="clear" w:color="auto" w:fill="D9D9D9" w:themeFill="background1" w:themeFillShade="D9"/>
          </w:tcPr>
          <w:p w14:paraId="6DAF8BBD" w14:textId="7C490CFC" w:rsidR="00AE4C45" w:rsidRDefault="007F655C" w:rsidP="00F3139D">
            <w:pPr>
              <w:jc w:val="center"/>
              <w:rPr>
                <w:rFonts w:ascii="Book Antiqua" w:hAnsi="Book Antiqua"/>
              </w:rPr>
            </w:pPr>
            <w:r>
              <w:rPr>
                <w:rFonts w:ascii="Book Antiqua" w:hAnsi="Book Antiqua"/>
              </w:rPr>
              <w:lastRenderedPageBreak/>
              <w:t>777-793</w:t>
            </w:r>
          </w:p>
        </w:tc>
      </w:tr>
      <w:tr w:rsidR="00AD33CD" w:rsidRPr="00A94510" w14:paraId="59139FF8" w14:textId="77777777" w:rsidTr="001D0D2C">
        <w:tc>
          <w:tcPr>
            <w:tcW w:w="810" w:type="dxa"/>
            <w:shd w:val="clear" w:color="auto" w:fill="FFFFFF" w:themeFill="background1"/>
          </w:tcPr>
          <w:p w14:paraId="433725C1" w14:textId="734B0097" w:rsidR="00AD33CD" w:rsidRPr="00A94510" w:rsidRDefault="00AE4C45" w:rsidP="00F3139D">
            <w:pPr>
              <w:jc w:val="center"/>
              <w:rPr>
                <w:rFonts w:ascii="Book Antiqua" w:hAnsi="Book Antiqua"/>
              </w:rPr>
            </w:pPr>
            <w:r>
              <w:rPr>
                <w:rFonts w:ascii="Book Antiqua" w:hAnsi="Book Antiqua"/>
              </w:rPr>
              <w:t>34</w:t>
            </w:r>
          </w:p>
        </w:tc>
        <w:tc>
          <w:tcPr>
            <w:tcW w:w="7763" w:type="dxa"/>
            <w:shd w:val="clear" w:color="auto" w:fill="FFFFFF" w:themeFill="background1"/>
          </w:tcPr>
          <w:p w14:paraId="12EBBDAC" w14:textId="17E8ADFF" w:rsidR="009C3F4C" w:rsidRPr="0080252F" w:rsidRDefault="0016628F" w:rsidP="009C3F4C">
            <w:pPr>
              <w:pStyle w:val="ListParagraph"/>
              <w:numPr>
                <w:ilvl w:val="0"/>
                <w:numId w:val="8"/>
              </w:numPr>
              <w:jc w:val="both"/>
              <w:rPr>
                <w:rFonts w:ascii="Book Antiqua" w:hAnsi="Book Antiqua"/>
              </w:rPr>
            </w:pPr>
            <w:r>
              <w:rPr>
                <w:rFonts w:ascii="Book Antiqua" w:hAnsi="Book Antiqua"/>
              </w:rPr>
              <w:t xml:space="preserve">Demand and demand futility in derivative actions </w:t>
            </w:r>
          </w:p>
          <w:p w14:paraId="538CDFC9" w14:textId="372B21D6" w:rsidR="00296845" w:rsidRPr="000905E0" w:rsidRDefault="006F1EC7" w:rsidP="00296845">
            <w:pPr>
              <w:pStyle w:val="ListParagraph"/>
              <w:numPr>
                <w:ilvl w:val="1"/>
                <w:numId w:val="8"/>
              </w:numPr>
              <w:jc w:val="both"/>
              <w:rPr>
                <w:rFonts w:ascii="Book Antiqua" w:hAnsi="Book Antiqua"/>
                <w:i/>
                <w:iCs/>
              </w:rPr>
            </w:pPr>
            <w:r w:rsidRPr="006F1EC7">
              <w:rPr>
                <w:rFonts w:ascii="Book Antiqua" w:hAnsi="Book Antiqua"/>
                <w:b/>
                <w:bCs/>
              </w:rPr>
              <w:t xml:space="preserve">Do </w:t>
            </w:r>
            <w:r w:rsidRPr="006F1EC7">
              <w:rPr>
                <w:rFonts w:ascii="Book Antiqua" w:hAnsi="Book Antiqua"/>
                <w:b/>
                <w:bCs/>
                <w:u w:val="single"/>
              </w:rPr>
              <w:t>not</w:t>
            </w:r>
            <w:r w:rsidRPr="006F1EC7">
              <w:rPr>
                <w:rFonts w:ascii="Book Antiqua" w:hAnsi="Book Antiqua"/>
                <w:b/>
                <w:bCs/>
              </w:rPr>
              <w:t xml:space="preserve"> read</w:t>
            </w:r>
            <w:r>
              <w:rPr>
                <w:rFonts w:ascii="Book Antiqua" w:hAnsi="Book Antiqua"/>
              </w:rPr>
              <w:t xml:space="preserve"> </w:t>
            </w:r>
            <w:r w:rsidR="0016628F" w:rsidRPr="00B404AD">
              <w:rPr>
                <w:rFonts w:ascii="Book Antiqua" w:hAnsi="Book Antiqua"/>
                <w:i/>
                <w:iCs/>
              </w:rPr>
              <w:t xml:space="preserve">Aronson v. Lewis </w:t>
            </w:r>
            <w:r>
              <w:rPr>
                <w:rFonts w:ascii="Book Antiqua" w:hAnsi="Book Antiqua"/>
              </w:rPr>
              <w:t xml:space="preserve">on pages 796-802 (this case will be covered by professor’s lecture) </w:t>
            </w:r>
          </w:p>
          <w:p w14:paraId="49E5EAED" w14:textId="76CBF035" w:rsidR="000905E0" w:rsidRPr="000905E0" w:rsidRDefault="006F1EC7" w:rsidP="000905E0">
            <w:pPr>
              <w:pStyle w:val="ListParagraph"/>
              <w:numPr>
                <w:ilvl w:val="1"/>
                <w:numId w:val="8"/>
              </w:numPr>
              <w:jc w:val="both"/>
              <w:rPr>
                <w:rFonts w:ascii="Book Antiqua" w:hAnsi="Book Antiqua"/>
                <w:b/>
                <w:bCs/>
                <w:i/>
                <w:iCs/>
              </w:rPr>
            </w:pPr>
            <w:r w:rsidRPr="006F1EC7">
              <w:rPr>
                <w:rFonts w:ascii="Book Antiqua" w:hAnsi="Book Antiqua"/>
                <w:b/>
                <w:bCs/>
              </w:rPr>
              <w:t>Read instead</w:t>
            </w:r>
            <w:r>
              <w:rPr>
                <w:rFonts w:ascii="Book Antiqua" w:hAnsi="Book Antiqua"/>
              </w:rPr>
              <w:t xml:space="preserve"> </w:t>
            </w:r>
            <w:r w:rsidR="000905E0" w:rsidRPr="008D33FB">
              <w:rPr>
                <w:rFonts w:ascii="Book Antiqua" w:hAnsi="Book Antiqua"/>
                <w:i/>
                <w:iCs/>
              </w:rPr>
              <w:t>United Food and Commercial Workers Union v. Zuckerberg</w:t>
            </w:r>
            <w:r w:rsidR="000905E0" w:rsidRPr="008D33FB">
              <w:rPr>
                <w:rFonts w:ascii="Book Antiqua" w:hAnsi="Book Antiqua"/>
                <w:b/>
                <w:bCs/>
                <w:i/>
                <w:iCs/>
              </w:rPr>
              <w:t xml:space="preserve"> </w:t>
            </w:r>
            <w:r w:rsidR="000905E0" w:rsidRPr="000905E0">
              <w:rPr>
                <w:rFonts w:ascii="Book Antiqua" w:hAnsi="Book Antiqua"/>
              </w:rPr>
              <w:t>(</w:t>
            </w:r>
            <w:r w:rsidR="000905E0" w:rsidRPr="008D33FB">
              <w:rPr>
                <w:rFonts w:ascii="Book Antiqua" w:hAnsi="Book Antiqua"/>
                <w:b/>
                <w:bCs/>
              </w:rPr>
              <w:t>provided on Canvass</w:t>
            </w:r>
            <w:r w:rsidR="000905E0" w:rsidRPr="000905E0">
              <w:rPr>
                <w:rFonts w:ascii="Book Antiqua" w:hAnsi="Book Antiqua"/>
              </w:rPr>
              <w:t>)</w:t>
            </w:r>
          </w:p>
          <w:p w14:paraId="55E812A6" w14:textId="72025137" w:rsidR="0016628F" w:rsidRPr="00B404AD" w:rsidRDefault="0016628F" w:rsidP="002B14E2">
            <w:pPr>
              <w:pStyle w:val="ListParagraph"/>
              <w:numPr>
                <w:ilvl w:val="1"/>
                <w:numId w:val="8"/>
              </w:numPr>
              <w:jc w:val="both"/>
              <w:rPr>
                <w:rFonts w:ascii="Book Antiqua" w:hAnsi="Book Antiqua"/>
                <w:i/>
                <w:iCs/>
              </w:rPr>
            </w:pPr>
            <w:r w:rsidRPr="00B404AD">
              <w:rPr>
                <w:rFonts w:ascii="Book Antiqua" w:hAnsi="Book Antiqua"/>
                <w:i/>
                <w:iCs/>
              </w:rPr>
              <w:t xml:space="preserve">Cede &amp; Co. v. Technicolor, Inc. </w:t>
            </w:r>
          </w:p>
          <w:p w14:paraId="6D5AADE4" w14:textId="0E83F24A" w:rsidR="002B14E2" w:rsidRPr="006F1EC7" w:rsidRDefault="002B14E2" w:rsidP="006F1EC7">
            <w:pPr>
              <w:jc w:val="both"/>
              <w:rPr>
                <w:rFonts w:ascii="Book Antiqua" w:hAnsi="Book Antiqua"/>
              </w:rPr>
            </w:pPr>
          </w:p>
        </w:tc>
        <w:tc>
          <w:tcPr>
            <w:tcW w:w="990" w:type="dxa"/>
            <w:shd w:val="clear" w:color="auto" w:fill="FFFFFF" w:themeFill="background1"/>
          </w:tcPr>
          <w:p w14:paraId="73483D40" w14:textId="77777777" w:rsidR="002113B4" w:rsidRDefault="0016628F" w:rsidP="00F3139D">
            <w:pPr>
              <w:jc w:val="center"/>
              <w:rPr>
                <w:rFonts w:ascii="Book Antiqua" w:hAnsi="Book Antiqua"/>
              </w:rPr>
            </w:pPr>
            <w:r>
              <w:rPr>
                <w:rFonts w:ascii="Book Antiqua" w:hAnsi="Book Antiqua"/>
              </w:rPr>
              <w:t>793-</w:t>
            </w:r>
            <w:r w:rsidR="006F1EC7">
              <w:rPr>
                <w:rFonts w:ascii="Book Antiqua" w:hAnsi="Book Antiqua"/>
              </w:rPr>
              <w:t>795</w:t>
            </w:r>
          </w:p>
          <w:p w14:paraId="4ACDED40" w14:textId="42257E35" w:rsidR="006F1EC7" w:rsidRPr="0080252F" w:rsidRDefault="006F1EC7" w:rsidP="00F3139D">
            <w:pPr>
              <w:jc w:val="center"/>
              <w:rPr>
                <w:rFonts w:ascii="Book Antiqua" w:hAnsi="Book Antiqua"/>
              </w:rPr>
            </w:pPr>
            <w:r>
              <w:rPr>
                <w:rFonts w:ascii="Book Antiqua" w:hAnsi="Book Antiqua"/>
              </w:rPr>
              <w:t>802-808</w:t>
            </w:r>
          </w:p>
        </w:tc>
      </w:tr>
      <w:tr w:rsidR="00AD33CD" w:rsidRPr="00A94510" w14:paraId="65F8EC1D" w14:textId="77777777" w:rsidTr="001D0D2C">
        <w:tc>
          <w:tcPr>
            <w:tcW w:w="810" w:type="dxa"/>
            <w:shd w:val="clear" w:color="auto" w:fill="FFFFFF" w:themeFill="background1"/>
          </w:tcPr>
          <w:p w14:paraId="60ECC043" w14:textId="6C017425" w:rsidR="00AD33CD" w:rsidRPr="00A94510" w:rsidRDefault="00AE4C45" w:rsidP="00F3139D">
            <w:pPr>
              <w:jc w:val="center"/>
              <w:rPr>
                <w:rFonts w:ascii="Book Antiqua" w:hAnsi="Book Antiqua"/>
              </w:rPr>
            </w:pPr>
            <w:r>
              <w:rPr>
                <w:rFonts w:ascii="Book Antiqua" w:hAnsi="Book Antiqua"/>
              </w:rPr>
              <w:t>35</w:t>
            </w:r>
          </w:p>
        </w:tc>
        <w:tc>
          <w:tcPr>
            <w:tcW w:w="7763" w:type="dxa"/>
            <w:shd w:val="clear" w:color="auto" w:fill="FFFFFF" w:themeFill="background1"/>
          </w:tcPr>
          <w:p w14:paraId="4FD55BF6" w14:textId="77777777" w:rsidR="006F1EC7" w:rsidRPr="0080252F" w:rsidRDefault="006F1EC7" w:rsidP="006F1EC7">
            <w:pPr>
              <w:pStyle w:val="ListParagraph"/>
              <w:numPr>
                <w:ilvl w:val="0"/>
                <w:numId w:val="8"/>
              </w:numPr>
              <w:jc w:val="both"/>
              <w:rPr>
                <w:rFonts w:ascii="Book Antiqua" w:hAnsi="Book Antiqua"/>
              </w:rPr>
            </w:pPr>
            <w:r>
              <w:rPr>
                <w:rFonts w:ascii="Book Antiqua" w:hAnsi="Book Antiqua"/>
              </w:rPr>
              <w:t xml:space="preserve">Demand and demand futility in derivative actions </w:t>
            </w:r>
          </w:p>
          <w:p w14:paraId="24EE91A5" w14:textId="77777777" w:rsidR="006F1EC7" w:rsidRPr="00B404AD" w:rsidRDefault="006F1EC7" w:rsidP="006F1EC7">
            <w:pPr>
              <w:pStyle w:val="ListParagraph"/>
              <w:numPr>
                <w:ilvl w:val="1"/>
                <w:numId w:val="8"/>
              </w:numPr>
              <w:jc w:val="both"/>
              <w:rPr>
                <w:rFonts w:ascii="Book Antiqua" w:hAnsi="Book Antiqua"/>
                <w:i/>
                <w:iCs/>
              </w:rPr>
            </w:pPr>
            <w:r w:rsidRPr="00B404AD">
              <w:rPr>
                <w:rFonts w:ascii="Book Antiqua" w:hAnsi="Book Antiqua"/>
                <w:i/>
                <w:iCs/>
              </w:rPr>
              <w:t xml:space="preserve">In re eBay, Inc. Shareholder Litigation </w:t>
            </w:r>
          </w:p>
          <w:p w14:paraId="1C59E569" w14:textId="77777777" w:rsidR="006F1EC7" w:rsidRPr="00B404AD" w:rsidRDefault="006F1EC7" w:rsidP="006F1EC7">
            <w:pPr>
              <w:pStyle w:val="ListParagraph"/>
              <w:numPr>
                <w:ilvl w:val="1"/>
                <w:numId w:val="8"/>
              </w:numPr>
              <w:jc w:val="both"/>
              <w:rPr>
                <w:rFonts w:ascii="Book Antiqua" w:hAnsi="Book Antiqua"/>
                <w:i/>
                <w:iCs/>
              </w:rPr>
            </w:pPr>
            <w:r w:rsidRPr="00B404AD">
              <w:rPr>
                <w:rFonts w:ascii="Book Antiqua" w:hAnsi="Book Antiqua"/>
                <w:i/>
                <w:iCs/>
              </w:rPr>
              <w:t xml:space="preserve">Beam ex rel. Martha Stewart Living </w:t>
            </w:r>
            <w:proofErr w:type="spellStart"/>
            <w:r w:rsidRPr="00B404AD">
              <w:rPr>
                <w:rFonts w:ascii="Book Antiqua" w:hAnsi="Book Antiqua"/>
                <w:i/>
                <w:iCs/>
              </w:rPr>
              <w:t>Omnimedia</w:t>
            </w:r>
            <w:proofErr w:type="spellEnd"/>
            <w:r w:rsidRPr="00B404AD">
              <w:rPr>
                <w:rFonts w:ascii="Book Antiqua" w:hAnsi="Book Antiqua"/>
                <w:i/>
                <w:iCs/>
              </w:rPr>
              <w:t xml:space="preserve"> v. Stewart </w:t>
            </w:r>
          </w:p>
          <w:p w14:paraId="519DBF9C" w14:textId="111ADCCE" w:rsidR="006F1EC7" w:rsidRPr="006F1EC7" w:rsidRDefault="006F1EC7" w:rsidP="0083027E">
            <w:pPr>
              <w:pStyle w:val="ListParagraph"/>
              <w:numPr>
                <w:ilvl w:val="1"/>
                <w:numId w:val="8"/>
              </w:numPr>
              <w:jc w:val="both"/>
              <w:rPr>
                <w:rFonts w:ascii="Book Antiqua" w:hAnsi="Book Antiqua"/>
                <w:i/>
                <w:iCs/>
              </w:rPr>
            </w:pPr>
            <w:r w:rsidRPr="00B404AD">
              <w:rPr>
                <w:rFonts w:ascii="Book Antiqua" w:hAnsi="Book Antiqua"/>
                <w:i/>
                <w:iCs/>
              </w:rPr>
              <w:t xml:space="preserve">Kahn v. M &amp; F Worldwide Corp. </w:t>
            </w:r>
          </w:p>
          <w:p w14:paraId="081F31CE" w14:textId="66E5C374" w:rsidR="00AC117F" w:rsidRPr="0080252F" w:rsidRDefault="00AC117F" w:rsidP="006F1EC7">
            <w:pPr>
              <w:rPr>
                <w:rFonts w:ascii="Book Antiqua" w:hAnsi="Book Antiqua"/>
              </w:rPr>
            </w:pPr>
          </w:p>
        </w:tc>
        <w:tc>
          <w:tcPr>
            <w:tcW w:w="990" w:type="dxa"/>
            <w:shd w:val="clear" w:color="auto" w:fill="FFFFFF" w:themeFill="background1"/>
          </w:tcPr>
          <w:p w14:paraId="1B824475" w14:textId="70B7A375" w:rsidR="006F1EC7" w:rsidRDefault="006F1EC7" w:rsidP="0016628F">
            <w:pPr>
              <w:jc w:val="center"/>
              <w:rPr>
                <w:rFonts w:ascii="Book Antiqua" w:hAnsi="Book Antiqua"/>
              </w:rPr>
            </w:pPr>
            <w:r>
              <w:rPr>
                <w:rFonts w:ascii="Book Antiqua" w:hAnsi="Book Antiqua"/>
              </w:rPr>
              <w:t>808-822</w:t>
            </w:r>
          </w:p>
          <w:p w14:paraId="2FC65007" w14:textId="4853EADD" w:rsidR="000F7790" w:rsidRPr="0016628F" w:rsidRDefault="000F7790" w:rsidP="0016628F">
            <w:pPr>
              <w:jc w:val="center"/>
              <w:rPr>
                <w:rFonts w:ascii="Book Antiqua" w:hAnsi="Book Antiqua"/>
              </w:rPr>
            </w:pPr>
          </w:p>
        </w:tc>
      </w:tr>
      <w:tr w:rsidR="00AE4C45" w:rsidRPr="00A94510" w14:paraId="1219A781" w14:textId="77777777" w:rsidTr="001D0D2C">
        <w:tc>
          <w:tcPr>
            <w:tcW w:w="810" w:type="dxa"/>
            <w:shd w:val="clear" w:color="auto" w:fill="FFFFFF" w:themeFill="background1"/>
          </w:tcPr>
          <w:p w14:paraId="566853DD" w14:textId="797B172D" w:rsidR="00AE4C45" w:rsidRPr="00A94510" w:rsidRDefault="003C1E08" w:rsidP="00F3139D">
            <w:pPr>
              <w:jc w:val="center"/>
              <w:rPr>
                <w:rFonts w:ascii="Book Antiqua" w:hAnsi="Book Antiqua"/>
              </w:rPr>
            </w:pPr>
            <w:r>
              <w:rPr>
                <w:rFonts w:ascii="Book Antiqua" w:hAnsi="Book Antiqua"/>
              </w:rPr>
              <w:t>36</w:t>
            </w:r>
          </w:p>
        </w:tc>
        <w:tc>
          <w:tcPr>
            <w:tcW w:w="7763" w:type="dxa"/>
            <w:shd w:val="clear" w:color="auto" w:fill="FFFFFF" w:themeFill="background1"/>
          </w:tcPr>
          <w:p w14:paraId="1788189A" w14:textId="77777777" w:rsidR="006F1EC7" w:rsidRPr="0080252F" w:rsidRDefault="006F1EC7" w:rsidP="006F1EC7">
            <w:pPr>
              <w:rPr>
                <w:rFonts w:ascii="Book Antiqua" w:hAnsi="Book Antiqua"/>
              </w:rPr>
            </w:pPr>
            <w:r w:rsidRPr="0080252F">
              <w:rPr>
                <w:rFonts w:ascii="Book Antiqua" w:hAnsi="Book Antiqua"/>
              </w:rPr>
              <w:t>CHAPTER 1</w:t>
            </w:r>
            <w:r>
              <w:rPr>
                <w:rFonts w:ascii="Book Antiqua" w:hAnsi="Book Antiqua"/>
              </w:rPr>
              <w:t>5</w:t>
            </w:r>
            <w:r w:rsidRPr="0080252F">
              <w:rPr>
                <w:rFonts w:ascii="Book Antiqua" w:hAnsi="Book Antiqua"/>
              </w:rPr>
              <w:t xml:space="preserve">:  </w:t>
            </w:r>
            <w:r>
              <w:rPr>
                <w:rFonts w:ascii="Book Antiqua" w:hAnsi="Book Antiqua"/>
              </w:rPr>
              <w:t xml:space="preserve">ISSUES IN MERGERS &amp; ACQUISITIONS </w:t>
            </w:r>
            <w:r w:rsidRPr="0080252F">
              <w:rPr>
                <w:rFonts w:ascii="Book Antiqua" w:hAnsi="Book Antiqua"/>
              </w:rPr>
              <w:t xml:space="preserve"> </w:t>
            </w:r>
          </w:p>
          <w:p w14:paraId="5B248F28" w14:textId="77777777" w:rsidR="006F1EC7" w:rsidRDefault="006F1EC7" w:rsidP="006F1EC7">
            <w:pPr>
              <w:pStyle w:val="ListParagraph"/>
              <w:numPr>
                <w:ilvl w:val="0"/>
                <w:numId w:val="8"/>
              </w:numPr>
              <w:jc w:val="both"/>
              <w:rPr>
                <w:rFonts w:ascii="Book Antiqua" w:hAnsi="Book Antiqua"/>
              </w:rPr>
            </w:pPr>
            <w:r>
              <w:rPr>
                <w:rFonts w:ascii="Book Antiqua" w:hAnsi="Book Antiqua"/>
              </w:rPr>
              <w:t xml:space="preserve">M&amp;A basics </w:t>
            </w:r>
          </w:p>
          <w:p w14:paraId="2494C8C0" w14:textId="77777777" w:rsidR="006F1EC7" w:rsidRPr="00B404AD" w:rsidRDefault="006F1EC7" w:rsidP="006F1EC7">
            <w:pPr>
              <w:pStyle w:val="ListParagraph"/>
              <w:numPr>
                <w:ilvl w:val="1"/>
                <w:numId w:val="8"/>
              </w:numPr>
              <w:jc w:val="both"/>
              <w:rPr>
                <w:rFonts w:ascii="Book Antiqua" w:hAnsi="Book Antiqua"/>
                <w:i/>
                <w:iCs/>
              </w:rPr>
            </w:pPr>
            <w:r w:rsidRPr="00B404AD">
              <w:rPr>
                <w:rFonts w:ascii="Book Antiqua" w:hAnsi="Book Antiqua"/>
                <w:i/>
                <w:iCs/>
              </w:rPr>
              <w:t>Bove v. Community Hotel Corp. v. Newport, R.I.</w:t>
            </w:r>
          </w:p>
          <w:p w14:paraId="7B662C88" w14:textId="47659CDE" w:rsidR="003C1E08" w:rsidRPr="0080252F" w:rsidRDefault="003C1E08" w:rsidP="00732543">
            <w:pPr>
              <w:pStyle w:val="ListParagraph"/>
              <w:numPr>
                <w:ilvl w:val="1"/>
                <w:numId w:val="8"/>
              </w:numPr>
              <w:jc w:val="both"/>
              <w:rPr>
                <w:rFonts w:ascii="Book Antiqua" w:hAnsi="Book Antiqua"/>
              </w:rPr>
            </w:pPr>
          </w:p>
        </w:tc>
        <w:tc>
          <w:tcPr>
            <w:tcW w:w="990" w:type="dxa"/>
            <w:shd w:val="clear" w:color="auto" w:fill="FFFFFF" w:themeFill="background1"/>
          </w:tcPr>
          <w:p w14:paraId="19C76926" w14:textId="058F8E66" w:rsidR="00AE4C45" w:rsidRDefault="006F1EC7" w:rsidP="0016628F">
            <w:pPr>
              <w:jc w:val="center"/>
              <w:rPr>
                <w:rFonts w:ascii="Book Antiqua" w:hAnsi="Book Antiqua"/>
              </w:rPr>
            </w:pPr>
            <w:r>
              <w:rPr>
                <w:rFonts w:ascii="Book Antiqua" w:hAnsi="Book Antiqua"/>
              </w:rPr>
              <w:t>823-8</w:t>
            </w:r>
            <w:r w:rsidR="00732543">
              <w:rPr>
                <w:rFonts w:ascii="Book Antiqua" w:hAnsi="Book Antiqua"/>
              </w:rPr>
              <w:t>37</w:t>
            </w:r>
          </w:p>
        </w:tc>
      </w:tr>
      <w:tr w:rsidR="00AD33CD" w:rsidRPr="00A94510" w14:paraId="464D672F" w14:textId="77777777" w:rsidTr="001D0D2C">
        <w:tc>
          <w:tcPr>
            <w:tcW w:w="810" w:type="dxa"/>
            <w:shd w:val="clear" w:color="auto" w:fill="D9D9D9" w:themeFill="background1" w:themeFillShade="D9"/>
          </w:tcPr>
          <w:p w14:paraId="198710FE" w14:textId="4AD17715" w:rsidR="00AD33CD" w:rsidRPr="00A94510" w:rsidRDefault="00AE4C45" w:rsidP="00F3139D">
            <w:pPr>
              <w:jc w:val="center"/>
              <w:rPr>
                <w:rFonts w:ascii="Book Antiqua" w:hAnsi="Book Antiqua"/>
              </w:rPr>
            </w:pPr>
            <w:r>
              <w:rPr>
                <w:rFonts w:ascii="Book Antiqua" w:hAnsi="Book Antiqua"/>
              </w:rPr>
              <w:t>3</w:t>
            </w:r>
            <w:r w:rsidR="003C1E08">
              <w:rPr>
                <w:rFonts w:ascii="Book Antiqua" w:hAnsi="Book Antiqua"/>
              </w:rPr>
              <w:t>7</w:t>
            </w:r>
          </w:p>
        </w:tc>
        <w:tc>
          <w:tcPr>
            <w:tcW w:w="7763" w:type="dxa"/>
            <w:shd w:val="clear" w:color="auto" w:fill="D9D9D9" w:themeFill="background1" w:themeFillShade="D9"/>
          </w:tcPr>
          <w:p w14:paraId="58A758CF" w14:textId="77777777" w:rsidR="00732543" w:rsidRDefault="00732543" w:rsidP="00732543">
            <w:pPr>
              <w:pStyle w:val="ListParagraph"/>
              <w:numPr>
                <w:ilvl w:val="0"/>
                <w:numId w:val="8"/>
              </w:numPr>
              <w:jc w:val="both"/>
              <w:rPr>
                <w:rFonts w:ascii="Book Antiqua" w:hAnsi="Book Antiqua"/>
              </w:rPr>
            </w:pPr>
            <w:r>
              <w:rPr>
                <w:rFonts w:ascii="Book Antiqua" w:hAnsi="Book Antiqua"/>
              </w:rPr>
              <w:t xml:space="preserve">Entrenchment and defenses </w:t>
            </w:r>
          </w:p>
          <w:p w14:paraId="2706D8FD" w14:textId="77777777" w:rsidR="00732543" w:rsidRPr="006F1EC7" w:rsidRDefault="00732543" w:rsidP="00732543">
            <w:pPr>
              <w:pStyle w:val="ListParagraph"/>
              <w:numPr>
                <w:ilvl w:val="1"/>
                <w:numId w:val="8"/>
              </w:numPr>
              <w:jc w:val="both"/>
              <w:rPr>
                <w:rFonts w:ascii="Book Antiqua" w:hAnsi="Book Antiqua"/>
                <w:i/>
                <w:iCs/>
              </w:rPr>
            </w:pPr>
            <w:r w:rsidRPr="00B404AD">
              <w:rPr>
                <w:rFonts w:ascii="Book Antiqua" w:hAnsi="Book Antiqua"/>
                <w:i/>
                <w:iCs/>
              </w:rPr>
              <w:t xml:space="preserve">Unocal Corp. v. Mesa Petroleum Co. </w:t>
            </w:r>
          </w:p>
          <w:p w14:paraId="30C2BFCB" w14:textId="2FDDD3C9" w:rsidR="0016628F" w:rsidRDefault="0016628F" w:rsidP="0016628F">
            <w:pPr>
              <w:pStyle w:val="ListParagraph"/>
              <w:numPr>
                <w:ilvl w:val="0"/>
                <w:numId w:val="8"/>
              </w:numPr>
              <w:jc w:val="both"/>
              <w:rPr>
                <w:rFonts w:ascii="Book Antiqua" w:hAnsi="Book Antiqua"/>
              </w:rPr>
            </w:pPr>
            <w:r>
              <w:rPr>
                <w:rFonts w:ascii="Book Antiqua" w:hAnsi="Book Antiqua"/>
              </w:rPr>
              <w:t xml:space="preserve">Revlon and its progeny </w:t>
            </w:r>
          </w:p>
          <w:p w14:paraId="3A4499FA" w14:textId="0A62C2F0"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Revlon, Inc. v. MacAndrews &amp; Forbes Holdings, Inc. </w:t>
            </w:r>
          </w:p>
          <w:p w14:paraId="09DD37B3" w14:textId="5D45A836"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Paramount Communications, Inc. v. Time Inc. </w:t>
            </w:r>
          </w:p>
          <w:p w14:paraId="33AD176C" w14:textId="24F3D4B1" w:rsidR="002B14E2" w:rsidRPr="00732543" w:rsidRDefault="002B14E2" w:rsidP="00732543">
            <w:pPr>
              <w:jc w:val="both"/>
              <w:rPr>
                <w:rFonts w:ascii="Book Antiqua" w:hAnsi="Book Antiqua"/>
              </w:rPr>
            </w:pPr>
          </w:p>
        </w:tc>
        <w:tc>
          <w:tcPr>
            <w:tcW w:w="990" w:type="dxa"/>
            <w:shd w:val="clear" w:color="auto" w:fill="D9D9D9" w:themeFill="background1" w:themeFillShade="D9"/>
          </w:tcPr>
          <w:p w14:paraId="12684C8D" w14:textId="3A868C1C" w:rsidR="00AD33CD" w:rsidRPr="0080252F" w:rsidRDefault="0016628F" w:rsidP="00F3139D">
            <w:pPr>
              <w:jc w:val="center"/>
              <w:rPr>
                <w:rFonts w:ascii="Book Antiqua" w:hAnsi="Book Antiqua"/>
              </w:rPr>
            </w:pPr>
            <w:r>
              <w:rPr>
                <w:rFonts w:ascii="Book Antiqua" w:hAnsi="Book Antiqua"/>
              </w:rPr>
              <w:t>8</w:t>
            </w:r>
            <w:r w:rsidR="00732543">
              <w:rPr>
                <w:rFonts w:ascii="Book Antiqua" w:hAnsi="Book Antiqua"/>
              </w:rPr>
              <w:t>37</w:t>
            </w:r>
            <w:r>
              <w:rPr>
                <w:rFonts w:ascii="Book Antiqua" w:hAnsi="Book Antiqua"/>
              </w:rPr>
              <w:t>-</w:t>
            </w:r>
            <w:r w:rsidR="000108A0">
              <w:rPr>
                <w:rFonts w:ascii="Book Antiqua" w:hAnsi="Book Antiqua"/>
              </w:rPr>
              <w:t>8</w:t>
            </w:r>
            <w:r w:rsidR="00732543">
              <w:rPr>
                <w:rFonts w:ascii="Book Antiqua" w:hAnsi="Book Antiqua"/>
              </w:rPr>
              <w:t>58</w:t>
            </w:r>
          </w:p>
        </w:tc>
      </w:tr>
      <w:tr w:rsidR="00AD33CD" w:rsidRPr="00A94510" w14:paraId="73BF8D99" w14:textId="77777777" w:rsidTr="001D0D2C">
        <w:tc>
          <w:tcPr>
            <w:tcW w:w="810" w:type="dxa"/>
            <w:shd w:val="clear" w:color="auto" w:fill="D9D9D9" w:themeFill="background1" w:themeFillShade="D9"/>
          </w:tcPr>
          <w:p w14:paraId="227C4520" w14:textId="7E4A7D0C" w:rsidR="00AD33CD" w:rsidRPr="00A94510" w:rsidRDefault="003C1E08" w:rsidP="00F3139D">
            <w:pPr>
              <w:jc w:val="center"/>
              <w:rPr>
                <w:rFonts w:ascii="Book Antiqua" w:hAnsi="Book Antiqua"/>
              </w:rPr>
            </w:pPr>
            <w:r>
              <w:rPr>
                <w:rFonts w:ascii="Book Antiqua" w:hAnsi="Book Antiqua"/>
              </w:rPr>
              <w:t>38</w:t>
            </w:r>
          </w:p>
        </w:tc>
        <w:tc>
          <w:tcPr>
            <w:tcW w:w="7763" w:type="dxa"/>
            <w:shd w:val="clear" w:color="auto" w:fill="D9D9D9" w:themeFill="background1" w:themeFillShade="D9"/>
          </w:tcPr>
          <w:p w14:paraId="1E23E877" w14:textId="77777777" w:rsidR="00732543" w:rsidRDefault="00732543" w:rsidP="00732543">
            <w:pPr>
              <w:pStyle w:val="ListParagraph"/>
              <w:numPr>
                <w:ilvl w:val="0"/>
                <w:numId w:val="8"/>
              </w:numPr>
              <w:jc w:val="both"/>
              <w:rPr>
                <w:rFonts w:ascii="Book Antiqua" w:hAnsi="Book Antiqua"/>
              </w:rPr>
            </w:pPr>
            <w:r>
              <w:rPr>
                <w:rFonts w:ascii="Book Antiqua" w:hAnsi="Book Antiqua"/>
              </w:rPr>
              <w:t xml:space="preserve">Revlon and its progeny </w:t>
            </w:r>
          </w:p>
          <w:p w14:paraId="1CACF11E" w14:textId="77777777" w:rsidR="00732543" w:rsidRPr="00B404AD" w:rsidRDefault="00732543" w:rsidP="00732543">
            <w:pPr>
              <w:pStyle w:val="ListParagraph"/>
              <w:numPr>
                <w:ilvl w:val="1"/>
                <w:numId w:val="8"/>
              </w:numPr>
              <w:jc w:val="both"/>
              <w:rPr>
                <w:rFonts w:ascii="Book Antiqua" w:hAnsi="Book Antiqua"/>
                <w:i/>
                <w:iCs/>
              </w:rPr>
            </w:pPr>
            <w:r w:rsidRPr="00B404AD">
              <w:rPr>
                <w:rFonts w:ascii="Book Antiqua" w:hAnsi="Book Antiqua"/>
                <w:i/>
                <w:iCs/>
              </w:rPr>
              <w:t>Paramount Communications, Inc. v. QVC Ne</w:t>
            </w:r>
            <w:r>
              <w:rPr>
                <w:rFonts w:ascii="Book Antiqua" w:hAnsi="Book Antiqua"/>
                <w:i/>
                <w:iCs/>
              </w:rPr>
              <w:t>t</w:t>
            </w:r>
            <w:r w:rsidRPr="00B404AD">
              <w:rPr>
                <w:rFonts w:ascii="Book Antiqua" w:hAnsi="Book Antiqua"/>
                <w:i/>
                <w:iCs/>
              </w:rPr>
              <w:t xml:space="preserve">work </w:t>
            </w:r>
          </w:p>
          <w:p w14:paraId="5F8D3636" w14:textId="13C20DC5" w:rsidR="00AC117F" w:rsidRPr="00732543" w:rsidRDefault="00732543" w:rsidP="003C1E08">
            <w:pPr>
              <w:pStyle w:val="ListParagraph"/>
              <w:numPr>
                <w:ilvl w:val="1"/>
                <w:numId w:val="8"/>
              </w:numPr>
              <w:jc w:val="both"/>
              <w:rPr>
                <w:rFonts w:ascii="Book Antiqua" w:hAnsi="Book Antiqua"/>
                <w:i/>
                <w:iCs/>
              </w:rPr>
            </w:pPr>
            <w:r w:rsidRPr="00B404AD">
              <w:rPr>
                <w:rFonts w:ascii="Book Antiqua" w:hAnsi="Book Antiqua"/>
                <w:i/>
                <w:iCs/>
              </w:rPr>
              <w:t xml:space="preserve">Air Products and Chemicals, Inc. v. Airgas, Inc. </w:t>
            </w:r>
          </w:p>
          <w:p w14:paraId="5A697D58" w14:textId="6A4476C4" w:rsidR="003C1E08" w:rsidRPr="0080252F" w:rsidRDefault="003C1E08" w:rsidP="003C1E08">
            <w:pPr>
              <w:rPr>
                <w:rFonts w:ascii="Book Antiqua" w:hAnsi="Book Antiqua"/>
              </w:rPr>
            </w:pPr>
          </w:p>
        </w:tc>
        <w:tc>
          <w:tcPr>
            <w:tcW w:w="990" w:type="dxa"/>
            <w:shd w:val="clear" w:color="auto" w:fill="D9D9D9" w:themeFill="background1" w:themeFillShade="D9"/>
          </w:tcPr>
          <w:p w14:paraId="1BFA7DFA" w14:textId="7221C743" w:rsidR="00AD33CD" w:rsidRPr="0080252F" w:rsidRDefault="00732543" w:rsidP="00F3139D">
            <w:pPr>
              <w:jc w:val="center"/>
              <w:rPr>
                <w:rFonts w:ascii="Book Antiqua" w:hAnsi="Book Antiqua"/>
              </w:rPr>
            </w:pPr>
            <w:r>
              <w:rPr>
                <w:rFonts w:ascii="Book Antiqua" w:hAnsi="Book Antiqua"/>
              </w:rPr>
              <w:t>858-873</w:t>
            </w:r>
          </w:p>
        </w:tc>
      </w:tr>
      <w:tr w:rsidR="00AE4C45" w:rsidRPr="00A94510" w14:paraId="478914A3" w14:textId="77777777" w:rsidTr="001D0D2C">
        <w:tc>
          <w:tcPr>
            <w:tcW w:w="810" w:type="dxa"/>
            <w:shd w:val="clear" w:color="auto" w:fill="D9D9D9" w:themeFill="background1" w:themeFillShade="D9"/>
          </w:tcPr>
          <w:p w14:paraId="73DC2555" w14:textId="0A7033FF" w:rsidR="00AE4C45" w:rsidRPr="00A94510" w:rsidRDefault="003C1E08" w:rsidP="00F3139D">
            <w:pPr>
              <w:jc w:val="center"/>
              <w:rPr>
                <w:rFonts w:ascii="Book Antiqua" w:hAnsi="Book Antiqua"/>
              </w:rPr>
            </w:pPr>
            <w:r>
              <w:rPr>
                <w:rFonts w:ascii="Book Antiqua" w:hAnsi="Book Antiqua"/>
              </w:rPr>
              <w:t>39</w:t>
            </w:r>
          </w:p>
        </w:tc>
        <w:tc>
          <w:tcPr>
            <w:tcW w:w="7763" w:type="dxa"/>
            <w:shd w:val="clear" w:color="auto" w:fill="D9D9D9" w:themeFill="background1" w:themeFillShade="D9"/>
          </w:tcPr>
          <w:p w14:paraId="6CAE000A" w14:textId="578DB666" w:rsidR="003C1E08" w:rsidRPr="0080252F" w:rsidRDefault="003C1E08" w:rsidP="003C1E08">
            <w:pPr>
              <w:rPr>
                <w:rFonts w:ascii="Book Antiqua" w:hAnsi="Book Antiqua"/>
              </w:rPr>
            </w:pPr>
            <w:r w:rsidRPr="0080252F">
              <w:rPr>
                <w:rFonts w:ascii="Book Antiqua" w:hAnsi="Book Antiqua"/>
              </w:rPr>
              <w:t>OPEN CLASS</w:t>
            </w:r>
            <w:r w:rsidR="00CA6079">
              <w:rPr>
                <w:rFonts w:ascii="Book Antiqua" w:hAnsi="Book Antiqua"/>
              </w:rPr>
              <w:t xml:space="preserve"> </w:t>
            </w:r>
          </w:p>
          <w:p w14:paraId="5F9110EF" w14:textId="77777777" w:rsidR="00AE4C45" w:rsidRPr="0080252F" w:rsidRDefault="00AE4C45" w:rsidP="0083027E">
            <w:pPr>
              <w:rPr>
                <w:rFonts w:ascii="Book Antiqua" w:hAnsi="Book Antiqua"/>
              </w:rPr>
            </w:pPr>
          </w:p>
        </w:tc>
        <w:tc>
          <w:tcPr>
            <w:tcW w:w="990" w:type="dxa"/>
            <w:shd w:val="clear" w:color="auto" w:fill="D9D9D9" w:themeFill="background1" w:themeFillShade="D9"/>
          </w:tcPr>
          <w:p w14:paraId="5B437FC2" w14:textId="77777777" w:rsidR="00AE4C45" w:rsidRPr="0080252F" w:rsidRDefault="00AE4C45" w:rsidP="00F3139D">
            <w:pPr>
              <w:jc w:val="center"/>
              <w:rPr>
                <w:rFonts w:ascii="Book Antiqua" w:hAnsi="Book Antiqua"/>
              </w:rPr>
            </w:pPr>
          </w:p>
        </w:tc>
      </w:tr>
      <w:tr w:rsidR="00AD33CD" w:rsidRPr="00A94510" w14:paraId="27C7E5E2" w14:textId="77777777" w:rsidTr="001D0D2C">
        <w:tc>
          <w:tcPr>
            <w:tcW w:w="810" w:type="dxa"/>
            <w:shd w:val="clear" w:color="auto" w:fill="FFFFFF" w:themeFill="background1"/>
          </w:tcPr>
          <w:p w14:paraId="16A8261D" w14:textId="77777777" w:rsidR="00AD33CD" w:rsidRPr="00A94510" w:rsidRDefault="00AD33CD" w:rsidP="00F3139D">
            <w:pPr>
              <w:jc w:val="center"/>
              <w:rPr>
                <w:rFonts w:ascii="Book Antiqua" w:hAnsi="Book Antiqua"/>
              </w:rPr>
            </w:pPr>
          </w:p>
        </w:tc>
        <w:tc>
          <w:tcPr>
            <w:tcW w:w="7763" w:type="dxa"/>
            <w:shd w:val="clear" w:color="auto" w:fill="FFFFFF" w:themeFill="background1"/>
          </w:tcPr>
          <w:p w14:paraId="4BCAE001" w14:textId="16A92497" w:rsidR="00AD33CD" w:rsidRPr="00C9649B" w:rsidRDefault="000277D7" w:rsidP="0080015B">
            <w:pPr>
              <w:pStyle w:val="ListParagraph"/>
              <w:ind w:left="9"/>
              <w:jc w:val="both"/>
              <w:rPr>
                <w:rFonts w:ascii="Book Antiqua" w:hAnsi="Book Antiqua"/>
                <w:color w:val="FF0000"/>
              </w:rPr>
            </w:pPr>
            <w:r w:rsidRPr="00A94510">
              <w:rPr>
                <w:rFonts w:ascii="Book Antiqua" w:hAnsi="Book Antiqua"/>
                <w:b/>
                <w:sz w:val="32"/>
              </w:rPr>
              <w:t>FINAL EXAM</w:t>
            </w:r>
            <w:r w:rsidR="0034038E">
              <w:rPr>
                <w:rFonts w:ascii="Book Antiqua" w:hAnsi="Book Antiqua"/>
                <w:b/>
                <w:sz w:val="32"/>
              </w:rPr>
              <w:t xml:space="preserve">:  </w:t>
            </w:r>
            <w:r w:rsidR="00C9649B" w:rsidRPr="00C9649B">
              <w:rPr>
                <w:rFonts w:ascii="Book Antiqua" w:hAnsi="Book Antiqua"/>
                <w:b/>
                <w:color w:val="FF0000"/>
                <w:sz w:val="32"/>
              </w:rPr>
              <w:t>_______</w:t>
            </w:r>
          </w:p>
          <w:p w14:paraId="41006C6A" w14:textId="77777777" w:rsidR="0080015B" w:rsidRPr="00A94510" w:rsidRDefault="0080015B" w:rsidP="0080015B">
            <w:pPr>
              <w:pStyle w:val="ListParagraph"/>
              <w:ind w:left="9"/>
              <w:jc w:val="both"/>
              <w:rPr>
                <w:rFonts w:ascii="Book Antiqua" w:hAnsi="Book Antiqua"/>
              </w:rPr>
            </w:pPr>
          </w:p>
        </w:tc>
        <w:tc>
          <w:tcPr>
            <w:tcW w:w="990" w:type="dxa"/>
            <w:shd w:val="clear" w:color="auto" w:fill="FFFFFF" w:themeFill="background1"/>
          </w:tcPr>
          <w:p w14:paraId="484C077B" w14:textId="77777777" w:rsidR="00AD33CD" w:rsidRPr="00A94510" w:rsidRDefault="00AD33CD" w:rsidP="00F3139D">
            <w:pPr>
              <w:jc w:val="center"/>
              <w:rPr>
                <w:rFonts w:ascii="Book Antiqua" w:hAnsi="Book Antiqua"/>
              </w:rPr>
            </w:pPr>
          </w:p>
        </w:tc>
      </w:tr>
    </w:tbl>
    <w:p w14:paraId="1140E64D" w14:textId="77777777" w:rsidR="005F4375" w:rsidRPr="00A94510" w:rsidRDefault="005F4375" w:rsidP="005F4375">
      <w:pPr>
        <w:rPr>
          <w:rFonts w:ascii="Book Antiqua" w:hAnsi="Book Antiqua"/>
          <w:i/>
        </w:rPr>
      </w:pPr>
    </w:p>
    <w:sectPr w:rsidR="005F4375" w:rsidRPr="00A94510" w:rsidSect="00F313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672"/>
    <w:multiLevelType w:val="hybridMultilevel"/>
    <w:tmpl w:val="FA88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C06A4"/>
    <w:multiLevelType w:val="hybridMultilevel"/>
    <w:tmpl w:val="0214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35096"/>
    <w:multiLevelType w:val="hybridMultilevel"/>
    <w:tmpl w:val="CF98B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E1B89"/>
    <w:multiLevelType w:val="hybridMultilevel"/>
    <w:tmpl w:val="206C2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84F71"/>
    <w:multiLevelType w:val="hybridMultilevel"/>
    <w:tmpl w:val="40D6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D49CB"/>
    <w:multiLevelType w:val="hybridMultilevel"/>
    <w:tmpl w:val="6F207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73438"/>
    <w:multiLevelType w:val="hybridMultilevel"/>
    <w:tmpl w:val="1D6C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92872"/>
    <w:multiLevelType w:val="hybridMultilevel"/>
    <w:tmpl w:val="C930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E50E7"/>
    <w:multiLevelType w:val="hybridMultilevel"/>
    <w:tmpl w:val="8264D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546C7"/>
    <w:multiLevelType w:val="hybridMultilevel"/>
    <w:tmpl w:val="FC18BE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F236927"/>
    <w:multiLevelType w:val="hybridMultilevel"/>
    <w:tmpl w:val="E2544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506D2B"/>
    <w:multiLevelType w:val="hybridMultilevel"/>
    <w:tmpl w:val="7E06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0339A"/>
    <w:multiLevelType w:val="hybridMultilevel"/>
    <w:tmpl w:val="A5B83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262DE"/>
    <w:multiLevelType w:val="hybridMultilevel"/>
    <w:tmpl w:val="8974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23D10"/>
    <w:multiLevelType w:val="hybridMultilevel"/>
    <w:tmpl w:val="BFA6F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F21DB"/>
    <w:multiLevelType w:val="hybridMultilevel"/>
    <w:tmpl w:val="A7A84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D54D1E"/>
    <w:multiLevelType w:val="hybridMultilevel"/>
    <w:tmpl w:val="9ED8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2510A"/>
    <w:multiLevelType w:val="hybridMultilevel"/>
    <w:tmpl w:val="DE0A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14BEA"/>
    <w:multiLevelType w:val="multilevel"/>
    <w:tmpl w:val="15C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13824"/>
    <w:multiLevelType w:val="hybridMultilevel"/>
    <w:tmpl w:val="FB3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6D8"/>
    <w:multiLevelType w:val="hybridMultilevel"/>
    <w:tmpl w:val="5DEE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E67070"/>
    <w:multiLevelType w:val="hybridMultilevel"/>
    <w:tmpl w:val="F6BAE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BB667B"/>
    <w:multiLevelType w:val="hybridMultilevel"/>
    <w:tmpl w:val="80DAB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5D5FC9"/>
    <w:multiLevelType w:val="hybridMultilevel"/>
    <w:tmpl w:val="E6DC2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C67E19"/>
    <w:multiLevelType w:val="hybridMultilevel"/>
    <w:tmpl w:val="CC8A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045EE8"/>
    <w:multiLevelType w:val="hybridMultilevel"/>
    <w:tmpl w:val="40FE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33454579">
    <w:abstractNumId w:val="0"/>
  </w:num>
  <w:num w:numId="2" w16cid:durableId="1164400091">
    <w:abstractNumId w:val="14"/>
  </w:num>
  <w:num w:numId="3" w16cid:durableId="1021466908">
    <w:abstractNumId w:val="4"/>
  </w:num>
  <w:num w:numId="4" w16cid:durableId="725840509">
    <w:abstractNumId w:val="3"/>
  </w:num>
  <w:num w:numId="5" w16cid:durableId="1748068432">
    <w:abstractNumId w:val="10"/>
  </w:num>
  <w:num w:numId="6" w16cid:durableId="1475638195">
    <w:abstractNumId w:val="26"/>
  </w:num>
  <w:num w:numId="7" w16cid:durableId="815950893">
    <w:abstractNumId w:val="6"/>
  </w:num>
  <w:num w:numId="8" w16cid:durableId="598682495">
    <w:abstractNumId w:val="12"/>
  </w:num>
  <w:num w:numId="9" w16cid:durableId="1072849290">
    <w:abstractNumId w:val="23"/>
  </w:num>
  <w:num w:numId="10" w16cid:durableId="2045130796">
    <w:abstractNumId w:val="18"/>
  </w:num>
  <w:num w:numId="11" w16cid:durableId="240875363">
    <w:abstractNumId w:val="15"/>
  </w:num>
  <w:num w:numId="12" w16cid:durableId="940138657">
    <w:abstractNumId w:val="20"/>
  </w:num>
  <w:num w:numId="13" w16cid:durableId="424880311">
    <w:abstractNumId w:val="13"/>
  </w:num>
  <w:num w:numId="14" w16cid:durableId="1100415773">
    <w:abstractNumId w:val="2"/>
  </w:num>
  <w:num w:numId="15" w16cid:durableId="1636063443">
    <w:abstractNumId w:val="7"/>
  </w:num>
  <w:num w:numId="16" w16cid:durableId="638610381">
    <w:abstractNumId w:val="19"/>
  </w:num>
  <w:num w:numId="17" w16cid:durableId="155000352">
    <w:abstractNumId w:val="1"/>
  </w:num>
  <w:num w:numId="18" w16cid:durableId="3020597">
    <w:abstractNumId w:val="5"/>
  </w:num>
  <w:num w:numId="19" w16cid:durableId="1728184869">
    <w:abstractNumId w:val="28"/>
  </w:num>
  <w:num w:numId="20" w16cid:durableId="1224293632">
    <w:abstractNumId w:val="9"/>
  </w:num>
  <w:num w:numId="21" w16cid:durableId="568078412">
    <w:abstractNumId w:val="27"/>
  </w:num>
  <w:num w:numId="22" w16cid:durableId="1163156620">
    <w:abstractNumId w:val="21"/>
  </w:num>
  <w:num w:numId="23" w16cid:durableId="1015154880">
    <w:abstractNumId w:val="17"/>
  </w:num>
  <w:num w:numId="24" w16cid:durableId="584463242">
    <w:abstractNumId w:val="29"/>
  </w:num>
  <w:num w:numId="25" w16cid:durableId="834303147">
    <w:abstractNumId w:val="22"/>
  </w:num>
  <w:num w:numId="26" w16cid:durableId="166603329">
    <w:abstractNumId w:val="11"/>
  </w:num>
  <w:num w:numId="27" w16cid:durableId="318392100">
    <w:abstractNumId w:val="8"/>
  </w:num>
  <w:num w:numId="28" w16cid:durableId="2088263975">
    <w:abstractNumId w:val="24"/>
  </w:num>
  <w:num w:numId="29" w16cid:durableId="53478024">
    <w:abstractNumId w:val="16"/>
  </w:num>
  <w:num w:numId="30" w16cid:durableId="110939840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E7"/>
    <w:rsid w:val="0000616B"/>
    <w:rsid w:val="000108A0"/>
    <w:rsid w:val="00010EEF"/>
    <w:rsid w:val="00011257"/>
    <w:rsid w:val="00013A9A"/>
    <w:rsid w:val="000146D0"/>
    <w:rsid w:val="0002227F"/>
    <w:rsid w:val="000277D7"/>
    <w:rsid w:val="000330D3"/>
    <w:rsid w:val="00035A2A"/>
    <w:rsid w:val="00045725"/>
    <w:rsid w:val="00046BCB"/>
    <w:rsid w:val="00052E7F"/>
    <w:rsid w:val="00054562"/>
    <w:rsid w:val="000564C3"/>
    <w:rsid w:val="00061D88"/>
    <w:rsid w:val="000622C0"/>
    <w:rsid w:val="0007750B"/>
    <w:rsid w:val="00080C5D"/>
    <w:rsid w:val="000834A6"/>
    <w:rsid w:val="00084204"/>
    <w:rsid w:val="00084FA7"/>
    <w:rsid w:val="00086C25"/>
    <w:rsid w:val="000905E0"/>
    <w:rsid w:val="00091156"/>
    <w:rsid w:val="00091FE7"/>
    <w:rsid w:val="00093019"/>
    <w:rsid w:val="000A1E8B"/>
    <w:rsid w:val="000B00E2"/>
    <w:rsid w:val="000B3501"/>
    <w:rsid w:val="000C6935"/>
    <w:rsid w:val="000C7D17"/>
    <w:rsid w:val="000D0756"/>
    <w:rsid w:val="000D1002"/>
    <w:rsid w:val="000D3557"/>
    <w:rsid w:val="000D402B"/>
    <w:rsid w:val="000D6799"/>
    <w:rsid w:val="000D6B78"/>
    <w:rsid w:val="000E2502"/>
    <w:rsid w:val="000E4E45"/>
    <w:rsid w:val="000F0767"/>
    <w:rsid w:val="000F46B1"/>
    <w:rsid w:val="000F7790"/>
    <w:rsid w:val="00101C65"/>
    <w:rsid w:val="00102249"/>
    <w:rsid w:val="001142A4"/>
    <w:rsid w:val="00114A41"/>
    <w:rsid w:val="001156A9"/>
    <w:rsid w:val="00116137"/>
    <w:rsid w:val="00120C66"/>
    <w:rsid w:val="001260ED"/>
    <w:rsid w:val="001261D0"/>
    <w:rsid w:val="00126A4C"/>
    <w:rsid w:val="001361E7"/>
    <w:rsid w:val="001362BB"/>
    <w:rsid w:val="00137AD5"/>
    <w:rsid w:val="00144788"/>
    <w:rsid w:val="001535BB"/>
    <w:rsid w:val="00153DA6"/>
    <w:rsid w:val="0016628F"/>
    <w:rsid w:val="00171036"/>
    <w:rsid w:val="001720D8"/>
    <w:rsid w:val="001732D0"/>
    <w:rsid w:val="001733F5"/>
    <w:rsid w:val="001753D5"/>
    <w:rsid w:val="00183608"/>
    <w:rsid w:val="001838F3"/>
    <w:rsid w:val="00183B0F"/>
    <w:rsid w:val="001869BF"/>
    <w:rsid w:val="0018757B"/>
    <w:rsid w:val="00195D7B"/>
    <w:rsid w:val="001A21DA"/>
    <w:rsid w:val="001A2D11"/>
    <w:rsid w:val="001A41C8"/>
    <w:rsid w:val="001A6B78"/>
    <w:rsid w:val="001B7BED"/>
    <w:rsid w:val="001C244A"/>
    <w:rsid w:val="001C7593"/>
    <w:rsid w:val="001D0D2C"/>
    <w:rsid w:val="001E7403"/>
    <w:rsid w:val="001E7C51"/>
    <w:rsid w:val="002003A3"/>
    <w:rsid w:val="00200420"/>
    <w:rsid w:val="00201147"/>
    <w:rsid w:val="002025F9"/>
    <w:rsid w:val="002113B4"/>
    <w:rsid w:val="00220B91"/>
    <w:rsid w:val="00220DCE"/>
    <w:rsid w:val="00225031"/>
    <w:rsid w:val="002301F2"/>
    <w:rsid w:val="002347C4"/>
    <w:rsid w:val="002416C9"/>
    <w:rsid w:val="002430C3"/>
    <w:rsid w:val="00245425"/>
    <w:rsid w:val="00252706"/>
    <w:rsid w:val="002550B1"/>
    <w:rsid w:val="0026339F"/>
    <w:rsid w:val="002709F6"/>
    <w:rsid w:val="00270C84"/>
    <w:rsid w:val="00280A65"/>
    <w:rsid w:val="00281625"/>
    <w:rsid w:val="0029181D"/>
    <w:rsid w:val="002967FE"/>
    <w:rsid w:val="00296845"/>
    <w:rsid w:val="002A041C"/>
    <w:rsid w:val="002A1326"/>
    <w:rsid w:val="002A4098"/>
    <w:rsid w:val="002B14E2"/>
    <w:rsid w:val="002B3744"/>
    <w:rsid w:val="002B383B"/>
    <w:rsid w:val="002B464D"/>
    <w:rsid w:val="002B5EA6"/>
    <w:rsid w:val="002B7B27"/>
    <w:rsid w:val="002C4DE6"/>
    <w:rsid w:val="002C6CDE"/>
    <w:rsid w:val="002D14A9"/>
    <w:rsid w:val="002D2666"/>
    <w:rsid w:val="002D2844"/>
    <w:rsid w:val="002D495B"/>
    <w:rsid w:val="002D5D65"/>
    <w:rsid w:val="002D6951"/>
    <w:rsid w:val="002E0053"/>
    <w:rsid w:val="002E128E"/>
    <w:rsid w:val="002E210B"/>
    <w:rsid w:val="002F0638"/>
    <w:rsid w:val="002F0803"/>
    <w:rsid w:val="002F3457"/>
    <w:rsid w:val="003011AD"/>
    <w:rsid w:val="00301C56"/>
    <w:rsid w:val="003051E0"/>
    <w:rsid w:val="00305D29"/>
    <w:rsid w:val="00310CC4"/>
    <w:rsid w:val="0031131E"/>
    <w:rsid w:val="0031281A"/>
    <w:rsid w:val="00316B55"/>
    <w:rsid w:val="00317AE6"/>
    <w:rsid w:val="00323EBF"/>
    <w:rsid w:val="003302B6"/>
    <w:rsid w:val="003319CB"/>
    <w:rsid w:val="00333853"/>
    <w:rsid w:val="003356B4"/>
    <w:rsid w:val="0034038E"/>
    <w:rsid w:val="003422ED"/>
    <w:rsid w:val="00344267"/>
    <w:rsid w:val="003501B1"/>
    <w:rsid w:val="00350470"/>
    <w:rsid w:val="003542BC"/>
    <w:rsid w:val="0035433A"/>
    <w:rsid w:val="00354D51"/>
    <w:rsid w:val="00360723"/>
    <w:rsid w:val="00365165"/>
    <w:rsid w:val="00370B7A"/>
    <w:rsid w:val="00371285"/>
    <w:rsid w:val="00381930"/>
    <w:rsid w:val="00386C90"/>
    <w:rsid w:val="0039081C"/>
    <w:rsid w:val="00390FBB"/>
    <w:rsid w:val="0039279E"/>
    <w:rsid w:val="003971C7"/>
    <w:rsid w:val="003A2786"/>
    <w:rsid w:val="003A78B4"/>
    <w:rsid w:val="003C11BF"/>
    <w:rsid w:val="003C1E08"/>
    <w:rsid w:val="003E2986"/>
    <w:rsid w:val="003E3205"/>
    <w:rsid w:val="003E5957"/>
    <w:rsid w:val="003E7CF2"/>
    <w:rsid w:val="003F1CD4"/>
    <w:rsid w:val="003F5B91"/>
    <w:rsid w:val="004016E5"/>
    <w:rsid w:val="00401A87"/>
    <w:rsid w:val="00403430"/>
    <w:rsid w:val="00404778"/>
    <w:rsid w:val="00411AEA"/>
    <w:rsid w:val="00412B99"/>
    <w:rsid w:val="00417B6C"/>
    <w:rsid w:val="00420F19"/>
    <w:rsid w:val="004222F5"/>
    <w:rsid w:val="00423960"/>
    <w:rsid w:val="00423BF0"/>
    <w:rsid w:val="00425131"/>
    <w:rsid w:val="004300A5"/>
    <w:rsid w:val="004301E1"/>
    <w:rsid w:val="0043226E"/>
    <w:rsid w:val="00435ACF"/>
    <w:rsid w:val="00435D89"/>
    <w:rsid w:val="00436848"/>
    <w:rsid w:val="00441A68"/>
    <w:rsid w:val="00443556"/>
    <w:rsid w:val="00445EE5"/>
    <w:rsid w:val="004466FB"/>
    <w:rsid w:val="0045362F"/>
    <w:rsid w:val="0045532E"/>
    <w:rsid w:val="004554F5"/>
    <w:rsid w:val="004562D3"/>
    <w:rsid w:val="004747EE"/>
    <w:rsid w:val="004768AA"/>
    <w:rsid w:val="00477F7A"/>
    <w:rsid w:val="0048487B"/>
    <w:rsid w:val="00486840"/>
    <w:rsid w:val="00486C35"/>
    <w:rsid w:val="004A37DE"/>
    <w:rsid w:val="004A4020"/>
    <w:rsid w:val="004B1434"/>
    <w:rsid w:val="004B24C1"/>
    <w:rsid w:val="004B2691"/>
    <w:rsid w:val="004B297E"/>
    <w:rsid w:val="004B5C37"/>
    <w:rsid w:val="004D360D"/>
    <w:rsid w:val="004E3745"/>
    <w:rsid w:val="005048D5"/>
    <w:rsid w:val="00506575"/>
    <w:rsid w:val="00512450"/>
    <w:rsid w:val="0051265E"/>
    <w:rsid w:val="00514426"/>
    <w:rsid w:val="00517ABF"/>
    <w:rsid w:val="00517ADB"/>
    <w:rsid w:val="00521842"/>
    <w:rsid w:val="0052773E"/>
    <w:rsid w:val="00527FAC"/>
    <w:rsid w:val="005302A1"/>
    <w:rsid w:val="00531332"/>
    <w:rsid w:val="00535858"/>
    <w:rsid w:val="005379BC"/>
    <w:rsid w:val="00541A33"/>
    <w:rsid w:val="005571E7"/>
    <w:rsid w:val="0056188F"/>
    <w:rsid w:val="00567B8F"/>
    <w:rsid w:val="00567FC0"/>
    <w:rsid w:val="00572DB2"/>
    <w:rsid w:val="00576215"/>
    <w:rsid w:val="00583F99"/>
    <w:rsid w:val="005848E7"/>
    <w:rsid w:val="0059117F"/>
    <w:rsid w:val="00591D9E"/>
    <w:rsid w:val="00593D1A"/>
    <w:rsid w:val="00594A8C"/>
    <w:rsid w:val="00595077"/>
    <w:rsid w:val="00595258"/>
    <w:rsid w:val="00596C21"/>
    <w:rsid w:val="005971EF"/>
    <w:rsid w:val="005A1552"/>
    <w:rsid w:val="005A1ABD"/>
    <w:rsid w:val="005A28D6"/>
    <w:rsid w:val="005A658A"/>
    <w:rsid w:val="005A7AEC"/>
    <w:rsid w:val="005B0D26"/>
    <w:rsid w:val="005B1F82"/>
    <w:rsid w:val="005B2893"/>
    <w:rsid w:val="005B3191"/>
    <w:rsid w:val="005B6739"/>
    <w:rsid w:val="005C14CC"/>
    <w:rsid w:val="005D01BE"/>
    <w:rsid w:val="005D111E"/>
    <w:rsid w:val="005D1522"/>
    <w:rsid w:val="005D4119"/>
    <w:rsid w:val="005E69F1"/>
    <w:rsid w:val="005F1D8D"/>
    <w:rsid w:val="005F1DC5"/>
    <w:rsid w:val="005F4375"/>
    <w:rsid w:val="00610C4A"/>
    <w:rsid w:val="00622FD1"/>
    <w:rsid w:val="00625D10"/>
    <w:rsid w:val="00626746"/>
    <w:rsid w:val="006302EF"/>
    <w:rsid w:val="00630D95"/>
    <w:rsid w:val="006312E7"/>
    <w:rsid w:val="00641503"/>
    <w:rsid w:val="00642551"/>
    <w:rsid w:val="00642696"/>
    <w:rsid w:val="00645F95"/>
    <w:rsid w:val="00655535"/>
    <w:rsid w:val="00656879"/>
    <w:rsid w:val="0065739A"/>
    <w:rsid w:val="00657C65"/>
    <w:rsid w:val="00660289"/>
    <w:rsid w:val="00660D57"/>
    <w:rsid w:val="0066201B"/>
    <w:rsid w:val="006625A2"/>
    <w:rsid w:val="00663E78"/>
    <w:rsid w:val="00667C00"/>
    <w:rsid w:val="00670E2E"/>
    <w:rsid w:val="0067297B"/>
    <w:rsid w:val="00681E37"/>
    <w:rsid w:val="006837A5"/>
    <w:rsid w:val="00686584"/>
    <w:rsid w:val="006946BB"/>
    <w:rsid w:val="006A3BFD"/>
    <w:rsid w:val="006A5EE1"/>
    <w:rsid w:val="006A78F5"/>
    <w:rsid w:val="006B204F"/>
    <w:rsid w:val="006B2D85"/>
    <w:rsid w:val="006B5B38"/>
    <w:rsid w:val="006C69BB"/>
    <w:rsid w:val="006D09CC"/>
    <w:rsid w:val="006D32B0"/>
    <w:rsid w:val="006D5B85"/>
    <w:rsid w:val="006E16E2"/>
    <w:rsid w:val="006F1EC7"/>
    <w:rsid w:val="006F3B92"/>
    <w:rsid w:val="006F5D3D"/>
    <w:rsid w:val="006F5F74"/>
    <w:rsid w:val="00701F14"/>
    <w:rsid w:val="00702CFB"/>
    <w:rsid w:val="0070605B"/>
    <w:rsid w:val="00713EC3"/>
    <w:rsid w:val="00722DEF"/>
    <w:rsid w:val="00723D80"/>
    <w:rsid w:val="007241D0"/>
    <w:rsid w:val="00732543"/>
    <w:rsid w:val="00735F3C"/>
    <w:rsid w:val="007549A0"/>
    <w:rsid w:val="00757C6D"/>
    <w:rsid w:val="007652A1"/>
    <w:rsid w:val="0076530A"/>
    <w:rsid w:val="0076530F"/>
    <w:rsid w:val="00771173"/>
    <w:rsid w:val="00771E16"/>
    <w:rsid w:val="00777213"/>
    <w:rsid w:val="007857CD"/>
    <w:rsid w:val="00786814"/>
    <w:rsid w:val="0078716A"/>
    <w:rsid w:val="007A0615"/>
    <w:rsid w:val="007A1C35"/>
    <w:rsid w:val="007A565E"/>
    <w:rsid w:val="007A7995"/>
    <w:rsid w:val="007B0BEE"/>
    <w:rsid w:val="007C4137"/>
    <w:rsid w:val="007C5947"/>
    <w:rsid w:val="007D0875"/>
    <w:rsid w:val="007D14D8"/>
    <w:rsid w:val="007D43ED"/>
    <w:rsid w:val="007E1407"/>
    <w:rsid w:val="007E5E28"/>
    <w:rsid w:val="007E6BA2"/>
    <w:rsid w:val="007F3481"/>
    <w:rsid w:val="007F655C"/>
    <w:rsid w:val="0080015B"/>
    <w:rsid w:val="0080252F"/>
    <w:rsid w:val="008027B6"/>
    <w:rsid w:val="00802836"/>
    <w:rsid w:val="00806E8C"/>
    <w:rsid w:val="00812A93"/>
    <w:rsid w:val="00825EE4"/>
    <w:rsid w:val="0083027E"/>
    <w:rsid w:val="008307EB"/>
    <w:rsid w:val="008375DB"/>
    <w:rsid w:val="00841F89"/>
    <w:rsid w:val="008428F7"/>
    <w:rsid w:val="008707BC"/>
    <w:rsid w:val="00871688"/>
    <w:rsid w:val="00872C09"/>
    <w:rsid w:val="008770C2"/>
    <w:rsid w:val="00877A58"/>
    <w:rsid w:val="00881F4C"/>
    <w:rsid w:val="008839EF"/>
    <w:rsid w:val="00896E6F"/>
    <w:rsid w:val="008A06CA"/>
    <w:rsid w:val="008A1E86"/>
    <w:rsid w:val="008A6038"/>
    <w:rsid w:val="008A6828"/>
    <w:rsid w:val="008A70D2"/>
    <w:rsid w:val="008B60C9"/>
    <w:rsid w:val="008B6A2B"/>
    <w:rsid w:val="008C137C"/>
    <w:rsid w:val="008C33EF"/>
    <w:rsid w:val="008C54A2"/>
    <w:rsid w:val="008C7F69"/>
    <w:rsid w:val="008D33FB"/>
    <w:rsid w:val="008D4815"/>
    <w:rsid w:val="008D7647"/>
    <w:rsid w:val="008E2A0A"/>
    <w:rsid w:val="008F0309"/>
    <w:rsid w:val="008F148A"/>
    <w:rsid w:val="008F456D"/>
    <w:rsid w:val="00903288"/>
    <w:rsid w:val="009058E9"/>
    <w:rsid w:val="00906F45"/>
    <w:rsid w:val="00907300"/>
    <w:rsid w:val="00911859"/>
    <w:rsid w:val="00922676"/>
    <w:rsid w:val="0093203E"/>
    <w:rsid w:val="00932611"/>
    <w:rsid w:val="00933593"/>
    <w:rsid w:val="00933A3E"/>
    <w:rsid w:val="0093588A"/>
    <w:rsid w:val="00940D07"/>
    <w:rsid w:val="009421C1"/>
    <w:rsid w:val="00943F07"/>
    <w:rsid w:val="00944D62"/>
    <w:rsid w:val="00945779"/>
    <w:rsid w:val="009620E5"/>
    <w:rsid w:val="0096364D"/>
    <w:rsid w:val="00964452"/>
    <w:rsid w:val="00972F70"/>
    <w:rsid w:val="00975B31"/>
    <w:rsid w:val="009820E6"/>
    <w:rsid w:val="00982581"/>
    <w:rsid w:val="009869FB"/>
    <w:rsid w:val="00987638"/>
    <w:rsid w:val="00992281"/>
    <w:rsid w:val="009943EF"/>
    <w:rsid w:val="0099502F"/>
    <w:rsid w:val="009A3411"/>
    <w:rsid w:val="009A535B"/>
    <w:rsid w:val="009A74D1"/>
    <w:rsid w:val="009B0433"/>
    <w:rsid w:val="009B1252"/>
    <w:rsid w:val="009B4BAD"/>
    <w:rsid w:val="009B774B"/>
    <w:rsid w:val="009C1E62"/>
    <w:rsid w:val="009C35D4"/>
    <w:rsid w:val="009C3F4C"/>
    <w:rsid w:val="009D3DF8"/>
    <w:rsid w:val="009D65E2"/>
    <w:rsid w:val="009E250D"/>
    <w:rsid w:val="009E532B"/>
    <w:rsid w:val="009F1442"/>
    <w:rsid w:val="009F7171"/>
    <w:rsid w:val="00A005B4"/>
    <w:rsid w:val="00A02BF9"/>
    <w:rsid w:val="00A07380"/>
    <w:rsid w:val="00A150C5"/>
    <w:rsid w:val="00A22125"/>
    <w:rsid w:val="00A24B30"/>
    <w:rsid w:val="00A26C82"/>
    <w:rsid w:val="00A314FE"/>
    <w:rsid w:val="00A405F5"/>
    <w:rsid w:val="00A4199D"/>
    <w:rsid w:val="00A4415C"/>
    <w:rsid w:val="00A4530E"/>
    <w:rsid w:val="00A60609"/>
    <w:rsid w:val="00A63DE7"/>
    <w:rsid w:val="00A664FE"/>
    <w:rsid w:val="00A70139"/>
    <w:rsid w:val="00A73D01"/>
    <w:rsid w:val="00A77AD4"/>
    <w:rsid w:val="00A94510"/>
    <w:rsid w:val="00AA032C"/>
    <w:rsid w:val="00AA0C33"/>
    <w:rsid w:val="00AA49C1"/>
    <w:rsid w:val="00AB3EBA"/>
    <w:rsid w:val="00AB67E8"/>
    <w:rsid w:val="00AB6979"/>
    <w:rsid w:val="00AC117F"/>
    <w:rsid w:val="00AC4591"/>
    <w:rsid w:val="00AC7375"/>
    <w:rsid w:val="00AD33CD"/>
    <w:rsid w:val="00AE4C45"/>
    <w:rsid w:val="00AE4EE9"/>
    <w:rsid w:val="00AF0459"/>
    <w:rsid w:val="00AF4122"/>
    <w:rsid w:val="00AF7915"/>
    <w:rsid w:val="00B04ACD"/>
    <w:rsid w:val="00B149CC"/>
    <w:rsid w:val="00B15832"/>
    <w:rsid w:val="00B24113"/>
    <w:rsid w:val="00B25E2F"/>
    <w:rsid w:val="00B33E14"/>
    <w:rsid w:val="00B404AD"/>
    <w:rsid w:val="00B41954"/>
    <w:rsid w:val="00B441C8"/>
    <w:rsid w:val="00B459D4"/>
    <w:rsid w:val="00B57986"/>
    <w:rsid w:val="00B62669"/>
    <w:rsid w:val="00B62B65"/>
    <w:rsid w:val="00B63C20"/>
    <w:rsid w:val="00B70A42"/>
    <w:rsid w:val="00B75FDC"/>
    <w:rsid w:val="00B77088"/>
    <w:rsid w:val="00B7731E"/>
    <w:rsid w:val="00B81F0D"/>
    <w:rsid w:val="00B82CF4"/>
    <w:rsid w:val="00B92635"/>
    <w:rsid w:val="00BA0E62"/>
    <w:rsid w:val="00BA3CC4"/>
    <w:rsid w:val="00BA57D8"/>
    <w:rsid w:val="00BA6586"/>
    <w:rsid w:val="00BB6628"/>
    <w:rsid w:val="00BC47BF"/>
    <w:rsid w:val="00BD0C6E"/>
    <w:rsid w:val="00BD1CCF"/>
    <w:rsid w:val="00BD23D0"/>
    <w:rsid w:val="00BD30AC"/>
    <w:rsid w:val="00BE0138"/>
    <w:rsid w:val="00BE236E"/>
    <w:rsid w:val="00BF00A2"/>
    <w:rsid w:val="00BF0B85"/>
    <w:rsid w:val="00BF3DE8"/>
    <w:rsid w:val="00BF79E2"/>
    <w:rsid w:val="00C04395"/>
    <w:rsid w:val="00C05310"/>
    <w:rsid w:val="00C057B7"/>
    <w:rsid w:val="00C157E1"/>
    <w:rsid w:val="00C3525B"/>
    <w:rsid w:val="00C439DE"/>
    <w:rsid w:val="00C52E75"/>
    <w:rsid w:val="00C54B86"/>
    <w:rsid w:val="00C5659C"/>
    <w:rsid w:val="00C62D7C"/>
    <w:rsid w:val="00C63150"/>
    <w:rsid w:val="00C80152"/>
    <w:rsid w:val="00C94389"/>
    <w:rsid w:val="00C94963"/>
    <w:rsid w:val="00C9649B"/>
    <w:rsid w:val="00CA6079"/>
    <w:rsid w:val="00CA6965"/>
    <w:rsid w:val="00CB1DFC"/>
    <w:rsid w:val="00CB2A4A"/>
    <w:rsid w:val="00CB2A6A"/>
    <w:rsid w:val="00CB50D2"/>
    <w:rsid w:val="00CC3099"/>
    <w:rsid w:val="00CD11D8"/>
    <w:rsid w:val="00CD1288"/>
    <w:rsid w:val="00CD1FC3"/>
    <w:rsid w:val="00CD499F"/>
    <w:rsid w:val="00CD73DB"/>
    <w:rsid w:val="00CE15B0"/>
    <w:rsid w:val="00CE24A5"/>
    <w:rsid w:val="00CF1962"/>
    <w:rsid w:val="00CF36E7"/>
    <w:rsid w:val="00D0169D"/>
    <w:rsid w:val="00D066BE"/>
    <w:rsid w:val="00D11EDB"/>
    <w:rsid w:val="00D145E7"/>
    <w:rsid w:val="00D14A94"/>
    <w:rsid w:val="00D27FC3"/>
    <w:rsid w:val="00D32178"/>
    <w:rsid w:val="00D34DB3"/>
    <w:rsid w:val="00D47C38"/>
    <w:rsid w:val="00D5295B"/>
    <w:rsid w:val="00D65334"/>
    <w:rsid w:val="00D654F8"/>
    <w:rsid w:val="00D66528"/>
    <w:rsid w:val="00D66F61"/>
    <w:rsid w:val="00D71AEE"/>
    <w:rsid w:val="00D819B2"/>
    <w:rsid w:val="00D81AF1"/>
    <w:rsid w:val="00D82F3E"/>
    <w:rsid w:val="00D83505"/>
    <w:rsid w:val="00D97572"/>
    <w:rsid w:val="00DA7AF1"/>
    <w:rsid w:val="00DA7D72"/>
    <w:rsid w:val="00DB03D5"/>
    <w:rsid w:val="00DB19E4"/>
    <w:rsid w:val="00DC05DE"/>
    <w:rsid w:val="00DC13DD"/>
    <w:rsid w:val="00DC4835"/>
    <w:rsid w:val="00DC5697"/>
    <w:rsid w:val="00DD281C"/>
    <w:rsid w:val="00DD3428"/>
    <w:rsid w:val="00DD5E5D"/>
    <w:rsid w:val="00DD7946"/>
    <w:rsid w:val="00DE7D4F"/>
    <w:rsid w:val="00DF16C3"/>
    <w:rsid w:val="00DF3A11"/>
    <w:rsid w:val="00DF4AD5"/>
    <w:rsid w:val="00DF53FF"/>
    <w:rsid w:val="00DF56B9"/>
    <w:rsid w:val="00DF7D91"/>
    <w:rsid w:val="00E00677"/>
    <w:rsid w:val="00E01431"/>
    <w:rsid w:val="00E02062"/>
    <w:rsid w:val="00E06148"/>
    <w:rsid w:val="00E07559"/>
    <w:rsid w:val="00E23FE9"/>
    <w:rsid w:val="00E25DED"/>
    <w:rsid w:val="00E32473"/>
    <w:rsid w:val="00E36B6A"/>
    <w:rsid w:val="00E43AB5"/>
    <w:rsid w:val="00E458F1"/>
    <w:rsid w:val="00E45B8B"/>
    <w:rsid w:val="00E47081"/>
    <w:rsid w:val="00E5456B"/>
    <w:rsid w:val="00E65B09"/>
    <w:rsid w:val="00E7119D"/>
    <w:rsid w:val="00E7142C"/>
    <w:rsid w:val="00E7185E"/>
    <w:rsid w:val="00E71BAA"/>
    <w:rsid w:val="00E733A7"/>
    <w:rsid w:val="00E808EE"/>
    <w:rsid w:val="00E81769"/>
    <w:rsid w:val="00E85126"/>
    <w:rsid w:val="00E90942"/>
    <w:rsid w:val="00E909F8"/>
    <w:rsid w:val="00E90EFF"/>
    <w:rsid w:val="00E91B97"/>
    <w:rsid w:val="00E9223C"/>
    <w:rsid w:val="00E93E0B"/>
    <w:rsid w:val="00E945E4"/>
    <w:rsid w:val="00E96272"/>
    <w:rsid w:val="00EA16B7"/>
    <w:rsid w:val="00EA2850"/>
    <w:rsid w:val="00EA362D"/>
    <w:rsid w:val="00EA48F0"/>
    <w:rsid w:val="00EB0D11"/>
    <w:rsid w:val="00EB437C"/>
    <w:rsid w:val="00EC0753"/>
    <w:rsid w:val="00EF01CC"/>
    <w:rsid w:val="00EF1635"/>
    <w:rsid w:val="00EF1FB2"/>
    <w:rsid w:val="00EF3940"/>
    <w:rsid w:val="00EF5524"/>
    <w:rsid w:val="00F01104"/>
    <w:rsid w:val="00F04483"/>
    <w:rsid w:val="00F0703B"/>
    <w:rsid w:val="00F22093"/>
    <w:rsid w:val="00F24C50"/>
    <w:rsid w:val="00F25EC3"/>
    <w:rsid w:val="00F26258"/>
    <w:rsid w:val="00F3139D"/>
    <w:rsid w:val="00F327DB"/>
    <w:rsid w:val="00F3562F"/>
    <w:rsid w:val="00F41A69"/>
    <w:rsid w:val="00F41ECE"/>
    <w:rsid w:val="00F463B9"/>
    <w:rsid w:val="00F61F8F"/>
    <w:rsid w:val="00F62A46"/>
    <w:rsid w:val="00F6329B"/>
    <w:rsid w:val="00F638DB"/>
    <w:rsid w:val="00F63938"/>
    <w:rsid w:val="00F67952"/>
    <w:rsid w:val="00F75B10"/>
    <w:rsid w:val="00F77C23"/>
    <w:rsid w:val="00F82DD7"/>
    <w:rsid w:val="00F83637"/>
    <w:rsid w:val="00F949D2"/>
    <w:rsid w:val="00F9580E"/>
    <w:rsid w:val="00F9742D"/>
    <w:rsid w:val="00FA6CDD"/>
    <w:rsid w:val="00FB03C2"/>
    <w:rsid w:val="00FB295F"/>
    <w:rsid w:val="00FC48FB"/>
    <w:rsid w:val="00FD1F2B"/>
    <w:rsid w:val="00FE0E57"/>
    <w:rsid w:val="00FE2515"/>
    <w:rsid w:val="00FE4462"/>
    <w:rsid w:val="00FF1776"/>
    <w:rsid w:val="00FF1C71"/>
    <w:rsid w:val="00FF67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0681"/>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2676"/>
    <w:rPr>
      <w:color w:val="605E5C"/>
      <w:shd w:val="clear" w:color="auto" w:fill="E1DFDD"/>
    </w:rPr>
  </w:style>
  <w:style w:type="character" w:styleId="Emphasis">
    <w:name w:val="Emphasis"/>
    <w:basedOn w:val="DefaultParagraphFont"/>
    <w:uiPriority w:val="20"/>
    <w:qFormat/>
    <w:rsid w:val="00296845"/>
    <w:rPr>
      <w:i/>
      <w:iCs/>
    </w:rPr>
  </w:style>
  <w:style w:type="character" w:styleId="FollowedHyperlink">
    <w:name w:val="FollowedHyperlink"/>
    <w:basedOn w:val="DefaultParagraphFont"/>
    <w:uiPriority w:val="99"/>
    <w:semiHidden/>
    <w:unhideWhenUsed/>
    <w:rsid w:val="00F8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 w:id="20949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s://catalog.ufl.edu/ugrad/1617/regulations/info/attendanc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hyperlink" Target="https://www.law.ufl.edu/life-at-uf-law/office-of-student-affairs/additional-information/honor-code-and-committee/honor-code" TargetMode="External"/><Relationship Id="rId11" Type="http://schemas.openxmlformats.org/officeDocument/2006/relationships/hyperlink" Target="https://www.law.ufl.edu/attendance"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s://www.law.ufl.edu/student-life"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6976-CB96-466F-8388-F2D668EA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3660</Words>
  <Characters>20864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2014-08-28T15:00:00Z</cp:lastPrinted>
  <dcterms:created xsi:type="dcterms:W3CDTF">2023-01-05T14:50:00Z</dcterms:created>
  <dcterms:modified xsi:type="dcterms:W3CDTF">2023-01-05T14:50:00Z</dcterms:modified>
</cp:coreProperties>
</file>