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67BA" w14:textId="49C1A3A8" w:rsidR="00C2753B" w:rsidRPr="00302683" w:rsidRDefault="00C2753B" w:rsidP="001A750B">
      <w:pPr>
        <w:jc w:val="center"/>
        <w:rPr>
          <w:b/>
          <w:sz w:val="28"/>
          <w:szCs w:val="28"/>
          <w:u w:val="single"/>
        </w:rPr>
      </w:pPr>
      <w:r w:rsidRPr="00302683">
        <w:rPr>
          <w:b/>
          <w:sz w:val="28"/>
          <w:szCs w:val="28"/>
          <w:u w:val="single"/>
        </w:rPr>
        <w:t>C</w:t>
      </w:r>
      <w:r w:rsidR="001A750B" w:rsidRPr="00302683">
        <w:rPr>
          <w:b/>
          <w:sz w:val="28"/>
          <w:szCs w:val="28"/>
          <w:u w:val="single"/>
        </w:rPr>
        <w:t>ompressed C</w:t>
      </w:r>
      <w:r w:rsidRPr="00302683">
        <w:rPr>
          <w:b/>
          <w:sz w:val="28"/>
          <w:szCs w:val="28"/>
          <w:u w:val="single"/>
        </w:rPr>
        <w:t>ourse Syllabus</w:t>
      </w:r>
    </w:p>
    <w:p w14:paraId="712217E5" w14:textId="77777777" w:rsidR="00145EBE" w:rsidRPr="00C25E0F" w:rsidRDefault="00145EBE" w:rsidP="00145EBE">
      <w:pPr>
        <w:rPr>
          <w:b/>
          <w:bCs/>
          <w:sz w:val="22"/>
          <w:szCs w:val="22"/>
        </w:rPr>
      </w:pPr>
    </w:p>
    <w:p w14:paraId="43FB976A" w14:textId="59FE39CB" w:rsidR="00145EBE" w:rsidRPr="00302683" w:rsidRDefault="005A407E" w:rsidP="00145EBE">
      <w:pPr>
        <w:pStyle w:val="Title"/>
        <w:spacing w:after="0"/>
        <w:rPr>
          <w:i/>
          <w:iCs/>
          <w:sz w:val="28"/>
          <w:szCs w:val="28"/>
        </w:rPr>
      </w:pPr>
      <w:r w:rsidRPr="00302683">
        <w:rPr>
          <w:i/>
          <w:iCs/>
          <w:sz w:val="28"/>
          <w:szCs w:val="28"/>
        </w:rPr>
        <w:t>Risk</w:t>
      </w:r>
      <w:r w:rsidR="00FB0DBA" w:rsidRPr="00302683">
        <w:rPr>
          <w:i/>
          <w:iCs/>
          <w:sz w:val="28"/>
          <w:szCs w:val="28"/>
        </w:rPr>
        <w:t xml:space="preserve">, </w:t>
      </w:r>
      <w:r w:rsidR="000E314A" w:rsidRPr="00302683">
        <w:rPr>
          <w:i/>
          <w:iCs/>
          <w:sz w:val="28"/>
          <w:szCs w:val="28"/>
        </w:rPr>
        <w:t>Insurance</w:t>
      </w:r>
      <w:r w:rsidR="001013FA">
        <w:rPr>
          <w:i/>
          <w:iCs/>
          <w:sz w:val="28"/>
          <w:szCs w:val="28"/>
        </w:rPr>
        <w:t xml:space="preserve"> in </w:t>
      </w:r>
      <w:r w:rsidR="00B46FFB" w:rsidRPr="00302683">
        <w:rPr>
          <w:i/>
          <w:iCs/>
          <w:sz w:val="28"/>
          <w:szCs w:val="28"/>
        </w:rPr>
        <w:t>the A</w:t>
      </w:r>
      <w:r w:rsidR="001013FA">
        <w:rPr>
          <w:i/>
          <w:iCs/>
          <w:sz w:val="28"/>
          <w:szCs w:val="28"/>
        </w:rPr>
        <w:t>ge</w:t>
      </w:r>
      <w:r w:rsidR="00B46FFB" w:rsidRPr="00302683">
        <w:rPr>
          <w:i/>
          <w:iCs/>
          <w:sz w:val="28"/>
          <w:szCs w:val="28"/>
        </w:rPr>
        <w:t xml:space="preserve"> of AI</w:t>
      </w:r>
    </w:p>
    <w:p w14:paraId="25EC94A7" w14:textId="7BEBC647" w:rsidR="00145EBE" w:rsidRPr="00C25E0F" w:rsidRDefault="00B46FFB" w:rsidP="00145EBE">
      <w:pPr>
        <w:jc w:val="center"/>
        <w:rPr>
          <w:b/>
          <w:bCs/>
          <w:sz w:val="22"/>
          <w:szCs w:val="22"/>
        </w:rPr>
      </w:pPr>
      <w:r>
        <w:rPr>
          <w:b/>
          <w:bCs/>
          <w:sz w:val="22"/>
          <w:szCs w:val="22"/>
        </w:rPr>
        <w:t>Fall</w:t>
      </w:r>
      <w:r w:rsidR="00CD1FA6">
        <w:rPr>
          <w:b/>
          <w:bCs/>
          <w:sz w:val="22"/>
          <w:szCs w:val="22"/>
        </w:rPr>
        <w:t xml:space="preserve"> 2023</w:t>
      </w:r>
    </w:p>
    <w:p w14:paraId="000F87AA" w14:textId="17AAF750" w:rsidR="00145EBE" w:rsidRPr="00C858B3" w:rsidRDefault="00145EBE" w:rsidP="00145EBE">
      <w:pPr>
        <w:tabs>
          <w:tab w:val="center" w:pos="4680"/>
          <w:tab w:val="left" w:pos="5534"/>
        </w:tabs>
        <w:jc w:val="center"/>
        <w:rPr>
          <w:b/>
          <w:bCs/>
          <w:sz w:val="22"/>
          <w:szCs w:val="22"/>
        </w:rPr>
      </w:pPr>
      <w:r w:rsidRPr="00C858B3">
        <w:rPr>
          <w:b/>
          <w:bCs/>
          <w:sz w:val="22"/>
          <w:szCs w:val="22"/>
        </w:rPr>
        <w:t>Room</w:t>
      </w:r>
      <w:r w:rsidR="00C858B3" w:rsidRPr="00C858B3">
        <w:rPr>
          <w:b/>
          <w:bCs/>
          <w:sz w:val="22"/>
          <w:szCs w:val="22"/>
        </w:rPr>
        <w:t>:</w:t>
      </w:r>
      <w:r w:rsidRPr="00C858B3">
        <w:rPr>
          <w:b/>
          <w:bCs/>
          <w:sz w:val="22"/>
          <w:szCs w:val="22"/>
        </w:rPr>
        <w:t xml:space="preserve"> </w:t>
      </w:r>
      <w:r w:rsidR="00C858B3" w:rsidRPr="00C858B3">
        <w:rPr>
          <w:b/>
          <w:bCs/>
          <w:sz w:val="22"/>
          <w:szCs w:val="22"/>
        </w:rPr>
        <w:t>Holland Hall 345</w:t>
      </w:r>
    </w:p>
    <w:p w14:paraId="3A255BFD" w14:textId="77777777" w:rsidR="00C858B3" w:rsidRPr="00C858B3" w:rsidRDefault="00C858B3" w:rsidP="00C858B3">
      <w:pPr>
        <w:ind w:left="2880" w:firstLine="720"/>
        <w:rPr>
          <w:b/>
          <w:bCs/>
          <w:sz w:val="22"/>
          <w:szCs w:val="22"/>
        </w:rPr>
      </w:pPr>
      <w:r w:rsidRPr="00C858B3">
        <w:rPr>
          <w:b/>
          <w:bCs/>
          <w:color w:val="242424"/>
          <w:sz w:val="22"/>
          <w:szCs w:val="22"/>
        </w:rPr>
        <w:t>Times:  </w:t>
      </w:r>
      <w:r w:rsidRPr="00C858B3">
        <w:rPr>
          <w:b/>
          <w:bCs/>
          <w:sz w:val="22"/>
          <w:szCs w:val="22"/>
        </w:rPr>
        <w:t>M-F 9:30-12:20</w:t>
      </w:r>
    </w:p>
    <w:p w14:paraId="14DE811F" w14:textId="77777777" w:rsidR="00C858B3" w:rsidRPr="00C25E0F" w:rsidRDefault="00C858B3" w:rsidP="00145EBE">
      <w:pPr>
        <w:tabs>
          <w:tab w:val="center" w:pos="4680"/>
          <w:tab w:val="left" w:pos="5534"/>
        </w:tabs>
        <w:jc w:val="center"/>
        <w:rPr>
          <w:b/>
          <w:bCs/>
          <w:sz w:val="22"/>
          <w:szCs w:val="22"/>
        </w:rPr>
      </w:pPr>
    </w:p>
    <w:p w14:paraId="40847DA3" w14:textId="77777777" w:rsidR="00C2753B" w:rsidRPr="00C25E0F" w:rsidRDefault="00C2753B" w:rsidP="00C2753B">
      <w:pPr>
        <w:jc w:val="left"/>
        <w:rPr>
          <w:b/>
          <w:bCs/>
          <w:sz w:val="22"/>
          <w:szCs w:val="22"/>
        </w:rPr>
      </w:pPr>
    </w:p>
    <w:p w14:paraId="35D4A438" w14:textId="7A11002E" w:rsidR="00C2753B" w:rsidRPr="00D66549" w:rsidRDefault="00C2753B" w:rsidP="00071173">
      <w:pPr>
        <w:jc w:val="center"/>
        <w:rPr>
          <w:b/>
          <w:bCs/>
          <w:sz w:val="22"/>
          <w:szCs w:val="22"/>
          <w:u w:val="single"/>
        </w:rPr>
      </w:pPr>
      <w:r w:rsidRPr="00D66549">
        <w:rPr>
          <w:b/>
          <w:bCs/>
          <w:sz w:val="22"/>
          <w:szCs w:val="22"/>
          <w:u w:val="single"/>
        </w:rPr>
        <w:t>CLASS SYLLABUS</w:t>
      </w:r>
    </w:p>
    <w:p w14:paraId="39ACC632" w14:textId="77777777" w:rsidR="00C2753B" w:rsidRPr="00C25E0F" w:rsidRDefault="00C2753B" w:rsidP="00C2753B">
      <w:pPr>
        <w:jc w:val="left"/>
        <w:rPr>
          <w:b/>
          <w:bCs/>
          <w:sz w:val="22"/>
          <w:szCs w:val="22"/>
        </w:rPr>
      </w:pPr>
    </w:p>
    <w:p w14:paraId="05C11846" w14:textId="09A0E24B" w:rsidR="00C2753B" w:rsidRPr="00C25E0F" w:rsidRDefault="00C2753B" w:rsidP="00C2753B">
      <w:pPr>
        <w:pStyle w:val="NormalWeb"/>
        <w:spacing w:after="240"/>
        <w:jc w:val="both"/>
        <w:rPr>
          <w:sz w:val="22"/>
          <w:szCs w:val="22"/>
        </w:rPr>
      </w:pPr>
      <w:r w:rsidRPr="00C25E0F">
        <w:rPr>
          <w:b/>
          <w:sz w:val="22"/>
          <w:szCs w:val="22"/>
        </w:rPr>
        <w:t xml:space="preserve">Description of the Course and Course Objective and Learning Outcomes:  </w:t>
      </w:r>
      <w:r w:rsidRPr="00C25E0F">
        <w:rPr>
          <w:sz w:val="22"/>
          <w:szCs w:val="22"/>
        </w:rPr>
        <w:t>This course is one credit hour. Please note that ABA Standard 310 requires that students devote 120 minutes to out-of-class preparation for every “classroom hour” of in class instruction.  It is expected that you will spend two hours preparing for every hour of in class instruction</w:t>
      </w:r>
      <w:r w:rsidR="003418C6">
        <w:rPr>
          <w:sz w:val="22"/>
          <w:szCs w:val="22"/>
        </w:rPr>
        <w:t>.</w:t>
      </w:r>
      <w:r w:rsidRPr="00C25E0F">
        <w:rPr>
          <w:sz w:val="22"/>
          <w:szCs w:val="22"/>
        </w:rPr>
        <w:t xml:space="preserve"> </w:t>
      </w:r>
    </w:p>
    <w:p w14:paraId="375A076B" w14:textId="0A427602" w:rsidR="00C2753B" w:rsidRDefault="00C2753B" w:rsidP="00390C6A">
      <w:pPr>
        <w:spacing w:after="150"/>
        <w:rPr>
          <w:sz w:val="22"/>
          <w:szCs w:val="22"/>
        </w:rPr>
      </w:pPr>
      <w:r w:rsidRPr="00C25E0F">
        <w:rPr>
          <w:sz w:val="22"/>
          <w:szCs w:val="22"/>
        </w:rPr>
        <w:t>By the end of this course, students will be able to:</w:t>
      </w:r>
      <w:r w:rsidR="00204209">
        <w:rPr>
          <w:sz w:val="22"/>
          <w:szCs w:val="22"/>
        </w:rPr>
        <w:t xml:space="preserve"> </w:t>
      </w:r>
    </w:p>
    <w:p w14:paraId="32B5D3F0" w14:textId="1F5F8AE2" w:rsidR="00373C71" w:rsidRDefault="00C435DA" w:rsidP="00373C71">
      <w:pPr>
        <w:pStyle w:val="ListParagraph"/>
        <w:numPr>
          <w:ilvl w:val="0"/>
          <w:numId w:val="22"/>
        </w:numPr>
        <w:spacing w:after="150"/>
        <w:rPr>
          <w:sz w:val="22"/>
          <w:szCs w:val="22"/>
        </w:rPr>
      </w:pPr>
      <w:r>
        <w:rPr>
          <w:sz w:val="22"/>
          <w:szCs w:val="22"/>
        </w:rPr>
        <w:t xml:space="preserve">Identify and describe </w:t>
      </w:r>
      <w:r w:rsidR="009654B6">
        <w:rPr>
          <w:sz w:val="22"/>
          <w:szCs w:val="22"/>
        </w:rPr>
        <w:t xml:space="preserve">concepts of </w:t>
      </w:r>
      <w:r w:rsidR="00826BE0">
        <w:rPr>
          <w:sz w:val="22"/>
          <w:szCs w:val="22"/>
        </w:rPr>
        <w:t>risk.</w:t>
      </w:r>
    </w:p>
    <w:p w14:paraId="695ED23E" w14:textId="48D353DB" w:rsidR="00826BE0" w:rsidRDefault="00826BE0" w:rsidP="00373C71">
      <w:pPr>
        <w:pStyle w:val="ListParagraph"/>
        <w:numPr>
          <w:ilvl w:val="0"/>
          <w:numId w:val="22"/>
        </w:numPr>
        <w:spacing w:after="150"/>
        <w:rPr>
          <w:sz w:val="22"/>
          <w:szCs w:val="22"/>
        </w:rPr>
      </w:pPr>
      <w:r>
        <w:rPr>
          <w:sz w:val="22"/>
          <w:szCs w:val="22"/>
        </w:rPr>
        <w:t xml:space="preserve">Identify and </w:t>
      </w:r>
      <w:r w:rsidR="00E31C9F">
        <w:rPr>
          <w:sz w:val="22"/>
          <w:szCs w:val="22"/>
        </w:rPr>
        <w:t xml:space="preserve">understand </w:t>
      </w:r>
      <w:r w:rsidR="007611BA">
        <w:rPr>
          <w:sz w:val="22"/>
          <w:szCs w:val="22"/>
        </w:rPr>
        <w:t>the principles of enterprise risk management</w:t>
      </w:r>
      <w:r w:rsidR="00434D44">
        <w:rPr>
          <w:sz w:val="22"/>
          <w:szCs w:val="22"/>
        </w:rPr>
        <w:t xml:space="preserve"> (ERM)</w:t>
      </w:r>
      <w:r w:rsidR="007611BA">
        <w:rPr>
          <w:sz w:val="22"/>
          <w:szCs w:val="22"/>
        </w:rPr>
        <w:t>.</w:t>
      </w:r>
    </w:p>
    <w:p w14:paraId="10D9ECD6" w14:textId="24996152" w:rsidR="007611BA" w:rsidRDefault="001F0CEF" w:rsidP="00373C71">
      <w:pPr>
        <w:pStyle w:val="ListParagraph"/>
        <w:numPr>
          <w:ilvl w:val="0"/>
          <w:numId w:val="22"/>
        </w:numPr>
        <w:spacing w:after="150"/>
        <w:rPr>
          <w:sz w:val="22"/>
          <w:szCs w:val="22"/>
        </w:rPr>
      </w:pPr>
      <w:r>
        <w:rPr>
          <w:sz w:val="22"/>
          <w:szCs w:val="22"/>
        </w:rPr>
        <w:t xml:space="preserve">Discuss </w:t>
      </w:r>
      <w:r w:rsidR="001C6BA3">
        <w:rPr>
          <w:sz w:val="22"/>
          <w:szCs w:val="22"/>
        </w:rPr>
        <w:t xml:space="preserve">the interrelationship between insurance, law, </w:t>
      </w:r>
      <w:r w:rsidR="0046295C">
        <w:rPr>
          <w:sz w:val="22"/>
          <w:szCs w:val="22"/>
        </w:rPr>
        <w:t>finance,</w:t>
      </w:r>
      <w:r w:rsidR="001C6BA3">
        <w:rPr>
          <w:sz w:val="22"/>
          <w:szCs w:val="22"/>
        </w:rPr>
        <w:t xml:space="preserve"> and </w:t>
      </w:r>
      <w:r w:rsidR="004040D0">
        <w:rPr>
          <w:sz w:val="22"/>
          <w:szCs w:val="22"/>
        </w:rPr>
        <w:t>the calculus of risk transfer.</w:t>
      </w:r>
    </w:p>
    <w:p w14:paraId="34ECAAA3" w14:textId="427B295B" w:rsidR="004040D0" w:rsidRDefault="004040D0" w:rsidP="00373C71">
      <w:pPr>
        <w:pStyle w:val="ListParagraph"/>
        <w:numPr>
          <w:ilvl w:val="0"/>
          <w:numId w:val="22"/>
        </w:numPr>
        <w:spacing w:after="150"/>
        <w:rPr>
          <w:sz w:val="22"/>
          <w:szCs w:val="22"/>
        </w:rPr>
      </w:pPr>
      <w:r>
        <w:rPr>
          <w:sz w:val="22"/>
          <w:szCs w:val="22"/>
        </w:rPr>
        <w:t xml:space="preserve">Understand the </w:t>
      </w:r>
      <w:r w:rsidR="006830C2">
        <w:rPr>
          <w:sz w:val="22"/>
          <w:szCs w:val="22"/>
        </w:rPr>
        <w:t xml:space="preserve">challenges and opportunities associated with the advent of artificial intelligence (AI), </w:t>
      </w:r>
      <w:r w:rsidR="00FE4F0E">
        <w:rPr>
          <w:sz w:val="22"/>
          <w:szCs w:val="22"/>
        </w:rPr>
        <w:t>“</w:t>
      </w:r>
      <w:r w:rsidR="00D64511">
        <w:rPr>
          <w:sz w:val="22"/>
          <w:szCs w:val="22"/>
        </w:rPr>
        <w:t>B</w:t>
      </w:r>
      <w:r w:rsidR="00FE4F0E">
        <w:rPr>
          <w:sz w:val="22"/>
          <w:szCs w:val="22"/>
        </w:rPr>
        <w:t xml:space="preserve">ig </w:t>
      </w:r>
      <w:r w:rsidR="00D64511">
        <w:rPr>
          <w:sz w:val="22"/>
          <w:szCs w:val="22"/>
        </w:rPr>
        <w:t>D</w:t>
      </w:r>
      <w:r w:rsidR="00FE4F0E">
        <w:rPr>
          <w:sz w:val="22"/>
          <w:szCs w:val="22"/>
        </w:rPr>
        <w:t xml:space="preserve">ata,” and </w:t>
      </w:r>
      <w:r w:rsidR="00A063B9">
        <w:rPr>
          <w:sz w:val="22"/>
          <w:szCs w:val="22"/>
        </w:rPr>
        <w:t>“</w:t>
      </w:r>
      <w:r w:rsidR="00FE4F0E">
        <w:rPr>
          <w:sz w:val="22"/>
          <w:szCs w:val="22"/>
        </w:rPr>
        <w:t>insurtech</w:t>
      </w:r>
      <w:r w:rsidR="00F8448A">
        <w:rPr>
          <w:sz w:val="22"/>
          <w:szCs w:val="22"/>
        </w:rPr>
        <w:t>.</w:t>
      </w:r>
      <w:r w:rsidR="00A063B9">
        <w:rPr>
          <w:sz w:val="22"/>
          <w:szCs w:val="22"/>
        </w:rPr>
        <w:t>”</w:t>
      </w:r>
    </w:p>
    <w:p w14:paraId="09EE541D" w14:textId="37D6FBC3" w:rsidR="00026E38" w:rsidRPr="00373C71" w:rsidRDefault="00B156EE" w:rsidP="00373C71">
      <w:pPr>
        <w:pStyle w:val="ListParagraph"/>
        <w:numPr>
          <w:ilvl w:val="0"/>
          <w:numId w:val="22"/>
        </w:numPr>
        <w:spacing w:after="150"/>
        <w:rPr>
          <w:sz w:val="22"/>
          <w:szCs w:val="22"/>
        </w:rPr>
      </w:pPr>
      <w:r>
        <w:rPr>
          <w:sz w:val="22"/>
          <w:szCs w:val="22"/>
        </w:rPr>
        <w:t xml:space="preserve">Analyze the application of AI at each phase of the </w:t>
      </w:r>
      <w:r w:rsidR="00434D44">
        <w:rPr>
          <w:sz w:val="22"/>
          <w:szCs w:val="22"/>
        </w:rPr>
        <w:t>ERM process.</w:t>
      </w:r>
    </w:p>
    <w:p w14:paraId="51F22317" w14:textId="705DD3C4" w:rsidR="00695AA8" w:rsidRDefault="00695AA8" w:rsidP="00C2753B">
      <w:pPr>
        <w:rPr>
          <w:sz w:val="22"/>
          <w:szCs w:val="22"/>
        </w:rPr>
      </w:pPr>
      <w:r>
        <w:rPr>
          <w:b/>
          <w:bCs/>
          <w:sz w:val="22"/>
          <w:szCs w:val="22"/>
        </w:rPr>
        <w:t>Instructor:</w:t>
      </w:r>
      <w:r w:rsidRPr="00A752C2">
        <w:rPr>
          <w:sz w:val="22"/>
          <w:szCs w:val="22"/>
        </w:rPr>
        <w:tab/>
        <w:t>Robert W. Lloyd</w:t>
      </w:r>
      <w:r w:rsidR="00FE6679">
        <w:rPr>
          <w:sz w:val="22"/>
          <w:szCs w:val="22"/>
        </w:rPr>
        <w:t>, CPCU, CIC</w:t>
      </w:r>
    </w:p>
    <w:p w14:paraId="5A9201C2" w14:textId="10C82A78" w:rsidR="00A95722" w:rsidRDefault="00A95722" w:rsidP="00C2753B">
      <w:pPr>
        <w:rPr>
          <w:b/>
          <w:bCs/>
          <w:sz w:val="22"/>
          <w:szCs w:val="22"/>
        </w:rPr>
      </w:pPr>
      <w:r>
        <w:rPr>
          <w:sz w:val="22"/>
          <w:szCs w:val="22"/>
        </w:rPr>
        <w:tab/>
      </w:r>
      <w:r>
        <w:rPr>
          <w:sz w:val="22"/>
          <w:szCs w:val="22"/>
        </w:rPr>
        <w:tab/>
      </w:r>
      <w:r w:rsidR="00124295">
        <w:rPr>
          <w:sz w:val="22"/>
          <w:szCs w:val="22"/>
        </w:rPr>
        <w:t>[Biographical Data Attached]</w:t>
      </w:r>
    </w:p>
    <w:p w14:paraId="117BFB04" w14:textId="77777777" w:rsidR="00695AA8" w:rsidRDefault="00695AA8" w:rsidP="00C2753B">
      <w:pPr>
        <w:rPr>
          <w:b/>
          <w:bCs/>
          <w:sz w:val="22"/>
          <w:szCs w:val="22"/>
        </w:rPr>
      </w:pPr>
    </w:p>
    <w:p w14:paraId="13DB5FC7" w14:textId="533D7038" w:rsidR="00C2753B" w:rsidRPr="00C25E0F" w:rsidRDefault="00C2753B" w:rsidP="00C2753B">
      <w:pPr>
        <w:rPr>
          <w:sz w:val="22"/>
          <w:szCs w:val="22"/>
        </w:rPr>
      </w:pPr>
      <w:r w:rsidRPr="00C25E0F">
        <w:rPr>
          <w:b/>
          <w:bCs/>
          <w:sz w:val="22"/>
          <w:szCs w:val="22"/>
        </w:rPr>
        <w:t>Office Hours:</w:t>
      </w:r>
      <w:r w:rsidRPr="00C25E0F">
        <w:rPr>
          <w:sz w:val="22"/>
          <w:szCs w:val="22"/>
        </w:rPr>
        <w:t xml:space="preserve">  </w:t>
      </w:r>
      <w:r w:rsidR="00884671">
        <w:rPr>
          <w:sz w:val="22"/>
          <w:szCs w:val="22"/>
        </w:rPr>
        <w:t xml:space="preserve">Since I have no office, </w:t>
      </w:r>
      <w:r w:rsidR="0073328E">
        <w:rPr>
          <w:sz w:val="22"/>
          <w:szCs w:val="22"/>
        </w:rPr>
        <w:t>I will offer virtual office hours</w:t>
      </w:r>
      <w:r w:rsidRPr="00B0404A">
        <w:rPr>
          <w:i/>
          <w:iCs/>
          <w:sz w:val="22"/>
          <w:szCs w:val="22"/>
        </w:rPr>
        <w:t>.</w:t>
      </w:r>
      <w:r w:rsidRPr="00C25E0F">
        <w:rPr>
          <w:sz w:val="22"/>
          <w:szCs w:val="22"/>
        </w:rPr>
        <w:t xml:space="preserve">  I encourage you to call or email me if you are having difficulties with, or simply want to clarify your understanding of, any of the materials covered in the reading or in class.  My office number is </w:t>
      </w:r>
      <w:r w:rsidR="003B5356">
        <w:rPr>
          <w:sz w:val="22"/>
          <w:szCs w:val="22"/>
        </w:rPr>
        <w:t>386</w:t>
      </w:r>
      <w:r w:rsidR="002174F0">
        <w:rPr>
          <w:sz w:val="22"/>
          <w:szCs w:val="22"/>
        </w:rPr>
        <w:t>-316-0888</w:t>
      </w:r>
      <w:r w:rsidRPr="00C25E0F">
        <w:rPr>
          <w:sz w:val="22"/>
          <w:szCs w:val="22"/>
        </w:rPr>
        <w:t xml:space="preserve"> and my email is </w:t>
      </w:r>
      <w:hyperlink r:id="rId10" w:history="1">
        <w:r w:rsidR="008F3133" w:rsidRPr="002318D7">
          <w:rPr>
            <w:rStyle w:val="Hyperlink"/>
          </w:rPr>
          <w:t>RWL@robertwlloyd.com</w:t>
        </w:r>
      </w:hyperlink>
      <w:r w:rsidR="00390C6A">
        <w:t>.</w:t>
      </w:r>
      <w:r w:rsidR="008F3133">
        <w:t xml:space="preserve"> </w:t>
      </w:r>
    </w:p>
    <w:p w14:paraId="61F608D8" w14:textId="77777777" w:rsidR="00C2753B" w:rsidRPr="00C25E0F" w:rsidRDefault="00C2753B" w:rsidP="00C2753B">
      <w:pPr>
        <w:rPr>
          <w:sz w:val="22"/>
          <w:szCs w:val="22"/>
        </w:rPr>
      </w:pPr>
    </w:p>
    <w:p w14:paraId="36BE1F1C" w14:textId="77777777" w:rsidR="00C2753B" w:rsidRPr="00C25E0F" w:rsidRDefault="00C2753B" w:rsidP="00C2753B">
      <w:pPr>
        <w:jc w:val="center"/>
        <w:rPr>
          <w:b/>
          <w:sz w:val="22"/>
          <w:szCs w:val="22"/>
          <w:u w:val="single"/>
        </w:rPr>
      </w:pPr>
      <w:r w:rsidRPr="00C25E0F">
        <w:rPr>
          <w:b/>
          <w:sz w:val="22"/>
          <w:szCs w:val="22"/>
          <w:u w:val="single"/>
        </w:rPr>
        <w:t>COURSE POLICIES</w:t>
      </w:r>
    </w:p>
    <w:p w14:paraId="36BC4A71" w14:textId="77777777" w:rsidR="00C2753B" w:rsidRPr="00C25E0F" w:rsidRDefault="00C2753B" w:rsidP="00C2753B">
      <w:pPr>
        <w:rPr>
          <w:bCs/>
          <w:sz w:val="22"/>
          <w:szCs w:val="22"/>
        </w:rPr>
      </w:pPr>
    </w:p>
    <w:p w14:paraId="7FDF0249" w14:textId="543ECE8B" w:rsidR="00C2753B" w:rsidRPr="00C25E0F" w:rsidRDefault="771A848C" w:rsidP="00C2753B">
      <w:pPr>
        <w:rPr>
          <w:sz w:val="22"/>
          <w:szCs w:val="22"/>
        </w:rPr>
      </w:pPr>
      <w:r w:rsidRPr="771A848C">
        <w:rPr>
          <w:b/>
          <w:bCs/>
          <w:sz w:val="22"/>
          <w:szCs w:val="22"/>
        </w:rPr>
        <w:t>Attendance</w:t>
      </w:r>
      <w:r w:rsidRPr="771A848C">
        <w:rPr>
          <w:sz w:val="22"/>
          <w:szCs w:val="22"/>
        </w:rPr>
        <w:t xml:space="preserve">: This is a compressed course. Attendance during all class hours is mandatory.  Attendance will be taken at each class meeting. If there is some reason why you must miss class, please contact me in advance via telephone or email and ask for an excused absence. The law school’s policy on attendance can be found at: </w:t>
      </w:r>
      <w:hyperlink r:id="rId11">
        <w:r w:rsidRPr="771A848C">
          <w:rPr>
            <w:color w:val="0000FF"/>
            <w:sz w:val="22"/>
            <w:szCs w:val="22"/>
            <w:u w:val="single"/>
          </w:rPr>
          <w:t>https://www.law.ufl.edu/life-at-uf-law/office-of-student-affairs/current-students/uf-law-student-handbook-and-academic-policies</w:t>
        </w:r>
      </w:hyperlink>
      <w:r w:rsidRPr="771A848C">
        <w:rPr>
          <w:sz w:val="22"/>
          <w:szCs w:val="22"/>
        </w:rPr>
        <w:t xml:space="preserve">.  </w:t>
      </w:r>
    </w:p>
    <w:p w14:paraId="4AA3DC0C" w14:textId="77777777" w:rsidR="00C2753B" w:rsidRPr="00C25E0F" w:rsidRDefault="00C2753B" w:rsidP="00C2753B">
      <w:pPr>
        <w:rPr>
          <w:sz w:val="22"/>
          <w:szCs w:val="22"/>
        </w:rPr>
      </w:pPr>
    </w:p>
    <w:p w14:paraId="0B3DA6E2" w14:textId="77777777" w:rsidR="00C2753B" w:rsidRPr="00C25E0F" w:rsidRDefault="00C2753B" w:rsidP="00C2753B">
      <w:pPr>
        <w:jc w:val="center"/>
        <w:rPr>
          <w:b/>
          <w:sz w:val="22"/>
          <w:szCs w:val="22"/>
          <w:u w:val="single"/>
        </w:rPr>
      </w:pPr>
      <w:r w:rsidRPr="00C25E0F">
        <w:rPr>
          <w:b/>
          <w:sz w:val="22"/>
          <w:szCs w:val="22"/>
          <w:u w:val="single"/>
        </w:rPr>
        <w:t>UNIVERSITY POLICIES</w:t>
      </w:r>
    </w:p>
    <w:p w14:paraId="5737DC81" w14:textId="77777777" w:rsidR="00C2753B" w:rsidRPr="00C25E0F" w:rsidRDefault="00C2753B" w:rsidP="00C2753B">
      <w:pPr>
        <w:rPr>
          <w:b/>
          <w:sz w:val="22"/>
          <w:szCs w:val="22"/>
          <w:shd w:val="clear" w:color="auto" w:fill="FFFFFF"/>
        </w:rPr>
      </w:pPr>
    </w:p>
    <w:p w14:paraId="7223643F" w14:textId="77777777" w:rsidR="009F4F19" w:rsidRPr="009F4F19" w:rsidRDefault="009F4F19" w:rsidP="009F4F19">
      <w:pPr>
        <w:rPr>
          <w:b/>
          <w:bCs/>
          <w:color w:val="201F1E"/>
          <w:sz w:val="22"/>
          <w:szCs w:val="22"/>
          <w:u w:val="single"/>
          <w:bdr w:val="none" w:sz="0" w:space="0" w:color="auto" w:frame="1"/>
          <w:shd w:val="clear" w:color="auto" w:fill="FFFFFF"/>
        </w:rPr>
      </w:pPr>
      <w:r w:rsidRPr="009F4F19">
        <w:rPr>
          <w:b/>
          <w:bCs/>
          <w:color w:val="201F1E"/>
          <w:sz w:val="22"/>
          <w:szCs w:val="22"/>
          <w:u w:val="single"/>
          <w:bdr w:val="none" w:sz="0" w:space="0" w:color="auto" w:frame="1"/>
          <w:shd w:val="clear" w:color="auto" w:fill="FFFFFF"/>
        </w:rPr>
        <w:t>UF LEVIN COLLEGE OF LAW STANDARD SYLLABUS POLICIES:</w:t>
      </w:r>
    </w:p>
    <w:p w14:paraId="52C9AE9C" w14:textId="77777777" w:rsidR="009F4F19" w:rsidRPr="009F4F19" w:rsidRDefault="009F4F19" w:rsidP="009F4F19">
      <w:pPr>
        <w:rPr>
          <w:sz w:val="22"/>
          <w:szCs w:val="22"/>
        </w:rPr>
      </w:pPr>
      <w:r w:rsidRPr="009F4F19">
        <w:rPr>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2" w:tgtFrame="_blank" w:history="1">
        <w:r w:rsidRPr="009F4F19">
          <w:rPr>
            <w:rStyle w:val="Hyperlink"/>
            <w:sz w:val="22"/>
            <w:szCs w:val="22"/>
            <w:bdr w:val="none" w:sz="0" w:space="0" w:color="auto" w:frame="1"/>
            <w:shd w:val="clear" w:color="auto" w:fill="FFFFFF"/>
          </w:rPr>
          <w:t>https://ufl.instructure.com/courses/427635/files/74674656?wrap=1</w:t>
        </w:r>
      </w:hyperlink>
      <w:r w:rsidRPr="009F4F19">
        <w:rPr>
          <w:sz w:val="22"/>
          <w:szCs w:val="22"/>
        </w:rPr>
        <w:t>.</w:t>
      </w:r>
    </w:p>
    <w:p w14:paraId="1FEE1063" w14:textId="0AF76B47" w:rsidR="009F4F19" w:rsidRPr="009F4F19" w:rsidRDefault="009F4F19" w:rsidP="00C2753B">
      <w:pPr>
        <w:rPr>
          <w:b/>
          <w:sz w:val="22"/>
          <w:szCs w:val="22"/>
        </w:rPr>
      </w:pPr>
    </w:p>
    <w:p w14:paraId="50DB36F1" w14:textId="424130BF" w:rsidR="009F4F19" w:rsidRDefault="009F4F19" w:rsidP="00C2753B">
      <w:pPr>
        <w:rPr>
          <w:b/>
          <w:sz w:val="22"/>
          <w:szCs w:val="22"/>
        </w:rPr>
      </w:pPr>
    </w:p>
    <w:p w14:paraId="59F7E28E" w14:textId="15BB5341" w:rsidR="009F4F19" w:rsidRDefault="009F4F19" w:rsidP="00C2753B">
      <w:pPr>
        <w:rPr>
          <w:b/>
          <w:sz w:val="22"/>
          <w:szCs w:val="22"/>
        </w:rPr>
      </w:pPr>
    </w:p>
    <w:p w14:paraId="4E75AD25" w14:textId="77777777" w:rsidR="009F4F19" w:rsidRPr="009F4F19" w:rsidRDefault="009F4F19" w:rsidP="00C2753B">
      <w:pPr>
        <w:rPr>
          <w:b/>
          <w:sz w:val="22"/>
          <w:szCs w:val="22"/>
        </w:rPr>
      </w:pPr>
    </w:p>
    <w:p w14:paraId="151327BE" w14:textId="42A3C5F5" w:rsidR="00C2753B" w:rsidRPr="009F4F19" w:rsidRDefault="00C2753B" w:rsidP="00C2753B">
      <w:pPr>
        <w:rPr>
          <w:sz w:val="22"/>
          <w:szCs w:val="22"/>
        </w:rPr>
      </w:pPr>
      <w:r w:rsidRPr="009F4F19">
        <w:rPr>
          <w:b/>
          <w:sz w:val="22"/>
          <w:szCs w:val="22"/>
        </w:rPr>
        <w:lastRenderedPageBreak/>
        <w:t>University Policy on Academic Misconduct</w:t>
      </w:r>
      <w:r w:rsidRPr="009F4F19">
        <w:rPr>
          <w:sz w:val="22"/>
          <w:szCs w:val="22"/>
        </w:rPr>
        <w:t xml:space="preserve">  </w:t>
      </w:r>
    </w:p>
    <w:p w14:paraId="1AE86690" w14:textId="77777777" w:rsidR="00C2753B" w:rsidRPr="00C25E0F" w:rsidRDefault="00C2753B" w:rsidP="00C2753B">
      <w:pPr>
        <w:rPr>
          <w:sz w:val="22"/>
          <w:szCs w:val="22"/>
        </w:rPr>
      </w:pPr>
      <w:r w:rsidRPr="00C25E0F">
        <w:rPr>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Pr="00C25E0F">
          <w:rPr>
            <w:rStyle w:val="Hyperlink"/>
            <w:color w:val="auto"/>
            <w:sz w:val="22"/>
            <w:szCs w:val="22"/>
          </w:rPr>
          <w:t>https://sccr.dso.ufl.edu/students/student-conduct-code/</w:t>
        </w:r>
      </w:hyperlink>
      <w:r w:rsidRPr="00C25E0F">
        <w:rPr>
          <w:sz w:val="22"/>
          <w:szCs w:val="22"/>
        </w:rPr>
        <w:t xml:space="preserve">) specifies </w:t>
      </w:r>
      <w:proofErr w:type="gramStart"/>
      <w:r w:rsidRPr="00C25E0F">
        <w:rPr>
          <w:sz w:val="22"/>
          <w:szCs w:val="22"/>
        </w:rPr>
        <w:t>a number of</w:t>
      </w:r>
      <w:proofErr w:type="gramEnd"/>
      <w:r w:rsidRPr="00C25E0F">
        <w:rPr>
          <w:sz w:val="22"/>
          <w:szCs w:val="22"/>
        </w:rPr>
        <w:t xml:space="preserve">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60B3612D" w14:textId="77777777" w:rsidR="00C2753B" w:rsidRPr="00C25E0F" w:rsidRDefault="00C2753B" w:rsidP="00C2753B">
      <w:pPr>
        <w:rPr>
          <w:b/>
          <w:sz w:val="22"/>
          <w:szCs w:val="22"/>
        </w:rPr>
      </w:pPr>
    </w:p>
    <w:p w14:paraId="5CA3E465" w14:textId="77777777" w:rsidR="00C2753B" w:rsidRPr="00C25E0F" w:rsidRDefault="00C2753B" w:rsidP="00C2753B">
      <w:pPr>
        <w:rPr>
          <w:sz w:val="22"/>
          <w:szCs w:val="22"/>
        </w:rPr>
      </w:pPr>
      <w:r w:rsidRPr="00C25E0F">
        <w:rPr>
          <w:b/>
          <w:sz w:val="22"/>
          <w:szCs w:val="22"/>
        </w:rPr>
        <w:t>University Policy on Accommodating Students with Disabilities</w:t>
      </w:r>
    </w:p>
    <w:p w14:paraId="167DE9DC" w14:textId="77777777" w:rsidR="00C2753B" w:rsidRPr="00C25E0F" w:rsidRDefault="771A848C" w:rsidP="00C2753B">
      <w:pPr>
        <w:rPr>
          <w:sz w:val="22"/>
          <w:szCs w:val="22"/>
        </w:rPr>
      </w:pPr>
      <w:r w:rsidRPr="771A848C">
        <w:rPr>
          <w:sz w:val="22"/>
          <w:szCs w:val="22"/>
        </w:rPr>
        <w:t>Students requesting accommodation for disabilities should register first with the Office of the Dean of Students (</w:t>
      </w:r>
      <w:hyperlink r:id="rId14">
        <w:r w:rsidRPr="771A848C">
          <w:rPr>
            <w:rStyle w:val="Hyperlink"/>
            <w:color w:val="auto"/>
            <w:sz w:val="22"/>
            <w:szCs w:val="22"/>
          </w:rPr>
          <w:t>https://www.dso.ufl.edu/drc/</w:t>
        </w:r>
      </w:hyperlink>
      <w:r w:rsidRPr="771A848C">
        <w:rPr>
          <w:sz w:val="22"/>
          <w:szCs w:val="22"/>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7781575D" w14:textId="77777777" w:rsidR="00CF6096" w:rsidRPr="00C25E0F" w:rsidRDefault="00CF6096" w:rsidP="00CF6096">
      <w:pPr>
        <w:rPr>
          <w:sz w:val="22"/>
          <w:szCs w:val="22"/>
        </w:rPr>
      </w:pPr>
    </w:p>
    <w:p w14:paraId="57CAF020" w14:textId="0B909AD0" w:rsidR="00C2753B" w:rsidRPr="00C25E0F" w:rsidRDefault="771A848C" w:rsidP="00C2753B">
      <w:pPr>
        <w:rPr>
          <w:sz w:val="22"/>
          <w:szCs w:val="22"/>
        </w:rPr>
      </w:pPr>
      <w:r w:rsidRPr="771A848C">
        <w:rPr>
          <w:rStyle w:val="Heading3Char"/>
          <w:rFonts w:cs="Times New Roman"/>
          <w:b/>
          <w:sz w:val="22"/>
          <w:szCs w:val="22"/>
        </w:rPr>
        <w:t>Etiquette: Communication Courtesy</w:t>
      </w:r>
      <w:r w:rsidRPr="771A848C">
        <w:rPr>
          <w:rStyle w:val="Heading3Char"/>
          <w:rFonts w:cs="Times New Roman"/>
          <w:sz w:val="22"/>
          <w:szCs w:val="22"/>
        </w:rPr>
        <w:t>:</w:t>
      </w:r>
      <w:r w:rsidRPr="771A848C">
        <w:rPr>
          <w:rFonts w:eastAsia="Calibri"/>
          <w:sz w:val="22"/>
          <w:szCs w:val="22"/>
        </w:rPr>
        <w:t xml:space="preserve">  </w:t>
      </w:r>
      <w:r w:rsidRPr="771A848C">
        <w:rPr>
          <w:sz w:val="22"/>
          <w:szCs w:val="22"/>
        </w:rPr>
        <w:t>All members of the class are expected to follow rules of common courtesy in all email messages, threaded discussions, chats and in class discussions.  Please do not disparage or discourage others’ views and participations.</w:t>
      </w:r>
    </w:p>
    <w:p w14:paraId="64F894F2" w14:textId="77777777" w:rsidR="00E664EB" w:rsidRPr="00C25E0F" w:rsidRDefault="00E664EB" w:rsidP="00C2753B">
      <w:pPr>
        <w:rPr>
          <w:sz w:val="22"/>
          <w:szCs w:val="22"/>
        </w:rPr>
      </w:pPr>
    </w:p>
    <w:p w14:paraId="2F76FB3B" w14:textId="77777777" w:rsidR="00C2753B" w:rsidRPr="00C25E0F" w:rsidRDefault="00C2753B" w:rsidP="00E664EB">
      <w:pPr>
        <w:pStyle w:val="Heading2"/>
        <w:numPr>
          <w:ilvl w:val="0"/>
          <w:numId w:val="0"/>
        </w:numPr>
        <w:tabs>
          <w:tab w:val="left" w:pos="720"/>
        </w:tabs>
        <w:rPr>
          <w:rFonts w:cs="Times New Roman"/>
          <w:sz w:val="22"/>
          <w:szCs w:val="22"/>
        </w:rPr>
      </w:pPr>
      <w:r w:rsidRPr="00C25E0F">
        <w:rPr>
          <w:rFonts w:cs="Times New Roman"/>
          <w:b/>
          <w:sz w:val="22"/>
          <w:szCs w:val="22"/>
        </w:rPr>
        <w:t>Academic honesty:</w:t>
      </w:r>
      <w:r w:rsidRPr="00C25E0F">
        <w:rPr>
          <w:rFonts w:cs="Times New Roman"/>
          <w:sz w:val="22"/>
          <w:szCs w:val="22"/>
        </w:rPr>
        <w:t xml:space="preserve">  Academic honesty and integrity are fundamental values of the University community. Students should be sure that they understand the UF Student Honor Code at </w:t>
      </w:r>
      <w:hyperlink r:id="rId15" w:history="1">
        <w:r w:rsidR="00E664EB" w:rsidRPr="00C25E0F">
          <w:rPr>
            <w:rFonts w:cs="Times New Roman"/>
            <w:color w:val="0000FF"/>
            <w:sz w:val="22"/>
            <w:szCs w:val="22"/>
            <w:u w:val="single"/>
          </w:rPr>
          <w:t>https://www.law.ufl.edu/life-at-uf-law/office-of-student-affairs/current-students/uf-law-student-handbook-and-academic-policies</w:t>
        </w:r>
      </w:hyperlink>
    </w:p>
    <w:p w14:paraId="7C89942C" w14:textId="36A204C6" w:rsidR="00704142" w:rsidRDefault="00C2753B" w:rsidP="00C2753B">
      <w:pPr>
        <w:rPr>
          <w:bCs/>
          <w:sz w:val="22"/>
          <w:szCs w:val="22"/>
        </w:rPr>
      </w:pPr>
      <w:r w:rsidRPr="00C25E0F">
        <w:rPr>
          <w:b/>
          <w:bCs/>
          <w:sz w:val="22"/>
          <w:szCs w:val="22"/>
        </w:rPr>
        <w:t xml:space="preserve">Class Schedule:  </w:t>
      </w:r>
      <w:r w:rsidR="003A6790" w:rsidRPr="00C25E0F">
        <w:rPr>
          <w:bCs/>
          <w:sz w:val="22"/>
          <w:szCs w:val="22"/>
        </w:rPr>
        <w:t>This is a compressed course</w:t>
      </w:r>
      <w:r w:rsidRPr="00C25E0F">
        <w:rPr>
          <w:bCs/>
          <w:sz w:val="22"/>
          <w:szCs w:val="22"/>
        </w:rPr>
        <w:t xml:space="preserve">. </w:t>
      </w:r>
      <w:r w:rsidR="003A6790" w:rsidRPr="00C25E0F">
        <w:rPr>
          <w:bCs/>
          <w:sz w:val="22"/>
          <w:szCs w:val="22"/>
        </w:rPr>
        <w:t xml:space="preserve">We will meet </w:t>
      </w:r>
      <w:r w:rsidR="00775A35">
        <w:rPr>
          <w:bCs/>
          <w:sz w:val="22"/>
          <w:szCs w:val="22"/>
        </w:rPr>
        <w:t xml:space="preserve">Monday through Friday, August </w:t>
      </w:r>
      <w:r w:rsidR="000E692E">
        <w:rPr>
          <w:bCs/>
          <w:sz w:val="22"/>
          <w:szCs w:val="22"/>
        </w:rPr>
        <w:t>14 – 18, 2023,</w:t>
      </w:r>
      <w:r w:rsidR="00704142">
        <w:rPr>
          <w:bCs/>
          <w:sz w:val="22"/>
          <w:szCs w:val="22"/>
        </w:rPr>
        <w:t xml:space="preserve"> </w:t>
      </w:r>
      <w:r w:rsidR="000E692E">
        <w:rPr>
          <w:bCs/>
          <w:sz w:val="22"/>
          <w:szCs w:val="22"/>
        </w:rPr>
        <w:t>each day from 9:30 a.m. to 12:</w:t>
      </w:r>
      <w:r w:rsidR="005C0AA9">
        <w:rPr>
          <w:bCs/>
          <w:sz w:val="22"/>
          <w:szCs w:val="22"/>
        </w:rPr>
        <w:t>20 p.m.</w:t>
      </w:r>
    </w:p>
    <w:p w14:paraId="0290CED2" w14:textId="450646FB" w:rsidR="00C2753B" w:rsidRPr="00C25E0F" w:rsidRDefault="003A6790" w:rsidP="00C2753B">
      <w:pPr>
        <w:rPr>
          <w:bCs/>
          <w:sz w:val="22"/>
          <w:szCs w:val="22"/>
        </w:rPr>
      </w:pPr>
      <w:r w:rsidRPr="00C25E0F">
        <w:rPr>
          <w:bCs/>
          <w:sz w:val="22"/>
          <w:szCs w:val="22"/>
        </w:rPr>
        <w:t xml:space="preserve">  </w:t>
      </w:r>
    </w:p>
    <w:p w14:paraId="234BF151" w14:textId="77777777" w:rsidR="00C2753B" w:rsidRPr="00C25E0F" w:rsidRDefault="00C2753B" w:rsidP="00C2753B">
      <w:pPr>
        <w:rPr>
          <w:sz w:val="22"/>
          <w:szCs w:val="22"/>
        </w:rPr>
      </w:pPr>
      <w:r w:rsidRPr="00C25E0F">
        <w:rPr>
          <w:b/>
          <w:sz w:val="22"/>
          <w:szCs w:val="22"/>
        </w:rPr>
        <w:t>Online Course Evaluations</w:t>
      </w:r>
      <w:r w:rsidRPr="00C25E0F">
        <w:rPr>
          <w:sz w:val="22"/>
          <w:szCs w:val="22"/>
        </w:rPr>
        <w:t xml:space="preserve">:  Students are expected to provide professional and respectful feedback on the quality of instruction in this course by completing course evaluations online via </w:t>
      </w:r>
      <w:proofErr w:type="spellStart"/>
      <w:r w:rsidRPr="00C25E0F">
        <w:rPr>
          <w:sz w:val="22"/>
          <w:szCs w:val="22"/>
        </w:rPr>
        <w:t>GatorEvals</w:t>
      </w:r>
      <w:proofErr w:type="spellEnd"/>
      <w:r w:rsidRPr="00C25E0F">
        <w:rPr>
          <w:sz w:val="22"/>
          <w:szCs w:val="22"/>
        </w:rPr>
        <w:t xml:space="preserve">. Guidance on how to give feedback in a professional and respectful manner is available at </w:t>
      </w:r>
      <w:hyperlink r:id="rId16" w:history="1">
        <w:r w:rsidRPr="00C25E0F">
          <w:rPr>
            <w:rStyle w:val="Hyperlink"/>
            <w:color w:val="auto"/>
            <w:sz w:val="22"/>
            <w:szCs w:val="22"/>
          </w:rPr>
          <w:t>https://gatorevals.aa.ufl.edu/students/</w:t>
        </w:r>
      </w:hyperlink>
      <w:r w:rsidRPr="00C25E0F">
        <w:rPr>
          <w:sz w:val="22"/>
          <w:szCs w:val="22"/>
        </w:rPr>
        <w:t xml:space="preserve">. Students will be notified when the evaluation period opens and can complete evaluations through the </w:t>
      </w:r>
      <w:proofErr w:type="gramStart"/>
      <w:r w:rsidRPr="00C25E0F">
        <w:rPr>
          <w:sz w:val="22"/>
          <w:szCs w:val="22"/>
        </w:rPr>
        <w:t>email</w:t>
      </w:r>
      <w:proofErr w:type="gramEnd"/>
      <w:r w:rsidRPr="00C25E0F">
        <w:rPr>
          <w:sz w:val="22"/>
          <w:szCs w:val="22"/>
        </w:rPr>
        <w:t xml:space="preserve"> they receive from </w:t>
      </w:r>
      <w:proofErr w:type="spellStart"/>
      <w:r w:rsidRPr="00C25E0F">
        <w:rPr>
          <w:sz w:val="22"/>
          <w:szCs w:val="22"/>
        </w:rPr>
        <w:t>GatorEvals</w:t>
      </w:r>
      <w:proofErr w:type="spellEnd"/>
      <w:r w:rsidRPr="00C25E0F">
        <w:rPr>
          <w:sz w:val="22"/>
          <w:szCs w:val="22"/>
        </w:rPr>
        <w:t xml:space="preserve"> in their Canvas course menu under </w:t>
      </w:r>
      <w:proofErr w:type="spellStart"/>
      <w:r w:rsidRPr="00C25E0F">
        <w:rPr>
          <w:sz w:val="22"/>
          <w:szCs w:val="22"/>
        </w:rPr>
        <w:t>GatorEvals</w:t>
      </w:r>
      <w:proofErr w:type="spellEnd"/>
      <w:r w:rsidRPr="00C25E0F">
        <w:rPr>
          <w:sz w:val="22"/>
          <w:szCs w:val="22"/>
        </w:rPr>
        <w:t xml:space="preserve"> or via </w:t>
      </w:r>
      <w:hyperlink r:id="rId17" w:tgtFrame="_blank" w:history="1">
        <w:r w:rsidRPr="00C25E0F">
          <w:rPr>
            <w:rStyle w:val="Hyperlink"/>
            <w:color w:val="auto"/>
            <w:sz w:val="22"/>
            <w:szCs w:val="22"/>
          </w:rPr>
          <w:t>https://ufl.bluera.com/ufl/</w:t>
        </w:r>
      </w:hyperlink>
      <w:r w:rsidRPr="00C25E0F">
        <w:rPr>
          <w:sz w:val="22"/>
          <w:szCs w:val="22"/>
        </w:rPr>
        <w:t>. Summaries of course evaluation results are available to students at </w:t>
      </w:r>
      <w:hyperlink r:id="rId18" w:history="1">
        <w:r w:rsidRPr="00C25E0F">
          <w:rPr>
            <w:rStyle w:val="Hyperlink"/>
            <w:color w:val="auto"/>
            <w:sz w:val="22"/>
            <w:szCs w:val="22"/>
          </w:rPr>
          <w:t>https://gatorevals.aa.ufl.edu/public-results/</w:t>
        </w:r>
      </w:hyperlink>
      <w:r w:rsidRPr="00C25E0F">
        <w:rPr>
          <w:sz w:val="22"/>
          <w:szCs w:val="22"/>
        </w:rPr>
        <w:t>.</w:t>
      </w:r>
    </w:p>
    <w:p w14:paraId="38E52D36" w14:textId="77777777" w:rsidR="009F4F19" w:rsidRDefault="009F4F19" w:rsidP="00C2753B">
      <w:pPr>
        <w:jc w:val="center"/>
        <w:rPr>
          <w:b/>
          <w:sz w:val="22"/>
          <w:szCs w:val="22"/>
          <w:u w:val="single"/>
        </w:rPr>
      </w:pPr>
    </w:p>
    <w:p w14:paraId="2358A3CB" w14:textId="138037B1" w:rsidR="00C2753B" w:rsidRPr="00C25E0F" w:rsidRDefault="00C2753B" w:rsidP="00C2753B">
      <w:pPr>
        <w:jc w:val="center"/>
        <w:rPr>
          <w:b/>
          <w:sz w:val="22"/>
          <w:szCs w:val="22"/>
          <w:u w:val="single"/>
        </w:rPr>
      </w:pPr>
      <w:r w:rsidRPr="00C25E0F">
        <w:rPr>
          <w:b/>
          <w:sz w:val="22"/>
          <w:szCs w:val="22"/>
          <w:u w:val="single"/>
        </w:rPr>
        <w:t>GRADING POLICIES</w:t>
      </w:r>
    </w:p>
    <w:p w14:paraId="1A905C98" w14:textId="77777777" w:rsidR="00C2753B" w:rsidRPr="00C25E0F" w:rsidRDefault="00C2753B" w:rsidP="00C2753B">
      <w:pPr>
        <w:jc w:val="center"/>
        <w:rPr>
          <w:b/>
          <w:sz w:val="22"/>
          <w:szCs w:val="22"/>
          <w:u w:val="single"/>
        </w:rPr>
      </w:pPr>
    </w:p>
    <w:p w14:paraId="2F3CEF63" w14:textId="5F2A20A2" w:rsidR="00C2753B" w:rsidRPr="0021289F" w:rsidRDefault="00C2753B" w:rsidP="00C2753B">
      <w:pPr>
        <w:rPr>
          <w:b/>
          <w:bCs/>
          <w:sz w:val="22"/>
          <w:szCs w:val="22"/>
          <w:u w:val="single"/>
        </w:rPr>
      </w:pPr>
      <w:r w:rsidRPr="00C25E0F">
        <w:rPr>
          <w:b/>
          <w:sz w:val="22"/>
          <w:szCs w:val="22"/>
        </w:rPr>
        <w:t xml:space="preserve">Grading: </w:t>
      </w:r>
    </w:p>
    <w:p w14:paraId="4FB87D55" w14:textId="77777777" w:rsidR="00C2753B" w:rsidRPr="00C25E0F" w:rsidRDefault="00C2753B" w:rsidP="00C2753B">
      <w:pPr>
        <w:rPr>
          <w:sz w:val="22"/>
          <w:szCs w:val="22"/>
        </w:rPr>
      </w:pPr>
    </w:p>
    <w:p w14:paraId="4E5E08B1" w14:textId="27B6492B" w:rsidR="00706783" w:rsidRDefault="00CD5F2A" w:rsidP="00C2753B">
      <w:r>
        <w:t xml:space="preserve">Grades will be administered </w:t>
      </w:r>
      <w:r w:rsidR="001A1F6A">
        <w:t xml:space="preserve">and allocated </w:t>
      </w:r>
      <w:r>
        <w:t xml:space="preserve">on </w:t>
      </w:r>
      <w:r w:rsidR="001A1F6A">
        <w:t xml:space="preserve">the following basis: </w:t>
      </w:r>
      <w:r w:rsidR="000F4E9A" w:rsidRPr="000F4E9A">
        <w:t xml:space="preserve">50% </w:t>
      </w:r>
      <w:r w:rsidR="001A1F6A">
        <w:t xml:space="preserve">on </w:t>
      </w:r>
      <w:r w:rsidR="000F4E9A" w:rsidRPr="000F4E9A">
        <w:t>participation</w:t>
      </w:r>
      <w:r w:rsidR="0040535D">
        <w:t>/</w:t>
      </w:r>
      <w:r w:rsidR="000F4E9A" w:rsidRPr="000F4E9A">
        <w:t xml:space="preserve"> </w:t>
      </w:r>
      <w:r w:rsidR="001A1F6A" w:rsidRPr="000F4E9A">
        <w:t xml:space="preserve">50% final exam </w:t>
      </w:r>
      <w:r w:rsidR="000F4E9A" w:rsidRPr="000F4E9A">
        <w:t>with the final exam being a paper</w:t>
      </w:r>
      <w:r w:rsidR="0040535D">
        <w:t>.</w:t>
      </w:r>
      <w:r w:rsidR="00637CAE" w:rsidRPr="00637CAE">
        <w:t xml:space="preserve"> Your participation grade will be based on class discussions, </w:t>
      </w:r>
      <w:r w:rsidR="00637CAE">
        <w:t>questions</w:t>
      </w:r>
      <w:r w:rsidR="00E203E0">
        <w:t xml:space="preserve">, and active participation in </w:t>
      </w:r>
      <w:r w:rsidR="00637CAE" w:rsidRPr="00637CAE">
        <w:t>in-class exercises</w:t>
      </w:r>
      <w:r w:rsidR="00E203E0">
        <w:t xml:space="preserve"> and case studies</w:t>
      </w:r>
      <w:r w:rsidR="00637CAE" w:rsidRPr="00637CAE">
        <w:t>.  Each class, I will keep track of each student’s participation and engagement.</w:t>
      </w:r>
    </w:p>
    <w:p w14:paraId="3CE098CD" w14:textId="77777777" w:rsidR="00706783" w:rsidRDefault="00706783" w:rsidP="00C2753B"/>
    <w:p w14:paraId="1F9CD72C" w14:textId="08804B97" w:rsidR="0052371C" w:rsidRDefault="0052371C" w:rsidP="00C2753B">
      <w:pPr>
        <w:rPr>
          <w:sz w:val="22"/>
          <w:szCs w:val="22"/>
        </w:rPr>
      </w:pPr>
      <w:r>
        <w:t>This is a compressed course and daily attendance is mandatory. Missing more than one class hour may result in a reduction of your final grade. Missing more than two class hours may result in a failing grade or no credit for the course. Excessive tardiness may also result in a grade penalty.</w:t>
      </w:r>
    </w:p>
    <w:p w14:paraId="591075C4" w14:textId="77777777" w:rsidR="0052371C" w:rsidRDefault="0052371C" w:rsidP="00C2753B">
      <w:pPr>
        <w:rPr>
          <w:sz w:val="22"/>
          <w:szCs w:val="22"/>
        </w:rPr>
      </w:pPr>
    </w:p>
    <w:p w14:paraId="73AD13F2" w14:textId="5EF7875A" w:rsidR="00C2753B" w:rsidRPr="00C25E0F" w:rsidRDefault="00C2753B" w:rsidP="00C2753B">
      <w:pPr>
        <w:rPr>
          <w:sz w:val="22"/>
          <w:szCs w:val="22"/>
        </w:rPr>
      </w:pPr>
      <w:r w:rsidRPr="00C25E0F">
        <w:rPr>
          <w:sz w:val="22"/>
          <w:szCs w:val="22"/>
        </w:rPr>
        <w:lastRenderedPageBreak/>
        <w:t>The Levin College of Law’s mean and mandatory distributions are posted on the College’s website and this class adheres to that posted grading policy. The following chart describes the specific letter grade/grade point equivalent in place:</w:t>
      </w:r>
    </w:p>
    <w:p w14:paraId="51E32499" w14:textId="77777777" w:rsidR="00C2753B" w:rsidRPr="00C25E0F" w:rsidRDefault="00C2753B" w:rsidP="00C2753B">
      <w:pPr>
        <w:rPr>
          <w:sz w:val="22"/>
          <w:szCs w:val="22"/>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375CC" w:rsidRPr="00C25E0F" w14:paraId="3C17418C" w14:textId="77777777" w:rsidTr="000C2E8E">
        <w:trPr>
          <w:trHeight w:val="358"/>
        </w:trPr>
        <w:tc>
          <w:tcPr>
            <w:tcW w:w="1774"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1FFDAD3" w14:textId="77777777" w:rsidR="00C2753B" w:rsidRPr="000C2E8E" w:rsidRDefault="00C2753B">
            <w:pPr>
              <w:spacing w:line="254" w:lineRule="auto"/>
              <w:rPr>
                <w:b/>
                <w:bCs/>
                <w:sz w:val="22"/>
                <w:szCs w:val="22"/>
              </w:rPr>
            </w:pPr>
            <w:r w:rsidRPr="000C2E8E">
              <w:rPr>
                <w:b/>
                <w:bCs/>
                <w:sz w:val="22"/>
                <w:szCs w:val="22"/>
              </w:rPr>
              <w:t>Letter Grade</w:t>
            </w:r>
          </w:p>
        </w:tc>
        <w:tc>
          <w:tcPr>
            <w:tcW w:w="198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F7A90F1" w14:textId="77777777" w:rsidR="00C2753B" w:rsidRPr="000C2E8E" w:rsidRDefault="00C2753B">
            <w:pPr>
              <w:spacing w:line="254" w:lineRule="auto"/>
              <w:rPr>
                <w:b/>
                <w:bCs/>
                <w:sz w:val="22"/>
                <w:szCs w:val="22"/>
              </w:rPr>
            </w:pPr>
            <w:r w:rsidRPr="000C2E8E">
              <w:rPr>
                <w:b/>
                <w:bCs/>
                <w:sz w:val="22"/>
                <w:szCs w:val="22"/>
              </w:rPr>
              <w:t>Point Equivalent</w:t>
            </w:r>
          </w:p>
        </w:tc>
      </w:tr>
      <w:tr w:rsidR="001375CC" w:rsidRPr="00C25E0F" w14:paraId="389350BD" w14:textId="77777777" w:rsidTr="00C2753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A6316" w14:textId="77777777" w:rsidR="00C2753B" w:rsidRPr="00C25E0F" w:rsidRDefault="00C2753B">
            <w:pPr>
              <w:spacing w:line="254" w:lineRule="auto"/>
              <w:rPr>
                <w:sz w:val="22"/>
                <w:szCs w:val="22"/>
              </w:rPr>
            </w:pPr>
            <w:r w:rsidRPr="00C25E0F">
              <w:rPr>
                <w:sz w:val="22"/>
                <w:szCs w:val="22"/>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F82AEB" w14:textId="77777777" w:rsidR="00C2753B" w:rsidRPr="00C25E0F" w:rsidRDefault="00C2753B">
            <w:pPr>
              <w:spacing w:line="254" w:lineRule="auto"/>
              <w:rPr>
                <w:sz w:val="22"/>
                <w:szCs w:val="22"/>
              </w:rPr>
            </w:pPr>
            <w:r w:rsidRPr="00C25E0F">
              <w:rPr>
                <w:sz w:val="22"/>
                <w:szCs w:val="22"/>
              </w:rPr>
              <w:t>4.0</w:t>
            </w:r>
          </w:p>
        </w:tc>
      </w:tr>
      <w:tr w:rsidR="001375CC" w:rsidRPr="00C25E0F" w14:paraId="3ABBB4F7"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D3490" w14:textId="77777777" w:rsidR="00C2753B" w:rsidRPr="00C25E0F" w:rsidRDefault="00C2753B">
            <w:pPr>
              <w:spacing w:line="254" w:lineRule="auto"/>
              <w:rPr>
                <w:sz w:val="22"/>
                <w:szCs w:val="22"/>
              </w:rPr>
            </w:pPr>
            <w:r w:rsidRPr="00C25E0F">
              <w:rPr>
                <w:sz w:val="22"/>
                <w:szCs w:val="22"/>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2619E1" w14:textId="77777777" w:rsidR="00C2753B" w:rsidRPr="00C25E0F" w:rsidRDefault="00C2753B">
            <w:pPr>
              <w:spacing w:line="254" w:lineRule="auto"/>
              <w:rPr>
                <w:sz w:val="22"/>
                <w:szCs w:val="22"/>
              </w:rPr>
            </w:pPr>
            <w:r w:rsidRPr="00C25E0F">
              <w:rPr>
                <w:sz w:val="22"/>
                <w:szCs w:val="22"/>
              </w:rPr>
              <w:t>3.67</w:t>
            </w:r>
          </w:p>
        </w:tc>
      </w:tr>
      <w:tr w:rsidR="001375CC" w:rsidRPr="00C25E0F" w14:paraId="3979AD50"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A34AE"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63E5F4" w14:textId="77777777" w:rsidR="00C2753B" w:rsidRPr="00C25E0F" w:rsidRDefault="00C2753B">
            <w:pPr>
              <w:spacing w:line="254" w:lineRule="auto"/>
              <w:rPr>
                <w:sz w:val="22"/>
                <w:szCs w:val="22"/>
              </w:rPr>
            </w:pPr>
            <w:r w:rsidRPr="00C25E0F">
              <w:rPr>
                <w:sz w:val="22"/>
                <w:szCs w:val="22"/>
              </w:rPr>
              <w:t>3.33</w:t>
            </w:r>
          </w:p>
        </w:tc>
      </w:tr>
      <w:tr w:rsidR="001375CC" w:rsidRPr="00C25E0F" w14:paraId="7258ED4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AB094"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54E16D" w14:textId="77777777" w:rsidR="00C2753B" w:rsidRPr="00C25E0F" w:rsidRDefault="00C2753B">
            <w:pPr>
              <w:spacing w:line="254" w:lineRule="auto"/>
              <w:rPr>
                <w:sz w:val="22"/>
                <w:szCs w:val="22"/>
              </w:rPr>
            </w:pPr>
            <w:r w:rsidRPr="00C25E0F">
              <w:rPr>
                <w:sz w:val="22"/>
                <w:szCs w:val="22"/>
              </w:rPr>
              <w:t>3.0</w:t>
            </w:r>
          </w:p>
        </w:tc>
      </w:tr>
      <w:tr w:rsidR="001375CC" w:rsidRPr="00C25E0F" w14:paraId="4F3BABE3"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F4F0" w14:textId="77777777" w:rsidR="00C2753B" w:rsidRPr="00C25E0F" w:rsidRDefault="00C2753B">
            <w:pPr>
              <w:spacing w:line="254" w:lineRule="auto"/>
              <w:rPr>
                <w:sz w:val="22"/>
                <w:szCs w:val="22"/>
              </w:rPr>
            </w:pPr>
            <w:r w:rsidRPr="00C25E0F">
              <w:rPr>
                <w:sz w:val="22"/>
                <w:szCs w:val="22"/>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CB6DB0" w14:textId="77777777" w:rsidR="00C2753B" w:rsidRPr="00C25E0F" w:rsidRDefault="00C2753B">
            <w:pPr>
              <w:spacing w:line="254" w:lineRule="auto"/>
              <w:rPr>
                <w:sz w:val="22"/>
                <w:szCs w:val="22"/>
              </w:rPr>
            </w:pPr>
            <w:r w:rsidRPr="00C25E0F">
              <w:rPr>
                <w:sz w:val="22"/>
                <w:szCs w:val="22"/>
              </w:rPr>
              <w:t>2.67</w:t>
            </w:r>
          </w:p>
        </w:tc>
      </w:tr>
      <w:tr w:rsidR="001375CC" w:rsidRPr="00C25E0F" w14:paraId="7D52383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E1116"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2248DE" w14:textId="77777777" w:rsidR="00C2753B" w:rsidRPr="00C25E0F" w:rsidRDefault="00C2753B">
            <w:pPr>
              <w:spacing w:line="254" w:lineRule="auto"/>
              <w:rPr>
                <w:sz w:val="22"/>
                <w:szCs w:val="22"/>
              </w:rPr>
            </w:pPr>
            <w:r w:rsidRPr="00C25E0F">
              <w:rPr>
                <w:sz w:val="22"/>
                <w:szCs w:val="22"/>
              </w:rPr>
              <w:t>2.33</w:t>
            </w:r>
          </w:p>
        </w:tc>
      </w:tr>
      <w:tr w:rsidR="001375CC" w:rsidRPr="00C25E0F" w14:paraId="123DBD8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4D3A7" w14:textId="77777777" w:rsidR="00C2753B" w:rsidRPr="00C25E0F" w:rsidRDefault="00C2753B">
            <w:pPr>
              <w:spacing w:line="254" w:lineRule="auto"/>
              <w:rPr>
                <w:sz w:val="22"/>
                <w:szCs w:val="22"/>
              </w:rPr>
            </w:pPr>
            <w:r w:rsidRPr="00C25E0F">
              <w:rPr>
                <w:sz w:val="22"/>
                <w:szCs w:val="22"/>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7896CB" w14:textId="77777777" w:rsidR="00C2753B" w:rsidRPr="00C25E0F" w:rsidRDefault="00C2753B">
            <w:pPr>
              <w:spacing w:line="254" w:lineRule="auto"/>
              <w:rPr>
                <w:sz w:val="22"/>
                <w:szCs w:val="22"/>
              </w:rPr>
            </w:pPr>
            <w:r w:rsidRPr="00C25E0F">
              <w:rPr>
                <w:sz w:val="22"/>
                <w:szCs w:val="22"/>
              </w:rPr>
              <w:t>2.0</w:t>
            </w:r>
          </w:p>
        </w:tc>
      </w:tr>
      <w:tr w:rsidR="001375CC" w:rsidRPr="00C25E0F" w14:paraId="23ABDD1C"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C4DA3" w14:textId="77777777" w:rsidR="00C2753B" w:rsidRPr="00C25E0F" w:rsidRDefault="00C2753B">
            <w:pPr>
              <w:spacing w:line="254" w:lineRule="auto"/>
              <w:rPr>
                <w:sz w:val="22"/>
                <w:szCs w:val="22"/>
              </w:rPr>
            </w:pPr>
            <w:r w:rsidRPr="00C25E0F">
              <w:rPr>
                <w:sz w:val="22"/>
                <w:szCs w:val="22"/>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5B5A81" w14:textId="77777777" w:rsidR="00C2753B" w:rsidRPr="00C25E0F" w:rsidRDefault="00C2753B">
            <w:pPr>
              <w:spacing w:line="254" w:lineRule="auto"/>
              <w:rPr>
                <w:sz w:val="22"/>
                <w:szCs w:val="22"/>
              </w:rPr>
            </w:pPr>
            <w:r w:rsidRPr="00C25E0F">
              <w:rPr>
                <w:sz w:val="22"/>
                <w:szCs w:val="22"/>
              </w:rPr>
              <w:t>1.67</w:t>
            </w:r>
          </w:p>
        </w:tc>
      </w:tr>
      <w:tr w:rsidR="001375CC" w:rsidRPr="00C25E0F" w14:paraId="5622356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E3146"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C50373" w14:textId="77777777" w:rsidR="00C2753B" w:rsidRPr="00C25E0F" w:rsidRDefault="00C2753B">
            <w:pPr>
              <w:spacing w:line="254" w:lineRule="auto"/>
              <w:rPr>
                <w:sz w:val="22"/>
                <w:szCs w:val="22"/>
              </w:rPr>
            </w:pPr>
            <w:r w:rsidRPr="00C25E0F">
              <w:rPr>
                <w:sz w:val="22"/>
                <w:szCs w:val="22"/>
              </w:rPr>
              <w:t>1.33</w:t>
            </w:r>
          </w:p>
        </w:tc>
      </w:tr>
      <w:tr w:rsidR="001375CC" w:rsidRPr="00C25E0F" w14:paraId="67CE328F"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6CBF0" w14:textId="77777777" w:rsidR="00C2753B" w:rsidRPr="00C25E0F" w:rsidRDefault="00C2753B">
            <w:pPr>
              <w:spacing w:line="254" w:lineRule="auto"/>
              <w:rPr>
                <w:sz w:val="22"/>
                <w:szCs w:val="22"/>
              </w:rPr>
            </w:pPr>
            <w:r w:rsidRPr="00C25E0F">
              <w:rPr>
                <w:sz w:val="22"/>
                <w:szCs w:val="22"/>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AAA022" w14:textId="77777777" w:rsidR="00C2753B" w:rsidRPr="00C25E0F" w:rsidRDefault="00C2753B">
            <w:pPr>
              <w:spacing w:line="254" w:lineRule="auto"/>
              <w:rPr>
                <w:sz w:val="22"/>
                <w:szCs w:val="22"/>
              </w:rPr>
            </w:pPr>
            <w:r w:rsidRPr="00C25E0F">
              <w:rPr>
                <w:sz w:val="22"/>
                <w:szCs w:val="22"/>
              </w:rPr>
              <w:t>1.0</w:t>
            </w:r>
          </w:p>
        </w:tc>
      </w:tr>
      <w:tr w:rsidR="001375CC" w:rsidRPr="00C25E0F" w14:paraId="24DAA032"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67BAD" w14:textId="77777777" w:rsidR="00C2753B" w:rsidRPr="00C25E0F" w:rsidRDefault="00C2753B">
            <w:pPr>
              <w:spacing w:line="254" w:lineRule="auto"/>
              <w:rPr>
                <w:sz w:val="22"/>
                <w:szCs w:val="22"/>
              </w:rPr>
            </w:pPr>
            <w:r w:rsidRPr="00C25E0F">
              <w:rPr>
                <w:sz w:val="22"/>
                <w:szCs w:val="22"/>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7392FD" w14:textId="77777777" w:rsidR="00C2753B" w:rsidRPr="00C25E0F" w:rsidRDefault="00C2753B">
            <w:pPr>
              <w:spacing w:line="254" w:lineRule="auto"/>
              <w:rPr>
                <w:sz w:val="22"/>
                <w:szCs w:val="22"/>
              </w:rPr>
            </w:pPr>
            <w:r w:rsidRPr="00C25E0F">
              <w:rPr>
                <w:sz w:val="22"/>
                <w:szCs w:val="22"/>
              </w:rPr>
              <w:t>0.67</w:t>
            </w:r>
          </w:p>
        </w:tc>
      </w:tr>
      <w:tr w:rsidR="00C2753B" w:rsidRPr="00C25E0F" w14:paraId="3F32C525" w14:textId="77777777" w:rsidTr="00C2753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5F0D" w14:textId="77777777" w:rsidR="00C2753B" w:rsidRPr="00C25E0F" w:rsidRDefault="00C2753B">
            <w:pPr>
              <w:spacing w:line="254" w:lineRule="auto"/>
              <w:rPr>
                <w:sz w:val="22"/>
                <w:szCs w:val="22"/>
              </w:rPr>
            </w:pPr>
            <w:r w:rsidRPr="00C25E0F">
              <w:rPr>
                <w:sz w:val="22"/>
                <w:szCs w:val="22"/>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B5B1A" w14:textId="77777777" w:rsidR="00C2753B" w:rsidRPr="00C25E0F" w:rsidRDefault="00C2753B">
            <w:pPr>
              <w:spacing w:line="254" w:lineRule="auto"/>
              <w:rPr>
                <w:sz w:val="22"/>
                <w:szCs w:val="22"/>
              </w:rPr>
            </w:pPr>
            <w:r w:rsidRPr="00C25E0F">
              <w:rPr>
                <w:sz w:val="22"/>
                <w:szCs w:val="22"/>
              </w:rPr>
              <w:t xml:space="preserve">0.0 </w:t>
            </w:r>
          </w:p>
        </w:tc>
      </w:tr>
    </w:tbl>
    <w:p w14:paraId="19C1E7F9" w14:textId="77777777" w:rsidR="00C2753B" w:rsidRPr="00C25E0F" w:rsidRDefault="00C2753B" w:rsidP="00C2753B">
      <w:pPr>
        <w:rPr>
          <w:sz w:val="22"/>
          <w:szCs w:val="22"/>
        </w:rPr>
      </w:pPr>
    </w:p>
    <w:p w14:paraId="3EECF288" w14:textId="77777777" w:rsidR="00C2753B" w:rsidRPr="00C25E0F" w:rsidRDefault="00C2753B" w:rsidP="00C2753B">
      <w:pPr>
        <w:rPr>
          <w:sz w:val="22"/>
          <w:szCs w:val="22"/>
        </w:rPr>
      </w:pPr>
      <w:r w:rsidRPr="00C25E0F">
        <w:rPr>
          <w:sz w:val="22"/>
          <w:szCs w:val="22"/>
        </w:rPr>
        <w:t xml:space="preserve">The law school grading policy is available at: </w:t>
      </w:r>
      <w:hyperlink r:id="rId19" w:history="1">
        <w:r w:rsidR="00E664EB" w:rsidRPr="00C25E0F">
          <w:rPr>
            <w:color w:val="0000FF"/>
            <w:sz w:val="22"/>
            <w:szCs w:val="22"/>
            <w:u w:val="single"/>
          </w:rPr>
          <w:t>https://www.law.ufl.edu/life-at-uf-law/office-of-student-affairs/current-students/uf-law-student-handbook-and-academic-policies</w:t>
        </w:r>
      </w:hyperlink>
    </w:p>
    <w:p w14:paraId="2321124A" w14:textId="77777777" w:rsidR="00C2753B" w:rsidRPr="00C25E0F" w:rsidRDefault="00C2753B" w:rsidP="00C2753B">
      <w:pPr>
        <w:rPr>
          <w:sz w:val="22"/>
          <w:szCs w:val="22"/>
        </w:rPr>
      </w:pPr>
    </w:p>
    <w:p w14:paraId="46C77447" w14:textId="77777777" w:rsidR="00C2753B" w:rsidRPr="00C25E0F" w:rsidRDefault="00C2753B" w:rsidP="00C2753B">
      <w:pPr>
        <w:rPr>
          <w:sz w:val="22"/>
          <w:szCs w:val="22"/>
        </w:rPr>
      </w:pPr>
    </w:p>
    <w:p w14:paraId="6CC4A800" w14:textId="77777777" w:rsidR="00CF6096" w:rsidRPr="00C25E0F" w:rsidRDefault="00CF6096" w:rsidP="00C2753B">
      <w:pPr>
        <w:rPr>
          <w:sz w:val="22"/>
          <w:szCs w:val="22"/>
        </w:rPr>
      </w:pPr>
    </w:p>
    <w:p w14:paraId="4F6DEA88" w14:textId="77777777" w:rsidR="00CF6096" w:rsidRPr="00C25E0F" w:rsidRDefault="00CF6096" w:rsidP="00C2753B">
      <w:pPr>
        <w:rPr>
          <w:sz w:val="22"/>
          <w:szCs w:val="22"/>
        </w:rPr>
      </w:pPr>
    </w:p>
    <w:p w14:paraId="46CB37DA" w14:textId="77777777" w:rsidR="00CF6096" w:rsidRPr="00C25E0F" w:rsidRDefault="00CF6096" w:rsidP="00C2753B">
      <w:pPr>
        <w:rPr>
          <w:sz w:val="22"/>
          <w:szCs w:val="22"/>
        </w:rPr>
      </w:pPr>
    </w:p>
    <w:p w14:paraId="7D2A74DE" w14:textId="77777777" w:rsidR="00CF6096" w:rsidRPr="00C25E0F" w:rsidRDefault="00CF6096" w:rsidP="00C2753B">
      <w:pPr>
        <w:rPr>
          <w:sz w:val="22"/>
          <w:szCs w:val="22"/>
        </w:rPr>
      </w:pPr>
    </w:p>
    <w:p w14:paraId="60D25E36" w14:textId="77777777" w:rsidR="00CF6096" w:rsidRPr="00C25E0F" w:rsidRDefault="00CF6096" w:rsidP="00C2753B">
      <w:pPr>
        <w:rPr>
          <w:sz w:val="22"/>
          <w:szCs w:val="22"/>
        </w:rPr>
      </w:pPr>
    </w:p>
    <w:p w14:paraId="0175174F" w14:textId="77777777" w:rsidR="00C2753B" w:rsidRPr="00C25E0F" w:rsidRDefault="00C2753B" w:rsidP="00C2753B">
      <w:pPr>
        <w:rPr>
          <w:sz w:val="22"/>
          <w:szCs w:val="22"/>
        </w:rPr>
      </w:pPr>
    </w:p>
    <w:p w14:paraId="7873CA0E" w14:textId="18B0573C" w:rsidR="001F4ACE" w:rsidRPr="00A97F0F" w:rsidRDefault="005D5C90" w:rsidP="00A97F0F">
      <w:pPr>
        <w:jc w:val="left"/>
        <w:rPr>
          <w:b/>
          <w:bCs/>
          <w:color w:val="202020"/>
          <w:sz w:val="22"/>
          <w:szCs w:val="22"/>
          <w:u w:val="single"/>
        </w:rPr>
        <w:sectPr w:rsidR="001F4ACE" w:rsidRPr="00A97F0F" w:rsidSect="001F4ACE">
          <w:footerReference w:type="even" r:id="rId20"/>
          <w:footerReference w:type="default" r:id="rId21"/>
          <w:footerReference w:type="first" r:id="rId22"/>
          <w:pgSz w:w="12240" w:h="15840" w:code="1"/>
          <w:pgMar w:top="1440" w:right="1440" w:bottom="1440" w:left="1440" w:header="720" w:footer="720" w:gutter="0"/>
          <w:cols w:space="720"/>
          <w:docGrid w:linePitch="360"/>
        </w:sectPr>
      </w:pPr>
      <w:r>
        <w:rPr>
          <w:b/>
          <w:bCs/>
          <w:color w:val="202020"/>
          <w:sz w:val="22"/>
          <w:szCs w:val="22"/>
          <w:u w:val="single"/>
        </w:rPr>
        <w:br w:type="page"/>
      </w:r>
    </w:p>
    <w:p w14:paraId="0D1B74EC" w14:textId="77777777" w:rsidR="00E14261" w:rsidRPr="00C25E0F" w:rsidRDefault="00E14261" w:rsidP="00E14261">
      <w:pPr>
        <w:jc w:val="center"/>
        <w:rPr>
          <w:b/>
          <w:sz w:val="22"/>
          <w:szCs w:val="22"/>
          <w:u w:val="single"/>
        </w:rPr>
      </w:pPr>
      <w:r w:rsidRPr="00C25E0F">
        <w:rPr>
          <w:b/>
          <w:sz w:val="22"/>
          <w:szCs w:val="22"/>
          <w:u w:val="single"/>
        </w:rPr>
        <w:lastRenderedPageBreak/>
        <w:t>COURSE SCHEDULE</w:t>
      </w:r>
    </w:p>
    <w:p w14:paraId="716142B2" w14:textId="77777777" w:rsidR="00E14261" w:rsidRPr="00C25E0F" w:rsidRDefault="00E14261" w:rsidP="00E14261">
      <w:pPr>
        <w:rPr>
          <w:rFonts w:eastAsia="Calibri"/>
          <w:sz w:val="22"/>
          <w:szCs w:val="22"/>
        </w:rPr>
      </w:pPr>
    </w:p>
    <w:tbl>
      <w:tblPr>
        <w:tblW w:w="5251" w:type="pc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405"/>
        <w:gridCol w:w="3308"/>
        <w:gridCol w:w="7518"/>
      </w:tblGrid>
      <w:tr w:rsidR="00255B44" w:rsidRPr="00C25E0F" w14:paraId="7E73E50E"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3B489303" w14:textId="3A34737C" w:rsidR="008865DE" w:rsidRPr="00484418" w:rsidRDefault="00E7280E" w:rsidP="001767ED">
            <w:pPr>
              <w:jc w:val="center"/>
              <w:rPr>
                <w:b/>
                <w:bCs/>
                <w:sz w:val="22"/>
                <w:szCs w:val="22"/>
              </w:rPr>
            </w:pPr>
            <w:bookmarkStart w:id="2" w:name="_Hlk109325529"/>
            <w:r>
              <w:rPr>
                <w:rFonts w:eastAsia="Calibri"/>
                <w:b/>
                <w:bCs/>
                <w:sz w:val="22"/>
                <w:szCs w:val="22"/>
              </w:rPr>
              <w:t>Date</w:t>
            </w:r>
          </w:p>
        </w:tc>
        <w:tc>
          <w:tcPr>
            <w:tcW w:w="517"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6A3CA6BD" w14:textId="22DEF816" w:rsidR="008865DE" w:rsidRPr="00484418" w:rsidRDefault="008865DE" w:rsidP="001767ED">
            <w:pPr>
              <w:jc w:val="center"/>
              <w:rPr>
                <w:b/>
                <w:bCs/>
                <w:sz w:val="22"/>
                <w:szCs w:val="22"/>
              </w:rPr>
            </w:pPr>
            <w:r>
              <w:rPr>
                <w:rFonts w:eastAsia="Calibri"/>
                <w:b/>
                <w:bCs/>
                <w:sz w:val="22"/>
                <w:szCs w:val="22"/>
              </w:rPr>
              <w:t>Time</w:t>
            </w:r>
          </w:p>
        </w:tc>
        <w:tc>
          <w:tcPr>
            <w:tcW w:w="1217"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33D599E5" w14:textId="77777777" w:rsidR="008865DE" w:rsidRPr="00484418" w:rsidRDefault="008865DE" w:rsidP="001767ED">
            <w:pPr>
              <w:jc w:val="center"/>
              <w:rPr>
                <w:b/>
                <w:bCs/>
                <w:sz w:val="22"/>
                <w:szCs w:val="22"/>
              </w:rPr>
            </w:pPr>
            <w:r w:rsidRPr="00484418">
              <w:rPr>
                <w:rFonts w:eastAsia="Calibri"/>
                <w:b/>
                <w:bCs/>
                <w:sz w:val="22"/>
                <w:szCs w:val="22"/>
              </w:rPr>
              <w:t>Topic</w:t>
            </w:r>
          </w:p>
        </w:tc>
        <w:tc>
          <w:tcPr>
            <w:tcW w:w="2766"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247DBBFC" w14:textId="6B76D238" w:rsidR="008865DE" w:rsidRPr="00484418" w:rsidRDefault="006B2681" w:rsidP="001767ED">
            <w:pPr>
              <w:jc w:val="center"/>
              <w:rPr>
                <w:b/>
                <w:bCs/>
                <w:sz w:val="22"/>
                <w:szCs w:val="22"/>
              </w:rPr>
            </w:pPr>
            <w:r>
              <w:rPr>
                <w:rFonts w:eastAsia="Calibri"/>
                <w:b/>
                <w:bCs/>
                <w:sz w:val="22"/>
                <w:szCs w:val="22"/>
              </w:rPr>
              <w:t xml:space="preserve">Resources &amp; </w:t>
            </w:r>
            <w:r w:rsidR="008865DE" w:rsidRPr="00484418">
              <w:rPr>
                <w:rFonts w:eastAsia="Calibri"/>
                <w:b/>
                <w:bCs/>
                <w:sz w:val="22"/>
                <w:szCs w:val="22"/>
              </w:rPr>
              <w:t>Reading</w:t>
            </w:r>
          </w:p>
        </w:tc>
      </w:tr>
      <w:tr w:rsidR="00255B44" w:rsidRPr="00C25E0F" w14:paraId="2B5FD9C0"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7BBE1A1" w14:textId="77777777" w:rsidR="000D6536" w:rsidRDefault="008865DE" w:rsidP="001F4ACE">
            <w:pPr>
              <w:rPr>
                <w:b/>
                <w:bCs/>
                <w:sz w:val="22"/>
                <w:szCs w:val="22"/>
              </w:rPr>
            </w:pPr>
            <w:r w:rsidRPr="000D6536">
              <w:rPr>
                <w:b/>
                <w:bCs/>
                <w:sz w:val="22"/>
                <w:szCs w:val="22"/>
              </w:rPr>
              <w:t xml:space="preserve">Monday, </w:t>
            </w:r>
          </w:p>
          <w:p w14:paraId="6253DF74" w14:textId="49EB0216" w:rsidR="008865DE" w:rsidRPr="000D6536" w:rsidRDefault="008865DE" w:rsidP="001F4ACE">
            <w:pPr>
              <w:rPr>
                <w:b/>
                <w:bCs/>
                <w:sz w:val="22"/>
                <w:szCs w:val="22"/>
              </w:rPr>
            </w:pPr>
            <w:r w:rsidRPr="000D6536">
              <w:rPr>
                <w:b/>
                <w:bCs/>
                <w:sz w:val="22"/>
                <w:szCs w:val="22"/>
              </w:rPr>
              <w:t>August 14</w:t>
            </w: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616FA3F2" w14:textId="6C7735F0" w:rsidR="008865DE" w:rsidRDefault="008865DE" w:rsidP="001767ED">
            <w:pPr>
              <w:rPr>
                <w:sz w:val="22"/>
                <w:szCs w:val="22"/>
              </w:rPr>
            </w:pPr>
            <w:r>
              <w:rPr>
                <w:sz w:val="22"/>
                <w:szCs w:val="22"/>
              </w:rPr>
              <w:t>9:30 a.m. –</w:t>
            </w:r>
          </w:p>
          <w:p w14:paraId="507D537F" w14:textId="77777777" w:rsidR="00EF2B4C" w:rsidRDefault="008865DE" w:rsidP="001767ED">
            <w:pPr>
              <w:rPr>
                <w:sz w:val="22"/>
                <w:szCs w:val="22"/>
              </w:rPr>
            </w:pPr>
            <w:r>
              <w:rPr>
                <w:sz w:val="22"/>
                <w:szCs w:val="22"/>
              </w:rPr>
              <w:t>10:20 a.m.</w:t>
            </w:r>
          </w:p>
          <w:p w14:paraId="46B03F34" w14:textId="23500931" w:rsidR="008865DE" w:rsidRPr="00C25E0F" w:rsidRDefault="008865DE" w:rsidP="001767ED">
            <w:pPr>
              <w:rPr>
                <w:sz w:val="22"/>
                <w:szCs w:val="22"/>
              </w:rPr>
            </w:pPr>
            <w:r>
              <w:rPr>
                <w:sz w:val="22"/>
                <w:szCs w:val="22"/>
              </w:rPr>
              <w:t xml:space="preserve"> </w:t>
            </w: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23CD8C9F" w14:textId="73A77F21" w:rsidR="008865DE" w:rsidRPr="00C25E0F" w:rsidRDefault="00D41787" w:rsidP="009720B0">
            <w:pPr>
              <w:rPr>
                <w:sz w:val="22"/>
                <w:szCs w:val="22"/>
              </w:rPr>
            </w:pPr>
            <w:r>
              <w:rPr>
                <w:sz w:val="22"/>
                <w:szCs w:val="22"/>
              </w:rPr>
              <w:t>Course summary and objectives</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73DA5F38" w14:textId="68BE25BA" w:rsidR="008865DE" w:rsidRPr="004D70D5" w:rsidRDefault="00894E5E" w:rsidP="004D70D5">
            <w:pPr>
              <w:rPr>
                <w:sz w:val="22"/>
                <w:szCs w:val="22"/>
              </w:rPr>
            </w:pPr>
            <w:r>
              <w:rPr>
                <w:sz w:val="22"/>
                <w:szCs w:val="22"/>
              </w:rPr>
              <w:t xml:space="preserve">Introductions and laying the groundwork for </w:t>
            </w:r>
            <w:r w:rsidR="00EE0553">
              <w:rPr>
                <w:sz w:val="22"/>
                <w:szCs w:val="22"/>
              </w:rPr>
              <w:t>our week.</w:t>
            </w:r>
          </w:p>
        </w:tc>
      </w:tr>
      <w:tr w:rsidR="00255B44" w:rsidRPr="00C25E0F" w14:paraId="2FC50DE9"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EC3B6D6" w14:textId="77777777" w:rsidR="008865DE" w:rsidRPr="000D6536" w:rsidRDefault="008865DE" w:rsidP="001F4ACE">
            <w:pPr>
              <w:rPr>
                <w:b/>
                <w:bCs/>
                <w:sz w:val="22"/>
                <w:szCs w:val="22"/>
              </w:rPr>
            </w:pP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4EED790" w14:textId="7418CACD" w:rsidR="008865DE" w:rsidRDefault="005F54C0" w:rsidP="001767ED">
            <w:pPr>
              <w:rPr>
                <w:sz w:val="22"/>
                <w:szCs w:val="22"/>
              </w:rPr>
            </w:pPr>
            <w:r>
              <w:rPr>
                <w:sz w:val="22"/>
                <w:szCs w:val="22"/>
              </w:rPr>
              <w:t xml:space="preserve">10:30 a.m. – </w:t>
            </w:r>
          </w:p>
          <w:p w14:paraId="5A49C8EB" w14:textId="77777777" w:rsidR="005F54C0" w:rsidRDefault="005F54C0" w:rsidP="001767ED">
            <w:pPr>
              <w:rPr>
                <w:sz w:val="22"/>
                <w:szCs w:val="22"/>
              </w:rPr>
            </w:pPr>
            <w:r>
              <w:rPr>
                <w:sz w:val="22"/>
                <w:szCs w:val="22"/>
              </w:rPr>
              <w:t>11:20 a.m.</w:t>
            </w:r>
          </w:p>
          <w:p w14:paraId="154A1F2A" w14:textId="72F91FE7" w:rsidR="00EF2B4C" w:rsidRDefault="00EF2B4C" w:rsidP="001767ED">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79A458E" w14:textId="4FD2EE84" w:rsidR="008865DE" w:rsidRPr="00C25E0F" w:rsidRDefault="001137FB" w:rsidP="009720B0">
            <w:pPr>
              <w:rPr>
                <w:sz w:val="22"/>
                <w:szCs w:val="22"/>
              </w:rPr>
            </w:pPr>
            <w:r>
              <w:rPr>
                <w:sz w:val="22"/>
                <w:szCs w:val="22"/>
              </w:rPr>
              <w:t xml:space="preserve">Risk </w:t>
            </w:r>
            <w:r w:rsidR="00433A54">
              <w:rPr>
                <w:sz w:val="22"/>
                <w:szCs w:val="22"/>
              </w:rPr>
              <w:t>concepts and i</w:t>
            </w:r>
            <w:r w:rsidR="00B87602">
              <w:rPr>
                <w:sz w:val="22"/>
                <w:szCs w:val="22"/>
              </w:rPr>
              <w:t xml:space="preserve">nsurance </w:t>
            </w:r>
            <w:r w:rsidR="00433A54">
              <w:rPr>
                <w:sz w:val="22"/>
                <w:szCs w:val="22"/>
              </w:rPr>
              <w:t>b</w:t>
            </w:r>
            <w:r w:rsidR="00B87602">
              <w:rPr>
                <w:sz w:val="22"/>
                <w:szCs w:val="22"/>
              </w:rPr>
              <w:t>asics</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3467C6D" w14:textId="77777777" w:rsidR="008865DE" w:rsidRDefault="00A03442" w:rsidP="004D70D5">
            <w:r>
              <w:rPr>
                <w:sz w:val="22"/>
                <w:szCs w:val="22"/>
              </w:rPr>
              <w:t>G</w:t>
            </w:r>
            <w:r>
              <w:t xml:space="preserve">et the Basics to Learn How Insurance Works, </w:t>
            </w:r>
            <w:r w:rsidR="005F3DD9">
              <w:t>Araujo, the balance, May 3, 2022</w:t>
            </w:r>
            <w:r w:rsidR="00997CEC">
              <w:t>, (</w:t>
            </w:r>
            <w:hyperlink r:id="rId23" w:history="1">
              <w:r w:rsidR="00997CEC" w:rsidRPr="00E404B6">
                <w:rPr>
                  <w:rStyle w:val="Hyperlink"/>
                </w:rPr>
                <w:t>https://www.thebalancemoney.com/basics-to-help-you-understand-how-insurance-works-4783595</w:t>
              </w:r>
            </w:hyperlink>
            <w:r w:rsidR="00997CEC">
              <w:t xml:space="preserve">) </w:t>
            </w:r>
          </w:p>
          <w:p w14:paraId="4C1395A4" w14:textId="77777777" w:rsidR="00C535AC" w:rsidRDefault="00C535AC" w:rsidP="004D70D5"/>
          <w:p w14:paraId="546B345F" w14:textId="4770C3C7" w:rsidR="003C0ED6" w:rsidRPr="004D70D5" w:rsidRDefault="003C0ED6" w:rsidP="004D70D5">
            <w:pPr>
              <w:rPr>
                <w:sz w:val="22"/>
                <w:szCs w:val="22"/>
              </w:rPr>
            </w:pPr>
          </w:p>
        </w:tc>
      </w:tr>
      <w:tr w:rsidR="00255B44" w:rsidRPr="00C25E0F" w14:paraId="14677AB5"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120008E9" w14:textId="77777777" w:rsidR="008865DE" w:rsidRPr="000D6536" w:rsidRDefault="008865DE" w:rsidP="001F4ACE">
            <w:pPr>
              <w:rPr>
                <w:b/>
                <w:bCs/>
                <w:sz w:val="22"/>
                <w:szCs w:val="22"/>
              </w:rPr>
            </w:pP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4DBD3F0D" w14:textId="2016E603" w:rsidR="008865DE" w:rsidRDefault="00DE104E" w:rsidP="001767ED">
            <w:pPr>
              <w:rPr>
                <w:sz w:val="22"/>
                <w:szCs w:val="22"/>
              </w:rPr>
            </w:pPr>
            <w:r>
              <w:rPr>
                <w:sz w:val="22"/>
                <w:szCs w:val="22"/>
              </w:rPr>
              <w:t xml:space="preserve">11:30 a.m. – </w:t>
            </w:r>
          </w:p>
          <w:p w14:paraId="33539688" w14:textId="77777777" w:rsidR="00DE104E" w:rsidRDefault="00D00852" w:rsidP="001767ED">
            <w:pPr>
              <w:rPr>
                <w:sz w:val="22"/>
                <w:szCs w:val="22"/>
              </w:rPr>
            </w:pPr>
            <w:r>
              <w:rPr>
                <w:sz w:val="22"/>
                <w:szCs w:val="22"/>
              </w:rPr>
              <w:t>12:20 p.m.</w:t>
            </w:r>
          </w:p>
          <w:p w14:paraId="2662835A" w14:textId="5BADBDB4" w:rsidR="00EF2B4C" w:rsidRDefault="00EF2B4C" w:rsidP="001767ED">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2C55C9B8" w14:textId="5848B128" w:rsidR="008865DE" w:rsidRPr="00C25E0F" w:rsidRDefault="00F26292" w:rsidP="009720B0">
            <w:pPr>
              <w:rPr>
                <w:sz w:val="22"/>
                <w:szCs w:val="22"/>
              </w:rPr>
            </w:pPr>
            <w:r>
              <w:rPr>
                <w:sz w:val="22"/>
                <w:szCs w:val="22"/>
              </w:rPr>
              <w:t xml:space="preserve">Underwriting old </w:t>
            </w:r>
            <w:r w:rsidR="00776020">
              <w:rPr>
                <w:sz w:val="22"/>
                <w:szCs w:val="22"/>
              </w:rPr>
              <w:t>school</w:t>
            </w:r>
            <w:r w:rsidR="00FD57D8">
              <w:rPr>
                <w:sz w:val="22"/>
                <w:szCs w:val="22"/>
              </w:rPr>
              <w:t xml:space="preserve"> from </w:t>
            </w:r>
            <w:r w:rsidR="00D6487B">
              <w:rPr>
                <w:sz w:val="22"/>
                <w:szCs w:val="22"/>
              </w:rPr>
              <w:t xml:space="preserve">Edward Lloyd’s Coffee Shop in </w:t>
            </w:r>
            <w:r w:rsidR="00FF46A6">
              <w:rPr>
                <w:sz w:val="22"/>
                <w:szCs w:val="22"/>
              </w:rPr>
              <w:t xml:space="preserve">the 1650’s to </w:t>
            </w:r>
            <w:r w:rsidR="0025620A">
              <w:rPr>
                <w:sz w:val="22"/>
                <w:szCs w:val="22"/>
              </w:rPr>
              <w:t>the IOT</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7B1B590" w14:textId="099AE855" w:rsidR="008865DE" w:rsidRDefault="003C0ED6" w:rsidP="004D70D5">
            <w:pPr>
              <w:rPr>
                <w:sz w:val="22"/>
                <w:szCs w:val="22"/>
              </w:rPr>
            </w:pPr>
            <w:r>
              <w:rPr>
                <w:sz w:val="22"/>
                <w:szCs w:val="22"/>
              </w:rPr>
              <w:t>Insurance Underwriter: Definition, What Underwriters Do, Blanton</w:t>
            </w:r>
            <w:r w:rsidR="00C50BDF">
              <w:rPr>
                <w:sz w:val="22"/>
                <w:szCs w:val="22"/>
              </w:rPr>
              <w:t xml:space="preserve">, </w:t>
            </w:r>
            <w:r>
              <w:rPr>
                <w:sz w:val="22"/>
                <w:szCs w:val="22"/>
              </w:rPr>
              <w:t>Caroline</w:t>
            </w:r>
            <w:r w:rsidR="00C50BDF">
              <w:rPr>
                <w:sz w:val="22"/>
                <w:szCs w:val="22"/>
              </w:rPr>
              <w:t>, Investopedia, (</w:t>
            </w:r>
            <w:hyperlink r:id="rId24" w:history="1">
              <w:r w:rsidR="00A54C13" w:rsidRPr="00E404B6">
                <w:rPr>
                  <w:rStyle w:val="Hyperlink"/>
                  <w:sz w:val="22"/>
                  <w:szCs w:val="22"/>
                </w:rPr>
                <w:t>https://www.investopedia.com/terms/i/insurance-underwriter.asp</w:t>
              </w:r>
            </w:hyperlink>
            <w:r w:rsidR="00C50BDF">
              <w:rPr>
                <w:sz w:val="22"/>
                <w:szCs w:val="22"/>
              </w:rPr>
              <w:t>)</w:t>
            </w:r>
          </w:p>
          <w:p w14:paraId="3AA07AD1" w14:textId="77777777" w:rsidR="00A54C13" w:rsidRDefault="00A54C13" w:rsidP="004D70D5">
            <w:pPr>
              <w:rPr>
                <w:sz w:val="22"/>
                <w:szCs w:val="22"/>
              </w:rPr>
            </w:pPr>
          </w:p>
          <w:p w14:paraId="72287042" w14:textId="6AF1002C" w:rsidR="00A54C13" w:rsidRPr="004D70D5" w:rsidRDefault="00A54C13" w:rsidP="004D70D5">
            <w:pPr>
              <w:rPr>
                <w:sz w:val="22"/>
                <w:szCs w:val="22"/>
              </w:rPr>
            </w:pPr>
          </w:p>
        </w:tc>
      </w:tr>
      <w:tr w:rsidR="00255B44" w:rsidRPr="00C25E0F" w14:paraId="2651F583" w14:textId="77777777" w:rsidTr="009D2438">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1C797C" w14:textId="77777777" w:rsidR="000D6536" w:rsidRDefault="008865DE" w:rsidP="00113E60">
            <w:pPr>
              <w:rPr>
                <w:b/>
                <w:bCs/>
                <w:sz w:val="22"/>
                <w:szCs w:val="22"/>
              </w:rPr>
            </w:pPr>
            <w:r w:rsidRPr="000D6536">
              <w:rPr>
                <w:b/>
                <w:bCs/>
                <w:sz w:val="22"/>
                <w:szCs w:val="22"/>
              </w:rPr>
              <w:t xml:space="preserve">Tuesday, </w:t>
            </w:r>
          </w:p>
          <w:p w14:paraId="17316289" w14:textId="5DCBBCF2" w:rsidR="008865DE" w:rsidRPr="000D6536" w:rsidRDefault="008865DE" w:rsidP="00113E60">
            <w:pPr>
              <w:rPr>
                <w:b/>
                <w:bCs/>
                <w:sz w:val="22"/>
                <w:szCs w:val="22"/>
              </w:rPr>
            </w:pPr>
            <w:r w:rsidRPr="000D6536">
              <w:rPr>
                <w:b/>
                <w:bCs/>
                <w:sz w:val="22"/>
                <w:szCs w:val="22"/>
              </w:rPr>
              <w:t>August 15</w:t>
            </w:r>
          </w:p>
        </w:tc>
        <w:tc>
          <w:tcPr>
            <w:tcW w:w="5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FD48D0" w14:textId="73318CC2" w:rsidR="00CA6A5E" w:rsidRDefault="00CA6A5E" w:rsidP="001F4ACE">
            <w:pPr>
              <w:rPr>
                <w:sz w:val="22"/>
                <w:szCs w:val="22"/>
              </w:rPr>
            </w:pPr>
            <w:r>
              <w:rPr>
                <w:sz w:val="22"/>
                <w:szCs w:val="22"/>
              </w:rPr>
              <w:t>9:30 a.m. –</w:t>
            </w:r>
          </w:p>
          <w:p w14:paraId="4EA8D5D2" w14:textId="77777777" w:rsidR="00CA6A5E" w:rsidRDefault="00CA6A5E" w:rsidP="001F4ACE">
            <w:pPr>
              <w:rPr>
                <w:sz w:val="22"/>
                <w:szCs w:val="22"/>
              </w:rPr>
            </w:pPr>
            <w:r>
              <w:rPr>
                <w:sz w:val="22"/>
                <w:szCs w:val="22"/>
              </w:rPr>
              <w:t>10:20 a.m.</w:t>
            </w:r>
          </w:p>
          <w:p w14:paraId="5C9DD5B2" w14:textId="28C2A7B7" w:rsidR="00EF2B4C" w:rsidRPr="00C25E0F" w:rsidRDefault="00EF2B4C" w:rsidP="001F4ACE">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7F9AE" w14:textId="5FF41415" w:rsidR="008865DE" w:rsidRPr="00C25E0F" w:rsidRDefault="000A6052" w:rsidP="004D70D5">
            <w:pPr>
              <w:rPr>
                <w:bCs/>
                <w:sz w:val="22"/>
                <w:szCs w:val="22"/>
              </w:rPr>
            </w:pPr>
            <w:r>
              <w:rPr>
                <w:bCs/>
                <w:sz w:val="22"/>
                <w:szCs w:val="22"/>
              </w:rPr>
              <w:t xml:space="preserve">AI, </w:t>
            </w:r>
            <w:r w:rsidR="00611726">
              <w:rPr>
                <w:bCs/>
                <w:sz w:val="22"/>
                <w:szCs w:val="22"/>
              </w:rPr>
              <w:t xml:space="preserve">Big </w:t>
            </w:r>
            <w:proofErr w:type="gramStart"/>
            <w:r>
              <w:rPr>
                <w:bCs/>
                <w:sz w:val="22"/>
                <w:szCs w:val="22"/>
              </w:rPr>
              <w:t>D</w:t>
            </w:r>
            <w:r w:rsidR="00611726">
              <w:rPr>
                <w:bCs/>
                <w:sz w:val="22"/>
                <w:szCs w:val="22"/>
              </w:rPr>
              <w:t>ata</w:t>
            </w:r>
            <w:proofErr w:type="gramEnd"/>
            <w:r w:rsidR="00611726">
              <w:rPr>
                <w:bCs/>
                <w:sz w:val="22"/>
                <w:szCs w:val="22"/>
              </w:rPr>
              <w:t xml:space="preserve"> and underwriting</w:t>
            </w:r>
          </w:p>
        </w:tc>
        <w:tc>
          <w:tcPr>
            <w:tcW w:w="2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BC492F" w14:textId="77597A22" w:rsidR="00280976" w:rsidRDefault="006C3714" w:rsidP="004D70D5">
            <w:pPr>
              <w:rPr>
                <w:rStyle w:val="Hyperlink"/>
              </w:rPr>
            </w:pPr>
            <w:r>
              <w:rPr>
                <w:rStyle w:val="Hyperlink"/>
              </w:rPr>
              <w:t>A</w:t>
            </w:r>
            <w:r w:rsidR="00F35387">
              <w:rPr>
                <w:rStyle w:val="Hyperlink"/>
              </w:rPr>
              <w:t xml:space="preserve">pplying the COSO Framework and Principles to Help Implement and Scale </w:t>
            </w:r>
            <w:r w:rsidR="00230E72">
              <w:rPr>
                <w:rStyle w:val="Hyperlink"/>
              </w:rPr>
              <w:t>Artificial Intelligence</w:t>
            </w:r>
            <w:r w:rsidR="00280976">
              <w:rPr>
                <w:rStyle w:val="Hyperlink"/>
              </w:rPr>
              <w:t xml:space="preserve">, September 2021 </w:t>
            </w:r>
          </w:p>
          <w:p w14:paraId="632F23BF" w14:textId="47446AA6" w:rsidR="008865DE" w:rsidRDefault="00BB745A" w:rsidP="004D70D5">
            <w:pPr>
              <w:rPr>
                <w:rStyle w:val="Hyperlink"/>
              </w:rPr>
            </w:pPr>
            <w:r>
              <w:rPr>
                <w:rStyle w:val="Hyperlink"/>
                <w:bCs/>
                <w:color w:val="auto"/>
                <w:sz w:val="22"/>
                <w:szCs w:val="22"/>
              </w:rPr>
              <w:t>(</w:t>
            </w:r>
            <w:hyperlink r:id="rId25" w:history="1">
              <w:r w:rsidR="0047175B" w:rsidRPr="00572278">
                <w:rPr>
                  <w:rStyle w:val="Hyperlink"/>
                  <w:bCs/>
                  <w:sz w:val="22"/>
                  <w:szCs w:val="22"/>
                </w:rPr>
                <w:t>https://www.coso.org/Shared%20Documents/Realize-the-Full-Potential-of-Artificial-Intelligence.pdf</w:t>
              </w:r>
            </w:hyperlink>
            <w:r>
              <w:rPr>
                <w:rStyle w:val="Hyperlink"/>
              </w:rPr>
              <w:t>)</w:t>
            </w:r>
          </w:p>
          <w:p w14:paraId="5551CEE0" w14:textId="77777777" w:rsidR="00B26927" w:rsidRDefault="00B26927" w:rsidP="004D70D5">
            <w:pPr>
              <w:rPr>
                <w:rStyle w:val="Hyperlink"/>
              </w:rPr>
            </w:pPr>
          </w:p>
          <w:p w14:paraId="7A24B6ED" w14:textId="77777777" w:rsidR="006C3714" w:rsidRDefault="002E224E" w:rsidP="004D70D5">
            <w:pPr>
              <w:rPr>
                <w:rStyle w:val="Hyperlink"/>
              </w:rPr>
            </w:pPr>
            <w:r>
              <w:rPr>
                <w:rStyle w:val="Hyperlink"/>
              </w:rPr>
              <w:t>Arti</w:t>
            </w:r>
            <w:r w:rsidR="00420434">
              <w:rPr>
                <w:rStyle w:val="Hyperlink"/>
              </w:rPr>
              <w:t>ficial Intelligence Key Legal Issues: Overview</w:t>
            </w:r>
            <w:r w:rsidR="0092763F">
              <w:rPr>
                <w:rStyle w:val="Hyperlink"/>
              </w:rPr>
              <w:t>, Practical Law Intellectual</w:t>
            </w:r>
            <w:r w:rsidR="004A25D0">
              <w:rPr>
                <w:rStyle w:val="Hyperlink"/>
              </w:rPr>
              <w:t xml:space="preserve"> </w:t>
            </w:r>
            <w:r w:rsidR="0092763F">
              <w:rPr>
                <w:rStyle w:val="Hyperlink"/>
              </w:rPr>
              <w:t xml:space="preserve">Property &amp; Technology, </w:t>
            </w:r>
            <w:r w:rsidR="004A25D0">
              <w:rPr>
                <w:rStyle w:val="Hyperlink"/>
              </w:rPr>
              <w:t xml:space="preserve">  </w:t>
            </w:r>
          </w:p>
          <w:p w14:paraId="71B1DD55" w14:textId="41BC9173" w:rsidR="00B26927" w:rsidRDefault="0092763F" w:rsidP="004D70D5">
            <w:pPr>
              <w:rPr>
                <w:rStyle w:val="Hyperlink"/>
              </w:rPr>
            </w:pPr>
            <w:r>
              <w:rPr>
                <w:rStyle w:val="Hyperlink"/>
              </w:rPr>
              <w:t>(</w:t>
            </w:r>
            <w:hyperlink r:id="rId26" w:history="1">
              <w:r w:rsidR="004A25D0" w:rsidRPr="00E404B6">
                <w:rPr>
                  <w:rStyle w:val="Hyperlink"/>
                </w:rPr>
                <w:t>https://content.next.westlaw.com/practical-law/document/Ibc68c39002d611e9a5b3e3d9e23d7429/Practice-Note-Artificial-Intelligence-Key-Legal-Issues-Overview-Data-Protection-and-Privacy-Issues-When-Using-AI?viewType=FullText&amp;originationContext=document&amp;transitionType=DocumentItem&amp;ppcid=cd54f5ef4d6d4206ba96d9e1ab99bbf0&amp;contextData=(sc.DocLink)&amp;firstPage=true</w:t>
              </w:r>
            </w:hyperlink>
            <w:r>
              <w:rPr>
                <w:rStyle w:val="Hyperlink"/>
              </w:rPr>
              <w:t>)</w:t>
            </w:r>
            <w:r w:rsidR="004A25D0">
              <w:rPr>
                <w:rStyle w:val="Hyperlink"/>
              </w:rPr>
              <w:t xml:space="preserve"> </w:t>
            </w:r>
          </w:p>
          <w:p w14:paraId="4FD81413" w14:textId="77777777" w:rsidR="0047175B" w:rsidRDefault="0047175B" w:rsidP="004D70D5">
            <w:pPr>
              <w:rPr>
                <w:rStyle w:val="Hyperlink"/>
                <w:bCs/>
                <w:color w:val="auto"/>
                <w:sz w:val="22"/>
                <w:szCs w:val="22"/>
              </w:rPr>
            </w:pPr>
          </w:p>
          <w:p w14:paraId="66B7B413" w14:textId="5B78443E" w:rsidR="00492E89" w:rsidRDefault="00492E89" w:rsidP="004D70D5">
            <w:pPr>
              <w:rPr>
                <w:rStyle w:val="Hyperlink"/>
                <w:bCs/>
                <w:color w:val="auto"/>
                <w:sz w:val="22"/>
                <w:szCs w:val="22"/>
              </w:rPr>
            </w:pPr>
            <w:r>
              <w:rPr>
                <w:rStyle w:val="Hyperlink"/>
                <w:bCs/>
                <w:color w:val="auto"/>
                <w:sz w:val="22"/>
                <w:szCs w:val="22"/>
              </w:rPr>
              <w:t xml:space="preserve">National Association of Insurance </w:t>
            </w:r>
            <w:r w:rsidR="00AB4D20">
              <w:rPr>
                <w:rStyle w:val="Hyperlink"/>
                <w:bCs/>
                <w:color w:val="auto"/>
                <w:sz w:val="22"/>
                <w:szCs w:val="22"/>
              </w:rPr>
              <w:t>Commissioners (NAIC) Principles on Artificial Intelligence (AI)</w:t>
            </w:r>
            <w:r w:rsidR="00103F6A">
              <w:rPr>
                <w:rStyle w:val="Hyperlink"/>
                <w:bCs/>
                <w:color w:val="auto"/>
                <w:sz w:val="22"/>
                <w:szCs w:val="22"/>
              </w:rPr>
              <w:t xml:space="preserve"> (</w:t>
            </w:r>
            <w:hyperlink r:id="rId27" w:history="1">
              <w:r w:rsidR="00103F6A" w:rsidRPr="00E404B6">
                <w:rPr>
                  <w:rStyle w:val="Hyperlink"/>
                  <w:bCs/>
                  <w:sz w:val="22"/>
                  <w:szCs w:val="22"/>
                </w:rPr>
                <w:t>https://content.naic.org/sites/default/files/inline-files/NAIC%20Principles%20on%20AI.pdf</w:t>
              </w:r>
            </w:hyperlink>
            <w:r w:rsidR="00103F6A">
              <w:rPr>
                <w:rStyle w:val="Hyperlink"/>
                <w:bCs/>
                <w:color w:val="auto"/>
                <w:sz w:val="22"/>
                <w:szCs w:val="22"/>
              </w:rPr>
              <w:t xml:space="preserve">) </w:t>
            </w:r>
          </w:p>
          <w:p w14:paraId="3E927F0C" w14:textId="2F86F026" w:rsidR="00492E89" w:rsidRPr="004D70D5" w:rsidRDefault="00492E89" w:rsidP="004D70D5">
            <w:pPr>
              <w:rPr>
                <w:rStyle w:val="Hyperlink"/>
                <w:bCs/>
                <w:color w:val="auto"/>
                <w:sz w:val="22"/>
                <w:szCs w:val="22"/>
              </w:rPr>
            </w:pPr>
          </w:p>
        </w:tc>
      </w:tr>
      <w:tr w:rsidR="00255B44" w:rsidRPr="00C25E0F" w14:paraId="4F5846F5" w14:textId="77777777" w:rsidTr="009D2438">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0A65C3" w14:textId="77777777" w:rsidR="00D00852" w:rsidRPr="000D6536" w:rsidRDefault="00D00852" w:rsidP="00113E60">
            <w:pPr>
              <w:rPr>
                <w:b/>
                <w:bCs/>
                <w:sz w:val="22"/>
                <w:szCs w:val="22"/>
              </w:rPr>
            </w:pPr>
          </w:p>
        </w:tc>
        <w:tc>
          <w:tcPr>
            <w:tcW w:w="5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F5C45" w14:textId="42641577" w:rsidR="00CA6A5E" w:rsidRDefault="00CA6A5E" w:rsidP="001F4ACE">
            <w:pPr>
              <w:rPr>
                <w:sz w:val="22"/>
                <w:szCs w:val="22"/>
              </w:rPr>
            </w:pPr>
            <w:r>
              <w:rPr>
                <w:sz w:val="22"/>
                <w:szCs w:val="22"/>
              </w:rPr>
              <w:t>10:30 a.m. –</w:t>
            </w:r>
          </w:p>
          <w:p w14:paraId="61DFC262" w14:textId="77777777" w:rsidR="00CA6A5E" w:rsidRDefault="007A0314" w:rsidP="001F4ACE">
            <w:pPr>
              <w:rPr>
                <w:sz w:val="22"/>
                <w:szCs w:val="22"/>
              </w:rPr>
            </w:pPr>
            <w:r>
              <w:rPr>
                <w:sz w:val="22"/>
                <w:szCs w:val="22"/>
              </w:rPr>
              <w:t>11:20 a.m.</w:t>
            </w:r>
          </w:p>
          <w:p w14:paraId="2DEED2D1" w14:textId="3E1FB7ED" w:rsidR="00EF2B4C" w:rsidRPr="00C25E0F" w:rsidRDefault="00EF2B4C" w:rsidP="001F4ACE">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1A61C2" w14:textId="59DA40FD" w:rsidR="00D00852" w:rsidRPr="00C25E0F" w:rsidRDefault="000A6052" w:rsidP="004D70D5">
            <w:pPr>
              <w:rPr>
                <w:bCs/>
                <w:sz w:val="22"/>
                <w:szCs w:val="22"/>
              </w:rPr>
            </w:pPr>
            <w:r>
              <w:rPr>
                <w:bCs/>
                <w:sz w:val="22"/>
                <w:szCs w:val="22"/>
              </w:rPr>
              <w:t xml:space="preserve">AI, </w:t>
            </w:r>
            <w:r w:rsidR="001C29F6">
              <w:rPr>
                <w:bCs/>
                <w:sz w:val="22"/>
                <w:szCs w:val="22"/>
              </w:rPr>
              <w:t xml:space="preserve">Big </w:t>
            </w:r>
            <w:r w:rsidR="00B02782">
              <w:rPr>
                <w:bCs/>
                <w:sz w:val="22"/>
                <w:szCs w:val="22"/>
              </w:rPr>
              <w:t>D</w:t>
            </w:r>
            <w:r w:rsidR="001C29F6">
              <w:rPr>
                <w:bCs/>
                <w:sz w:val="22"/>
                <w:szCs w:val="22"/>
              </w:rPr>
              <w:t>ata in claims adjudication</w:t>
            </w:r>
          </w:p>
        </w:tc>
        <w:tc>
          <w:tcPr>
            <w:tcW w:w="2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253468" w14:textId="166D0DD3" w:rsidR="00D00852" w:rsidRPr="004D70D5" w:rsidRDefault="006A55BC" w:rsidP="004D70D5">
            <w:pPr>
              <w:rPr>
                <w:rStyle w:val="Hyperlink"/>
                <w:bCs/>
                <w:color w:val="auto"/>
                <w:sz w:val="22"/>
                <w:szCs w:val="22"/>
              </w:rPr>
            </w:pPr>
            <w:r w:rsidRPr="006A55BC">
              <w:rPr>
                <w:rStyle w:val="Hyperlink"/>
                <w:bCs/>
                <w:color w:val="auto"/>
                <w:sz w:val="22"/>
                <w:szCs w:val="22"/>
              </w:rPr>
              <w:t>Insurtech in Underwriting and Claims Processing</w:t>
            </w:r>
            <w:r>
              <w:rPr>
                <w:rStyle w:val="Hyperlink"/>
                <w:bCs/>
                <w:color w:val="auto"/>
                <w:sz w:val="22"/>
                <w:szCs w:val="22"/>
              </w:rPr>
              <w:t xml:space="preserve">, </w:t>
            </w:r>
            <w:r w:rsidR="008F5356">
              <w:rPr>
                <w:rStyle w:val="Hyperlink"/>
                <w:bCs/>
                <w:color w:val="auto"/>
                <w:sz w:val="22"/>
                <w:szCs w:val="22"/>
              </w:rPr>
              <w:t xml:space="preserve">Arguello, Damian J., ABA: </w:t>
            </w:r>
            <w:r w:rsidR="008F5356" w:rsidRPr="00A76E91">
              <w:rPr>
                <w:rStyle w:val="Hyperlink"/>
                <w:bCs/>
                <w:i/>
                <w:iCs/>
                <w:color w:val="auto"/>
                <w:sz w:val="22"/>
                <w:szCs w:val="22"/>
              </w:rPr>
              <w:t>The Brief</w:t>
            </w:r>
            <w:r w:rsidR="008F5356">
              <w:rPr>
                <w:rStyle w:val="Hyperlink"/>
                <w:bCs/>
                <w:color w:val="auto"/>
                <w:sz w:val="22"/>
                <w:szCs w:val="22"/>
              </w:rPr>
              <w:t>, (</w:t>
            </w:r>
            <w:hyperlink r:id="rId28" w:history="1">
              <w:r w:rsidR="00B00442" w:rsidRPr="00E404B6">
                <w:rPr>
                  <w:rStyle w:val="Hyperlink"/>
                  <w:bCs/>
                  <w:sz w:val="22"/>
                  <w:szCs w:val="22"/>
                </w:rPr>
                <w:t>https://www.americanbar.org/groups/tort_trial_insurance_practice/publications/the_brief/2020-21/winter/insurtech-underwriting-and-claims-processing/</w:t>
              </w:r>
            </w:hyperlink>
            <w:r w:rsidR="00B00442">
              <w:rPr>
                <w:rStyle w:val="Hyperlink"/>
                <w:bCs/>
                <w:color w:val="auto"/>
                <w:sz w:val="22"/>
                <w:szCs w:val="22"/>
              </w:rPr>
              <w:t xml:space="preserve">) </w:t>
            </w:r>
          </w:p>
        </w:tc>
      </w:tr>
      <w:tr w:rsidR="00255B44" w:rsidRPr="00C25E0F" w14:paraId="7994DACA" w14:textId="77777777" w:rsidTr="009D2438">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F17BA1" w14:textId="77777777" w:rsidR="00D00852" w:rsidRPr="000D6536" w:rsidRDefault="00D00852" w:rsidP="00113E60">
            <w:pPr>
              <w:rPr>
                <w:b/>
                <w:bCs/>
                <w:sz w:val="22"/>
                <w:szCs w:val="22"/>
              </w:rPr>
            </w:pPr>
          </w:p>
        </w:tc>
        <w:tc>
          <w:tcPr>
            <w:tcW w:w="5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913EFD" w14:textId="79BAA148" w:rsidR="007A0314" w:rsidRDefault="007A0314" w:rsidP="001F4ACE">
            <w:pPr>
              <w:rPr>
                <w:sz w:val="22"/>
                <w:szCs w:val="22"/>
              </w:rPr>
            </w:pPr>
            <w:r>
              <w:rPr>
                <w:sz w:val="22"/>
                <w:szCs w:val="22"/>
              </w:rPr>
              <w:t xml:space="preserve">11:30 a.m. – </w:t>
            </w:r>
          </w:p>
          <w:p w14:paraId="54049039" w14:textId="77777777" w:rsidR="007A0314" w:rsidRDefault="00F97435" w:rsidP="001F4ACE">
            <w:pPr>
              <w:rPr>
                <w:sz w:val="22"/>
                <w:szCs w:val="22"/>
              </w:rPr>
            </w:pPr>
            <w:r>
              <w:rPr>
                <w:sz w:val="22"/>
                <w:szCs w:val="22"/>
              </w:rPr>
              <w:t>12:20 p.m.</w:t>
            </w:r>
          </w:p>
          <w:p w14:paraId="3A2097CB" w14:textId="603107C9" w:rsidR="00EF2B4C" w:rsidRPr="00C25E0F" w:rsidRDefault="00EF2B4C" w:rsidP="001F4ACE">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6C2B74" w14:textId="11BD4B16" w:rsidR="00D00852" w:rsidRPr="00C25E0F" w:rsidRDefault="0075526B" w:rsidP="004D70D5">
            <w:pPr>
              <w:rPr>
                <w:bCs/>
                <w:sz w:val="22"/>
                <w:szCs w:val="22"/>
              </w:rPr>
            </w:pPr>
            <w:r>
              <w:rPr>
                <w:bCs/>
                <w:sz w:val="22"/>
                <w:szCs w:val="22"/>
              </w:rPr>
              <w:t>A</w:t>
            </w:r>
            <w:r>
              <w:t xml:space="preserve">I, </w:t>
            </w:r>
            <w:r w:rsidR="001C29F6">
              <w:rPr>
                <w:bCs/>
                <w:sz w:val="22"/>
                <w:szCs w:val="22"/>
              </w:rPr>
              <w:t xml:space="preserve">Big </w:t>
            </w:r>
            <w:r>
              <w:rPr>
                <w:bCs/>
                <w:sz w:val="22"/>
                <w:szCs w:val="22"/>
              </w:rPr>
              <w:t>D</w:t>
            </w:r>
            <w:r w:rsidR="001C29F6">
              <w:rPr>
                <w:bCs/>
                <w:sz w:val="22"/>
                <w:szCs w:val="22"/>
              </w:rPr>
              <w:t xml:space="preserve">ata </w:t>
            </w:r>
            <w:r w:rsidR="00B50289">
              <w:rPr>
                <w:bCs/>
                <w:sz w:val="22"/>
                <w:szCs w:val="22"/>
              </w:rPr>
              <w:t>along the ERM process</w:t>
            </w:r>
          </w:p>
        </w:tc>
        <w:tc>
          <w:tcPr>
            <w:tcW w:w="2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28C0F" w14:textId="29C3DB54" w:rsidR="00D00852" w:rsidRDefault="00747836" w:rsidP="004D70D5">
            <w:pPr>
              <w:rPr>
                <w:rStyle w:val="Hyperlink"/>
                <w:bCs/>
                <w:color w:val="auto"/>
                <w:sz w:val="22"/>
                <w:szCs w:val="22"/>
              </w:rPr>
            </w:pPr>
            <w:r w:rsidRPr="00747836">
              <w:rPr>
                <w:rStyle w:val="Hyperlink"/>
                <w:bCs/>
                <w:color w:val="auto"/>
                <w:sz w:val="22"/>
                <w:szCs w:val="22"/>
              </w:rPr>
              <w:t>The impact of Artificial Intelligence on Enterprise Risk Management</w:t>
            </w:r>
            <w:r w:rsidR="004C7327">
              <w:rPr>
                <w:rStyle w:val="Hyperlink"/>
                <w:bCs/>
                <w:color w:val="auto"/>
                <w:sz w:val="22"/>
                <w:szCs w:val="22"/>
              </w:rPr>
              <w:t xml:space="preserve">, Valerie Du </w:t>
            </w:r>
            <w:proofErr w:type="spellStart"/>
            <w:r w:rsidR="004C7327">
              <w:rPr>
                <w:rStyle w:val="Hyperlink"/>
                <w:bCs/>
                <w:color w:val="auto"/>
                <w:sz w:val="22"/>
                <w:szCs w:val="22"/>
              </w:rPr>
              <w:t>Preez</w:t>
            </w:r>
            <w:proofErr w:type="spellEnd"/>
            <w:r w:rsidR="004C7327">
              <w:rPr>
                <w:rStyle w:val="Hyperlink"/>
                <w:bCs/>
                <w:color w:val="auto"/>
                <w:sz w:val="22"/>
                <w:szCs w:val="22"/>
              </w:rPr>
              <w:t xml:space="preserve">, </w:t>
            </w:r>
            <w:proofErr w:type="spellStart"/>
            <w:r w:rsidR="0053315D">
              <w:rPr>
                <w:rStyle w:val="Hyperlink"/>
                <w:bCs/>
                <w:color w:val="auto"/>
                <w:sz w:val="22"/>
                <w:szCs w:val="22"/>
              </w:rPr>
              <w:t>Actuartech</w:t>
            </w:r>
            <w:proofErr w:type="spellEnd"/>
            <w:r w:rsidR="0053315D">
              <w:rPr>
                <w:rStyle w:val="Hyperlink"/>
                <w:bCs/>
                <w:color w:val="auto"/>
                <w:sz w:val="22"/>
                <w:szCs w:val="22"/>
              </w:rPr>
              <w:t>, (</w:t>
            </w:r>
            <w:hyperlink r:id="rId29" w:history="1">
              <w:r w:rsidR="0053315D" w:rsidRPr="00E404B6">
                <w:rPr>
                  <w:rStyle w:val="Hyperlink"/>
                  <w:bCs/>
                  <w:sz w:val="22"/>
                  <w:szCs w:val="22"/>
                </w:rPr>
                <w:t>https://www.actuartech.com/insights/the-impact-of-artificial-intelligence-on-enterprise-risk-management</w:t>
              </w:r>
            </w:hyperlink>
            <w:r w:rsidR="0053315D">
              <w:rPr>
                <w:rStyle w:val="Hyperlink"/>
                <w:bCs/>
                <w:color w:val="auto"/>
                <w:sz w:val="22"/>
                <w:szCs w:val="22"/>
              </w:rPr>
              <w:t>)</w:t>
            </w:r>
          </w:p>
          <w:p w14:paraId="6B86BCDD" w14:textId="77777777" w:rsidR="0053315D" w:rsidRDefault="0053315D" w:rsidP="004D70D5">
            <w:pPr>
              <w:rPr>
                <w:rStyle w:val="Hyperlink"/>
                <w:bCs/>
                <w:color w:val="auto"/>
                <w:sz w:val="22"/>
                <w:szCs w:val="22"/>
              </w:rPr>
            </w:pPr>
          </w:p>
          <w:p w14:paraId="67C323B5" w14:textId="2AE56B03" w:rsidR="0053315D" w:rsidRDefault="009D7960" w:rsidP="004D70D5">
            <w:pPr>
              <w:rPr>
                <w:rStyle w:val="Hyperlink"/>
                <w:bCs/>
                <w:color w:val="auto"/>
                <w:sz w:val="22"/>
                <w:szCs w:val="22"/>
              </w:rPr>
            </w:pPr>
            <w:r>
              <w:rPr>
                <w:rStyle w:val="Hyperlink"/>
                <w:bCs/>
                <w:color w:val="auto"/>
                <w:sz w:val="22"/>
                <w:szCs w:val="22"/>
              </w:rPr>
              <w:t>AI for Enterprise Risk Management</w:t>
            </w:r>
            <w:r w:rsidR="00D860F9">
              <w:rPr>
                <w:rStyle w:val="Hyperlink"/>
                <w:bCs/>
                <w:color w:val="auto"/>
                <w:sz w:val="22"/>
                <w:szCs w:val="22"/>
              </w:rPr>
              <w:t xml:space="preserve">, </w:t>
            </w:r>
            <w:proofErr w:type="spellStart"/>
            <w:r w:rsidR="00EB302B">
              <w:rPr>
                <w:rStyle w:val="Hyperlink"/>
                <w:bCs/>
                <w:color w:val="auto"/>
                <w:sz w:val="22"/>
                <w:szCs w:val="22"/>
              </w:rPr>
              <w:t>MindBridge</w:t>
            </w:r>
            <w:proofErr w:type="spellEnd"/>
            <w:r>
              <w:rPr>
                <w:rStyle w:val="Hyperlink"/>
                <w:bCs/>
                <w:color w:val="auto"/>
                <w:sz w:val="22"/>
                <w:szCs w:val="22"/>
              </w:rPr>
              <w:t xml:space="preserve"> On-Demand Webinar, </w:t>
            </w:r>
            <w:r w:rsidR="00EB302B">
              <w:rPr>
                <w:rStyle w:val="Hyperlink"/>
                <w:bCs/>
                <w:color w:val="auto"/>
                <w:sz w:val="22"/>
                <w:szCs w:val="22"/>
              </w:rPr>
              <w:t>(</w:t>
            </w:r>
            <w:hyperlink r:id="rId30" w:history="1">
              <w:r w:rsidR="00EB302B" w:rsidRPr="00E404B6">
                <w:rPr>
                  <w:rStyle w:val="Hyperlink"/>
                  <w:bCs/>
                  <w:sz w:val="22"/>
                  <w:szCs w:val="22"/>
                </w:rPr>
                <w:t>https://www.mindbridge.ai/webinars/ai-for-enterprise-risk-management/</w:t>
              </w:r>
            </w:hyperlink>
            <w:r w:rsidR="00EB302B">
              <w:rPr>
                <w:rStyle w:val="Hyperlink"/>
                <w:bCs/>
                <w:color w:val="auto"/>
                <w:sz w:val="22"/>
                <w:szCs w:val="22"/>
              </w:rPr>
              <w:t>)</w:t>
            </w:r>
          </w:p>
          <w:p w14:paraId="4FB1285F" w14:textId="77777777" w:rsidR="00EB302B" w:rsidRDefault="00EB302B" w:rsidP="004D70D5">
            <w:pPr>
              <w:rPr>
                <w:rStyle w:val="Hyperlink"/>
                <w:bCs/>
                <w:color w:val="auto"/>
                <w:sz w:val="22"/>
                <w:szCs w:val="22"/>
              </w:rPr>
            </w:pPr>
          </w:p>
          <w:p w14:paraId="2C8283A1" w14:textId="5776779C" w:rsidR="001E6A83" w:rsidRDefault="00B601CE" w:rsidP="004D70D5">
            <w:pPr>
              <w:rPr>
                <w:rStyle w:val="Hyperlink"/>
                <w:bCs/>
                <w:color w:val="auto"/>
                <w:sz w:val="22"/>
                <w:szCs w:val="22"/>
              </w:rPr>
            </w:pPr>
            <w:r>
              <w:rPr>
                <w:rStyle w:val="Hyperlink"/>
                <w:bCs/>
                <w:color w:val="auto"/>
                <w:sz w:val="22"/>
                <w:szCs w:val="22"/>
              </w:rPr>
              <w:t xml:space="preserve">Artificial </w:t>
            </w:r>
            <w:r w:rsidR="007752AB">
              <w:rPr>
                <w:rStyle w:val="Hyperlink"/>
                <w:bCs/>
                <w:color w:val="auto"/>
                <w:sz w:val="22"/>
                <w:szCs w:val="22"/>
              </w:rPr>
              <w:t xml:space="preserve">Intelligence: A Grayish Area for Insurance Coverage, Pillsbury </w:t>
            </w:r>
            <w:r w:rsidR="000D3C13">
              <w:rPr>
                <w:rStyle w:val="Hyperlink"/>
                <w:bCs/>
                <w:color w:val="auto"/>
                <w:sz w:val="22"/>
                <w:szCs w:val="22"/>
              </w:rPr>
              <w:t>–</w:t>
            </w:r>
            <w:r w:rsidR="007752AB">
              <w:rPr>
                <w:rStyle w:val="Hyperlink"/>
                <w:bCs/>
                <w:color w:val="auto"/>
                <w:sz w:val="22"/>
                <w:szCs w:val="22"/>
              </w:rPr>
              <w:t xml:space="preserve"> Ashley</w:t>
            </w:r>
            <w:r w:rsidR="000D3C13">
              <w:rPr>
                <w:rStyle w:val="Hyperlink"/>
                <w:bCs/>
                <w:color w:val="auto"/>
                <w:sz w:val="22"/>
                <w:szCs w:val="22"/>
              </w:rPr>
              <w:t xml:space="preserve"> E. Cowgill, Journal of Robotics, Artificial Intelligence &amp; Law Vol. 2, No. 1, (</w:t>
            </w:r>
            <w:hyperlink r:id="rId31" w:history="1">
              <w:r w:rsidR="00F3344A" w:rsidRPr="00E404B6">
                <w:rPr>
                  <w:rStyle w:val="Hyperlink"/>
                  <w:bCs/>
                  <w:sz w:val="22"/>
                  <w:szCs w:val="22"/>
                </w:rPr>
                <w:t>https://www.pillsburylaw.com/images/content/1/2/v2/120445/RAIL-Vol.-2-No.1-JanFeb2019-Cowgill.pdf</w:t>
              </w:r>
            </w:hyperlink>
            <w:r w:rsidR="00F3344A">
              <w:rPr>
                <w:rStyle w:val="Hyperlink"/>
                <w:bCs/>
                <w:color w:val="auto"/>
                <w:sz w:val="22"/>
                <w:szCs w:val="22"/>
              </w:rPr>
              <w:t xml:space="preserve">) </w:t>
            </w:r>
          </w:p>
          <w:p w14:paraId="43CBB969" w14:textId="5A669582" w:rsidR="001E6A83" w:rsidRPr="004D70D5" w:rsidRDefault="001E6A83" w:rsidP="004D70D5">
            <w:pPr>
              <w:rPr>
                <w:rStyle w:val="Hyperlink"/>
                <w:bCs/>
                <w:color w:val="auto"/>
                <w:sz w:val="22"/>
                <w:szCs w:val="22"/>
              </w:rPr>
            </w:pPr>
          </w:p>
        </w:tc>
      </w:tr>
      <w:tr w:rsidR="00255B44" w:rsidRPr="00C25E0F" w14:paraId="5EE92434"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2B20EB4B" w14:textId="77777777" w:rsidR="00E7280E" w:rsidRDefault="008865DE" w:rsidP="00113E60">
            <w:pPr>
              <w:rPr>
                <w:b/>
                <w:bCs/>
                <w:sz w:val="22"/>
                <w:szCs w:val="22"/>
              </w:rPr>
            </w:pPr>
            <w:r w:rsidRPr="000D6536">
              <w:rPr>
                <w:b/>
                <w:bCs/>
                <w:sz w:val="22"/>
                <w:szCs w:val="22"/>
              </w:rPr>
              <w:t xml:space="preserve">Wednesday, </w:t>
            </w:r>
          </w:p>
          <w:p w14:paraId="3144601B" w14:textId="615C4070" w:rsidR="008865DE" w:rsidRPr="000D6536" w:rsidRDefault="008865DE" w:rsidP="00113E60">
            <w:pPr>
              <w:rPr>
                <w:b/>
                <w:bCs/>
                <w:sz w:val="22"/>
                <w:szCs w:val="22"/>
              </w:rPr>
            </w:pPr>
            <w:r w:rsidRPr="000D6536">
              <w:rPr>
                <w:b/>
                <w:bCs/>
                <w:sz w:val="22"/>
                <w:szCs w:val="22"/>
              </w:rPr>
              <w:t>August 16</w:t>
            </w: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6E9CB9E9" w14:textId="288CCC47" w:rsidR="00F97435" w:rsidRDefault="00F97435" w:rsidP="001F4ACE">
            <w:pPr>
              <w:rPr>
                <w:sz w:val="22"/>
                <w:szCs w:val="22"/>
              </w:rPr>
            </w:pPr>
            <w:r>
              <w:rPr>
                <w:sz w:val="22"/>
                <w:szCs w:val="22"/>
              </w:rPr>
              <w:t>9:30 a.m. –</w:t>
            </w:r>
          </w:p>
          <w:p w14:paraId="02A0F269" w14:textId="77777777" w:rsidR="00F97435" w:rsidRDefault="00A652E7" w:rsidP="001F4ACE">
            <w:pPr>
              <w:rPr>
                <w:sz w:val="22"/>
                <w:szCs w:val="22"/>
              </w:rPr>
            </w:pPr>
            <w:r>
              <w:rPr>
                <w:sz w:val="22"/>
                <w:szCs w:val="22"/>
              </w:rPr>
              <w:t>10:20 a.m.</w:t>
            </w:r>
          </w:p>
          <w:p w14:paraId="2727CA85" w14:textId="591480E0" w:rsidR="00E7280E" w:rsidRPr="00C25E0F" w:rsidRDefault="00E7280E" w:rsidP="001F4ACE">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C911A92" w14:textId="52FC8D2F" w:rsidR="008865DE" w:rsidRPr="00C25E0F" w:rsidRDefault="007F5FF6" w:rsidP="001F4ACE">
            <w:pPr>
              <w:rPr>
                <w:bCs/>
                <w:sz w:val="22"/>
                <w:szCs w:val="22"/>
              </w:rPr>
            </w:pPr>
            <w:r>
              <w:rPr>
                <w:bCs/>
                <w:sz w:val="22"/>
                <w:szCs w:val="22"/>
              </w:rPr>
              <w:t>Regulation of insurance</w:t>
            </w:r>
            <w:r w:rsidR="007E4F74">
              <w:rPr>
                <w:bCs/>
                <w:sz w:val="22"/>
                <w:szCs w:val="22"/>
              </w:rPr>
              <w:t xml:space="preserve">, </w:t>
            </w:r>
            <w:r w:rsidR="00404335">
              <w:rPr>
                <w:bCs/>
                <w:sz w:val="22"/>
                <w:szCs w:val="22"/>
              </w:rPr>
              <w:t>interstate commerce</w:t>
            </w:r>
            <w:r w:rsidR="0027528B">
              <w:rPr>
                <w:bCs/>
                <w:sz w:val="22"/>
                <w:szCs w:val="22"/>
              </w:rPr>
              <w:t>,</w:t>
            </w:r>
            <w:r w:rsidR="00404335">
              <w:rPr>
                <w:bCs/>
                <w:sz w:val="22"/>
                <w:szCs w:val="22"/>
              </w:rPr>
              <w:t xml:space="preserve"> and the jurisdiction of </w:t>
            </w:r>
            <w:r>
              <w:rPr>
                <w:bCs/>
                <w:sz w:val="22"/>
                <w:szCs w:val="22"/>
              </w:rPr>
              <w:t xml:space="preserve">the </w:t>
            </w:r>
            <w:r w:rsidR="0013749F">
              <w:rPr>
                <w:bCs/>
                <w:sz w:val="22"/>
                <w:szCs w:val="22"/>
              </w:rPr>
              <w:t>Cloud</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2F857F65" w14:textId="7B498F52" w:rsidR="0061459A" w:rsidRDefault="00030EDF" w:rsidP="00F95C41">
            <w:pPr>
              <w:pStyle w:val="ListParagraph"/>
              <w:ind w:left="151" w:hanging="30"/>
              <w:rPr>
                <w:rStyle w:val="Hyperlink"/>
                <w:bCs/>
                <w:color w:val="auto"/>
                <w:sz w:val="22"/>
                <w:szCs w:val="22"/>
              </w:rPr>
            </w:pPr>
            <w:r>
              <w:rPr>
                <w:rStyle w:val="Hyperlink"/>
                <w:bCs/>
                <w:color w:val="auto"/>
                <w:sz w:val="22"/>
                <w:szCs w:val="22"/>
              </w:rPr>
              <w:t>Insurance Information Institute (</w:t>
            </w:r>
            <w:hyperlink r:id="rId32" w:history="1">
              <w:r w:rsidRPr="00572278">
                <w:rPr>
                  <w:rStyle w:val="Hyperlink"/>
                  <w:bCs/>
                  <w:sz w:val="22"/>
                  <w:szCs w:val="22"/>
                </w:rPr>
                <w:t>https://www.iii.org/publications/commercial-insurance/how-it-functions/regulation</w:t>
              </w:r>
            </w:hyperlink>
            <w:r>
              <w:rPr>
                <w:rStyle w:val="Hyperlink"/>
                <w:bCs/>
                <w:color w:val="auto"/>
                <w:sz w:val="22"/>
                <w:szCs w:val="22"/>
              </w:rPr>
              <w:t xml:space="preserve">) </w:t>
            </w:r>
          </w:p>
          <w:p w14:paraId="3972EB29" w14:textId="77777777" w:rsidR="0061459A" w:rsidRDefault="0061459A" w:rsidP="00F95C41">
            <w:pPr>
              <w:pStyle w:val="ListParagraph"/>
              <w:ind w:left="151" w:hanging="30"/>
              <w:rPr>
                <w:rStyle w:val="Hyperlink"/>
                <w:bCs/>
                <w:color w:val="auto"/>
                <w:sz w:val="22"/>
                <w:szCs w:val="22"/>
              </w:rPr>
            </w:pPr>
          </w:p>
          <w:p w14:paraId="12C4689D" w14:textId="2F751352" w:rsidR="008865DE" w:rsidRDefault="00C556B4" w:rsidP="00F95C41">
            <w:pPr>
              <w:pStyle w:val="ListParagraph"/>
              <w:ind w:left="151" w:hanging="30"/>
              <w:rPr>
                <w:rStyle w:val="Hyperlink"/>
                <w:bCs/>
                <w:color w:val="auto"/>
                <w:sz w:val="22"/>
                <w:szCs w:val="22"/>
              </w:rPr>
            </w:pPr>
            <w:r>
              <w:rPr>
                <w:rStyle w:val="Hyperlink"/>
                <w:bCs/>
                <w:color w:val="auto"/>
                <w:sz w:val="22"/>
                <w:szCs w:val="22"/>
              </w:rPr>
              <w:t>C</w:t>
            </w:r>
            <w:r>
              <w:rPr>
                <w:rStyle w:val="Hyperlink"/>
                <w:bCs/>
                <w:color w:val="auto"/>
                <w:sz w:val="22"/>
              </w:rPr>
              <w:t xml:space="preserve">atholic University Law Review, </w:t>
            </w:r>
            <w:r w:rsidR="00F3495E">
              <w:rPr>
                <w:rStyle w:val="Hyperlink"/>
                <w:bCs/>
                <w:color w:val="auto"/>
                <w:sz w:val="22"/>
              </w:rPr>
              <w:t>Vol. 43, Issue 2, Winter 1994</w:t>
            </w:r>
            <w:r w:rsidR="00557CD3">
              <w:rPr>
                <w:rStyle w:val="Hyperlink"/>
                <w:bCs/>
                <w:color w:val="auto"/>
                <w:sz w:val="22"/>
              </w:rPr>
              <w:t xml:space="preserve">, Article 3 </w:t>
            </w:r>
            <w:r>
              <w:rPr>
                <w:rStyle w:val="Hyperlink"/>
                <w:bCs/>
                <w:color w:val="auto"/>
                <w:sz w:val="22"/>
                <w:szCs w:val="22"/>
              </w:rPr>
              <w:t>(</w:t>
            </w:r>
            <w:hyperlink r:id="rId33" w:history="1">
              <w:r w:rsidRPr="00572278">
                <w:rPr>
                  <w:rStyle w:val="Hyperlink"/>
                  <w:bCs/>
                  <w:sz w:val="22"/>
                  <w:szCs w:val="22"/>
                </w:rPr>
                <w:t>https://scholarship.law.edu/cgi/viewcontent.cgi?referer=&amp;httpsredir=1&amp;article=1664&amp;context=lawreview</w:t>
              </w:r>
            </w:hyperlink>
            <w:r>
              <w:rPr>
                <w:rStyle w:val="Hyperlink"/>
                <w:bCs/>
                <w:color w:val="auto"/>
                <w:sz w:val="22"/>
                <w:szCs w:val="22"/>
              </w:rPr>
              <w:t>)</w:t>
            </w:r>
          </w:p>
          <w:p w14:paraId="7D2563F1" w14:textId="77777777" w:rsidR="00DA5994" w:rsidRDefault="00DA5994" w:rsidP="00F95C41">
            <w:pPr>
              <w:pStyle w:val="ListParagraph"/>
              <w:ind w:left="151" w:hanging="30"/>
              <w:rPr>
                <w:rStyle w:val="Hyperlink"/>
                <w:bCs/>
                <w:color w:val="auto"/>
                <w:sz w:val="22"/>
                <w:szCs w:val="22"/>
              </w:rPr>
            </w:pPr>
          </w:p>
          <w:p w14:paraId="55A4FDC0" w14:textId="27082D44" w:rsidR="001D660B" w:rsidRDefault="004A0BD8" w:rsidP="00F95C41">
            <w:pPr>
              <w:pStyle w:val="ListParagraph"/>
              <w:ind w:left="151" w:hanging="30"/>
              <w:rPr>
                <w:rStyle w:val="Hyperlink"/>
                <w:bCs/>
                <w:color w:val="auto"/>
                <w:sz w:val="22"/>
                <w:szCs w:val="22"/>
              </w:rPr>
            </w:pPr>
            <w:r>
              <w:rPr>
                <w:rStyle w:val="Hyperlink"/>
                <w:bCs/>
                <w:color w:val="auto"/>
                <w:sz w:val="22"/>
                <w:szCs w:val="22"/>
              </w:rPr>
              <w:t>Insuring AI: The Role of Insurance in Artificial Intelligence Regulation</w:t>
            </w:r>
            <w:r w:rsidR="00113CFE">
              <w:rPr>
                <w:rStyle w:val="Hyperlink"/>
                <w:bCs/>
                <w:color w:val="auto"/>
                <w:sz w:val="22"/>
                <w:szCs w:val="22"/>
              </w:rPr>
              <w:t xml:space="preserve">, </w:t>
            </w:r>
            <w:proofErr w:type="spellStart"/>
            <w:r w:rsidR="00DA3A53">
              <w:rPr>
                <w:rStyle w:val="Hyperlink"/>
                <w:bCs/>
                <w:color w:val="auto"/>
                <w:sz w:val="22"/>
                <w:szCs w:val="22"/>
              </w:rPr>
              <w:t>Anat</w:t>
            </w:r>
            <w:proofErr w:type="spellEnd"/>
            <w:r w:rsidR="00DA3A53">
              <w:rPr>
                <w:rStyle w:val="Hyperlink"/>
                <w:bCs/>
                <w:color w:val="auto"/>
                <w:sz w:val="22"/>
                <w:szCs w:val="22"/>
              </w:rPr>
              <w:t xml:space="preserve"> </w:t>
            </w:r>
            <w:proofErr w:type="spellStart"/>
            <w:r w:rsidR="00DA3A53">
              <w:rPr>
                <w:rStyle w:val="Hyperlink"/>
                <w:bCs/>
                <w:color w:val="auto"/>
                <w:sz w:val="22"/>
                <w:szCs w:val="22"/>
              </w:rPr>
              <w:t>Lior</w:t>
            </w:r>
            <w:proofErr w:type="spellEnd"/>
            <w:r w:rsidR="00DA3A53">
              <w:rPr>
                <w:rStyle w:val="Hyperlink"/>
                <w:bCs/>
                <w:color w:val="auto"/>
                <w:sz w:val="22"/>
                <w:szCs w:val="22"/>
              </w:rPr>
              <w:t xml:space="preserve">, </w:t>
            </w:r>
            <w:r w:rsidR="007A69A6">
              <w:rPr>
                <w:rStyle w:val="Hyperlink"/>
                <w:bCs/>
                <w:color w:val="auto"/>
                <w:sz w:val="22"/>
                <w:szCs w:val="22"/>
              </w:rPr>
              <w:t>Harvard Journal of Law &amp; Technology</w:t>
            </w:r>
            <w:r w:rsidR="003B3FE1">
              <w:rPr>
                <w:rStyle w:val="Hyperlink"/>
                <w:bCs/>
                <w:color w:val="auto"/>
                <w:sz w:val="22"/>
                <w:szCs w:val="22"/>
              </w:rPr>
              <w:t>, Vol. 35, No. 2, Spring 2022, (</w:t>
            </w:r>
            <w:hyperlink r:id="rId34" w:history="1">
              <w:r w:rsidR="00F6683B" w:rsidRPr="00E404B6">
                <w:rPr>
                  <w:rStyle w:val="Hyperlink"/>
                  <w:bCs/>
                  <w:sz w:val="22"/>
                  <w:szCs w:val="22"/>
                </w:rPr>
                <w:t>https://jolt.law.harvard.edu/assets/articlePDFs/v35/2.-Lior-Insuring-AI.pdf</w:t>
              </w:r>
            </w:hyperlink>
            <w:r w:rsidR="003B3FE1">
              <w:rPr>
                <w:rStyle w:val="Hyperlink"/>
                <w:bCs/>
                <w:color w:val="auto"/>
                <w:sz w:val="22"/>
                <w:szCs w:val="22"/>
              </w:rPr>
              <w:t>)</w:t>
            </w:r>
            <w:r w:rsidR="00F6683B">
              <w:rPr>
                <w:rStyle w:val="Hyperlink"/>
                <w:bCs/>
                <w:color w:val="auto"/>
                <w:sz w:val="22"/>
                <w:szCs w:val="22"/>
              </w:rPr>
              <w:t xml:space="preserve"> </w:t>
            </w:r>
          </w:p>
          <w:p w14:paraId="63F80BD3" w14:textId="77777777" w:rsidR="007A69A6" w:rsidRDefault="007A69A6" w:rsidP="00F95C41">
            <w:pPr>
              <w:pStyle w:val="ListParagraph"/>
              <w:ind w:left="151" w:hanging="30"/>
              <w:rPr>
                <w:rStyle w:val="Hyperlink"/>
                <w:bCs/>
                <w:color w:val="auto"/>
                <w:sz w:val="22"/>
                <w:szCs w:val="22"/>
              </w:rPr>
            </w:pPr>
          </w:p>
          <w:p w14:paraId="7EF20B2B" w14:textId="5F2CA25E" w:rsidR="00DA5994" w:rsidRDefault="00AB111C" w:rsidP="00F95C41">
            <w:pPr>
              <w:pStyle w:val="ListParagraph"/>
              <w:ind w:left="151" w:hanging="30"/>
              <w:rPr>
                <w:rStyle w:val="Hyperlink"/>
                <w:bCs/>
                <w:color w:val="auto"/>
                <w:sz w:val="22"/>
                <w:szCs w:val="22"/>
              </w:rPr>
            </w:pPr>
            <w:r>
              <w:rPr>
                <w:rStyle w:val="Hyperlink"/>
                <w:bCs/>
                <w:color w:val="auto"/>
                <w:sz w:val="22"/>
                <w:szCs w:val="22"/>
              </w:rPr>
              <w:t>The Influence</w:t>
            </w:r>
            <w:r w:rsidR="00F34C62">
              <w:rPr>
                <w:rStyle w:val="Hyperlink"/>
                <w:bCs/>
                <w:color w:val="auto"/>
                <w:sz w:val="22"/>
                <w:szCs w:val="22"/>
              </w:rPr>
              <w:t xml:space="preserve"> of Artificial Intelligence and Emerging Technologies on the Regulation of Insurance Companies</w:t>
            </w:r>
            <w:r w:rsidR="00721DAB">
              <w:rPr>
                <w:rStyle w:val="Hyperlink"/>
                <w:bCs/>
                <w:color w:val="auto"/>
                <w:sz w:val="22"/>
                <w:szCs w:val="22"/>
              </w:rPr>
              <w:t xml:space="preserve"> in the U.S., </w:t>
            </w:r>
            <w:proofErr w:type="spellStart"/>
            <w:r w:rsidR="00721DAB">
              <w:rPr>
                <w:rStyle w:val="Hyperlink"/>
                <w:bCs/>
                <w:color w:val="auto"/>
                <w:sz w:val="22"/>
                <w:szCs w:val="22"/>
              </w:rPr>
              <w:t>Boffel</w:t>
            </w:r>
            <w:proofErr w:type="spellEnd"/>
            <w:r w:rsidR="00721DAB">
              <w:rPr>
                <w:rStyle w:val="Hyperlink"/>
                <w:bCs/>
                <w:color w:val="auto"/>
                <w:sz w:val="22"/>
                <w:szCs w:val="22"/>
              </w:rPr>
              <w:t>, Lukas, Berkeley Business Law Journal</w:t>
            </w:r>
            <w:r w:rsidR="00C912ED">
              <w:rPr>
                <w:rStyle w:val="Hyperlink"/>
                <w:bCs/>
                <w:color w:val="auto"/>
                <w:sz w:val="22"/>
                <w:szCs w:val="22"/>
              </w:rPr>
              <w:t xml:space="preserve"> (forthcoming), (</w:t>
            </w:r>
            <w:hyperlink r:id="rId35" w:history="1">
              <w:r w:rsidR="00CE20BC" w:rsidRPr="00E404B6">
                <w:rPr>
                  <w:rStyle w:val="Hyperlink"/>
                  <w:bCs/>
                  <w:sz w:val="22"/>
                  <w:szCs w:val="22"/>
                </w:rPr>
                <w:t>https://papers.ssrn.com/sol3/papers.cfm?abstract_id=4115070</w:t>
              </w:r>
            </w:hyperlink>
            <w:r w:rsidR="00C912ED">
              <w:rPr>
                <w:rStyle w:val="Hyperlink"/>
                <w:bCs/>
                <w:color w:val="auto"/>
                <w:sz w:val="22"/>
                <w:szCs w:val="22"/>
              </w:rPr>
              <w:t>)</w:t>
            </w:r>
            <w:r w:rsidR="00CE20BC">
              <w:rPr>
                <w:rStyle w:val="Hyperlink"/>
                <w:bCs/>
                <w:color w:val="auto"/>
                <w:sz w:val="22"/>
                <w:szCs w:val="22"/>
              </w:rPr>
              <w:t xml:space="preserve"> </w:t>
            </w:r>
          </w:p>
          <w:p w14:paraId="2511E770" w14:textId="77777777" w:rsidR="00257480" w:rsidRDefault="00257480" w:rsidP="00F95C41">
            <w:pPr>
              <w:pStyle w:val="ListParagraph"/>
              <w:ind w:left="151" w:hanging="30"/>
              <w:rPr>
                <w:rStyle w:val="Hyperlink"/>
                <w:bCs/>
                <w:color w:val="auto"/>
                <w:sz w:val="22"/>
                <w:szCs w:val="22"/>
              </w:rPr>
            </w:pPr>
          </w:p>
          <w:p w14:paraId="019C5E7E" w14:textId="3F5A1DB2" w:rsidR="00257480" w:rsidRDefault="00A05678" w:rsidP="00F95C41">
            <w:pPr>
              <w:pStyle w:val="ListParagraph"/>
              <w:ind w:left="151" w:hanging="30"/>
              <w:rPr>
                <w:rStyle w:val="Hyperlink"/>
                <w:bCs/>
                <w:color w:val="auto"/>
                <w:sz w:val="22"/>
                <w:szCs w:val="22"/>
              </w:rPr>
            </w:pPr>
            <w:r>
              <w:rPr>
                <w:rStyle w:val="Hyperlink"/>
                <w:bCs/>
                <w:color w:val="auto"/>
                <w:sz w:val="22"/>
                <w:szCs w:val="22"/>
              </w:rPr>
              <w:t xml:space="preserve">Big Data: Insurance Innovation and Regulation, Ben V. </w:t>
            </w:r>
            <w:proofErr w:type="spellStart"/>
            <w:r>
              <w:rPr>
                <w:rStyle w:val="Hyperlink"/>
                <w:bCs/>
                <w:color w:val="auto"/>
                <w:sz w:val="22"/>
                <w:szCs w:val="22"/>
              </w:rPr>
              <w:t>Seessel</w:t>
            </w:r>
            <w:proofErr w:type="spellEnd"/>
            <w:r w:rsidR="00EC56CC">
              <w:rPr>
                <w:rStyle w:val="Hyperlink"/>
                <w:bCs/>
                <w:color w:val="auto"/>
                <w:sz w:val="22"/>
                <w:szCs w:val="22"/>
              </w:rPr>
              <w:t>, August 17, 2017, Connecticut Law Tribune, (</w:t>
            </w:r>
            <w:hyperlink r:id="rId36" w:history="1">
              <w:r w:rsidR="003075D4" w:rsidRPr="00E404B6">
                <w:rPr>
                  <w:rStyle w:val="Hyperlink"/>
                  <w:bCs/>
                  <w:sz w:val="22"/>
                  <w:szCs w:val="22"/>
                </w:rPr>
                <w:t>https://www.law.com/ctlawtribune/almID/1202795766458/</w:t>
              </w:r>
            </w:hyperlink>
            <w:r w:rsidR="00EC56CC">
              <w:rPr>
                <w:rStyle w:val="Hyperlink"/>
                <w:bCs/>
                <w:color w:val="auto"/>
                <w:sz w:val="22"/>
                <w:szCs w:val="22"/>
              </w:rPr>
              <w:t>)</w:t>
            </w:r>
            <w:r w:rsidR="003075D4">
              <w:rPr>
                <w:rStyle w:val="Hyperlink"/>
                <w:bCs/>
                <w:color w:val="auto"/>
                <w:sz w:val="22"/>
                <w:szCs w:val="22"/>
              </w:rPr>
              <w:t xml:space="preserve"> </w:t>
            </w:r>
          </w:p>
          <w:p w14:paraId="25B52D1B" w14:textId="646BB324" w:rsidR="006B2FD9" w:rsidRPr="00C25E0F" w:rsidRDefault="006B2FD9" w:rsidP="004D70D5">
            <w:pPr>
              <w:pStyle w:val="ListParagraph"/>
              <w:ind w:left="360"/>
              <w:rPr>
                <w:rStyle w:val="Hyperlink"/>
                <w:bCs/>
                <w:color w:val="auto"/>
                <w:sz w:val="22"/>
                <w:szCs w:val="22"/>
              </w:rPr>
            </w:pPr>
          </w:p>
        </w:tc>
      </w:tr>
      <w:tr w:rsidR="00255B44" w:rsidRPr="00C25E0F" w14:paraId="17378088"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A16E86D" w14:textId="77777777" w:rsidR="00F97435" w:rsidRPr="000D6536" w:rsidRDefault="00F97435" w:rsidP="00113E60">
            <w:pPr>
              <w:rPr>
                <w:b/>
                <w:bCs/>
                <w:sz w:val="22"/>
                <w:szCs w:val="22"/>
              </w:rPr>
            </w:pP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F0BF7F8" w14:textId="0745CBBC" w:rsidR="00A652E7" w:rsidRDefault="00A652E7" w:rsidP="001F4ACE">
            <w:pPr>
              <w:rPr>
                <w:sz w:val="22"/>
                <w:szCs w:val="22"/>
              </w:rPr>
            </w:pPr>
            <w:r>
              <w:rPr>
                <w:sz w:val="22"/>
                <w:szCs w:val="22"/>
              </w:rPr>
              <w:t>10:30 a.m. –</w:t>
            </w:r>
          </w:p>
          <w:p w14:paraId="1F458B91" w14:textId="77777777" w:rsidR="00A652E7" w:rsidRDefault="00A652E7" w:rsidP="001F4ACE">
            <w:pPr>
              <w:rPr>
                <w:sz w:val="22"/>
                <w:szCs w:val="22"/>
              </w:rPr>
            </w:pPr>
            <w:r>
              <w:rPr>
                <w:sz w:val="22"/>
                <w:szCs w:val="22"/>
              </w:rPr>
              <w:t>11:20 a.m.</w:t>
            </w:r>
          </w:p>
          <w:p w14:paraId="1BDF659B" w14:textId="7380623C" w:rsidR="00E7280E" w:rsidRPr="00C25E0F" w:rsidRDefault="00E7280E" w:rsidP="001F4ACE">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6449B423" w14:textId="202439D0" w:rsidR="00F97435" w:rsidRPr="00C25E0F" w:rsidRDefault="0013749F" w:rsidP="001F4ACE">
            <w:pPr>
              <w:rPr>
                <w:bCs/>
                <w:sz w:val="22"/>
                <w:szCs w:val="22"/>
              </w:rPr>
            </w:pPr>
            <w:r>
              <w:rPr>
                <w:bCs/>
                <w:sz w:val="22"/>
                <w:szCs w:val="22"/>
              </w:rPr>
              <w:t xml:space="preserve">Expectations and protections of privacy in </w:t>
            </w:r>
            <w:r w:rsidR="006F5644">
              <w:rPr>
                <w:bCs/>
                <w:sz w:val="22"/>
                <w:szCs w:val="22"/>
              </w:rPr>
              <w:t xml:space="preserve">the world of </w:t>
            </w:r>
            <w:r w:rsidR="00796A3A">
              <w:rPr>
                <w:bCs/>
                <w:sz w:val="22"/>
                <w:szCs w:val="22"/>
              </w:rPr>
              <w:t>AI</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7590CE13" w14:textId="77777777" w:rsidR="00F97435" w:rsidRDefault="00E40F69" w:rsidP="00E40F69">
            <w:pPr>
              <w:pStyle w:val="ListParagraph"/>
              <w:ind w:left="121"/>
              <w:rPr>
                <w:rStyle w:val="Hyperlink"/>
                <w:bCs/>
                <w:color w:val="auto"/>
                <w:sz w:val="22"/>
                <w:szCs w:val="22"/>
              </w:rPr>
            </w:pPr>
            <w:r>
              <w:rPr>
                <w:rStyle w:val="Hyperlink"/>
                <w:bCs/>
                <w:color w:val="auto"/>
                <w:sz w:val="22"/>
                <w:szCs w:val="22"/>
              </w:rPr>
              <w:t>ANALYSIS:</w:t>
            </w:r>
            <w:r w:rsidR="00325B19">
              <w:rPr>
                <w:rStyle w:val="Hyperlink"/>
                <w:bCs/>
                <w:color w:val="auto"/>
                <w:sz w:val="22"/>
                <w:szCs w:val="22"/>
              </w:rPr>
              <w:t xml:space="preserve"> As AI Meets Privacy, States’ Answers Raise Questions, </w:t>
            </w:r>
            <w:proofErr w:type="spellStart"/>
            <w:r w:rsidR="00325B19">
              <w:rPr>
                <w:rStyle w:val="Hyperlink"/>
                <w:bCs/>
                <w:color w:val="auto"/>
                <w:sz w:val="22"/>
                <w:szCs w:val="22"/>
              </w:rPr>
              <w:t>Karalis</w:t>
            </w:r>
            <w:proofErr w:type="spellEnd"/>
            <w:r w:rsidR="00325B19">
              <w:rPr>
                <w:rStyle w:val="Hyperlink"/>
                <w:bCs/>
                <w:color w:val="auto"/>
                <w:sz w:val="22"/>
                <w:szCs w:val="22"/>
              </w:rPr>
              <w:t xml:space="preserve">, Peter; </w:t>
            </w:r>
            <w:r w:rsidR="00652CCE">
              <w:rPr>
                <w:rStyle w:val="Hyperlink"/>
                <w:bCs/>
                <w:color w:val="auto"/>
                <w:sz w:val="22"/>
                <w:szCs w:val="22"/>
              </w:rPr>
              <w:t>Bloomberg Law 2023, (</w:t>
            </w:r>
            <w:hyperlink r:id="rId37" w:history="1">
              <w:r w:rsidR="00C249DA" w:rsidRPr="00E404B6">
                <w:rPr>
                  <w:rStyle w:val="Hyperlink"/>
                  <w:bCs/>
                  <w:sz w:val="22"/>
                  <w:szCs w:val="22"/>
                </w:rPr>
                <w:t>https://news.bloomberglaw.com/bloomberg-law-analysis/analysis-as-ai-meets-privacy-states-answers-raise-questions</w:t>
              </w:r>
            </w:hyperlink>
            <w:r w:rsidR="00652CCE">
              <w:rPr>
                <w:rStyle w:val="Hyperlink"/>
                <w:bCs/>
                <w:color w:val="auto"/>
                <w:sz w:val="22"/>
                <w:szCs w:val="22"/>
              </w:rPr>
              <w:t>)</w:t>
            </w:r>
            <w:r w:rsidR="00C249DA">
              <w:rPr>
                <w:rStyle w:val="Hyperlink"/>
                <w:bCs/>
                <w:color w:val="auto"/>
                <w:sz w:val="22"/>
                <w:szCs w:val="22"/>
              </w:rPr>
              <w:t xml:space="preserve"> </w:t>
            </w:r>
          </w:p>
          <w:p w14:paraId="5B04F348" w14:textId="77777777" w:rsidR="00C249DA" w:rsidRDefault="00C249DA" w:rsidP="00E40F69">
            <w:pPr>
              <w:pStyle w:val="ListParagraph"/>
              <w:ind w:left="121"/>
              <w:rPr>
                <w:rStyle w:val="Hyperlink"/>
                <w:bCs/>
                <w:color w:val="auto"/>
                <w:sz w:val="22"/>
                <w:szCs w:val="22"/>
              </w:rPr>
            </w:pPr>
          </w:p>
          <w:p w14:paraId="7A9091D5" w14:textId="05FD21C3" w:rsidR="00C249DA" w:rsidRPr="00C25E0F" w:rsidRDefault="00C249DA" w:rsidP="00E40F69">
            <w:pPr>
              <w:pStyle w:val="ListParagraph"/>
              <w:ind w:left="121"/>
              <w:rPr>
                <w:rStyle w:val="Hyperlink"/>
                <w:bCs/>
                <w:color w:val="auto"/>
                <w:sz w:val="22"/>
                <w:szCs w:val="22"/>
              </w:rPr>
            </w:pPr>
          </w:p>
        </w:tc>
      </w:tr>
      <w:tr w:rsidR="00255B44" w:rsidRPr="00C25E0F" w14:paraId="62E8A107"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6016835C" w14:textId="77777777" w:rsidR="00F97435" w:rsidRPr="000D6536" w:rsidRDefault="00F97435" w:rsidP="00113E60">
            <w:pPr>
              <w:rPr>
                <w:b/>
                <w:bCs/>
                <w:sz w:val="22"/>
                <w:szCs w:val="22"/>
              </w:rPr>
            </w:pP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1E152E1A" w14:textId="7F40ED25" w:rsidR="00A652E7" w:rsidRDefault="000E4A95" w:rsidP="001F4ACE">
            <w:pPr>
              <w:rPr>
                <w:sz w:val="22"/>
                <w:szCs w:val="22"/>
              </w:rPr>
            </w:pPr>
            <w:r>
              <w:rPr>
                <w:sz w:val="22"/>
                <w:szCs w:val="22"/>
              </w:rPr>
              <w:t>11:30 a.m. –</w:t>
            </w:r>
          </w:p>
          <w:p w14:paraId="2E7AB352" w14:textId="77777777" w:rsidR="000E4A95" w:rsidRDefault="000E4A95" w:rsidP="001F4ACE">
            <w:pPr>
              <w:rPr>
                <w:sz w:val="22"/>
                <w:szCs w:val="22"/>
              </w:rPr>
            </w:pPr>
            <w:r>
              <w:rPr>
                <w:sz w:val="22"/>
                <w:szCs w:val="22"/>
              </w:rPr>
              <w:t xml:space="preserve">12:20 </w:t>
            </w:r>
            <w:r w:rsidR="003247CB">
              <w:rPr>
                <w:sz w:val="22"/>
                <w:szCs w:val="22"/>
              </w:rPr>
              <w:t>p</w:t>
            </w:r>
            <w:r>
              <w:rPr>
                <w:sz w:val="22"/>
                <w:szCs w:val="22"/>
              </w:rPr>
              <w:t>.m.</w:t>
            </w:r>
          </w:p>
          <w:p w14:paraId="5ABA3816" w14:textId="4A07F625" w:rsidR="00E7280E" w:rsidRPr="00C25E0F" w:rsidRDefault="00E7280E" w:rsidP="001F4ACE">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50691C3" w14:textId="10BA9CC3" w:rsidR="00F97435" w:rsidRPr="00C25E0F" w:rsidRDefault="006F5644" w:rsidP="001F4ACE">
            <w:pPr>
              <w:rPr>
                <w:bCs/>
                <w:sz w:val="22"/>
                <w:szCs w:val="22"/>
              </w:rPr>
            </w:pPr>
            <w:r>
              <w:rPr>
                <w:bCs/>
                <w:sz w:val="22"/>
                <w:szCs w:val="22"/>
              </w:rPr>
              <w:t>Legal s</w:t>
            </w:r>
            <w:r w:rsidR="00796A3A">
              <w:rPr>
                <w:bCs/>
                <w:sz w:val="22"/>
                <w:szCs w:val="22"/>
              </w:rPr>
              <w:t>tandard of care</w:t>
            </w:r>
            <w:r w:rsidR="004C39BF">
              <w:rPr>
                <w:bCs/>
                <w:sz w:val="22"/>
                <w:szCs w:val="22"/>
              </w:rPr>
              <w:t xml:space="preserve"> and </w:t>
            </w:r>
            <w:r>
              <w:rPr>
                <w:bCs/>
                <w:sz w:val="22"/>
                <w:szCs w:val="22"/>
              </w:rPr>
              <w:t xml:space="preserve">concepts of </w:t>
            </w:r>
            <w:r w:rsidR="006D0E75">
              <w:rPr>
                <w:bCs/>
                <w:sz w:val="22"/>
                <w:szCs w:val="22"/>
              </w:rPr>
              <w:t xml:space="preserve">liability and </w:t>
            </w:r>
            <w:r w:rsidR="004C39BF">
              <w:rPr>
                <w:bCs/>
                <w:sz w:val="22"/>
                <w:szCs w:val="22"/>
              </w:rPr>
              <w:t xml:space="preserve">culpability in </w:t>
            </w:r>
            <w:r>
              <w:rPr>
                <w:bCs/>
                <w:sz w:val="22"/>
                <w:szCs w:val="22"/>
              </w:rPr>
              <w:t xml:space="preserve">the world of </w:t>
            </w:r>
            <w:r w:rsidR="004C39BF">
              <w:rPr>
                <w:bCs/>
                <w:sz w:val="22"/>
                <w:szCs w:val="22"/>
              </w:rPr>
              <w:t>AI</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61B54223" w14:textId="7C72D1D6" w:rsidR="00203A7E" w:rsidRDefault="00EC3455" w:rsidP="00C76317">
            <w:pPr>
              <w:pStyle w:val="ListParagraph"/>
              <w:ind w:left="121"/>
              <w:rPr>
                <w:rStyle w:val="Hyperlink"/>
                <w:bCs/>
                <w:color w:val="auto"/>
                <w:sz w:val="22"/>
                <w:szCs w:val="22"/>
              </w:rPr>
            </w:pPr>
            <w:r>
              <w:rPr>
                <w:rStyle w:val="Hyperlink"/>
                <w:bCs/>
                <w:color w:val="auto"/>
                <w:sz w:val="22"/>
                <w:szCs w:val="22"/>
              </w:rPr>
              <w:t xml:space="preserve">A Leap of Faith – Insurtech and the Doctrine of </w:t>
            </w:r>
            <w:proofErr w:type="spellStart"/>
            <w:r w:rsidRPr="00EC3455">
              <w:rPr>
                <w:rStyle w:val="Hyperlink"/>
                <w:bCs/>
                <w:i/>
                <w:iCs/>
                <w:color w:val="auto"/>
                <w:sz w:val="22"/>
                <w:szCs w:val="22"/>
              </w:rPr>
              <w:t>Uberrimae</w:t>
            </w:r>
            <w:proofErr w:type="spellEnd"/>
            <w:r w:rsidRPr="00EC3455">
              <w:rPr>
                <w:rStyle w:val="Hyperlink"/>
                <w:bCs/>
                <w:i/>
                <w:iCs/>
                <w:color w:val="auto"/>
                <w:sz w:val="22"/>
                <w:szCs w:val="22"/>
              </w:rPr>
              <w:t xml:space="preserve"> Fidei</w:t>
            </w:r>
            <w:r>
              <w:rPr>
                <w:rStyle w:val="Hyperlink"/>
                <w:bCs/>
                <w:color w:val="auto"/>
                <w:sz w:val="22"/>
                <w:szCs w:val="22"/>
              </w:rPr>
              <w:t>, Gary Me</w:t>
            </w:r>
            <w:r w:rsidR="009747F0">
              <w:rPr>
                <w:rStyle w:val="Hyperlink"/>
                <w:bCs/>
                <w:color w:val="auto"/>
                <w:sz w:val="22"/>
                <w:szCs w:val="22"/>
              </w:rPr>
              <w:t xml:space="preserve">ggitt, Journal of Comparative Law (2018) vol. 13.2, </w:t>
            </w:r>
            <w:r w:rsidR="00B41BA4">
              <w:rPr>
                <w:rStyle w:val="Hyperlink"/>
                <w:bCs/>
                <w:color w:val="auto"/>
                <w:sz w:val="22"/>
                <w:szCs w:val="22"/>
              </w:rPr>
              <w:t>p. 261-282, (</w:t>
            </w:r>
            <w:hyperlink r:id="rId38" w:history="1">
              <w:r w:rsidR="00A02284" w:rsidRPr="00E404B6">
                <w:rPr>
                  <w:rStyle w:val="Hyperlink"/>
                  <w:bCs/>
                  <w:sz w:val="22"/>
                  <w:szCs w:val="22"/>
                </w:rPr>
                <w:t>https://papers.ssrn.com/sol3/papers.cfm?abstract_id=3954007</w:t>
              </w:r>
            </w:hyperlink>
            <w:r w:rsidR="00B41BA4">
              <w:rPr>
                <w:rStyle w:val="Hyperlink"/>
                <w:bCs/>
                <w:color w:val="auto"/>
                <w:sz w:val="22"/>
                <w:szCs w:val="22"/>
              </w:rPr>
              <w:t>)</w:t>
            </w:r>
            <w:r w:rsidR="00A02284">
              <w:rPr>
                <w:rStyle w:val="Hyperlink"/>
                <w:bCs/>
                <w:color w:val="auto"/>
                <w:sz w:val="22"/>
                <w:szCs w:val="22"/>
              </w:rPr>
              <w:t xml:space="preserve"> </w:t>
            </w:r>
          </w:p>
          <w:p w14:paraId="6C0CACAE" w14:textId="77777777" w:rsidR="00203A7E" w:rsidRDefault="00203A7E" w:rsidP="00C76317">
            <w:pPr>
              <w:pStyle w:val="ListParagraph"/>
              <w:ind w:left="121"/>
              <w:rPr>
                <w:rStyle w:val="Hyperlink"/>
                <w:bCs/>
                <w:color w:val="auto"/>
                <w:sz w:val="22"/>
                <w:szCs w:val="22"/>
              </w:rPr>
            </w:pPr>
          </w:p>
          <w:p w14:paraId="2BEDC565" w14:textId="01B7322D" w:rsidR="00F97435" w:rsidRDefault="00C76317" w:rsidP="00C76317">
            <w:pPr>
              <w:pStyle w:val="ListParagraph"/>
              <w:ind w:left="121"/>
              <w:rPr>
                <w:rStyle w:val="Hyperlink"/>
              </w:rPr>
            </w:pPr>
            <w:r w:rsidRPr="00C76317">
              <w:rPr>
                <w:rStyle w:val="Hyperlink"/>
                <w:bCs/>
                <w:color w:val="auto"/>
                <w:sz w:val="22"/>
                <w:szCs w:val="22"/>
              </w:rPr>
              <w:t>Man vs Machine: Legal liability in Artificial Intelligence contracts and the challenges that can arise</w:t>
            </w:r>
            <w:r w:rsidR="00AA795A">
              <w:rPr>
                <w:rStyle w:val="Hyperlink"/>
                <w:bCs/>
                <w:color w:val="auto"/>
                <w:sz w:val="22"/>
                <w:szCs w:val="22"/>
              </w:rPr>
              <w:t>,</w:t>
            </w:r>
            <w:r w:rsidR="00AA795A">
              <w:rPr>
                <w:rStyle w:val="Hyperlink"/>
              </w:rPr>
              <w:t xml:space="preserve"> </w:t>
            </w:r>
            <w:r w:rsidR="00AA795A" w:rsidRPr="00AA795A">
              <w:rPr>
                <w:rStyle w:val="Hyperlink"/>
              </w:rPr>
              <w:t xml:space="preserve">Phillip </w:t>
            </w:r>
            <w:proofErr w:type="spellStart"/>
            <w:r w:rsidR="00AA795A" w:rsidRPr="00AA795A">
              <w:rPr>
                <w:rStyle w:val="Hyperlink"/>
              </w:rPr>
              <w:t>KellyMarcus</w:t>
            </w:r>
            <w:proofErr w:type="spellEnd"/>
            <w:r w:rsidR="00AA795A" w:rsidRPr="00AA795A">
              <w:rPr>
                <w:rStyle w:val="Hyperlink"/>
              </w:rPr>
              <w:t xml:space="preserve"> </w:t>
            </w:r>
            <w:proofErr w:type="spellStart"/>
            <w:r w:rsidR="00AA795A" w:rsidRPr="00AA795A">
              <w:rPr>
                <w:rStyle w:val="Hyperlink"/>
              </w:rPr>
              <w:t>WalshSofia</w:t>
            </w:r>
            <w:proofErr w:type="spellEnd"/>
            <w:r w:rsidR="00AA795A" w:rsidRPr="00AA795A">
              <w:rPr>
                <w:rStyle w:val="Hyperlink"/>
              </w:rPr>
              <w:t xml:space="preserve"> </w:t>
            </w:r>
            <w:proofErr w:type="spellStart"/>
            <w:r w:rsidR="00AA795A" w:rsidRPr="00AA795A">
              <w:rPr>
                <w:rStyle w:val="Hyperlink"/>
              </w:rPr>
              <w:t>WyzykiewiczSimone</w:t>
            </w:r>
            <w:proofErr w:type="spellEnd"/>
            <w:r w:rsidR="00AA795A" w:rsidRPr="00AA795A">
              <w:rPr>
                <w:rStyle w:val="Hyperlink"/>
              </w:rPr>
              <w:t xml:space="preserve"> Young-</w:t>
            </w:r>
            <w:proofErr w:type="spellStart"/>
            <w:r w:rsidR="00AA795A" w:rsidRPr="00AA795A">
              <w:rPr>
                <w:rStyle w:val="Hyperlink"/>
              </w:rPr>
              <w:t>Alls</w:t>
            </w:r>
            <w:proofErr w:type="spellEnd"/>
            <w:r w:rsidR="00091C29">
              <w:rPr>
                <w:rStyle w:val="Hyperlink"/>
              </w:rPr>
              <w:t>, DLA Piper, (</w:t>
            </w:r>
            <w:hyperlink r:id="rId39" w:history="1">
              <w:r w:rsidR="00091C29" w:rsidRPr="00E404B6">
                <w:rPr>
                  <w:rStyle w:val="Hyperlink"/>
                </w:rPr>
                <w:t>https://www.dlapiper.com/en/insights/publications/2021/10/man-vs-machine-legal-liability-artificial-intelligence-contracts</w:t>
              </w:r>
            </w:hyperlink>
            <w:r w:rsidR="00091C29">
              <w:rPr>
                <w:rStyle w:val="Hyperlink"/>
              </w:rPr>
              <w:t xml:space="preserve">) </w:t>
            </w:r>
          </w:p>
          <w:p w14:paraId="4F22C769" w14:textId="77777777" w:rsidR="00091C29" w:rsidRDefault="00091C29" w:rsidP="00C76317">
            <w:pPr>
              <w:pStyle w:val="ListParagraph"/>
              <w:ind w:left="121"/>
              <w:rPr>
                <w:rStyle w:val="Hyperlink"/>
                <w:bCs/>
                <w:color w:val="auto"/>
                <w:sz w:val="22"/>
                <w:szCs w:val="22"/>
              </w:rPr>
            </w:pPr>
          </w:p>
          <w:p w14:paraId="458F8707" w14:textId="7458D2A6" w:rsidR="00204D20" w:rsidRDefault="009449CF" w:rsidP="00C76317">
            <w:pPr>
              <w:pStyle w:val="ListParagraph"/>
              <w:ind w:left="121"/>
              <w:rPr>
                <w:rStyle w:val="Hyperlink"/>
              </w:rPr>
            </w:pPr>
            <w:r w:rsidRPr="009449CF">
              <w:rPr>
                <w:rStyle w:val="Hyperlink"/>
                <w:bCs/>
                <w:color w:val="auto"/>
                <w:sz w:val="22"/>
                <w:szCs w:val="22"/>
              </w:rPr>
              <w:t>Legal Liability Options for Artificial Intelligence</w:t>
            </w:r>
            <w:r>
              <w:rPr>
                <w:rStyle w:val="Hyperlink"/>
                <w:bCs/>
                <w:color w:val="auto"/>
                <w:sz w:val="22"/>
                <w:szCs w:val="22"/>
              </w:rPr>
              <w:t>,</w:t>
            </w:r>
            <w:r>
              <w:rPr>
                <w:rStyle w:val="Hyperlink"/>
              </w:rPr>
              <w:t xml:space="preserve"> BPE Solicitors LLP</w:t>
            </w:r>
            <w:r w:rsidR="00AA6597">
              <w:rPr>
                <w:rStyle w:val="Hyperlink"/>
              </w:rPr>
              <w:t xml:space="preserve"> – Emily Barwell, </w:t>
            </w:r>
            <w:r w:rsidR="00CE11B5">
              <w:rPr>
                <w:rStyle w:val="Hyperlink"/>
              </w:rPr>
              <w:t xml:space="preserve">for the ACC Newsstand, October 16, </w:t>
            </w:r>
            <w:r w:rsidR="009B2A88">
              <w:rPr>
                <w:rStyle w:val="Hyperlink"/>
              </w:rPr>
              <w:t>2018, (</w:t>
            </w:r>
            <w:hyperlink r:id="rId40" w:history="1">
              <w:r w:rsidR="009B2A88" w:rsidRPr="00E404B6">
                <w:rPr>
                  <w:rStyle w:val="Hyperlink"/>
                </w:rPr>
                <w:t>https://www.lexology.com/library/detail.aspx?g=6c014d78-7f4c-4595-a977-ddecaa3a12e4</w:t>
              </w:r>
            </w:hyperlink>
            <w:r w:rsidR="009B2A88">
              <w:rPr>
                <w:rStyle w:val="Hyperlink"/>
              </w:rPr>
              <w:t>)</w:t>
            </w:r>
          </w:p>
          <w:p w14:paraId="026FD30A" w14:textId="77777777" w:rsidR="009B2A88" w:rsidRDefault="009B2A88" w:rsidP="00C76317">
            <w:pPr>
              <w:pStyle w:val="ListParagraph"/>
              <w:ind w:left="121"/>
              <w:rPr>
                <w:rStyle w:val="Hyperlink"/>
                <w:bCs/>
                <w:color w:val="auto"/>
                <w:sz w:val="22"/>
                <w:szCs w:val="22"/>
              </w:rPr>
            </w:pPr>
          </w:p>
          <w:p w14:paraId="2246C3C1" w14:textId="77777777" w:rsidR="000C462C" w:rsidRDefault="000C462C" w:rsidP="00C76317">
            <w:pPr>
              <w:pStyle w:val="ListParagraph"/>
              <w:ind w:left="121"/>
              <w:rPr>
                <w:rStyle w:val="Hyperlink"/>
                <w:bCs/>
                <w:color w:val="auto"/>
                <w:sz w:val="22"/>
                <w:szCs w:val="22"/>
              </w:rPr>
            </w:pPr>
            <w:r>
              <w:rPr>
                <w:rStyle w:val="Hyperlink"/>
                <w:bCs/>
                <w:color w:val="auto"/>
                <w:sz w:val="22"/>
                <w:szCs w:val="22"/>
              </w:rPr>
              <w:t xml:space="preserve">Sharing the Costs of Artificial </w:t>
            </w:r>
            <w:r w:rsidR="00ED3E08">
              <w:rPr>
                <w:rStyle w:val="Hyperlink"/>
                <w:bCs/>
                <w:color w:val="auto"/>
                <w:sz w:val="22"/>
                <w:szCs w:val="22"/>
              </w:rPr>
              <w:t xml:space="preserve">Intelligence: Universal No-Fault Social Insurance for Personal Injuries, </w:t>
            </w:r>
            <w:r w:rsidR="00DC6BDE">
              <w:rPr>
                <w:rStyle w:val="Hyperlink"/>
                <w:bCs/>
                <w:color w:val="auto"/>
                <w:sz w:val="22"/>
                <w:szCs w:val="22"/>
              </w:rPr>
              <w:t>Jin Yoshikawa, Vanderbilt Journal of Entertainment</w:t>
            </w:r>
            <w:r w:rsidR="000A4498">
              <w:rPr>
                <w:rStyle w:val="Hyperlink"/>
                <w:bCs/>
                <w:color w:val="auto"/>
                <w:sz w:val="22"/>
                <w:szCs w:val="22"/>
              </w:rPr>
              <w:t xml:space="preserve"> and Technology Law, Vol. 21, Issue 4 (2020), (</w:t>
            </w:r>
            <w:hyperlink r:id="rId41" w:history="1">
              <w:r w:rsidR="000E734A" w:rsidRPr="00E404B6">
                <w:rPr>
                  <w:rStyle w:val="Hyperlink"/>
                  <w:bCs/>
                  <w:sz w:val="22"/>
                  <w:szCs w:val="22"/>
                </w:rPr>
                <w:t>https://scholarship.law.vanderbilt.edu/jetlaw/vol21/iss4/8/</w:t>
              </w:r>
            </w:hyperlink>
            <w:r w:rsidR="000A4498">
              <w:rPr>
                <w:rStyle w:val="Hyperlink"/>
                <w:bCs/>
                <w:color w:val="auto"/>
                <w:sz w:val="22"/>
                <w:szCs w:val="22"/>
              </w:rPr>
              <w:t>)</w:t>
            </w:r>
            <w:r w:rsidR="000E734A">
              <w:rPr>
                <w:rStyle w:val="Hyperlink"/>
                <w:bCs/>
                <w:color w:val="auto"/>
                <w:sz w:val="22"/>
                <w:szCs w:val="22"/>
              </w:rPr>
              <w:t xml:space="preserve"> </w:t>
            </w:r>
          </w:p>
          <w:p w14:paraId="5812C3A6" w14:textId="627449F9" w:rsidR="000E734A" w:rsidRPr="00C25E0F" w:rsidRDefault="000E734A" w:rsidP="00C76317">
            <w:pPr>
              <w:pStyle w:val="ListParagraph"/>
              <w:ind w:left="121"/>
              <w:rPr>
                <w:rStyle w:val="Hyperlink"/>
                <w:bCs/>
                <w:color w:val="auto"/>
                <w:sz w:val="22"/>
                <w:szCs w:val="22"/>
              </w:rPr>
            </w:pPr>
          </w:p>
        </w:tc>
      </w:tr>
      <w:tr w:rsidR="00255B44" w:rsidRPr="00C25E0F" w14:paraId="227BB0D7" w14:textId="77777777" w:rsidTr="009D2438">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2E8C37" w14:textId="77777777" w:rsidR="00E7280E" w:rsidRDefault="008865DE" w:rsidP="001F4ACE">
            <w:pPr>
              <w:rPr>
                <w:rFonts w:eastAsia="Calibri"/>
                <w:b/>
                <w:bCs/>
                <w:sz w:val="22"/>
                <w:szCs w:val="22"/>
              </w:rPr>
            </w:pPr>
            <w:r w:rsidRPr="000D6536">
              <w:rPr>
                <w:rFonts w:eastAsia="Calibri"/>
                <w:b/>
                <w:bCs/>
                <w:sz w:val="22"/>
                <w:szCs w:val="22"/>
              </w:rPr>
              <w:t xml:space="preserve">Thursday, </w:t>
            </w:r>
          </w:p>
          <w:p w14:paraId="311ED49B" w14:textId="093F29AD" w:rsidR="008865DE" w:rsidRPr="000D6536" w:rsidRDefault="008865DE" w:rsidP="001F4ACE">
            <w:pPr>
              <w:rPr>
                <w:rFonts w:eastAsia="Calibri"/>
                <w:b/>
                <w:bCs/>
                <w:sz w:val="22"/>
                <w:szCs w:val="22"/>
              </w:rPr>
            </w:pPr>
            <w:r w:rsidRPr="000D6536">
              <w:rPr>
                <w:rFonts w:eastAsia="Calibri"/>
                <w:b/>
                <w:bCs/>
                <w:sz w:val="22"/>
                <w:szCs w:val="22"/>
              </w:rPr>
              <w:t>August 17</w:t>
            </w:r>
          </w:p>
        </w:tc>
        <w:tc>
          <w:tcPr>
            <w:tcW w:w="5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33E243" w14:textId="18283385" w:rsidR="003663EE" w:rsidRDefault="004254A9" w:rsidP="001767ED">
            <w:pPr>
              <w:rPr>
                <w:sz w:val="22"/>
                <w:szCs w:val="22"/>
              </w:rPr>
            </w:pPr>
            <w:r>
              <w:rPr>
                <w:sz w:val="22"/>
                <w:szCs w:val="22"/>
              </w:rPr>
              <w:t>9:30 a.m. –</w:t>
            </w:r>
          </w:p>
          <w:p w14:paraId="53FACFC8" w14:textId="77777777" w:rsidR="004254A9" w:rsidRDefault="004254A9" w:rsidP="001767ED">
            <w:pPr>
              <w:rPr>
                <w:sz w:val="22"/>
                <w:szCs w:val="22"/>
              </w:rPr>
            </w:pPr>
            <w:r>
              <w:rPr>
                <w:sz w:val="22"/>
                <w:szCs w:val="22"/>
              </w:rPr>
              <w:t>10:20 a.m.</w:t>
            </w:r>
          </w:p>
          <w:p w14:paraId="06CEFF80" w14:textId="377D10D0" w:rsidR="00C34E43" w:rsidRPr="00C25E0F" w:rsidRDefault="00C34E43" w:rsidP="001767ED">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2C8606" w14:textId="1F53D9BA" w:rsidR="008865DE" w:rsidRPr="00C25E0F" w:rsidRDefault="000808DB" w:rsidP="001767ED">
            <w:pPr>
              <w:rPr>
                <w:sz w:val="22"/>
                <w:szCs w:val="22"/>
              </w:rPr>
            </w:pPr>
            <w:r>
              <w:rPr>
                <w:sz w:val="22"/>
                <w:szCs w:val="22"/>
              </w:rPr>
              <w:t xml:space="preserve">AI and the disruption of the </w:t>
            </w:r>
            <w:r w:rsidR="00EA5461">
              <w:rPr>
                <w:sz w:val="22"/>
                <w:szCs w:val="22"/>
              </w:rPr>
              <w:t>tripartite insurance procurement relationship (disintermediation</w:t>
            </w:r>
            <w:r w:rsidR="00697FBA">
              <w:rPr>
                <w:sz w:val="22"/>
                <w:szCs w:val="22"/>
              </w:rPr>
              <w:t xml:space="preserve">, blockchain, </w:t>
            </w:r>
            <w:r w:rsidR="00175A15">
              <w:rPr>
                <w:sz w:val="22"/>
                <w:szCs w:val="22"/>
              </w:rPr>
              <w:t>cryptocurrency, NFT</w:t>
            </w:r>
            <w:r w:rsidR="00EA5461">
              <w:rPr>
                <w:sz w:val="22"/>
                <w:szCs w:val="22"/>
              </w:rPr>
              <w:t>)</w:t>
            </w:r>
          </w:p>
        </w:tc>
        <w:tc>
          <w:tcPr>
            <w:tcW w:w="2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FFA897" w14:textId="77777777" w:rsidR="0083105E" w:rsidRDefault="00AA7A91" w:rsidP="004D70D5">
            <w:pPr>
              <w:autoSpaceDE w:val="0"/>
              <w:autoSpaceDN w:val="0"/>
              <w:adjustRightInd w:val="0"/>
              <w:rPr>
                <w:sz w:val="22"/>
                <w:szCs w:val="22"/>
              </w:rPr>
            </w:pPr>
            <w:r>
              <w:rPr>
                <w:sz w:val="22"/>
                <w:szCs w:val="22"/>
              </w:rPr>
              <w:t xml:space="preserve">Guest </w:t>
            </w:r>
            <w:r w:rsidR="009B3083">
              <w:rPr>
                <w:sz w:val="22"/>
                <w:szCs w:val="22"/>
              </w:rPr>
              <w:t>Zoom Lecturer: Heidi Lawson</w:t>
            </w:r>
            <w:r w:rsidR="00CB5909">
              <w:rPr>
                <w:sz w:val="22"/>
                <w:szCs w:val="22"/>
              </w:rPr>
              <w:t xml:space="preserve"> </w:t>
            </w:r>
            <w:r w:rsidR="0083105E">
              <w:rPr>
                <w:sz w:val="22"/>
                <w:szCs w:val="22"/>
              </w:rPr>
              <w:t>[Fenwick &amp; West]</w:t>
            </w:r>
          </w:p>
          <w:p w14:paraId="49E768A4" w14:textId="77777777" w:rsidR="008865DE" w:rsidRDefault="0083105E" w:rsidP="004D70D5">
            <w:pPr>
              <w:autoSpaceDE w:val="0"/>
              <w:autoSpaceDN w:val="0"/>
              <w:adjustRightInd w:val="0"/>
              <w:rPr>
                <w:sz w:val="22"/>
                <w:szCs w:val="22"/>
              </w:rPr>
            </w:pPr>
            <w:r>
              <w:rPr>
                <w:sz w:val="22"/>
                <w:szCs w:val="22"/>
              </w:rPr>
              <w:t xml:space="preserve"> </w:t>
            </w:r>
            <w:hyperlink r:id="rId42" w:history="1">
              <w:r w:rsidRPr="00E404B6">
                <w:rPr>
                  <w:rStyle w:val="Hyperlink"/>
                  <w:sz w:val="22"/>
                  <w:szCs w:val="22"/>
                </w:rPr>
                <w:t>https://www.fenwick.com/people/heidi-lawson</w:t>
              </w:r>
            </w:hyperlink>
            <w:r>
              <w:rPr>
                <w:sz w:val="22"/>
                <w:szCs w:val="22"/>
              </w:rPr>
              <w:t xml:space="preserve"> </w:t>
            </w:r>
          </w:p>
          <w:p w14:paraId="2ECCC9F6" w14:textId="77777777" w:rsidR="0083105E" w:rsidRDefault="0083105E" w:rsidP="004D70D5">
            <w:pPr>
              <w:autoSpaceDE w:val="0"/>
              <w:autoSpaceDN w:val="0"/>
              <w:adjustRightInd w:val="0"/>
              <w:rPr>
                <w:sz w:val="22"/>
                <w:szCs w:val="22"/>
              </w:rPr>
            </w:pPr>
          </w:p>
          <w:p w14:paraId="3FBE5124" w14:textId="0703908B" w:rsidR="006B3460" w:rsidRPr="004D70D5" w:rsidRDefault="006B3460" w:rsidP="004D70D5">
            <w:pPr>
              <w:autoSpaceDE w:val="0"/>
              <w:autoSpaceDN w:val="0"/>
              <w:adjustRightInd w:val="0"/>
              <w:rPr>
                <w:sz w:val="22"/>
                <w:szCs w:val="22"/>
              </w:rPr>
            </w:pPr>
          </w:p>
        </w:tc>
      </w:tr>
      <w:tr w:rsidR="00255B44" w:rsidRPr="00C25E0F" w14:paraId="59EEDDF0" w14:textId="77777777" w:rsidTr="009D2438">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022061" w14:textId="77777777" w:rsidR="000E4A95" w:rsidRPr="000D6536" w:rsidRDefault="000E4A95" w:rsidP="001F4ACE">
            <w:pPr>
              <w:rPr>
                <w:rFonts w:eastAsia="Calibri"/>
                <w:b/>
                <w:bCs/>
                <w:sz w:val="22"/>
                <w:szCs w:val="22"/>
              </w:rPr>
            </w:pPr>
            <w:bookmarkStart w:id="3" w:name="_Hlk109369954"/>
          </w:p>
        </w:tc>
        <w:tc>
          <w:tcPr>
            <w:tcW w:w="5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54E307" w14:textId="2DA6E288" w:rsidR="000E4A95" w:rsidRDefault="004254A9" w:rsidP="001767ED">
            <w:pPr>
              <w:rPr>
                <w:sz w:val="22"/>
                <w:szCs w:val="22"/>
              </w:rPr>
            </w:pPr>
            <w:r>
              <w:rPr>
                <w:sz w:val="22"/>
                <w:szCs w:val="22"/>
              </w:rPr>
              <w:t>10:30 a.m. –</w:t>
            </w:r>
          </w:p>
          <w:p w14:paraId="618B1FF2" w14:textId="77777777" w:rsidR="004254A9" w:rsidRDefault="003247CB" w:rsidP="001767ED">
            <w:pPr>
              <w:rPr>
                <w:sz w:val="22"/>
                <w:szCs w:val="22"/>
              </w:rPr>
            </w:pPr>
            <w:r>
              <w:rPr>
                <w:sz w:val="22"/>
                <w:szCs w:val="22"/>
              </w:rPr>
              <w:t>11:20 a.m.</w:t>
            </w:r>
          </w:p>
          <w:p w14:paraId="3AA0E69B" w14:textId="58020BCA" w:rsidR="00C34E43" w:rsidRPr="00C25E0F" w:rsidRDefault="00C34E43" w:rsidP="001767ED">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70CE1" w14:textId="77777777" w:rsidR="00F02C04" w:rsidRDefault="003B2D93" w:rsidP="001767ED">
            <w:pPr>
              <w:rPr>
                <w:sz w:val="22"/>
                <w:szCs w:val="22"/>
              </w:rPr>
            </w:pPr>
            <w:r>
              <w:rPr>
                <w:sz w:val="22"/>
                <w:szCs w:val="22"/>
              </w:rPr>
              <w:t xml:space="preserve">Hypothetical case study: </w:t>
            </w:r>
          </w:p>
          <w:p w14:paraId="49BB9915" w14:textId="53548B6C" w:rsidR="000E4A95" w:rsidRPr="00C25E0F" w:rsidRDefault="00CF3988" w:rsidP="001767ED">
            <w:pPr>
              <w:rPr>
                <w:sz w:val="22"/>
                <w:szCs w:val="22"/>
              </w:rPr>
            </w:pPr>
            <w:r>
              <w:rPr>
                <w:sz w:val="22"/>
                <w:szCs w:val="22"/>
              </w:rPr>
              <w:t xml:space="preserve">Automobile </w:t>
            </w:r>
            <w:r w:rsidR="00250238">
              <w:rPr>
                <w:sz w:val="22"/>
                <w:szCs w:val="22"/>
              </w:rPr>
              <w:t xml:space="preserve">insurance in an age of </w:t>
            </w:r>
            <w:r w:rsidR="002E6094">
              <w:rPr>
                <w:sz w:val="22"/>
                <w:szCs w:val="22"/>
              </w:rPr>
              <w:t>autonomous vehicles and AI</w:t>
            </w:r>
          </w:p>
        </w:tc>
        <w:tc>
          <w:tcPr>
            <w:tcW w:w="2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EC8D20" w14:textId="27A0D596" w:rsidR="000E4A95" w:rsidRPr="004D70D5" w:rsidRDefault="00BF421E" w:rsidP="004D70D5">
            <w:pPr>
              <w:autoSpaceDE w:val="0"/>
              <w:autoSpaceDN w:val="0"/>
              <w:adjustRightInd w:val="0"/>
              <w:rPr>
                <w:sz w:val="22"/>
                <w:szCs w:val="22"/>
              </w:rPr>
            </w:pPr>
            <w:r w:rsidRPr="00BF421E">
              <w:rPr>
                <w:sz w:val="22"/>
                <w:szCs w:val="22"/>
              </w:rPr>
              <w:t xml:space="preserve">Connected </w:t>
            </w:r>
            <w:r>
              <w:rPr>
                <w:sz w:val="22"/>
                <w:szCs w:val="22"/>
              </w:rPr>
              <w:t>R</w:t>
            </w:r>
            <w:r w:rsidRPr="00BF421E">
              <w:rPr>
                <w:sz w:val="22"/>
                <w:szCs w:val="22"/>
              </w:rPr>
              <w:t xml:space="preserve">evolution: The </w:t>
            </w:r>
            <w:r>
              <w:rPr>
                <w:sz w:val="22"/>
                <w:szCs w:val="22"/>
              </w:rPr>
              <w:t>F</w:t>
            </w:r>
            <w:r w:rsidRPr="00BF421E">
              <w:rPr>
                <w:sz w:val="22"/>
                <w:szCs w:val="22"/>
              </w:rPr>
              <w:t xml:space="preserve">uture of US </w:t>
            </w:r>
            <w:r>
              <w:rPr>
                <w:sz w:val="22"/>
                <w:szCs w:val="22"/>
              </w:rPr>
              <w:t>A</w:t>
            </w:r>
            <w:r w:rsidRPr="00BF421E">
              <w:rPr>
                <w:sz w:val="22"/>
                <w:szCs w:val="22"/>
              </w:rPr>
              <w:t xml:space="preserve">uto </w:t>
            </w:r>
            <w:r>
              <w:rPr>
                <w:sz w:val="22"/>
                <w:szCs w:val="22"/>
              </w:rPr>
              <w:t>I</w:t>
            </w:r>
            <w:r w:rsidRPr="00BF421E">
              <w:rPr>
                <w:sz w:val="22"/>
                <w:szCs w:val="22"/>
              </w:rPr>
              <w:t>nsurance</w:t>
            </w:r>
            <w:r w:rsidR="00161853">
              <w:rPr>
                <w:sz w:val="22"/>
                <w:szCs w:val="22"/>
              </w:rPr>
              <w:t>,</w:t>
            </w:r>
            <w:r w:rsidR="00161853">
              <w:t xml:space="preserve"> </w:t>
            </w:r>
            <w:r w:rsidR="00257848" w:rsidRPr="00257848">
              <w:t xml:space="preserve">Corey </w:t>
            </w:r>
            <w:proofErr w:type="spellStart"/>
            <w:r w:rsidR="00257848" w:rsidRPr="00257848">
              <w:t>Bourbonais</w:t>
            </w:r>
            <w:proofErr w:type="spellEnd"/>
            <w:r w:rsidR="00257848" w:rsidRPr="00257848">
              <w:t xml:space="preserve">, Tanguy Catlin, </w:t>
            </w:r>
            <w:proofErr w:type="spellStart"/>
            <w:r w:rsidR="00257848" w:rsidRPr="00257848">
              <w:t>Xueqi</w:t>
            </w:r>
            <w:proofErr w:type="spellEnd"/>
            <w:r w:rsidR="00257848" w:rsidRPr="00257848">
              <w:t xml:space="preserve"> Chang, Russell Hensley, Philipp </w:t>
            </w:r>
            <w:proofErr w:type="spellStart"/>
            <w:r w:rsidR="00257848" w:rsidRPr="00257848">
              <w:t>Kampshoff</w:t>
            </w:r>
            <w:proofErr w:type="spellEnd"/>
            <w:r w:rsidR="00257848" w:rsidRPr="00257848">
              <w:t>, Doug McElhaney, and Gavin McPhail, representing views from McKinsey’s Insurance and Automotive &amp; Assembly Practices</w:t>
            </w:r>
            <w:r w:rsidR="00257848">
              <w:t xml:space="preserve">, </w:t>
            </w:r>
            <w:r w:rsidR="00F80B02">
              <w:t>McKinsey &amp; Company, (</w:t>
            </w:r>
            <w:hyperlink r:id="rId43" w:history="1">
              <w:r w:rsidR="000A6D5D" w:rsidRPr="00E404B6">
                <w:rPr>
                  <w:rStyle w:val="Hyperlink"/>
                </w:rPr>
                <w:t>https://www.mckinsey.com/industries/financial-services/our-insights/connected-revolution-the-future-of-us-auto-insurance</w:t>
              </w:r>
            </w:hyperlink>
            <w:r w:rsidR="00F80B02">
              <w:t>)</w:t>
            </w:r>
            <w:r w:rsidR="000A6D5D">
              <w:t xml:space="preserve"> </w:t>
            </w:r>
          </w:p>
        </w:tc>
      </w:tr>
      <w:tr w:rsidR="00255B44" w:rsidRPr="00C25E0F" w14:paraId="033B2141" w14:textId="77777777" w:rsidTr="009D2438">
        <w:tc>
          <w:tcPr>
            <w:tcW w:w="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283870" w14:textId="77777777" w:rsidR="000E4A95" w:rsidRPr="000D6536" w:rsidRDefault="000E4A95" w:rsidP="001F4ACE">
            <w:pPr>
              <w:rPr>
                <w:rFonts w:eastAsia="Calibri"/>
                <w:b/>
                <w:bCs/>
                <w:sz w:val="22"/>
                <w:szCs w:val="22"/>
              </w:rPr>
            </w:pPr>
          </w:p>
        </w:tc>
        <w:tc>
          <w:tcPr>
            <w:tcW w:w="5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0ED10C" w14:textId="339D07CA" w:rsidR="000E4A95" w:rsidRDefault="003247CB" w:rsidP="001767ED">
            <w:pPr>
              <w:rPr>
                <w:sz w:val="22"/>
                <w:szCs w:val="22"/>
              </w:rPr>
            </w:pPr>
            <w:r>
              <w:rPr>
                <w:sz w:val="22"/>
                <w:szCs w:val="22"/>
              </w:rPr>
              <w:t>11:30 a.m. –</w:t>
            </w:r>
          </w:p>
          <w:p w14:paraId="3339E01D" w14:textId="77777777" w:rsidR="003247CB" w:rsidRDefault="003247CB" w:rsidP="001767ED">
            <w:pPr>
              <w:rPr>
                <w:sz w:val="22"/>
                <w:szCs w:val="22"/>
              </w:rPr>
            </w:pPr>
            <w:r>
              <w:rPr>
                <w:sz w:val="22"/>
                <w:szCs w:val="22"/>
              </w:rPr>
              <w:t>12:20 p.m.</w:t>
            </w:r>
          </w:p>
          <w:p w14:paraId="480A1B6B" w14:textId="31555F68" w:rsidR="00C34E43" w:rsidRPr="00C25E0F" w:rsidRDefault="00C34E43" w:rsidP="001767ED">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93279E" w14:textId="77777777" w:rsidR="00DD5BF9" w:rsidRDefault="00F02C04" w:rsidP="001767ED">
            <w:pPr>
              <w:rPr>
                <w:sz w:val="22"/>
                <w:szCs w:val="22"/>
              </w:rPr>
            </w:pPr>
            <w:r>
              <w:rPr>
                <w:sz w:val="22"/>
                <w:szCs w:val="22"/>
              </w:rPr>
              <w:t xml:space="preserve">Hypothetical </w:t>
            </w:r>
            <w:r w:rsidR="00DD5BF9">
              <w:rPr>
                <w:sz w:val="22"/>
                <w:szCs w:val="22"/>
              </w:rPr>
              <w:t>case study:</w:t>
            </w:r>
          </w:p>
          <w:p w14:paraId="46CAC5F1" w14:textId="2C63BDB4" w:rsidR="000E4A95" w:rsidRPr="00C25E0F" w:rsidRDefault="007A47B2" w:rsidP="001767ED">
            <w:pPr>
              <w:rPr>
                <w:sz w:val="22"/>
                <w:szCs w:val="22"/>
              </w:rPr>
            </w:pPr>
            <w:r>
              <w:rPr>
                <w:sz w:val="22"/>
                <w:szCs w:val="22"/>
              </w:rPr>
              <w:t>P</w:t>
            </w:r>
            <w:r w:rsidR="008959EC">
              <w:rPr>
                <w:sz w:val="22"/>
                <w:szCs w:val="22"/>
              </w:rPr>
              <w:t xml:space="preserve">roperty insurance </w:t>
            </w:r>
            <w:r w:rsidR="00B25F04">
              <w:rPr>
                <w:sz w:val="22"/>
                <w:szCs w:val="22"/>
              </w:rPr>
              <w:t>in an age of AI and climate change</w:t>
            </w:r>
          </w:p>
        </w:tc>
        <w:tc>
          <w:tcPr>
            <w:tcW w:w="2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F9FC3D" w14:textId="77777777" w:rsidR="000E4A95" w:rsidRDefault="00A708E7" w:rsidP="00DF4BE0">
            <w:pPr>
              <w:autoSpaceDE w:val="0"/>
              <w:autoSpaceDN w:val="0"/>
              <w:adjustRightInd w:val="0"/>
              <w:rPr>
                <w:sz w:val="22"/>
                <w:szCs w:val="22"/>
              </w:rPr>
            </w:pPr>
            <w:r w:rsidRPr="00B93DA4">
              <w:rPr>
                <w:sz w:val="22"/>
                <w:szCs w:val="22"/>
              </w:rPr>
              <w:t xml:space="preserve">Colossus and Xactimate: A Tale of Two AI Insurance Software Programs, </w:t>
            </w:r>
            <w:proofErr w:type="spellStart"/>
            <w:r w:rsidR="00DF4BE0" w:rsidRPr="00B93DA4">
              <w:rPr>
                <w:sz w:val="22"/>
                <w:szCs w:val="22"/>
              </w:rPr>
              <w:t>D'Alelio</w:t>
            </w:r>
            <w:proofErr w:type="spellEnd"/>
            <w:r w:rsidR="00DF4BE0" w:rsidRPr="00B93DA4">
              <w:rPr>
                <w:sz w:val="22"/>
                <w:szCs w:val="22"/>
              </w:rPr>
              <w:t>, Melissa M.</w:t>
            </w:r>
            <w:r w:rsidR="00004847" w:rsidRPr="00B93DA4">
              <w:rPr>
                <w:sz w:val="22"/>
                <w:szCs w:val="22"/>
              </w:rPr>
              <w:t xml:space="preserve">, </w:t>
            </w:r>
            <w:proofErr w:type="spellStart"/>
            <w:r w:rsidR="00DF4BE0" w:rsidRPr="00B93DA4">
              <w:rPr>
                <w:sz w:val="22"/>
                <w:szCs w:val="22"/>
              </w:rPr>
              <w:t>Schollard</w:t>
            </w:r>
            <w:proofErr w:type="spellEnd"/>
            <w:r w:rsidR="00DF4BE0" w:rsidRPr="00B93DA4">
              <w:rPr>
                <w:sz w:val="22"/>
                <w:szCs w:val="22"/>
              </w:rPr>
              <w:t xml:space="preserve">, </w:t>
            </w:r>
            <w:proofErr w:type="spellStart"/>
            <w:r w:rsidR="00DF4BE0" w:rsidRPr="00B93DA4">
              <w:rPr>
                <w:sz w:val="22"/>
                <w:szCs w:val="22"/>
              </w:rPr>
              <w:t>Taylore</w:t>
            </w:r>
            <w:proofErr w:type="spellEnd"/>
            <w:r w:rsidR="00DF4BE0" w:rsidRPr="00B93DA4">
              <w:rPr>
                <w:sz w:val="22"/>
                <w:szCs w:val="22"/>
              </w:rPr>
              <w:t xml:space="preserve"> </w:t>
            </w:r>
            <w:proofErr w:type="spellStart"/>
            <w:r w:rsidR="00DF4BE0" w:rsidRPr="00B93DA4">
              <w:rPr>
                <w:sz w:val="22"/>
                <w:szCs w:val="22"/>
              </w:rPr>
              <w:t>Karpa</w:t>
            </w:r>
            <w:proofErr w:type="spellEnd"/>
            <w:r w:rsidR="00004847" w:rsidRPr="00B93DA4">
              <w:rPr>
                <w:sz w:val="22"/>
                <w:szCs w:val="22"/>
              </w:rPr>
              <w:t xml:space="preserve">, ABA: </w:t>
            </w:r>
            <w:r w:rsidR="00004847" w:rsidRPr="00B93DA4">
              <w:rPr>
                <w:i/>
                <w:iCs/>
                <w:sz w:val="22"/>
                <w:szCs w:val="22"/>
              </w:rPr>
              <w:t>The Brief</w:t>
            </w:r>
            <w:r w:rsidR="00004847" w:rsidRPr="00B93DA4">
              <w:rPr>
                <w:sz w:val="22"/>
                <w:szCs w:val="22"/>
              </w:rPr>
              <w:t>, (</w:t>
            </w:r>
            <w:hyperlink r:id="rId44" w:history="1">
              <w:r w:rsidR="00B93DA4" w:rsidRPr="00B93DA4">
                <w:rPr>
                  <w:rStyle w:val="Hyperlink"/>
                  <w:sz w:val="22"/>
                  <w:szCs w:val="22"/>
                </w:rPr>
                <w:t>https://heinonline.org/HOL/P?h=hein.journals/tbrief49&amp;i=90</w:t>
              </w:r>
            </w:hyperlink>
            <w:r w:rsidR="00004847" w:rsidRPr="00B93DA4">
              <w:rPr>
                <w:sz w:val="22"/>
                <w:szCs w:val="22"/>
              </w:rPr>
              <w:t>)</w:t>
            </w:r>
            <w:r w:rsidR="00B93DA4" w:rsidRPr="00B93DA4">
              <w:rPr>
                <w:sz w:val="22"/>
                <w:szCs w:val="22"/>
              </w:rPr>
              <w:t xml:space="preserve"> </w:t>
            </w:r>
          </w:p>
          <w:p w14:paraId="6C1881DE" w14:textId="1DD01673" w:rsidR="000A6D5D" w:rsidRPr="00B93DA4" w:rsidRDefault="000A6D5D" w:rsidP="00DF4BE0">
            <w:pPr>
              <w:autoSpaceDE w:val="0"/>
              <w:autoSpaceDN w:val="0"/>
              <w:adjustRightInd w:val="0"/>
              <w:rPr>
                <w:sz w:val="22"/>
                <w:szCs w:val="22"/>
              </w:rPr>
            </w:pPr>
          </w:p>
        </w:tc>
      </w:tr>
      <w:tr w:rsidR="00255B44" w:rsidRPr="00C25E0F" w14:paraId="26678B67"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B048FFB" w14:textId="77777777" w:rsidR="00E7280E" w:rsidRDefault="008865DE" w:rsidP="00F40641">
            <w:pPr>
              <w:rPr>
                <w:rFonts w:eastAsia="Calibri"/>
                <w:b/>
                <w:bCs/>
                <w:sz w:val="22"/>
                <w:szCs w:val="22"/>
              </w:rPr>
            </w:pPr>
            <w:r w:rsidRPr="000D6536">
              <w:rPr>
                <w:rFonts w:eastAsia="Calibri"/>
                <w:b/>
                <w:bCs/>
                <w:sz w:val="22"/>
                <w:szCs w:val="22"/>
              </w:rPr>
              <w:t xml:space="preserve">Friday, </w:t>
            </w:r>
          </w:p>
          <w:p w14:paraId="7E3BE6D2" w14:textId="2FC606ED" w:rsidR="008865DE" w:rsidRPr="000D6536" w:rsidRDefault="008865DE" w:rsidP="00F40641">
            <w:pPr>
              <w:rPr>
                <w:rFonts w:eastAsia="Calibri"/>
                <w:b/>
                <w:bCs/>
                <w:sz w:val="22"/>
                <w:szCs w:val="22"/>
              </w:rPr>
            </w:pPr>
            <w:r w:rsidRPr="000D6536">
              <w:rPr>
                <w:rFonts w:eastAsia="Calibri"/>
                <w:b/>
                <w:bCs/>
                <w:sz w:val="22"/>
                <w:szCs w:val="22"/>
              </w:rPr>
              <w:t xml:space="preserve">August 18 </w:t>
            </w: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4B9FD70D" w14:textId="6E6CA0D1" w:rsidR="008865DE" w:rsidRDefault="003247CB" w:rsidP="00F40641">
            <w:pPr>
              <w:rPr>
                <w:sz w:val="22"/>
                <w:szCs w:val="22"/>
              </w:rPr>
            </w:pPr>
            <w:r>
              <w:rPr>
                <w:sz w:val="22"/>
                <w:szCs w:val="22"/>
              </w:rPr>
              <w:t>9:30 a.m. –</w:t>
            </w:r>
          </w:p>
          <w:p w14:paraId="102443B9" w14:textId="77777777" w:rsidR="003247CB" w:rsidRDefault="00B506FE" w:rsidP="00F40641">
            <w:pPr>
              <w:rPr>
                <w:sz w:val="22"/>
                <w:szCs w:val="22"/>
              </w:rPr>
            </w:pPr>
            <w:r>
              <w:rPr>
                <w:sz w:val="22"/>
                <w:szCs w:val="22"/>
              </w:rPr>
              <w:t>10:20 a.m.</w:t>
            </w:r>
          </w:p>
          <w:p w14:paraId="5B12F867" w14:textId="4E578F60" w:rsidR="00C34E43" w:rsidRDefault="00C34E43" w:rsidP="00F40641">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58AE1AD" w14:textId="77777777" w:rsidR="00F02C04" w:rsidRDefault="003B2D93" w:rsidP="00F40641">
            <w:pPr>
              <w:rPr>
                <w:sz w:val="22"/>
                <w:szCs w:val="22"/>
              </w:rPr>
            </w:pPr>
            <w:r>
              <w:rPr>
                <w:sz w:val="22"/>
                <w:szCs w:val="22"/>
              </w:rPr>
              <w:t xml:space="preserve">Hypothetical case study: </w:t>
            </w:r>
          </w:p>
          <w:p w14:paraId="01D079D6" w14:textId="56960D59" w:rsidR="008865DE" w:rsidRPr="00C25E0F" w:rsidRDefault="00CE7C6D" w:rsidP="00F40641">
            <w:pPr>
              <w:rPr>
                <w:sz w:val="22"/>
                <w:szCs w:val="22"/>
              </w:rPr>
            </w:pPr>
            <w:r>
              <w:rPr>
                <w:sz w:val="22"/>
                <w:szCs w:val="22"/>
              </w:rPr>
              <w:t>Healthcare</w:t>
            </w:r>
            <w:r w:rsidR="00641E6C">
              <w:rPr>
                <w:sz w:val="22"/>
                <w:szCs w:val="22"/>
              </w:rPr>
              <w:t xml:space="preserve"> insurance, life insurance, and AI</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EC90157" w14:textId="77777777" w:rsidR="008865DE" w:rsidRDefault="001F665F" w:rsidP="004D70D5">
            <w:pPr>
              <w:rPr>
                <w:bCs/>
                <w:sz w:val="22"/>
                <w:szCs w:val="22"/>
              </w:rPr>
            </w:pPr>
            <w:r w:rsidRPr="001F665F">
              <w:rPr>
                <w:bCs/>
                <w:sz w:val="22"/>
                <w:szCs w:val="22"/>
              </w:rPr>
              <w:t>AI Regulation Faces Test on Life Insurance in Colorado</w:t>
            </w:r>
            <w:r>
              <w:rPr>
                <w:bCs/>
                <w:sz w:val="22"/>
                <w:szCs w:val="22"/>
              </w:rPr>
              <w:t xml:space="preserve">, </w:t>
            </w:r>
            <w:proofErr w:type="spellStart"/>
            <w:r w:rsidR="001142D7">
              <w:rPr>
                <w:bCs/>
                <w:sz w:val="22"/>
                <w:szCs w:val="22"/>
              </w:rPr>
              <w:t>Papachristou</w:t>
            </w:r>
            <w:proofErr w:type="spellEnd"/>
            <w:r w:rsidR="001142D7">
              <w:rPr>
                <w:bCs/>
                <w:sz w:val="22"/>
                <w:szCs w:val="22"/>
              </w:rPr>
              <w:t>, Lucy, Bloomberg Law News</w:t>
            </w:r>
            <w:r w:rsidR="00495702">
              <w:rPr>
                <w:bCs/>
                <w:sz w:val="22"/>
                <w:szCs w:val="22"/>
              </w:rPr>
              <w:t>, (</w:t>
            </w:r>
            <w:hyperlink r:id="rId45" w:anchor="xj4y7vzkg" w:history="1">
              <w:r w:rsidR="00495702" w:rsidRPr="00E404B6">
                <w:rPr>
                  <w:rStyle w:val="Hyperlink"/>
                  <w:bCs/>
                  <w:sz w:val="22"/>
                  <w:szCs w:val="22"/>
                </w:rPr>
                <w:t>https://www.bloomberg.com/news/articles/2023-03-28/ai-regulation-faces-test-on-life-insurance-in-colorado#xj4y7vzkg</w:t>
              </w:r>
            </w:hyperlink>
            <w:r w:rsidR="00495702">
              <w:rPr>
                <w:bCs/>
                <w:sz w:val="22"/>
                <w:szCs w:val="22"/>
              </w:rPr>
              <w:t xml:space="preserve">) </w:t>
            </w:r>
          </w:p>
          <w:p w14:paraId="35DEC83B" w14:textId="3AD5FFF4" w:rsidR="00670104" w:rsidRPr="004D70D5" w:rsidRDefault="00670104" w:rsidP="004D70D5">
            <w:pPr>
              <w:rPr>
                <w:bCs/>
                <w:sz w:val="22"/>
                <w:szCs w:val="22"/>
              </w:rPr>
            </w:pPr>
          </w:p>
        </w:tc>
      </w:tr>
      <w:tr w:rsidR="00255B44" w:rsidRPr="00C25E0F" w14:paraId="06C043D8"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391CB061" w14:textId="77777777" w:rsidR="000E4A95" w:rsidRDefault="000E4A95" w:rsidP="00F40641">
            <w:pPr>
              <w:rPr>
                <w:rFonts w:eastAsia="Calibri"/>
                <w:sz w:val="22"/>
                <w:szCs w:val="22"/>
              </w:rPr>
            </w:pP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63A848A2" w14:textId="310824D1" w:rsidR="000E4A95" w:rsidRDefault="00B506FE" w:rsidP="00F40641">
            <w:pPr>
              <w:rPr>
                <w:sz w:val="22"/>
                <w:szCs w:val="22"/>
              </w:rPr>
            </w:pPr>
            <w:r>
              <w:rPr>
                <w:sz w:val="22"/>
                <w:szCs w:val="22"/>
              </w:rPr>
              <w:t>10:30 a.m. –</w:t>
            </w:r>
          </w:p>
          <w:p w14:paraId="69718F5D" w14:textId="77777777" w:rsidR="00B506FE" w:rsidRDefault="00B506FE" w:rsidP="00F40641">
            <w:pPr>
              <w:rPr>
                <w:sz w:val="22"/>
                <w:szCs w:val="22"/>
              </w:rPr>
            </w:pPr>
            <w:r>
              <w:rPr>
                <w:sz w:val="22"/>
                <w:szCs w:val="22"/>
              </w:rPr>
              <w:t>11:20 a.m.</w:t>
            </w:r>
          </w:p>
          <w:p w14:paraId="1CA73EB3" w14:textId="5A46CE9F" w:rsidR="00C34E43" w:rsidRDefault="00C34E43" w:rsidP="00F40641">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71D1B1D" w14:textId="6A7239D7" w:rsidR="000E4A95" w:rsidRPr="00C25E0F" w:rsidRDefault="001626CA" w:rsidP="00F40641">
            <w:pPr>
              <w:rPr>
                <w:sz w:val="22"/>
                <w:szCs w:val="22"/>
              </w:rPr>
            </w:pPr>
            <w:r>
              <w:rPr>
                <w:sz w:val="22"/>
                <w:szCs w:val="22"/>
              </w:rPr>
              <w:t xml:space="preserve">Insurtech </w:t>
            </w:r>
            <w:r w:rsidR="00670104">
              <w:rPr>
                <w:sz w:val="22"/>
                <w:szCs w:val="22"/>
              </w:rPr>
              <w:t>i</w:t>
            </w:r>
            <w:r w:rsidR="00670104">
              <w:t>n</w:t>
            </w:r>
            <w:r>
              <w:rPr>
                <w:sz w:val="22"/>
                <w:szCs w:val="22"/>
              </w:rPr>
              <w:t xml:space="preserve"> the </w:t>
            </w:r>
            <w:r w:rsidR="00670104">
              <w:rPr>
                <w:sz w:val="22"/>
                <w:szCs w:val="22"/>
              </w:rPr>
              <w:t>a</w:t>
            </w:r>
            <w:r w:rsidR="00670104">
              <w:t>ge</w:t>
            </w:r>
            <w:r>
              <w:rPr>
                <w:sz w:val="22"/>
                <w:szCs w:val="22"/>
              </w:rPr>
              <w:t xml:space="preserve"> of </w:t>
            </w:r>
            <w:r w:rsidR="001E678C">
              <w:rPr>
                <w:sz w:val="22"/>
                <w:szCs w:val="22"/>
              </w:rPr>
              <w:t>AI in the insurance industry</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7B1FBE44" w14:textId="6CB92BA0" w:rsidR="00557A64" w:rsidRDefault="00557A64" w:rsidP="00557A64">
            <w:pPr>
              <w:rPr>
                <w:bCs/>
                <w:sz w:val="22"/>
                <w:szCs w:val="22"/>
              </w:rPr>
            </w:pPr>
            <w:r w:rsidRPr="00557A64">
              <w:rPr>
                <w:bCs/>
                <w:sz w:val="22"/>
                <w:szCs w:val="22"/>
              </w:rPr>
              <w:t xml:space="preserve">How </w:t>
            </w:r>
            <w:proofErr w:type="spellStart"/>
            <w:r>
              <w:rPr>
                <w:bCs/>
                <w:sz w:val="22"/>
                <w:szCs w:val="22"/>
              </w:rPr>
              <w:t>I</w:t>
            </w:r>
            <w:r w:rsidRPr="00557A64">
              <w:rPr>
                <w:bCs/>
                <w:sz w:val="22"/>
                <w:szCs w:val="22"/>
              </w:rPr>
              <w:t>nsurtechs</w:t>
            </w:r>
            <w:proofErr w:type="spellEnd"/>
            <w:r w:rsidRPr="00557A64">
              <w:rPr>
                <w:bCs/>
                <w:sz w:val="22"/>
                <w:szCs w:val="22"/>
              </w:rPr>
              <w:t xml:space="preserve"> </w:t>
            </w:r>
            <w:r>
              <w:rPr>
                <w:bCs/>
                <w:sz w:val="22"/>
                <w:szCs w:val="22"/>
              </w:rPr>
              <w:t>C</w:t>
            </w:r>
            <w:r w:rsidRPr="00557A64">
              <w:rPr>
                <w:bCs/>
                <w:sz w:val="22"/>
                <w:szCs w:val="22"/>
              </w:rPr>
              <w:t xml:space="preserve">an </w:t>
            </w:r>
            <w:r>
              <w:rPr>
                <w:bCs/>
                <w:sz w:val="22"/>
                <w:szCs w:val="22"/>
              </w:rPr>
              <w:t>A</w:t>
            </w:r>
            <w:r w:rsidRPr="00557A64">
              <w:rPr>
                <w:bCs/>
                <w:sz w:val="22"/>
                <w:szCs w:val="22"/>
              </w:rPr>
              <w:t xml:space="preserve">ccelerate the </w:t>
            </w:r>
            <w:r>
              <w:rPr>
                <w:bCs/>
                <w:sz w:val="22"/>
                <w:szCs w:val="22"/>
              </w:rPr>
              <w:t>N</w:t>
            </w:r>
            <w:r w:rsidRPr="00557A64">
              <w:rPr>
                <w:bCs/>
                <w:sz w:val="22"/>
                <w:szCs w:val="22"/>
              </w:rPr>
              <w:t xml:space="preserve">ext </w:t>
            </w:r>
            <w:r>
              <w:rPr>
                <w:bCs/>
                <w:sz w:val="22"/>
                <w:szCs w:val="22"/>
              </w:rPr>
              <w:t>W</w:t>
            </w:r>
            <w:r w:rsidRPr="00557A64">
              <w:rPr>
                <w:bCs/>
                <w:sz w:val="22"/>
                <w:szCs w:val="22"/>
              </w:rPr>
              <w:t xml:space="preserve">ave of </w:t>
            </w:r>
            <w:r>
              <w:rPr>
                <w:bCs/>
                <w:sz w:val="22"/>
                <w:szCs w:val="22"/>
              </w:rPr>
              <w:t>G</w:t>
            </w:r>
            <w:r w:rsidRPr="00557A64">
              <w:rPr>
                <w:bCs/>
                <w:sz w:val="22"/>
                <w:szCs w:val="22"/>
              </w:rPr>
              <w:t>rowth</w:t>
            </w:r>
            <w:r>
              <w:rPr>
                <w:bCs/>
                <w:sz w:val="22"/>
                <w:szCs w:val="22"/>
              </w:rPr>
              <w:t xml:space="preserve">, </w:t>
            </w:r>
            <w:r w:rsidR="007232F0">
              <w:rPr>
                <w:bCs/>
                <w:sz w:val="22"/>
                <w:szCs w:val="22"/>
              </w:rPr>
              <w:t xml:space="preserve">Christian </w:t>
            </w:r>
            <w:proofErr w:type="spellStart"/>
            <w:r w:rsidR="007232F0">
              <w:rPr>
                <w:bCs/>
                <w:sz w:val="22"/>
                <w:szCs w:val="22"/>
              </w:rPr>
              <w:t>Irlbeck</w:t>
            </w:r>
            <w:proofErr w:type="spellEnd"/>
            <w:r w:rsidR="007232F0">
              <w:rPr>
                <w:bCs/>
                <w:sz w:val="22"/>
                <w:szCs w:val="22"/>
              </w:rPr>
              <w:t xml:space="preserve">, Doug McElhaney, </w:t>
            </w:r>
            <w:proofErr w:type="spellStart"/>
            <w:r w:rsidR="007232F0">
              <w:rPr>
                <w:bCs/>
                <w:sz w:val="22"/>
                <w:szCs w:val="22"/>
              </w:rPr>
              <w:t>Katka</w:t>
            </w:r>
            <w:proofErr w:type="spellEnd"/>
            <w:r w:rsidR="00E91661">
              <w:rPr>
                <w:bCs/>
                <w:sz w:val="22"/>
                <w:szCs w:val="22"/>
              </w:rPr>
              <w:t xml:space="preserve"> </w:t>
            </w:r>
            <w:proofErr w:type="spellStart"/>
            <w:r w:rsidR="00E91661">
              <w:rPr>
                <w:bCs/>
                <w:sz w:val="22"/>
                <w:szCs w:val="22"/>
              </w:rPr>
              <w:t>Smolarova</w:t>
            </w:r>
            <w:proofErr w:type="spellEnd"/>
            <w:r w:rsidR="00E91661">
              <w:rPr>
                <w:bCs/>
                <w:sz w:val="22"/>
                <w:szCs w:val="22"/>
              </w:rPr>
              <w:t xml:space="preserve">, Grier </w:t>
            </w:r>
            <w:proofErr w:type="spellStart"/>
            <w:r w:rsidR="00E91661">
              <w:rPr>
                <w:bCs/>
                <w:sz w:val="22"/>
                <w:szCs w:val="22"/>
              </w:rPr>
              <w:t>Tumas</w:t>
            </w:r>
            <w:proofErr w:type="spellEnd"/>
            <w:r w:rsidR="00E91661">
              <w:rPr>
                <w:bCs/>
                <w:sz w:val="22"/>
                <w:szCs w:val="22"/>
              </w:rPr>
              <w:t xml:space="preserve"> </w:t>
            </w:r>
            <w:proofErr w:type="spellStart"/>
            <w:r w:rsidR="00E91661">
              <w:rPr>
                <w:bCs/>
                <w:sz w:val="22"/>
                <w:szCs w:val="22"/>
              </w:rPr>
              <w:t>Dienstag</w:t>
            </w:r>
            <w:proofErr w:type="spellEnd"/>
            <w:r w:rsidR="00E91661">
              <w:rPr>
                <w:bCs/>
                <w:sz w:val="22"/>
                <w:szCs w:val="22"/>
              </w:rPr>
              <w:t xml:space="preserve"> writing for McKinsey</w:t>
            </w:r>
            <w:r w:rsidR="008F03EA">
              <w:rPr>
                <w:bCs/>
                <w:sz w:val="22"/>
                <w:szCs w:val="22"/>
              </w:rPr>
              <w:t>, McKinsey &amp; Company (May 5, 2022), (</w:t>
            </w:r>
            <w:hyperlink r:id="rId46" w:history="1">
              <w:r w:rsidR="004821F8" w:rsidRPr="00E404B6">
                <w:rPr>
                  <w:rStyle w:val="Hyperlink"/>
                  <w:bCs/>
                  <w:sz w:val="22"/>
                  <w:szCs w:val="22"/>
                </w:rPr>
                <w:t>https://www.mckinsey.com/industries/financial-services/our-insights/insurance-blog/how-insurtechs-can-accelerate-the-next-wave-of-growth</w:t>
              </w:r>
            </w:hyperlink>
            <w:r w:rsidR="008F03EA">
              <w:rPr>
                <w:bCs/>
                <w:sz w:val="22"/>
                <w:szCs w:val="22"/>
              </w:rPr>
              <w:t>)</w:t>
            </w:r>
            <w:r w:rsidR="004821F8">
              <w:rPr>
                <w:bCs/>
                <w:sz w:val="22"/>
                <w:szCs w:val="22"/>
              </w:rPr>
              <w:t xml:space="preserve"> </w:t>
            </w:r>
          </w:p>
          <w:p w14:paraId="2B2F7F17" w14:textId="77777777" w:rsidR="004821F8" w:rsidRDefault="004821F8" w:rsidP="00557A64">
            <w:pPr>
              <w:rPr>
                <w:bCs/>
                <w:sz w:val="22"/>
                <w:szCs w:val="22"/>
              </w:rPr>
            </w:pPr>
          </w:p>
          <w:p w14:paraId="1036DDD0" w14:textId="77777777" w:rsidR="004821F8" w:rsidRPr="00557A64" w:rsidRDefault="004821F8" w:rsidP="00557A64">
            <w:pPr>
              <w:rPr>
                <w:bCs/>
                <w:sz w:val="22"/>
                <w:szCs w:val="22"/>
              </w:rPr>
            </w:pPr>
          </w:p>
          <w:p w14:paraId="12A60952" w14:textId="77777777" w:rsidR="000E4A95" w:rsidRPr="004D70D5" w:rsidRDefault="000E4A95" w:rsidP="004D70D5">
            <w:pPr>
              <w:rPr>
                <w:bCs/>
                <w:sz w:val="22"/>
                <w:szCs w:val="22"/>
              </w:rPr>
            </w:pPr>
          </w:p>
        </w:tc>
      </w:tr>
      <w:tr w:rsidR="00255B44" w:rsidRPr="00C25E0F" w14:paraId="34BED93C" w14:textId="77777777" w:rsidTr="009D2438">
        <w:tc>
          <w:tcPr>
            <w:tcW w:w="50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7BF578D3" w14:textId="77777777" w:rsidR="000E4A95" w:rsidRDefault="000E4A95" w:rsidP="00F40641">
            <w:pPr>
              <w:rPr>
                <w:rFonts w:eastAsia="Calibri"/>
                <w:sz w:val="22"/>
                <w:szCs w:val="22"/>
              </w:rPr>
            </w:pPr>
          </w:p>
        </w:tc>
        <w:tc>
          <w:tcPr>
            <w:tcW w:w="5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5D287B71" w14:textId="77777777" w:rsidR="000E4A95" w:rsidRDefault="00B506FE" w:rsidP="00F40641">
            <w:pPr>
              <w:rPr>
                <w:sz w:val="22"/>
                <w:szCs w:val="22"/>
              </w:rPr>
            </w:pPr>
            <w:r>
              <w:rPr>
                <w:sz w:val="22"/>
                <w:szCs w:val="22"/>
              </w:rPr>
              <w:t>11:30 a.m.</w:t>
            </w:r>
          </w:p>
          <w:p w14:paraId="4132839F" w14:textId="77777777" w:rsidR="00B506FE" w:rsidRDefault="00EF2B4C" w:rsidP="00F40641">
            <w:pPr>
              <w:rPr>
                <w:sz w:val="22"/>
                <w:szCs w:val="22"/>
              </w:rPr>
            </w:pPr>
            <w:r>
              <w:rPr>
                <w:sz w:val="22"/>
                <w:szCs w:val="22"/>
              </w:rPr>
              <w:t>12:20 p.m.</w:t>
            </w:r>
          </w:p>
          <w:p w14:paraId="132930CA" w14:textId="4495C850" w:rsidR="00C34E43" w:rsidRDefault="00C34E43" w:rsidP="00F40641">
            <w:pPr>
              <w:rPr>
                <w:sz w:val="22"/>
                <w:szCs w:val="22"/>
              </w:rPr>
            </w:pPr>
          </w:p>
        </w:tc>
        <w:tc>
          <w:tcPr>
            <w:tcW w:w="121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2E416BDB" w14:textId="4779EB8B" w:rsidR="000E4A95" w:rsidRPr="00C25E0F" w:rsidRDefault="0032650E" w:rsidP="00F40641">
            <w:pPr>
              <w:rPr>
                <w:sz w:val="22"/>
                <w:szCs w:val="22"/>
              </w:rPr>
            </w:pPr>
            <w:r>
              <w:rPr>
                <w:sz w:val="22"/>
                <w:szCs w:val="22"/>
              </w:rPr>
              <w:t xml:space="preserve">Course summary and </w:t>
            </w:r>
            <w:r w:rsidR="000F5B9B">
              <w:rPr>
                <w:sz w:val="22"/>
                <w:szCs w:val="22"/>
              </w:rPr>
              <w:t>conclusions</w:t>
            </w:r>
          </w:p>
        </w:tc>
        <w:tc>
          <w:tcPr>
            <w:tcW w:w="276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0" w:type="dxa"/>
              <w:left w:w="108" w:type="dxa"/>
              <w:bottom w:w="0" w:type="dxa"/>
              <w:right w:w="108" w:type="dxa"/>
            </w:tcMar>
          </w:tcPr>
          <w:p w14:paraId="1ED38C6C" w14:textId="40BDC5E6" w:rsidR="000E4A95" w:rsidRPr="004D70D5" w:rsidRDefault="00C20B45" w:rsidP="004D70D5">
            <w:pPr>
              <w:rPr>
                <w:bCs/>
                <w:sz w:val="22"/>
                <w:szCs w:val="22"/>
              </w:rPr>
            </w:pPr>
            <w:r>
              <w:rPr>
                <w:bCs/>
                <w:sz w:val="22"/>
                <w:szCs w:val="22"/>
              </w:rPr>
              <w:t>Time to talk</w:t>
            </w:r>
            <w:r w:rsidR="00894E5E">
              <w:rPr>
                <w:bCs/>
                <w:sz w:val="22"/>
                <w:szCs w:val="22"/>
              </w:rPr>
              <w:t>, class.</w:t>
            </w:r>
          </w:p>
        </w:tc>
      </w:tr>
      <w:bookmarkEnd w:id="2"/>
      <w:bookmarkEnd w:id="3"/>
    </w:tbl>
    <w:p w14:paraId="19407D7C" w14:textId="77777777" w:rsidR="00E14261" w:rsidRPr="00C25E0F" w:rsidRDefault="00E14261" w:rsidP="00E14261">
      <w:pPr>
        <w:rPr>
          <w:sz w:val="22"/>
          <w:szCs w:val="22"/>
        </w:rPr>
      </w:pPr>
    </w:p>
    <w:p w14:paraId="5A1ABD5C" w14:textId="3F2592C4" w:rsidR="00E14261" w:rsidRDefault="00E14261" w:rsidP="00E14261">
      <w:pPr>
        <w:rPr>
          <w:sz w:val="22"/>
          <w:szCs w:val="22"/>
        </w:rPr>
      </w:pPr>
      <w:r w:rsidRPr="00C25E0F">
        <w:rPr>
          <w:rStyle w:val="CategoryUnderlined"/>
          <w:rFonts w:ascii="Times New Roman" w:hAnsi="Times New Roman"/>
          <w:sz w:val="22"/>
          <w:szCs w:val="22"/>
        </w:rPr>
        <w:t>Disclaimer:</w:t>
      </w:r>
      <w:r w:rsidRPr="00C25E0F">
        <w:rPr>
          <w:rFonts w:eastAsia="Calibri"/>
          <w:sz w:val="22"/>
          <w:szCs w:val="22"/>
        </w:rPr>
        <w:t xml:space="preserve"> </w:t>
      </w:r>
      <w:r w:rsidRPr="00C25E0F">
        <w:rPr>
          <w:sz w:val="22"/>
          <w:szCs w:val="22"/>
        </w:rPr>
        <w:t>This syllabus represents my current plans and objectives.  Those plans may need to change to enhance the class learning opportunity.  Such changes, communicated clearly, are not unusual and should be expected.</w:t>
      </w:r>
    </w:p>
    <w:p w14:paraId="40B6F0F8" w14:textId="77777777" w:rsidR="000B5C05" w:rsidRPr="000B5C05" w:rsidRDefault="00223A14" w:rsidP="000B5C05">
      <w:pPr>
        <w:rPr>
          <w:rFonts w:ascii="Arial" w:eastAsia="Calibri" w:hAnsi="Arial" w:cs="Arial"/>
          <w:b/>
          <w:bCs/>
          <w:color w:val="0000CC"/>
          <w:kern w:val="2"/>
          <w:sz w:val="36"/>
          <w:szCs w:val="36"/>
          <w14:ligatures w14:val="standardContextual"/>
        </w:rPr>
      </w:pPr>
      <w:r>
        <w:rPr>
          <w:sz w:val="22"/>
          <w:szCs w:val="22"/>
        </w:rPr>
        <w:br w:type="page"/>
      </w:r>
      <w:r w:rsidR="000B5C05" w:rsidRPr="000B5C05">
        <w:rPr>
          <w:rFonts w:ascii="Arial" w:eastAsia="Calibri" w:hAnsi="Arial" w:cs="Arial"/>
          <w:noProof/>
          <w:kern w:val="2"/>
          <w:sz w:val="22"/>
          <w:szCs w:val="22"/>
          <w14:ligatures w14:val="standardContextual"/>
        </w:rPr>
        <w:lastRenderedPageBreak/>
        <w:drawing>
          <wp:anchor distT="0" distB="0" distL="114300" distR="114300" simplePos="0" relativeHeight="251661312" behindDoc="0" locked="0" layoutInCell="1" allowOverlap="1" wp14:anchorId="57CB1C8D" wp14:editId="4D504813">
            <wp:simplePos x="0" y="0"/>
            <wp:positionH relativeFrom="column">
              <wp:posOffset>6981825</wp:posOffset>
            </wp:positionH>
            <wp:positionV relativeFrom="paragraph">
              <wp:posOffset>-294627</wp:posOffset>
            </wp:positionV>
            <wp:extent cx="1162650" cy="1255395"/>
            <wp:effectExtent l="19050" t="19050" r="19050" b="20955"/>
            <wp:wrapNone/>
            <wp:docPr id="10" name="Picture 10"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 smiling&#10;&#10;Description automatically generated with medium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62650" cy="1255395"/>
                    </a:xfrm>
                    <a:prstGeom prst="rect">
                      <a:avLst/>
                    </a:prstGeom>
                    <a:ln w="15875">
                      <a:solidFill>
                        <a:srgbClr val="2212F6"/>
                      </a:solidFill>
                    </a:ln>
                  </pic:spPr>
                </pic:pic>
              </a:graphicData>
            </a:graphic>
            <wp14:sizeRelH relativeFrom="margin">
              <wp14:pctWidth>0</wp14:pctWidth>
            </wp14:sizeRelH>
            <wp14:sizeRelV relativeFrom="margin">
              <wp14:pctHeight>0</wp14:pctHeight>
            </wp14:sizeRelV>
          </wp:anchor>
        </w:drawing>
      </w:r>
      <w:r w:rsidR="000B5C05" w:rsidRPr="000B5C05">
        <w:rPr>
          <w:rFonts w:ascii="Calibri" w:eastAsia="Calibri" w:hAnsi="Calibri"/>
          <w:noProof/>
          <w:kern w:val="2"/>
          <w:sz w:val="22"/>
          <w:szCs w:val="22"/>
          <w14:ligatures w14:val="standardContextual"/>
        </w:rPr>
        <w:drawing>
          <wp:anchor distT="0" distB="0" distL="114300" distR="114300" simplePos="0" relativeHeight="251659264" behindDoc="0" locked="0" layoutInCell="1" allowOverlap="1" wp14:anchorId="48FF14C7" wp14:editId="7CCCE0D8">
            <wp:simplePos x="0" y="0"/>
            <wp:positionH relativeFrom="column">
              <wp:posOffset>1905000</wp:posOffset>
            </wp:positionH>
            <wp:positionV relativeFrom="paragraph">
              <wp:posOffset>11430</wp:posOffset>
            </wp:positionV>
            <wp:extent cx="209550" cy="209550"/>
            <wp:effectExtent l="133350" t="114300" r="95250" b="133350"/>
            <wp:wrapNone/>
            <wp:docPr id="3" name="Picture 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B5C05" w:rsidRPr="000B5C05">
        <w:rPr>
          <w:rFonts w:ascii="Arial" w:eastAsia="Calibri" w:hAnsi="Arial" w:cs="Arial"/>
          <w:b/>
          <w:bCs/>
          <w:color w:val="0000CC"/>
          <w:kern w:val="2"/>
          <w:sz w:val="36"/>
          <w:szCs w:val="36"/>
          <w14:ligatures w14:val="standardContextual"/>
        </w:rPr>
        <w:t>Robert W. Lloyd</w:t>
      </w:r>
    </w:p>
    <w:p w14:paraId="45472360" w14:textId="77777777" w:rsidR="000B5C05" w:rsidRPr="000B5C05" w:rsidRDefault="000B5C05" w:rsidP="000B5C05">
      <w:pPr>
        <w:jc w:val="left"/>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(386) 316-0888</w:t>
      </w:r>
    </w:p>
    <w:p w14:paraId="5524E613" w14:textId="77777777" w:rsidR="000B5C05" w:rsidRPr="000B5C05" w:rsidRDefault="009F4F19" w:rsidP="000B5C05">
      <w:pPr>
        <w:jc w:val="left"/>
        <w:rPr>
          <w:rFonts w:ascii="Arial" w:eastAsia="Calibri" w:hAnsi="Arial" w:cs="Arial"/>
          <w:color w:val="0563C1"/>
          <w:kern w:val="2"/>
          <w:sz w:val="22"/>
          <w:szCs w:val="22"/>
          <w:u w:val="single"/>
          <w14:ligatures w14:val="standardContextual"/>
        </w:rPr>
      </w:pPr>
      <w:hyperlink r:id="rId51" w:history="1">
        <w:r w:rsidR="000B5C05" w:rsidRPr="000B5C05">
          <w:rPr>
            <w:rFonts w:ascii="Arial" w:eastAsia="Calibri" w:hAnsi="Arial" w:cs="Arial"/>
            <w:color w:val="0563C1"/>
            <w:kern w:val="2"/>
            <w:sz w:val="22"/>
            <w:szCs w:val="22"/>
            <w:u w:val="single"/>
            <w14:ligatures w14:val="standardContextual"/>
          </w:rPr>
          <w:t>RWL@robertwlloyd.com</w:t>
        </w:r>
      </w:hyperlink>
    </w:p>
    <w:p w14:paraId="039B5CB2" w14:textId="77777777" w:rsidR="000B5C05" w:rsidRPr="000B5C05" w:rsidRDefault="000B5C05" w:rsidP="000B5C05">
      <w:pPr>
        <w:jc w:val="left"/>
        <w:rPr>
          <w:rFonts w:ascii="Arial" w:eastAsia="Calibri" w:hAnsi="Arial" w:cs="Arial"/>
          <w:color w:val="0563C1"/>
          <w:kern w:val="2"/>
          <w:sz w:val="22"/>
          <w:szCs w:val="22"/>
          <w:u w:val="single"/>
          <w14:ligatures w14:val="standardContextual"/>
        </w:rPr>
      </w:pPr>
    </w:p>
    <w:p w14:paraId="7A3FBA74" w14:textId="77777777" w:rsidR="000B5C05" w:rsidRPr="000B5C05" w:rsidRDefault="000B5C05" w:rsidP="000B5C05">
      <w:pPr>
        <w:jc w:val="center"/>
        <w:rPr>
          <w:rFonts w:ascii="Arial" w:eastAsia="Calibri" w:hAnsi="Arial" w:cs="Arial"/>
          <w:b/>
          <w:bCs/>
          <w:kern w:val="2"/>
          <w:sz w:val="26"/>
          <w:szCs w:val="26"/>
          <w14:ligatures w14:val="standardContextual"/>
        </w:rPr>
      </w:pPr>
    </w:p>
    <w:p w14:paraId="79E0F145" w14:textId="77777777" w:rsidR="000B5C05" w:rsidRPr="000B5C05" w:rsidRDefault="000B5C05" w:rsidP="000B5C05">
      <w:pPr>
        <w:jc w:val="center"/>
        <w:rPr>
          <w:rFonts w:ascii="Arial" w:eastAsia="Calibri" w:hAnsi="Arial" w:cs="Arial"/>
          <w:b/>
          <w:bCs/>
          <w:kern w:val="2"/>
          <w:sz w:val="26"/>
          <w:szCs w:val="26"/>
          <w14:ligatures w14:val="standardContextual"/>
        </w:rPr>
      </w:pPr>
      <w:r w:rsidRPr="000B5C05">
        <w:rPr>
          <w:rFonts w:ascii="Arial" w:eastAsia="Calibri" w:hAnsi="Arial" w:cs="Arial"/>
          <w:noProof/>
          <w:kern w:val="2"/>
          <w:sz w:val="22"/>
          <w:szCs w:val="22"/>
          <w14:ligatures w14:val="standardContextual"/>
        </w:rPr>
        <mc:AlternateContent>
          <mc:Choice Requires="wps">
            <w:drawing>
              <wp:anchor distT="0" distB="0" distL="114300" distR="114300" simplePos="0" relativeHeight="251662336" behindDoc="0" locked="0" layoutInCell="1" allowOverlap="1" wp14:anchorId="5ADAB468" wp14:editId="73DC6C80">
                <wp:simplePos x="0" y="0"/>
                <wp:positionH relativeFrom="column">
                  <wp:posOffset>19049</wp:posOffset>
                </wp:positionH>
                <wp:positionV relativeFrom="paragraph">
                  <wp:posOffset>151130</wp:posOffset>
                </wp:positionV>
                <wp:extent cx="8124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24825" cy="0"/>
                        </a:xfrm>
                        <a:prstGeom prst="line">
                          <a:avLst/>
                        </a:prstGeom>
                        <a:noFill/>
                        <a:ln w="22225" cap="flat" cmpd="sng" algn="ctr">
                          <a:solidFill>
                            <a:srgbClr val="0000CC"/>
                          </a:solidFill>
                          <a:prstDash val="solid"/>
                          <a:miter lim="800000"/>
                        </a:ln>
                        <a:effectLst/>
                      </wps:spPr>
                      <wps:bodyPr/>
                    </wps:wsp>
                  </a:graphicData>
                </a:graphic>
                <wp14:sizeRelH relativeFrom="margin">
                  <wp14:pctWidth>0</wp14:pctWidth>
                </wp14:sizeRelH>
              </wp:anchor>
            </w:drawing>
          </mc:Choice>
          <mc:Fallback>
            <w:pict>
              <v:line w14:anchorId="5F849759"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9pt" to="64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" strokecolor="#00c" strokeweight="1.75pt">
                <v:stroke joinstyle="miter"/>
              </v:line>
            </w:pict>
          </mc:Fallback>
        </mc:AlternateContent>
      </w:r>
    </w:p>
    <w:p w14:paraId="4594CB18" w14:textId="77777777" w:rsidR="000B5C05" w:rsidRPr="000B5C05" w:rsidRDefault="000B5C05" w:rsidP="000B5C05">
      <w:pPr>
        <w:jc w:val="center"/>
        <w:rPr>
          <w:rFonts w:ascii="Calibri" w:eastAsia="Calibri" w:hAnsi="Calibri"/>
          <w:kern w:val="2"/>
          <w:sz w:val="22"/>
          <w:szCs w:val="22"/>
          <w14:ligatures w14:val="standardContextual"/>
        </w:rPr>
      </w:pPr>
      <w:r w:rsidRPr="000B5C05">
        <w:rPr>
          <w:rFonts w:ascii="Arial" w:eastAsia="Calibri" w:hAnsi="Arial" w:cs="Arial"/>
          <w:b/>
          <w:bCs/>
          <w:kern w:val="2"/>
          <w:sz w:val="26"/>
          <w:szCs w:val="26"/>
          <w14:ligatures w14:val="standardContextual"/>
        </w:rPr>
        <w:t>Executive Bio</w:t>
      </w:r>
    </w:p>
    <w:p w14:paraId="78402843" w14:textId="77777777" w:rsidR="000B5C05" w:rsidRPr="000B5C05" w:rsidRDefault="000B5C05" w:rsidP="000B5C05">
      <w:pPr>
        <w:jc w:val="left"/>
        <w:rPr>
          <w:rFonts w:ascii="Arial" w:eastAsia="Calibri" w:hAnsi="Arial" w:cs="Arial"/>
          <w:kern w:val="2"/>
          <w:sz w:val="22"/>
          <w:szCs w:val="22"/>
          <w14:ligatures w14:val="standardContextual"/>
        </w:rPr>
      </w:pPr>
      <w:r w:rsidRPr="000B5C05">
        <w:rPr>
          <w:rFonts w:ascii="Arial" w:eastAsia="Calibri" w:hAnsi="Arial" w:cs="Arial"/>
          <w:noProof/>
          <w:kern w:val="2"/>
          <w:sz w:val="22"/>
          <w:szCs w:val="22"/>
          <w14:ligatures w14:val="standardContextual"/>
        </w:rPr>
        <mc:AlternateContent>
          <mc:Choice Requires="wps">
            <w:drawing>
              <wp:anchor distT="0" distB="0" distL="114300" distR="114300" simplePos="0" relativeHeight="251660288" behindDoc="0" locked="0" layoutInCell="1" allowOverlap="1" wp14:anchorId="450452A4" wp14:editId="3FCADDEB">
                <wp:simplePos x="0" y="0"/>
                <wp:positionH relativeFrom="column">
                  <wp:posOffset>19049</wp:posOffset>
                </wp:positionH>
                <wp:positionV relativeFrom="paragraph">
                  <wp:posOffset>57150</wp:posOffset>
                </wp:positionV>
                <wp:extent cx="8124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124825" cy="0"/>
                        </a:xfrm>
                        <a:prstGeom prst="line">
                          <a:avLst/>
                        </a:prstGeom>
                        <a:noFill/>
                        <a:ln w="22225" cap="flat" cmpd="sng" algn="ctr">
                          <a:solidFill>
                            <a:srgbClr val="0000CC"/>
                          </a:solidFill>
                          <a:prstDash val="solid"/>
                          <a:miter lim="800000"/>
                        </a:ln>
                        <a:effectLst/>
                      </wps:spPr>
                      <wps:bodyPr/>
                    </wps:wsp>
                  </a:graphicData>
                </a:graphic>
                <wp14:sizeRelH relativeFrom="margin">
                  <wp14:pctWidth>0</wp14:pctWidth>
                </wp14:sizeRelH>
              </wp:anchor>
            </w:drawing>
          </mc:Choice>
          <mc:Fallback>
            <w:pict>
              <v:line w14:anchorId="08B5B070"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pt" to="64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" strokecolor="#00c" strokeweight="1.75pt">
                <v:stroke joinstyle="miter"/>
              </v:line>
            </w:pict>
          </mc:Fallback>
        </mc:AlternateContent>
      </w:r>
    </w:p>
    <w:p w14:paraId="50559CA8"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Bob is an experienced C-suite leader with more than twenty years of boardroom responsibilities in risk management, legal, regulatory, and compliance matters for Brown &amp; Brown, Inc. [NYSE: BRO], the 6</w:t>
      </w:r>
      <w:r w:rsidRPr="000B5C05">
        <w:rPr>
          <w:rFonts w:ascii="Arial" w:eastAsia="Calibri" w:hAnsi="Arial" w:cs="Arial"/>
          <w:kern w:val="2"/>
          <w:sz w:val="22"/>
          <w:szCs w:val="22"/>
          <w:vertAlign w:val="superscript"/>
          <w14:ligatures w14:val="standardContextual"/>
        </w:rPr>
        <w:t>th</w:t>
      </w:r>
      <w:r w:rsidRPr="000B5C05">
        <w:rPr>
          <w:rFonts w:ascii="Arial" w:eastAsia="Calibri" w:hAnsi="Arial" w:cs="Arial"/>
          <w:kern w:val="2"/>
          <w:sz w:val="22"/>
          <w:szCs w:val="22"/>
          <w14:ligatures w14:val="standardContextual"/>
        </w:rPr>
        <w:t xml:space="preserve"> largest publicly traded insurance broker in the world. He served in an executive leadership role with the highly acquisitive company from $153.8M in revenue at the start of his 25-year career to nearly $4B today. Bob has extensive experience in courtrooms, boardrooms, and convention rooms in leading and successfully managing risk and crisis response through a career that spanned Y2K, 911, the Great Recession, and the COVID-19 global pandemic, all while maintaining a keen sense of humor and optimistic vision for the future.</w:t>
      </w:r>
    </w:p>
    <w:p w14:paraId="7F67BEDB" w14:textId="77777777" w:rsidR="000B5C05" w:rsidRPr="000B5C05" w:rsidRDefault="000B5C05" w:rsidP="000B5C05">
      <w:pPr>
        <w:rPr>
          <w:rFonts w:ascii="Arial" w:eastAsia="Calibri" w:hAnsi="Arial" w:cs="Arial"/>
          <w:kern w:val="2"/>
          <w:sz w:val="22"/>
          <w:szCs w:val="22"/>
          <w14:ligatures w14:val="standardContextual"/>
        </w:rPr>
      </w:pPr>
    </w:p>
    <w:p w14:paraId="4A11D1FE"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 xml:space="preserve">Bob’s leadership path to the C-suite of Brown &amp; Brown, Inc. occurred when engaged in the private practice of law with Cobb Cole &amp; Bell, P.A. for nearly eight years. At the time, he was a commercial litigator with a specialization in labor and employment law. Bob successfully advocated cases in state and federal courts, in trial and on appeal. Among his many clients, Bob served as outside legal counsel for Brown &amp; Brown and </w:t>
      </w:r>
      <w:bookmarkStart w:id="4" w:name="_Int_p2w9aoJ5"/>
      <w:r w:rsidRPr="000B5C05">
        <w:rPr>
          <w:rFonts w:ascii="Arial" w:eastAsia="Calibri" w:hAnsi="Arial" w:cs="Arial"/>
          <w:kern w:val="2"/>
          <w:sz w:val="22"/>
          <w:szCs w:val="22"/>
          <w14:ligatures w14:val="standardContextual"/>
        </w:rPr>
        <w:t>assisted</w:t>
      </w:r>
      <w:bookmarkEnd w:id="4"/>
      <w:r w:rsidRPr="000B5C05">
        <w:rPr>
          <w:rFonts w:ascii="Arial" w:eastAsia="Calibri" w:hAnsi="Arial" w:cs="Arial"/>
          <w:kern w:val="2"/>
          <w:sz w:val="22"/>
          <w:szCs w:val="22"/>
          <w14:ligatures w14:val="standardContextual"/>
        </w:rPr>
        <w:t xml:space="preserve"> in the transaction that took the company public in 1993. </w:t>
      </w:r>
    </w:p>
    <w:p w14:paraId="28B1CF9F" w14:textId="77777777" w:rsidR="000B5C05" w:rsidRPr="000B5C05" w:rsidRDefault="000B5C05" w:rsidP="000B5C05">
      <w:pPr>
        <w:rPr>
          <w:rFonts w:ascii="Arial" w:eastAsia="Calibri" w:hAnsi="Arial" w:cs="Arial"/>
          <w:kern w:val="2"/>
          <w:sz w:val="22"/>
          <w:szCs w:val="22"/>
          <w14:ligatures w14:val="standardContextual"/>
        </w:rPr>
      </w:pPr>
    </w:p>
    <w:p w14:paraId="4876D224"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 xml:space="preserve">Bob then joined Brown &amp; Brown in January 1999 and rose in the ranks of leadership through 2023. He did not </w:t>
      </w:r>
      <w:bookmarkStart w:id="5" w:name="_Int_2pBKpYG6"/>
      <w:r w:rsidRPr="000B5C05">
        <w:rPr>
          <w:rFonts w:ascii="Arial" w:eastAsia="Calibri" w:hAnsi="Arial" w:cs="Arial"/>
          <w:kern w:val="2"/>
          <w:sz w:val="22"/>
          <w:szCs w:val="22"/>
          <w14:ligatures w14:val="standardContextual"/>
        </w:rPr>
        <w:t>immediately</w:t>
      </w:r>
      <w:bookmarkEnd w:id="5"/>
      <w:r w:rsidRPr="000B5C05">
        <w:rPr>
          <w:rFonts w:ascii="Arial" w:eastAsia="Calibri" w:hAnsi="Arial" w:cs="Arial"/>
          <w:kern w:val="2"/>
          <w:sz w:val="22"/>
          <w:szCs w:val="22"/>
          <w14:ligatures w14:val="standardContextual"/>
        </w:rPr>
        <w:t xml:space="preserve"> serve in a legal counsel role. Rather, he started in the marketing department in, what was then, the largest retail profit center of the company in Daytona Beach. He immersed himself in the insurance brokerage business and led the office as Marketing Manager and ultimately Sales Manager. In 2001, Bob was an honored recipient of “Tangle B” award, which recognizes outstanding insurance sales achievement. Bob resumed his role as legal counsel for Brown &amp; Brown at the end of 2001, but always embraced the importance of being </w:t>
      </w:r>
      <w:r w:rsidRPr="000B5C05">
        <w:rPr>
          <w:rFonts w:ascii="Arial" w:eastAsia="Calibri" w:hAnsi="Arial" w:cs="Arial"/>
          <w:kern w:val="2"/>
          <w:sz w:val="22"/>
          <w:szCs w:val="22"/>
          <w:u w:val="single"/>
          <w14:ligatures w14:val="standardContextual"/>
        </w:rPr>
        <w:t>in</w:t>
      </w:r>
      <w:r w:rsidRPr="000B5C05">
        <w:rPr>
          <w:rFonts w:ascii="Arial" w:eastAsia="Calibri" w:hAnsi="Arial" w:cs="Arial"/>
          <w:kern w:val="2"/>
          <w:sz w:val="22"/>
          <w:szCs w:val="22"/>
          <w14:ligatures w14:val="standardContextual"/>
        </w:rPr>
        <w:t xml:space="preserve"> the company’s business and not just around the business. He did not merely manage Brown &amp; Brown’s legal department – he built the department from scratch and drove its growth to its prominence in the enterprise today. He handled all risk, legal, regulatory and compliance matters in a fast-growth, highly acquisitive, dynamic company. He collaborated in the creation and implementation of policies and leadership principles including the company’s ESG statement and crisis response. He recruited, hired, developed, and led a talented and scalable team of seven lawyers with an annual budget of more than $25 million. Bob also served as Chief Risk Officer responsible for enterprise risk management and mitigation of all retained risk and risk transfer (insurance placements) for the company. His video, speaking, and written presentations to leadership have become near legendary, especially his “</w:t>
      </w:r>
      <w:r w:rsidRPr="000B5C05">
        <w:rPr>
          <w:rFonts w:ascii="Arial" w:eastAsia="Calibri" w:hAnsi="Arial" w:cs="Arial"/>
          <w:i/>
          <w:iCs/>
          <w:kern w:val="2"/>
          <w:sz w:val="22"/>
          <w:szCs w:val="22"/>
          <w14:ligatures w14:val="standardContextual"/>
        </w:rPr>
        <w:t>C’MON MAN!</w:t>
      </w:r>
      <w:r w:rsidRPr="000B5C05">
        <w:rPr>
          <w:rFonts w:ascii="Arial" w:eastAsia="Calibri" w:hAnsi="Arial" w:cs="Arial"/>
          <w:kern w:val="2"/>
          <w:sz w:val="22"/>
          <w:szCs w:val="22"/>
          <w14:ligatures w14:val="standardContextual"/>
        </w:rPr>
        <w:t>” presentations for the prevention of errors and omissions.</w:t>
      </w:r>
    </w:p>
    <w:p w14:paraId="11687E95" w14:textId="77777777" w:rsidR="000B5C05" w:rsidRPr="000B5C05" w:rsidRDefault="000B5C05" w:rsidP="000B5C05">
      <w:pPr>
        <w:rPr>
          <w:rFonts w:ascii="Arial" w:eastAsia="Calibri" w:hAnsi="Arial" w:cs="Arial"/>
          <w:iCs/>
          <w:kern w:val="2"/>
          <w:sz w:val="22"/>
          <w:szCs w:val="22"/>
          <w14:ligatures w14:val="standardContextual"/>
        </w:rPr>
      </w:pPr>
    </w:p>
    <w:p w14:paraId="70CCC2E3"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lastRenderedPageBreak/>
        <w:t>In addition to what might be typical responsibilities of a general counsel, Bob contributed his creativity, vision, and leadership to the cultural fabric of the company. He led company initiatives on government affairs and political giving. He fiercely guarded the company culture and was the creative force behind the company’s premier annual sales meeting (called the Annual Sales Conclave), which rewards and recognizes outstanding sales achievement in the company and gathers over 2,000 of the company’s best performers, spouses, and guests. Bob led and coordinated the company’s corporate Communications, Brand &amp; Digital initiatives for internal and external communications. He was also an active leader in the company’s Operating Committee, the executive leadership team.</w:t>
      </w:r>
    </w:p>
    <w:p w14:paraId="7A5D7779" w14:textId="77777777" w:rsidR="000B5C05" w:rsidRPr="000B5C05" w:rsidRDefault="000B5C05" w:rsidP="000B5C05">
      <w:pPr>
        <w:rPr>
          <w:rFonts w:ascii="Arial" w:eastAsia="Calibri" w:hAnsi="Arial" w:cs="Arial"/>
          <w:iCs/>
          <w:kern w:val="2"/>
          <w:sz w:val="22"/>
          <w:szCs w:val="22"/>
          <w14:ligatures w14:val="standardContextual"/>
        </w:rPr>
      </w:pPr>
    </w:p>
    <w:p w14:paraId="6EBD4448"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 xml:space="preserve">In addition to his decades of board participation at Brown &amp; Brown, Bob devoted himself to board leadership in many public </w:t>
      </w:r>
      <w:bookmarkStart w:id="6" w:name="_Int_ajJg5PCr"/>
      <w:r w:rsidRPr="000B5C05">
        <w:rPr>
          <w:rFonts w:ascii="Arial" w:eastAsia="Calibri" w:hAnsi="Arial" w:cs="Arial"/>
          <w:kern w:val="2"/>
          <w:sz w:val="22"/>
          <w:szCs w:val="22"/>
          <w14:ligatures w14:val="standardContextual"/>
        </w:rPr>
        <w:t>sector</w:t>
      </w:r>
      <w:bookmarkEnd w:id="6"/>
      <w:r w:rsidRPr="000B5C05">
        <w:rPr>
          <w:rFonts w:ascii="Arial" w:eastAsia="Calibri" w:hAnsi="Arial" w:cs="Arial"/>
          <w:kern w:val="2"/>
          <w:sz w:val="22"/>
          <w:szCs w:val="22"/>
          <w14:ligatures w14:val="standardContextual"/>
        </w:rPr>
        <w:t xml:space="preserve">, private sector, and not-for-profit organizations. Florida Governor Ron DeSantis appointed him to the Daytona State College Board of Trustees, where he continues to serve today. He also served on the Economic Policy Advisory Committee, Florida Governor-Elect Ron DeSantis Transition Team, which aided in prioritizing economic policies for Governor Ron DeSantis’ first term in office. Bob served on the board of directors of </w:t>
      </w:r>
      <w:proofErr w:type="spellStart"/>
      <w:r w:rsidRPr="000B5C05">
        <w:rPr>
          <w:rFonts w:ascii="Arial" w:eastAsia="Calibri" w:hAnsi="Arial" w:cs="Arial"/>
          <w:kern w:val="2"/>
          <w:sz w:val="22"/>
          <w:szCs w:val="22"/>
          <w14:ligatures w14:val="standardContextual"/>
        </w:rPr>
        <w:t>Raydon</w:t>
      </w:r>
      <w:proofErr w:type="spellEnd"/>
      <w:r w:rsidRPr="000B5C05">
        <w:rPr>
          <w:rFonts w:ascii="Arial" w:eastAsia="Calibri" w:hAnsi="Arial" w:cs="Arial"/>
          <w:kern w:val="2"/>
          <w:sz w:val="22"/>
          <w:szCs w:val="22"/>
          <w14:ligatures w14:val="standardContextual"/>
        </w:rPr>
        <w:t xml:space="preserve"> Corporation as one of two independent directors of this private company specializing in military simulation training. He supported the Florida insurance brokerage industry on the board of directors of the Florida Association of Insurance Agents (FAIA). Bob served on the SunTrust Bank of East Central Florida Community Advisory Board of Directors and presently gives back to his alma mater through a leadership role on the University of Florida Foundation National Board of Directors</w:t>
      </w:r>
      <w:bookmarkStart w:id="7" w:name="_Hlk132894354"/>
      <w:r w:rsidRPr="000B5C05">
        <w:rPr>
          <w:rFonts w:ascii="Arial" w:eastAsia="Calibri" w:hAnsi="Arial" w:cs="Arial"/>
          <w:kern w:val="2"/>
          <w:sz w:val="22"/>
          <w:szCs w:val="22"/>
          <w14:ligatures w14:val="standardContextual"/>
        </w:rPr>
        <w:t xml:space="preserve">. </w:t>
      </w:r>
    </w:p>
    <w:p w14:paraId="6DF16A93" w14:textId="77777777" w:rsidR="000B5C05" w:rsidRPr="000B5C05" w:rsidRDefault="000B5C05" w:rsidP="000B5C05">
      <w:pPr>
        <w:rPr>
          <w:rFonts w:ascii="Arial" w:eastAsia="Calibri" w:hAnsi="Arial" w:cs="Arial"/>
          <w:kern w:val="2"/>
          <w:sz w:val="22"/>
          <w:szCs w:val="22"/>
          <w14:ligatures w14:val="standardContextual"/>
        </w:rPr>
      </w:pPr>
    </w:p>
    <w:bookmarkEnd w:id="7"/>
    <w:p w14:paraId="6192834F"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 xml:space="preserve">Bob embodies the ideals of servant leadership in his civic and community endeavors. He served as Chairman of the Daytona Beach Regional Chamber of Commerce, President of the Futures Foundation (supporting public education in Volusia County, Florida), President and co-founding director of Crime Stoppers of Volusia and Flagler Counties, executive committee member of the Central Florida Council of the Boy Scouts of America, and twice served as President of the Bethune-Cookman College Board of Counselors. Most recently, Bob served in the leadership of the Dr. Mary McLeod Bethune Statuary Fund, Inc., a once-in-a-lifetime project which raised over $1 million in private funds to create an erect a statue in the likeness of Dr. Mary McLeod Bethune, one of the two statues </w:t>
      </w:r>
      <w:bookmarkStart w:id="8" w:name="_Int_J0UQ0AF7"/>
      <w:r w:rsidRPr="000B5C05">
        <w:rPr>
          <w:rFonts w:ascii="Arial" w:eastAsia="Calibri" w:hAnsi="Arial" w:cs="Arial"/>
          <w:kern w:val="2"/>
          <w:sz w:val="22"/>
          <w:szCs w:val="22"/>
          <w14:ligatures w14:val="standardContextual"/>
        </w:rPr>
        <w:t>representing</w:t>
      </w:r>
      <w:bookmarkEnd w:id="8"/>
      <w:r w:rsidRPr="000B5C05">
        <w:rPr>
          <w:rFonts w:ascii="Arial" w:eastAsia="Calibri" w:hAnsi="Arial" w:cs="Arial"/>
          <w:kern w:val="2"/>
          <w:sz w:val="22"/>
          <w:szCs w:val="22"/>
          <w14:ligatures w14:val="standardContextual"/>
        </w:rPr>
        <w:t xml:space="preserve"> the State of Florida in National Statuary Hall in the U.S. Capitol. </w:t>
      </w:r>
    </w:p>
    <w:p w14:paraId="4CC45BEB" w14:textId="77777777" w:rsidR="000B5C05" w:rsidRPr="000B5C05" w:rsidRDefault="000B5C05" w:rsidP="000B5C05">
      <w:pPr>
        <w:rPr>
          <w:rFonts w:ascii="Arial" w:eastAsia="Calibri" w:hAnsi="Arial" w:cs="Arial"/>
          <w:bCs/>
          <w:kern w:val="2"/>
          <w:sz w:val="22"/>
          <w:szCs w:val="22"/>
          <w14:ligatures w14:val="standardContextual"/>
        </w:rPr>
      </w:pPr>
    </w:p>
    <w:p w14:paraId="240727A1"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 xml:space="preserve">For his service and leadership, he was recognized in 2022 by the </w:t>
      </w:r>
      <w:r w:rsidRPr="000B5C05">
        <w:rPr>
          <w:rFonts w:ascii="Arial" w:eastAsia="Calibri" w:hAnsi="Arial" w:cs="Arial"/>
          <w:i/>
          <w:iCs/>
          <w:kern w:val="2"/>
          <w:sz w:val="22"/>
          <w:szCs w:val="22"/>
          <w14:ligatures w14:val="standardContextual"/>
        </w:rPr>
        <w:t xml:space="preserve">GC </w:t>
      </w:r>
      <w:proofErr w:type="spellStart"/>
      <w:r w:rsidRPr="000B5C05">
        <w:rPr>
          <w:rFonts w:ascii="Arial" w:eastAsia="Calibri" w:hAnsi="Arial" w:cs="Arial"/>
          <w:i/>
          <w:iCs/>
          <w:kern w:val="2"/>
          <w:sz w:val="22"/>
          <w:szCs w:val="22"/>
          <w14:ligatures w14:val="standardContextual"/>
        </w:rPr>
        <w:t>Powerlist</w:t>
      </w:r>
      <w:proofErr w:type="spellEnd"/>
      <w:r w:rsidRPr="000B5C05">
        <w:rPr>
          <w:rFonts w:ascii="Arial" w:eastAsia="Calibri" w:hAnsi="Arial" w:cs="Arial"/>
          <w:i/>
          <w:iCs/>
          <w:kern w:val="2"/>
          <w:sz w:val="22"/>
          <w:szCs w:val="22"/>
          <w14:ligatures w14:val="standardContextual"/>
        </w:rPr>
        <w:t xml:space="preserve"> Miami</w:t>
      </w:r>
      <w:r w:rsidRPr="000B5C05">
        <w:rPr>
          <w:rFonts w:ascii="Arial" w:eastAsia="Calibri" w:hAnsi="Arial" w:cs="Arial"/>
          <w:kern w:val="2"/>
          <w:sz w:val="22"/>
          <w:szCs w:val="22"/>
          <w14:ligatures w14:val="standardContextual"/>
        </w:rPr>
        <w:t xml:space="preserve">, listing the most exceptional, </w:t>
      </w:r>
      <w:proofErr w:type="gramStart"/>
      <w:r w:rsidRPr="000B5C05">
        <w:rPr>
          <w:rFonts w:ascii="Arial" w:eastAsia="Calibri" w:hAnsi="Arial" w:cs="Arial"/>
          <w:kern w:val="2"/>
          <w:sz w:val="22"/>
          <w:szCs w:val="22"/>
          <w14:ligatures w14:val="standardContextual"/>
        </w:rPr>
        <w:t>diligent</w:t>
      </w:r>
      <w:proofErr w:type="gramEnd"/>
      <w:r w:rsidRPr="000B5C05">
        <w:rPr>
          <w:rFonts w:ascii="Arial" w:eastAsia="Calibri" w:hAnsi="Arial" w:cs="Arial"/>
          <w:kern w:val="2"/>
          <w:sz w:val="22"/>
          <w:szCs w:val="22"/>
          <w14:ligatures w14:val="standardContextual"/>
        </w:rPr>
        <w:t xml:space="preserve"> and celebrated in-house lawyers.</w:t>
      </w:r>
      <w:r w:rsidRPr="000B5C05">
        <w:rPr>
          <w:rFonts w:ascii="Arial" w:hAnsi="Arial" w:cs="Arial"/>
          <w:sz w:val="22"/>
          <w:szCs w:val="22"/>
        </w:rPr>
        <w:t xml:space="preserve"> In 2017, the </w:t>
      </w:r>
      <w:r w:rsidRPr="000B5C05">
        <w:rPr>
          <w:rFonts w:ascii="Arial" w:eastAsia="Calibri" w:hAnsi="Arial" w:cs="Arial"/>
          <w:kern w:val="2"/>
          <w:sz w:val="22"/>
          <w:szCs w:val="22"/>
          <w14:ligatures w14:val="standardContextual"/>
        </w:rPr>
        <w:t>National Eagle Scout Association (Boy Scouts of America) honored him with the Outstanding Eagle Scout Award. Florida Trend Magazine recognized Bob twice as “People to Know” in its August 2018 and August 2021 publications. In 2023, Bob was honored by the University of Florida Levin College of Law with its Outstanding Alumnus Award.</w:t>
      </w:r>
    </w:p>
    <w:p w14:paraId="41881C7C" w14:textId="77777777" w:rsidR="000B5C05" w:rsidRPr="000B5C05" w:rsidRDefault="000B5C05" w:rsidP="000B5C05">
      <w:pPr>
        <w:rPr>
          <w:rFonts w:ascii="Arial" w:eastAsia="Calibri" w:hAnsi="Arial" w:cs="Arial"/>
          <w:bCs/>
          <w:kern w:val="2"/>
          <w:sz w:val="22"/>
          <w:szCs w:val="22"/>
          <w14:ligatures w14:val="standardContextual"/>
        </w:rPr>
      </w:pPr>
    </w:p>
    <w:p w14:paraId="1DB9A873"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t>Bob is a graduate of the University of Florida College of Law, where he received a Juris Doctor and Bachelor of Arts degree from the University of Florida. He holds a Florida 220 General Lines Insurance License and distinguished his professional insurance credentials with the Certified Insurance Counselor (CIC) designation and the Chartered Property Casualty Underwriter (CPCU) designation. Bob is a lawyer in good standing with the Florida Bar and a 32-year member of the Florida Bar Labor &amp; Employment Law Section.  He has held the highest security clearances from the Florida Department of Law Enforcement, Federal Bureau of Investigation, U.S. Secret Service and Central Intelligence Agency.</w:t>
      </w:r>
    </w:p>
    <w:p w14:paraId="768010BA" w14:textId="77777777" w:rsidR="000B5C05" w:rsidRPr="000B5C05" w:rsidRDefault="000B5C05" w:rsidP="000B5C05">
      <w:pPr>
        <w:rPr>
          <w:rFonts w:ascii="Arial" w:eastAsia="Calibri" w:hAnsi="Arial" w:cs="Arial"/>
          <w:kern w:val="2"/>
          <w:sz w:val="22"/>
          <w:szCs w:val="22"/>
          <w14:ligatures w14:val="standardContextual"/>
        </w:rPr>
      </w:pPr>
    </w:p>
    <w:p w14:paraId="2A0E9E51" w14:textId="77777777" w:rsidR="000B5C05" w:rsidRPr="000B5C05" w:rsidRDefault="000B5C05" w:rsidP="000B5C05">
      <w:pPr>
        <w:rPr>
          <w:rFonts w:ascii="Arial" w:eastAsia="Calibri" w:hAnsi="Arial" w:cs="Arial"/>
          <w:kern w:val="2"/>
          <w:sz w:val="22"/>
          <w:szCs w:val="22"/>
          <w14:ligatures w14:val="standardContextual"/>
        </w:rPr>
      </w:pPr>
      <w:r w:rsidRPr="000B5C05">
        <w:rPr>
          <w:rFonts w:ascii="Arial" w:eastAsia="Calibri" w:hAnsi="Arial" w:cs="Arial"/>
          <w:kern w:val="2"/>
          <w:sz w:val="22"/>
          <w:szCs w:val="22"/>
          <w14:ligatures w14:val="standardContextual"/>
        </w:rPr>
        <w:lastRenderedPageBreak/>
        <w:t xml:space="preserve">On the personal side, there is a Fender Stratocaster upstairs at home, but Bob </w:t>
      </w:r>
      <w:bookmarkStart w:id="9" w:name="_Int_oG5i6thZ"/>
      <w:proofErr w:type="gramStart"/>
      <w:r w:rsidRPr="000B5C05">
        <w:rPr>
          <w:rFonts w:ascii="Arial" w:eastAsia="Calibri" w:hAnsi="Arial" w:cs="Arial"/>
          <w:kern w:val="2"/>
          <w:sz w:val="22"/>
          <w:szCs w:val="22"/>
          <w14:ligatures w14:val="standardContextual"/>
        </w:rPr>
        <w:t>can‘</w:t>
      </w:r>
      <w:bookmarkEnd w:id="9"/>
      <w:proofErr w:type="gramEnd"/>
      <w:r w:rsidRPr="000B5C05">
        <w:rPr>
          <w:rFonts w:ascii="Arial" w:eastAsia="Calibri" w:hAnsi="Arial" w:cs="Arial"/>
          <w:kern w:val="2"/>
          <w:sz w:val="22"/>
          <w:szCs w:val="22"/>
          <w14:ligatures w14:val="standardContextual"/>
        </w:rPr>
        <w:t xml:space="preserve">t </w:t>
      </w:r>
      <w:bookmarkStart w:id="10" w:name="_Int_RXx2IdGp"/>
      <w:r w:rsidRPr="000B5C05">
        <w:rPr>
          <w:rFonts w:ascii="Arial" w:eastAsia="Calibri" w:hAnsi="Arial" w:cs="Arial"/>
          <w:kern w:val="2"/>
          <w:sz w:val="22"/>
          <w:szCs w:val="22"/>
          <w14:ligatures w14:val="standardContextual"/>
        </w:rPr>
        <w:t>play</w:t>
      </w:r>
      <w:bookmarkEnd w:id="10"/>
      <w:r w:rsidRPr="000B5C05">
        <w:rPr>
          <w:rFonts w:ascii="Arial" w:eastAsia="Calibri" w:hAnsi="Arial" w:cs="Arial"/>
          <w:kern w:val="2"/>
          <w:sz w:val="22"/>
          <w:szCs w:val="22"/>
          <w14:ligatures w14:val="standardContextual"/>
        </w:rPr>
        <w:t xml:space="preserve"> a lick.  He has a completed manuscript of the next great American novel but has yet to find a publisher.  Bob and his wife, Sherri, have visited 45 of America’s national parks, but they still have 18 to visit on his personal goal of 63X63.  Bob currently lives in Port Orange, Florida, with his greatest love of 27 years, Sherri, and their two dogs, </w:t>
      </w:r>
      <w:proofErr w:type="gramStart"/>
      <w:r w:rsidRPr="000B5C05">
        <w:rPr>
          <w:rFonts w:ascii="Arial" w:eastAsia="Calibri" w:hAnsi="Arial" w:cs="Arial"/>
          <w:kern w:val="2"/>
          <w:sz w:val="22"/>
          <w:szCs w:val="22"/>
          <w14:ligatures w14:val="standardContextual"/>
        </w:rPr>
        <w:t>Emmitt</w:t>
      </w:r>
      <w:proofErr w:type="gramEnd"/>
      <w:r w:rsidRPr="000B5C05">
        <w:rPr>
          <w:rFonts w:ascii="Arial" w:eastAsia="Calibri" w:hAnsi="Arial" w:cs="Arial"/>
          <w:kern w:val="2"/>
          <w:sz w:val="22"/>
          <w:szCs w:val="22"/>
          <w14:ligatures w14:val="standardContextual"/>
        </w:rPr>
        <w:t xml:space="preserve"> and Lola.  They visit Gainesville, Florida often to cheer and encourage their talented children, </w:t>
      </w:r>
      <w:proofErr w:type="gramStart"/>
      <w:r w:rsidRPr="000B5C05">
        <w:rPr>
          <w:rFonts w:ascii="Arial" w:eastAsia="Calibri" w:hAnsi="Arial" w:cs="Arial"/>
          <w:kern w:val="2"/>
          <w:sz w:val="22"/>
          <w:szCs w:val="22"/>
          <w14:ligatures w14:val="standardContextual"/>
        </w:rPr>
        <w:t>Delaney</w:t>
      </w:r>
      <w:proofErr w:type="gramEnd"/>
      <w:r w:rsidRPr="000B5C05">
        <w:rPr>
          <w:rFonts w:ascii="Arial" w:eastAsia="Calibri" w:hAnsi="Arial" w:cs="Arial"/>
          <w:kern w:val="2"/>
          <w:sz w:val="22"/>
          <w:szCs w:val="22"/>
          <w14:ligatures w14:val="standardContextual"/>
        </w:rPr>
        <w:t xml:space="preserve"> and Matthew, who both attend the University of Florida.</w:t>
      </w:r>
    </w:p>
    <w:p w14:paraId="1F7C413F" w14:textId="0DDC4EE3" w:rsidR="00223A14" w:rsidRDefault="00223A14">
      <w:pPr>
        <w:jc w:val="left"/>
        <w:rPr>
          <w:sz w:val="22"/>
          <w:szCs w:val="22"/>
        </w:rPr>
      </w:pPr>
    </w:p>
    <w:sectPr w:rsidR="00223A14" w:rsidSect="00C04F48">
      <w:footerReference w:type="default" r:id="rId5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E590" w14:textId="77777777" w:rsidR="00890EB1" w:rsidRDefault="00890EB1">
      <w:r>
        <w:separator/>
      </w:r>
    </w:p>
  </w:endnote>
  <w:endnote w:type="continuationSeparator" w:id="0">
    <w:p w14:paraId="7A127617" w14:textId="77777777" w:rsidR="00890EB1" w:rsidRDefault="0089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062ab68-8781-4fca-93d8-b81c"/>
  <w:p w14:paraId="062DFAC6" w14:textId="77777777" w:rsidR="0012479E" w:rsidRDefault="0012479E">
    <w:pPr>
      <w:pStyle w:val="DocID"/>
    </w:pPr>
    <w:r>
      <w:fldChar w:fldCharType="begin"/>
    </w:r>
    <w:r>
      <w:instrText xml:space="preserve">  DOCPROPERTY "CUS_DocIDChunk0" </w:instrText>
    </w:r>
    <w:r>
      <w:fldChar w:fldCharType="separate"/>
    </w:r>
    <w:r>
      <w:rPr>
        <w:noProof/>
      </w:rPr>
      <w:t>0099994\174797\12172868v1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11D6" w14:textId="41A04D56" w:rsidR="003260C6" w:rsidRDefault="004321A4">
    <w:pPr>
      <w:pStyle w:val="Footer"/>
    </w:pPr>
    <w:r>
      <w:tab/>
    </w:r>
    <w:sdt>
      <w:sdtPr>
        <w:id w:val="-324827917"/>
        <w:docPartObj>
          <w:docPartGallery w:val="Page Numbers (Bottom of Page)"/>
          <w:docPartUnique/>
        </w:docPartObj>
      </w:sdtPr>
      <w:sdtEndPr/>
      <w:sdtContent>
        <w:sdt>
          <w:sdtPr>
            <w:id w:val="-1705238520"/>
            <w:docPartObj>
              <w:docPartGallery w:val="Page Numbers (Top of Page)"/>
              <w:docPartUnique/>
            </w:docPartObj>
          </w:sdtPr>
          <w:sdtEndPr/>
          <w:sdtContent>
            <w:r w:rsidR="003260C6">
              <w:t xml:space="preserve">Page </w:t>
            </w:r>
            <w:r w:rsidR="003260C6">
              <w:rPr>
                <w:b/>
                <w:bCs/>
                <w:sz w:val="24"/>
                <w:szCs w:val="24"/>
              </w:rPr>
              <w:fldChar w:fldCharType="begin"/>
            </w:r>
            <w:r w:rsidR="003260C6">
              <w:rPr>
                <w:b/>
                <w:bCs/>
              </w:rPr>
              <w:instrText xml:space="preserve"> PAGE </w:instrText>
            </w:r>
            <w:r w:rsidR="003260C6">
              <w:rPr>
                <w:b/>
                <w:bCs/>
                <w:sz w:val="24"/>
                <w:szCs w:val="24"/>
              </w:rPr>
              <w:fldChar w:fldCharType="separate"/>
            </w:r>
            <w:r w:rsidR="003260C6">
              <w:rPr>
                <w:b/>
                <w:bCs/>
                <w:noProof/>
              </w:rPr>
              <w:t>2</w:t>
            </w:r>
            <w:r w:rsidR="003260C6">
              <w:rPr>
                <w:b/>
                <w:bCs/>
                <w:sz w:val="24"/>
                <w:szCs w:val="24"/>
              </w:rPr>
              <w:fldChar w:fldCharType="end"/>
            </w:r>
            <w:r w:rsidR="003260C6">
              <w:t xml:space="preserve"> of </w:t>
            </w:r>
            <w:r w:rsidR="003260C6">
              <w:rPr>
                <w:b/>
                <w:bCs/>
                <w:sz w:val="24"/>
                <w:szCs w:val="24"/>
              </w:rPr>
              <w:fldChar w:fldCharType="begin"/>
            </w:r>
            <w:r w:rsidR="003260C6">
              <w:rPr>
                <w:b/>
                <w:bCs/>
              </w:rPr>
              <w:instrText xml:space="preserve"> NUMPAGES  </w:instrText>
            </w:r>
            <w:r w:rsidR="003260C6">
              <w:rPr>
                <w:b/>
                <w:bCs/>
                <w:sz w:val="24"/>
                <w:szCs w:val="24"/>
              </w:rPr>
              <w:fldChar w:fldCharType="separate"/>
            </w:r>
            <w:r w:rsidR="003260C6">
              <w:rPr>
                <w:b/>
                <w:bCs/>
                <w:noProof/>
              </w:rPr>
              <w:t>2</w:t>
            </w:r>
            <w:r w:rsidR="003260C6">
              <w:rPr>
                <w:b/>
                <w:bCs/>
                <w:sz w:val="24"/>
                <w:szCs w:val="24"/>
              </w:rPr>
              <w:fldChar w:fldCharType="end"/>
            </w:r>
          </w:sdtContent>
        </w:sdt>
      </w:sdtContent>
    </w:sdt>
  </w:p>
  <w:p w14:paraId="2801F92B" w14:textId="0F0C19C5" w:rsidR="0012479E" w:rsidRDefault="0012479E">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0564" w14:textId="77777777" w:rsidR="0012479E" w:rsidRPr="002830D4" w:rsidRDefault="0012479E" w:rsidP="002830D4">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sz w:val="24"/>
        <w:szCs w:val="24"/>
      </w:rPr>
      <w:t>1</w:t>
    </w:r>
    <w:r w:rsidRPr="00A70229">
      <w:rPr>
        <w:noProof/>
        <w:sz w:val="24"/>
        <w:szCs w:val="24"/>
      </w:rPr>
      <w:fldChar w:fldCharType="end"/>
    </w:r>
    <w:r w:rsidRPr="00A70229">
      <w:rPr>
        <w:noProof/>
        <w:sz w:val="24"/>
        <w:szCs w:val="24"/>
      </w:rPr>
      <w:t xml:space="preserve"> -</w:t>
    </w:r>
  </w:p>
  <w:bookmarkStart w:id="1" w:name="_iDocIDField7f0c092a-509e-402c-9729-4230"/>
  <w:p w14:paraId="2DF69ACE" w14:textId="77777777" w:rsidR="0012479E" w:rsidRDefault="0012479E">
    <w:pPr>
      <w:pStyle w:val="DocID"/>
    </w:pPr>
    <w:r>
      <w:fldChar w:fldCharType="begin"/>
    </w:r>
    <w:r>
      <w:instrText xml:space="preserve">  DOCPROPERTY "CUS_DocIDChunk0" </w:instrText>
    </w:r>
    <w:r>
      <w:fldChar w:fldCharType="separate"/>
    </w:r>
    <w:r>
      <w:rPr>
        <w:noProof/>
      </w:rPr>
      <w:t>0099994\174797\12172868v1</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AF" w14:textId="77777777" w:rsidR="005F36EA" w:rsidRDefault="005F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EF0D" w14:textId="77777777" w:rsidR="00890EB1" w:rsidRDefault="00890EB1">
      <w:r>
        <w:separator/>
      </w:r>
    </w:p>
  </w:footnote>
  <w:footnote w:type="continuationSeparator" w:id="0">
    <w:p w14:paraId="21AB8B72" w14:textId="77777777" w:rsidR="00890EB1" w:rsidRDefault="0089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983887"/>
    <w:multiLevelType w:val="hybridMultilevel"/>
    <w:tmpl w:val="81C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D5CAF"/>
    <w:multiLevelType w:val="hybridMultilevel"/>
    <w:tmpl w:val="BC7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1BCF1B72"/>
    <w:multiLevelType w:val="hybridMultilevel"/>
    <w:tmpl w:val="DB8E95EE"/>
    <w:lvl w:ilvl="0" w:tplc="C7C423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E304FF"/>
    <w:multiLevelType w:val="hybridMultilevel"/>
    <w:tmpl w:val="8EDAE92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3" w15:restartNumberingAfterBreak="0">
    <w:nsid w:val="419364B0"/>
    <w:multiLevelType w:val="hybridMultilevel"/>
    <w:tmpl w:val="0F2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17653"/>
    <w:multiLevelType w:val="hybridMultilevel"/>
    <w:tmpl w:val="2DB8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24311"/>
    <w:multiLevelType w:val="hybridMultilevel"/>
    <w:tmpl w:val="58D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B3444"/>
    <w:multiLevelType w:val="hybridMultilevel"/>
    <w:tmpl w:val="BAA04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8"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20" w15:restartNumberingAfterBreak="0">
    <w:nsid w:val="6DDB46A5"/>
    <w:multiLevelType w:val="hybridMultilevel"/>
    <w:tmpl w:val="E07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5E0390"/>
    <w:multiLevelType w:val="hybridMultilevel"/>
    <w:tmpl w:val="B05E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556554">
    <w:abstractNumId w:val="19"/>
  </w:num>
  <w:num w:numId="2" w16cid:durableId="383019448">
    <w:abstractNumId w:val="7"/>
  </w:num>
  <w:num w:numId="3" w16cid:durableId="1798913352">
    <w:abstractNumId w:val="10"/>
  </w:num>
  <w:num w:numId="4" w16cid:durableId="1625038855">
    <w:abstractNumId w:val="6"/>
  </w:num>
  <w:num w:numId="5" w16cid:durableId="189077990">
    <w:abstractNumId w:val="5"/>
  </w:num>
  <w:num w:numId="6" w16cid:durableId="2102485358">
    <w:abstractNumId w:val="4"/>
  </w:num>
  <w:num w:numId="7" w16cid:durableId="1268653615">
    <w:abstractNumId w:val="3"/>
  </w:num>
  <w:num w:numId="8" w16cid:durableId="2036154984">
    <w:abstractNumId w:val="17"/>
  </w:num>
  <w:num w:numId="9" w16cid:durableId="1976835071">
    <w:abstractNumId w:val="2"/>
  </w:num>
  <w:num w:numId="10" w16cid:durableId="515848282">
    <w:abstractNumId w:val="1"/>
  </w:num>
  <w:num w:numId="11" w16cid:durableId="1976107806">
    <w:abstractNumId w:val="0"/>
  </w:num>
  <w:num w:numId="12" w16cid:durableId="180094785">
    <w:abstractNumId w:val="8"/>
  </w:num>
  <w:num w:numId="13" w16cid:durableId="1610358390">
    <w:abstractNumId w:val="13"/>
  </w:num>
  <w:num w:numId="14" w16cid:durableId="120459224">
    <w:abstractNumId w:val="20"/>
  </w:num>
  <w:num w:numId="15" w16cid:durableId="1733578871">
    <w:abstractNumId w:val="14"/>
  </w:num>
  <w:num w:numId="16" w16cid:durableId="1022899557">
    <w:abstractNumId w:val="16"/>
  </w:num>
  <w:num w:numId="17" w16cid:durableId="2102414298">
    <w:abstractNumId w:val="11"/>
  </w:num>
  <w:num w:numId="18" w16cid:durableId="1227035329">
    <w:abstractNumId w:val="18"/>
  </w:num>
  <w:num w:numId="19" w16cid:durableId="1346636300">
    <w:abstractNumId w:val="15"/>
  </w:num>
  <w:num w:numId="20" w16cid:durableId="1485660830">
    <w:abstractNumId w:val="21"/>
  </w:num>
  <w:num w:numId="21" w16cid:durableId="1529759989">
    <w:abstractNumId w:val="12"/>
  </w:num>
  <w:num w:numId="22" w16cid:durableId="118779569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2"/>
    <w:rsid w:val="00004847"/>
    <w:rsid w:val="00010213"/>
    <w:rsid w:val="00026E38"/>
    <w:rsid w:val="00030EDF"/>
    <w:rsid w:val="000329BD"/>
    <w:rsid w:val="0004015D"/>
    <w:rsid w:val="0006479D"/>
    <w:rsid w:val="00071173"/>
    <w:rsid w:val="000721E1"/>
    <w:rsid w:val="00073E11"/>
    <w:rsid w:val="000808DB"/>
    <w:rsid w:val="00081FEA"/>
    <w:rsid w:val="00091C29"/>
    <w:rsid w:val="00096E29"/>
    <w:rsid w:val="000A37A4"/>
    <w:rsid w:val="000A4498"/>
    <w:rsid w:val="000A6052"/>
    <w:rsid w:val="000A6D5D"/>
    <w:rsid w:val="000B5C05"/>
    <w:rsid w:val="000C2E8E"/>
    <w:rsid w:val="000C4438"/>
    <w:rsid w:val="000C462C"/>
    <w:rsid w:val="000D1627"/>
    <w:rsid w:val="000D3C13"/>
    <w:rsid w:val="000D6536"/>
    <w:rsid w:val="000E314A"/>
    <w:rsid w:val="000E3F71"/>
    <w:rsid w:val="000E4A95"/>
    <w:rsid w:val="000E692E"/>
    <w:rsid w:val="000E734A"/>
    <w:rsid w:val="000F4E9A"/>
    <w:rsid w:val="000F5B9B"/>
    <w:rsid w:val="001013FA"/>
    <w:rsid w:val="00103F6A"/>
    <w:rsid w:val="00111427"/>
    <w:rsid w:val="001137FB"/>
    <w:rsid w:val="00113CB2"/>
    <w:rsid w:val="00113CFE"/>
    <w:rsid w:val="00113E60"/>
    <w:rsid w:val="001142D7"/>
    <w:rsid w:val="00115996"/>
    <w:rsid w:val="00124295"/>
    <w:rsid w:val="0012479E"/>
    <w:rsid w:val="0013562B"/>
    <w:rsid w:val="0013749F"/>
    <w:rsid w:val="001375CC"/>
    <w:rsid w:val="0014188E"/>
    <w:rsid w:val="00144113"/>
    <w:rsid w:val="00145EBE"/>
    <w:rsid w:val="001600E1"/>
    <w:rsid w:val="00161853"/>
    <w:rsid w:val="001626CA"/>
    <w:rsid w:val="00175A15"/>
    <w:rsid w:val="00191EBA"/>
    <w:rsid w:val="001A1F6A"/>
    <w:rsid w:val="001A750B"/>
    <w:rsid w:val="001B7980"/>
    <w:rsid w:val="001C29F6"/>
    <w:rsid w:val="001C6BA3"/>
    <w:rsid w:val="001D0E47"/>
    <w:rsid w:val="001D1F4F"/>
    <w:rsid w:val="001D660B"/>
    <w:rsid w:val="001E0079"/>
    <w:rsid w:val="001E15F6"/>
    <w:rsid w:val="001E678C"/>
    <w:rsid w:val="001E6A83"/>
    <w:rsid w:val="001F0CEF"/>
    <w:rsid w:val="001F2346"/>
    <w:rsid w:val="001F4ACE"/>
    <w:rsid w:val="001F665F"/>
    <w:rsid w:val="00202256"/>
    <w:rsid w:val="00203A7E"/>
    <w:rsid w:val="00204209"/>
    <w:rsid w:val="00204D20"/>
    <w:rsid w:val="0021289F"/>
    <w:rsid w:val="002174F0"/>
    <w:rsid w:val="00223A14"/>
    <w:rsid w:val="0022437B"/>
    <w:rsid w:val="00230E72"/>
    <w:rsid w:val="0023236F"/>
    <w:rsid w:val="00236ACB"/>
    <w:rsid w:val="00245AE7"/>
    <w:rsid w:val="00246D62"/>
    <w:rsid w:val="00250238"/>
    <w:rsid w:val="00255B44"/>
    <w:rsid w:val="0025620A"/>
    <w:rsid w:val="00257480"/>
    <w:rsid w:val="00257848"/>
    <w:rsid w:val="0027528B"/>
    <w:rsid w:val="0027761E"/>
    <w:rsid w:val="00280976"/>
    <w:rsid w:val="002A0BA3"/>
    <w:rsid w:val="002A6AE5"/>
    <w:rsid w:val="002C3331"/>
    <w:rsid w:val="002E224E"/>
    <w:rsid w:val="002E5F3E"/>
    <w:rsid w:val="002E6094"/>
    <w:rsid w:val="00302683"/>
    <w:rsid w:val="003075D4"/>
    <w:rsid w:val="00312313"/>
    <w:rsid w:val="003247CB"/>
    <w:rsid w:val="00325B19"/>
    <w:rsid w:val="003260C6"/>
    <w:rsid w:val="0032650E"/>
    <w:rsid w:val="003335D3"/>
    <w:rsid w:val="003346F3"/>
    <w:rsid w:val="003418C6"/>
    <w:rsid w:val="00346845"/>
    <w:rsid w:val="003663EE"/>
    <w:rsid w:val="003737F5"/>
    <w:rsid w:val="00373C71"/>
    <w:rsid w:val="00373DB9"/>
    <w:rsid w:val="0038113E"/>
    <w:rsid w:val="00390C6A"/>
    <w:rsid w:val="0039407F"/>
    <w:rsid w:val="0039699E"/>
    <w:rsid w:val="003A5A2E"/>
    <w:rsid w:val="003A6790"/>
    <w:rsid w:val="003B2D93"/>
    <w:rsid w:val="003B3FE1"/>
    <w:rsid w:val="003B5356"/>
    <w:rsid w:val="003C0ED6"/>
    <w:rsid w:val="003E06F5"/>
    <w:rsid w:val="003E7B20"/>
    <w:rsid w:val="0040291A"/>
    <w:rsid w:val="004040D0"/>
    <w:rsid w:val="00404335"/>
    <w:rsid w:val="0040535D"/>
    <w:rsid w:val="00420434"/>
    <w:rsid w:val="004254A9"/>
    <w:rsid w:val="00425941"/>
    <w:rsid w:val="004321A4"/>
    <w:rsid w:val="00433A13"/>
    <w:rsid w:val="00433A54"/>
    <w:rsid w:val="00434D44"/>
    <w:rsid w:val="0044466F"/>
    <w:rsid w:val="00447FBB"/>
    <w:rsid w:val="004540CC"/>
    <w:rsid w:val="0045733E"/>
    <w:rsid w:val="0046295C"/>
    <w:rsid w:val="00467A46"/>
    <w:rsid w:val="00467CFA"/>
    <w:rsid w:val="00470C26"/>
    <w:rsid w:val="0047175B"/>
    <w:rsid w:val="00473926"/>
    <w:rsid w:val="004821F8"/>
    <w:rsid w:val="00484418"/>
    <w:rsid w:val="00484FA6"/>
    <w:rsid w:val="00492E89"/>
    <w:rsid w:val="00495702"/>
    <w:rsid w:val="004A0BD8"/>
    <w:rsid w:val="004A25D0"/>
    <w:rsid w:val="004A3A5F"/>
    <w:rsid w:val="004B2428"/>
    <w:rsid w:val="004C137A"/>
    <w:rsid w:val="004C39BF"/>
    <w:rsid w:val="004C7327"/>
    <w:rsid w:val="004D70D5"/>
    <w:rsid w:val="004E0B4A"/>
    <w:rsid w:val="004E20C5"/>
    <w:rsid w:val="004E4E78"/>
    <w:rsid w:val="004F3104"/>
    <w:rsid w:val="005013DD"/>
    <w:rsid w:val="00505097"/>
    <w:rsid w:val="00507C03"/>
    <w:rsid w:val="005166D9"/>
    <w:rsid w:val="00521663"/>
    <w:rsid w:val="0052371C"/>
    <w:rsid w:val="00525FD0"/>
    <w:rsid w:val="0053315D"/>
    <w:rsid w:val="00544C22"/>
    <w:rsid w:val="0055702C"/>
    <w:rsid w:val="00557A64"/>
    <w:rsid w:val="00557CD3"/>
    <w:rsid w:val="00567AE2"/>
    <w:rsid w:val="00585CA7"/>
    <w:rsid w:val="00592ACE"/>
    <w:rsid w:val="005A407E"/>
    <w:rsid w:val="005B2344"/>
    <w:rsid w:val="005C0AA9"/>
    <w:rsid w:val="005D5C90"/>
    <w:rsid w:val="005E2790"/>
    <w:rsid w:val="005F36EA"/>
    <w:rsid w:val="005F3DD9"/>
    <w:rsid w:val="005F4118"/>
    <w:rsid w:val="005F54C0"/>
    <w:rsid w:val="0060546F"/>
    <w:rsid w:val="006100C4"/>
    <w:rsid w:val="00611726"/>
    <w:rsid w:val="0061459A"/>
    <w:rsid w:val="00626002"/>
    <w:rsid w:val="00631B3A"/>
    <w:rsid w:val="0063792C"/>
    <w:rsid w:val="00637CAE"/>
    <w:rsid w:val="00641E6C"/>
    <w:rsid w:val="00645A2C"/>
    <w:rsid w:val="006517F2"/>
    <w:rsid w:val="00652CCE"/>
    <w:rsid w:val="0066407E"/>
    <w:rsid w:val="00670104"/>
    <w:rsid w:val="006710F5"/>
    <w:rsid w:val="006830C2"/>
    <w:rsid w:val="00685741"/>
    <w:rsid w:val="00695790"/>
    <w:rsid w:val="00695AA8"/>
    <w:rsid w:val="00697B80"/>
    <w:rsid w:val="00697FBA"/>
    <w:rsid w:val="006A3994"/>
    <w:rsid w:val="006A3BA0"/>
    <w:rsid w:val="006A5079"/>
    <w:rsid w:val="006A55BC"/>
    <w:rsid w:val="006B2681"/>
    <w:rsid w:val="006B2FD9"/>
    <w:rsid w:val="006B3460"/>
    <w:rsid w:val="006B616C"/>
    <w:rsid w:val="006C3714"/>
    <w:rsid w:val="006C677E"/>
    <w:rsid w:val="006D0E75"/>
    <w:rsid w:val="006F5644"/>
    <w:rsid w:val="0070075E"/>
    <w:rsid w:val="00704142"/>
    <w:rsid w:val="00706783"/>
    <w:rsid w:val="00714228"/>
    <w:rsid w:val="00721DAB"/>
    <w:rsid w:val="007232F0"/>
    <w:rsid w:val="00727691"/>
    <w:rsid w:val="0073328E"/>
    <w:rsid w:val="00734E92"/>
    <w:rsid w:val="00737D17"/>
    <w:rsid w:val="00740497"/>
    <w:rsid w:val="00747836"/>
    <w:rsid w:val="0075526B"/>
    <w:rsid w:val="007611BA"/>
    <w:rsid w:val="0077261A"/>
    <w:rsid w:val="007752AB"/>
    <w:rsid w:val="00775A35"/>
    <w:rsid w:val="00776020"/>
    <w:rsid w:val="00780FE0"/>
    <w:rsid w:val="00780FF7"/>
    <w:rsid w:val="0078415A"/>
    <w:rsid w:val="00787CDD"/>
    <w:rsid w:val="0079466E"/>
    <w:rsid w:val="00796A3A"/>
    <w:rsid w:val="00797B2C"/>
    <w:rsid w:val="007A0314"/>
    <w:rsid w:val="007A47B2"/>
    <w:rsid w:val="007A69A6"/>
    <w:rsid w:val="007A70BE"/>
    <w:rsid w:val="007D570E"/>
    <w:rsid w:val="007E4F74"/>
    <w:rsid w:val="007E559E"/>
    <w:rsid w:val="007F3E47"/>
    <w:rsid w:val="007F414C"/>
    <w:rsid w:val="007F51CC"/>
    <w:rsid w:val="007F5652"/>
    <w:rsid w:val="007F5FF6"/>
    <w:rsid w:val="00802806"/>
    <w:rsid w:val="0082006E"/>
    <w:rsid w:val="008215A8"/>
    <w:rsid w:val="0082572C"/>
    <w:rsid w:val="00826BE0"/>
    <w:rsid w:val="0083100D"/>
    <w:rsid w:val="0083105E"/>
    <w:rsid w:val="008312C3"/>
    <w:rsid w:val="00832893"/>
    <w:rsid w:val="00854F66"/>
    <w:rsid w:val="00874107"/>
    <w:rsid w:val="00884671"/>
    <w:rsid w:val="008865DE"/>
    <w:rsid w:val="00890EB1"/>
    <w:rsid w:val="00894E5E"/>
    <w:rsid w:val="008959EC"/>
    <w:rsid w:val="008A6862"/>
    <w:rsid w:val="008B2392"/>
    <w:rsid w:val="008E22DF"/>
    <w:rsid w:val="008F03EA"/>
    <w:rsid w:val="008F0B70"/>
    <w:rsid w:val="008F3133"/>
    <w:rsid w:val="008F5356"/>
    <w:rsid w:val="008F58B5"/>
    <w:rsid w:val="00913F77"/>
    <w:rsid w:val="00916B2C"/>
    <w:rsid w:val="00926EE3"/>
    <w:rsid w:val="0092763F"/>
    <w:rsid w:val="00930C09"/>
    <w:rsid w:val="0094256D"/>
    <w:rsid w:val="009449CF"/>
    <w:rsid w:val="00954DD6"/>
    <w:rsid w:val="00964895"/>
    <w:rsid w:val="009654B6"/>
    <w:rsid w:val="00971F11"/>
    <w:rsid w:val="009720B0"/>
    <w:rsid w:val="00972EA0"/>
    <w:rsid w:val="009747F0"/>
    <w:rsid w:val="009941A8"/>
    <w:rsid w:val="00996DF1"/>
    <w:rsid w:val="00997CEC"/>
    <w:rsid w:val="009B2A88"/>
    <w:rsid w:val="009B3083"/>
    <w:rsid w:val="009C2C01"/>
    <w:rsid w:val="009C3C3A"/>
    <w:rsid w:val="009D2438"/>
    <w:rsid w:val="009D7960"/>
    <w:rsid w:val="009F2D2F"/>
    <w:rsid w:val="009F307E"/>
    <w:rsid w:val="009F4F19"/>
    <w:rsid w:val="009F71EE"/>
    <w:rsid w:val="00A02284"/>
    <w:rsid w:val="00A03442"/>
    <w:rsid w:val="00A05678"/>
    <w:rsid w:val="00A0578F"/>
    <w:rsid w:val="00A063B9"/>
    <w:rsid w:val="00A35DF5"/>
    <w:rsid w:val="00A36F0D"/>
    <w:rsid w:val="00A45142"/>
    <w:rsid w:val="00A54C13"/>
    <w:rsid w:val="00A64D3D"/>
    <w:rsid w:val="00A652E7"/>
    <w:rsid w:val="00A70229"/>
    <w:rsid w:val="00A7089B"/>
    <w:rsid w:val="00A708E7"/>
    <w:rsid w:val="00A752C2"/>
    <w:rsid w:val="00A76E91"/>
    <w:rsid w:val="00A84488"/>
    <w:rsid w:val="00A95722"/>
    <w:rsid w:val="00A97F0F"/>
    <w:rsid w:val="00AA6597"/>
    <w:rsid w:val="00AA795A"/>
    <w:rsid w:val="00AA7A91"/>
    <w:rsid w:val="00AA7B47"/>
    <w:rsid w:val="00AB111C"/>
    <w:rsid w:val="00AB1C63"/>
    <w:rsid w:val="00AB4D20"/>
    <w:rsid w:val="00AB683E"/>
    <w:rsid w:val="00AC1BB1"/>
    <w:rsid w:val="00AE74B3"/>
    <w:rsid w:val="00AF7460"/>
    <w:rsid w:val="00B00442"/>
    <w:rsid w:val="00B02782"/>
    <w:rsid w:val="00B02FC2"/>
    <w:rsid w:val="00B0404A"/>
    <w:rsid w:val="00B11AC8"/>
    <w:rsid w:val="00B14028"/>
    <w:rsid w:val="00B156EE"/>
    <w:rsid w:val="00B23F79"/>
    <w:rsid w:val="00B25F04"/>
    <w:rsid w:val="00B26927"/>
    <w:rsid w:val="00B37C28"/>
    <w:rsid w:val="00B41BA4"/>
    <w:rsid w:val="00B46FFB"/>
    <w:rsid w:val="00B50289"/>
    <w:rsid w:val="00B506FE"/>
    <w:rsid w:val="00B555DF"/>
    <w:rsid w:val="00B601CE"/>
    <w:rsid w:val="00B73CEC"/>
    <w:rsid w:val="00B767E8"/>
    <w:rsid w:val="00B87602"/>
    <w:rsid w:val="00B93DA4"/>
    <w:rsid w:val="00B9711E"/>
    <w:rsid w:val="00B974BD"/>
    <w:rsid w:val="00BA2760"/>
    <w:rsid w:val="00BB55D0"/>
    <w:rsid w:val="00BB745A"/>
    <w:rsid w:val="00BC6F70"/>
    <w:rsid w:val="00BE259C"/>
    <w:rsid w:val="00BF03D9"/>
    <w:rsid w:val="00BF21E5"/>
    <w:rsid w:val="00BF421E"/>
    <w:rsid w:val="00C04F48"/>
    <w:rsid w:val="00C20B45"/>
    <w:rsid w:val="00C249DA"/>
    <w:rsid w:val="00C25E0F"/>
    <w:rsid w:val="00C2753B"/>
    <w:rsid w:val="00C34E43"/>
    <w:rsid w:val="00C410B6"/>
    <w:rsid w:val="00C435DA"/>
    <w:rsid w:val="00C50BDF"/>
    <w:rsid w:val="00C535AC"/>
    <w:rsid w:val="00C556B4"/>
    <w:rsid w:val="00C76317"/>
    <w:rsid w:val="00C858B3"/>
    <w:rsid w:val="00C912ED"/>
    <w:rsid w:val="00C946FF"/>
    <w:rsid w:val="00C95A50"/>
    <w:rsid w:val="00CA6A5E"/>
    <w:rsid w:val="00CA7F5A"/>
    <w:rsid w:val="00CB19E2"/>
    <w:rsid w:val="00CB3024"/>
    <w:rsid w:val="00CB5909"/>
    <w:rsid w:val="00CD1FA6"/>
    <w:rsid w:val="00CD5F2A"/>
    <w:rsid w:val="00CE09C6"/>
    <w:rsid w:val="00CE11B5"/>
    <w:rsid w:val="00CE20BC"/>
    <w:rsid w:val="00CE7C6D"/>
    <w:rsid w:val="00CF3988"/>
    <w:rsid w:val="00CF6096"/>
    <w:rsid w:val="00D00852"/>
    <w:rsid w:val="00D01DA7"/>
    <w:rsid w:val="00D11988"/>
    <w:rsid w:val="00D238A0"/>
    <w:rsid w:val="00D24F7F"/>
    <w:rsid w:val="00D305B0"/>
    <w:rsid w:val="00D3627A"/>
    <w:rsid w:val="00D41787"/>
    <w:rsid w:val="00D55360"/>
    <w:rsid w:val="00D57AA4"/>
    <w:rsid w:val="00D64511"/>
    <w:rsid w:val="00D6487B"/>
    <w:rsid w:val="00D66549"/>
    <w:rsid w:val="00D74CC3"/>
    <w:rsid w:val="00D77D16"/>
    <w:rsid w:val="00D860F9"/>
    <w:rsid w:val="00D909B7"/>
    <w:rsid w:val="00DA21CF"/>
    <w:rsid w:val="00DA25B2"/>
    <w:rsid w:val="00DA3A53"/>
    <w:rsid w:val="00DA5994"/>
    <w:rsid w:val="00DB006B"/>
    <w:rsid w:val="00DC216D"/>
    <w:rsid w:val="00DC6BDE"/>
    <w:rsid w:val="00DD2FB6"/>
    <w:rsid w:val="00DD5BF9"/>
    <w:rsid w:val="00DD5EBC"/>
    <w:rsid w:val="00DE104E"/>
    <w:rsid w:val="00DF4BE0"/>
    <w:rsid w:val="00E108AE"/>
    <w:rsid w:val="00E140C1"/>
    <w:rsid w:val="00E14261"/>
    <w:rsid w:val="00E203E0"/>
    <w:rsid w:val="00E31C9F"/>
    <w:rsid w:val="00E36CE1"/>
    <w:rsid w:val="00E40F69"/>
    <w:rsid w:val="00E5315C"/>
    <w:rsid w:val="00E664EB"/>
    <w:rsid w:val="00E710D5"/>
    <w:rsid w:val="00E715BD"/>
    <w:rsid w:val="00E7280E"/>
    <w:rsid w:val="00E81CA4"/>
    <w:rsid w:val="00E87E71"/>
    <w:rsid w:val="00E91661"/>
    <w:rsid w:val="00EA5461"/>
    <w:rsid w:val="00EB1111"/>
    <w:rsid w:val="00EB302B"/>
    <w:rsid w:val="00EB4A2F"/>
    <w:rsid w:val="00EB5F75"/>
    <w:rsid w:val="00EC3455"/>
    <w:rsid w:val="00EC392D"/>
    <w:rsid w:val="00EC5042"/>
    <w:rsid w:val="00EC56CC"/>
    <w:rsid w:val="00ED3E08"/>
    <w:rsid w:val="00EE0553"/>
    <w:rsid w:val="00EF2B4C"/>
    <w:rsid w:val="00F02C04"/>
    <w:rsid w:val="00F0686E"/>
    <w:rsid w:val="00F11531"/>
    <w:rsid w:val="00F15691"/>
    <w:rsid w:val="00F208EE"/>
    <w:rsid w:val="00F26292"/>
    <w:rsid w:val="00F27D65"/>
    <w:rsid w:val="00F30003"/>
    <w:rsid w:val="00F3344A"/>
    <w:rsid w:val="00F3495E"/>
    <w:rsid w:val="00F34C62"/>
    <w:rsid w:val="00F35387"/>
    <w:rsid w:val="00F40641"/>
    <w:rsid w:val="00F42C10"/>
    <w:rsid w:val="00F457BA"/>
    <w:rsid w:val="00F46437"/>
    <w:rsid w:val="00F563AE"/>
    <w:rsid w:val="00F64AFB"/>
    <w:rsid w:val="00F651E1"/>
    <w:rsid w:val="00F6683B"/>
    <w:rsid w:val="00F709F3"/>
    <w:rsid w:val="00F80B02"/>
    <w:rsid w:val="00F8448A"/>
    <w:rsid w:val="00F846B8"/>
    <w:rsid w:val="00F85756"/>
    <w:rsid w:val="00F95C41"/>
    <w:rsid w:val="00F97435"/>
    <w:rsid w:val="00FB0DBA"/>
    <w:rsid w:val="00FD57D8"/>
    <w:rsid w:val="00FE2B71"/>
    <w:rsid w:val="00FE3F61"/>
    <w:rsid w:val="00FE4F0E"/>
    <w:rsid w:val="00FE6679"/>
    <w:rsid w:val="00FF46A6"/>
    <w:rsid w:val="00FF5AC0"/>
    <w:rsid w:val="771A8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45EC"/>
  <w15:docId w15:val="{8A0790F5-3612-4FB4-8941-D547F1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link w:val="FooterChar"/>
    <w:uiPriority w:val="99"/>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styleId="NoteHeading">
    <w:name w:val="Note Heading"/>
    <w:basedOn w:val="Normal"/>
    <w:next w:val="Normal"/>
    <w:link w:val="NoteHeadingChar"/>
    <w:rsid w:val="00854F66"/>
  </w:style>
  <w:style w:type="character" w:customStyle="1" w:styleId="NoteHeadingChar">
    <w:name w:val="Note Heading Char"/>
    <w:basedOn w:val="DefaultParagraphFont"/>
    <w:link w:val="NoteHeading"/>
    <w:rsid w:val="00971F11"/>
    <w:rPr>
      <w:sz w:val="24"/>
      <w:szCs w:val="24"/>
    </w:rPr>
  </w:style>
  <w:style w:type="character" w:customStyle="1" w:styleId="ParaNum">
    <w:name w:val="ParaNum"/>
    <w:basedOn w:val="DefaultParagraphFont"/>
    <w:rsid w:val="00854F66"/>
  </w:style>
  <w:style w:type="character" w:styleId="Strong">
    <w:name w:val="Strong"/>
    <w:uiPriority w:val="22"/>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 w:type="character" w:customStyle="1" w:styleId="FooterChar">
    <w:name w:val="Footer Char"/>
    <w:basedOn w:val="DefaultParagraphFont"/>
    <w:link w:val="Footer"/>
    <w:uiPriority w:val="99"/>
    <w:rsid w:val="003260C6"/>
    <w:rPr>
      <w:sz w:val="16"/>
      <w:szCs w:val="16"/>
    </w:rPr>
  </w:style>
  <w:style w:type="character" w:styleId="UnresolvedMention">
    <w:name w:val="Unresolved Mention"/>
    <w:basedOn w:val="DefaultParagraphFont"/>
    <w:uiPriority w:val="99"/>
    <w:semiHidden/>
    <w:unhideWhenUsed/>
    <w:rsid w:val="006B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83455601">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sChild>
        <w:div w:id="1073238295">
          <w:marLeft w:val="0"/>
          <w:marRight w:val="0"/>
          <w:marTop w:val="0"/>
          <w:marBottom w:val="0"/>
          <w:divBdr>
            <w:top w:val="none" w:sz="0" w:space="0" w:color="auto"/>
            <w:left w:val="none" w:sz="0" w:space="0" w:color="auto"/>
            <w:bottom w:val="none" w:sz="0" w:space="0" w:color="auto"/>
            <w:right w:val="none" w:sz="0" w:space="0" w:color="auto"/>
          </w:divBdr>
          <w:divsChild>
            <w:div w:id="1607544163">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sChild>
                    <w:div w:id="1906378863">
                      <w:marLeft w:val="0"/>
                      <w:marRight w:val="0"/>
                      <w:marTop w:val="0"/>
                      <w:marBottom w:val="0"/>
                      <w:divBdr>
                        <w:top w:val="none" w:sz="0" w:space="0" w:color="auto"/>
                        <w:left w:val="none" w:sz="0" w:space="0" w:color="auto"/>
                        <w:bottom w:val="none" w:sz="0" w:space="0" w:color="auto"/>
                        <w:right w:val="none" w:sz="0" w:space="0" w:color="auto"/>
                      </w:divBdr>
                      <w:divsChild>
                        <w:div w:id="887765733">
                          <w:marLeft w:val="0"/>
                          <w:marRight w:val="0"/>
                          <w:marTop w:val="0"/>
                          <w:marBottom w:val="0"/>
                          <w:divBdr>
                            <w:top w:val="none" w:sz="0" w:space="0" w:color="auto"/>
                            <w:left w:val="none" w:sz="0" w:space="0" w:color="auto"/>
                            <w:bottom w:val="none" w:sz="0" w:space="0" w:color="auto"/>
                            <w:right w:val="none" w:sz="0" w:space="0" w:color="auto"/>
                          </w:divBdr>
                          <w:divsChild>
                            <w:div w:id="1166895693">
                              <w:marLeft w:val="0"/>
                              <w:marRight w:val="0"/>
                              <w:marTop w:val="0"/>
                              <w:marBottom w:val="0"/>
                              <w:divBdr>
                                <w:top w:val="none" w:sz="0" w:space="0" w:color="auto"/>
                                <w:left w:val="none" w:sz="0" w:space="0" w:color="auto"/>
                                <w:bottom w:val="none" w:sz="0" w:space="0" w:color="auto"/>
                                <w:right w:val="none" w:sz="0" w:space="0" w:color="auto"/>
                              </w:divBdr>
                              <w:divsChild>
                                <w:div w:id="1087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155328">
      <w:bodyDiv w:val="1"/>
      <w:marLeft w:val="0"/>
      <w:marRight w:val="0"/>
      <w:marTop w:val="0"/>
      <w:marBottom w:val="0"/>
      <w:divBdr>
        <w:top w:val="none" w:sz="0" w:space="0" w:color="auto"/>
        <w:left w:val="none" w:sz="0" w:space="0" w:color="auto"/>
        <w:bottom w:val="none" w:sz="0" w:space="0" w:color="auto"/>
        <w:right w:val="none" w:sz="0" w:space="0" w:color="auto"/>
      </w:divBdr>
    </w:div>
    <w:div w:id="454376182">
      <w:bodyDiv w:val="1"/>
      <w:marLeft w:val="0"/>
      <w:marRight w:val="0"/>
      <w:marTop w:val="0"/>
      <w:marBottom w:val="0"/>
      <w:divBdr>
        <w:top w:val="none" w:sz="0" w:space="0" w:color="auto"/>
        <w:left w:val="none" w:sz="0" w:space="0" w:color="auto"/>
        <w:bottom w:val="none" w:sz="0" w:space="0" w:color="auto"/>
        <w:right w:val="none" w:sz="0" w:space="0" w:color="auto"/>
      </w:divBdr>
    </w:div>
    <w:div w:id="495272083">
      <w:bodyDiv w:val="1"/>
      <w:marLeft w:val="0"/>
      <w:marRight w:val="0"/>
      <w:marTop w:val="0"/>
      <w:marBottom w:val="0"/>
      <w:divBdr>
        <w:top w:val="none" w:sz="0" w:space="0" w:color="auto"/>
        <w:left w:val="none" w:sz="0" w:space="0" w:color="auto"/>
        <w:bottom w:val="none" w:sz="0" w:space="0" w:color="auto"/>
        <w:right w:val="none" w:sz="0" w:space="0" w:color="auto"/>
      </w:divBdr>
    </w:div>
    <w:div w:id="531571736">
      <w:bodyDiv w:val="1"/>
      <w:marLeft w:val="0"/>
      <w:marRight w:val="0"/>
      <w:marTop w:val="0"/>
      <w:marBottom w:val="0"/>
      <w:divBdr>
        <w:top w:val="none" w:sz="0" w:space="0" w:color="auto"/>
        <w:left w:val="none" w:sz="0" w:space="0" w:color="auto"/>
        <w:bottom w:val="none" w:sz="0" w:space="0" w:color="auto"/>
        <w:right w:val="none" w:sz="0" w:space="0" w:color="auto"/>
      </w:divBdr>
      <w:divsChild>
        <w:div w:id="1192650096">
          <w:marLeft w:val="0"/>
          <w:marRight w:val="0"/>
          <w:marTop w:val="0"/>
          <w:marBottom w:val="0"/>
          <w:divBdr>
            <w:top w:val="none" w:sz="0" w:space="0" w:color="auto"/>
            <w:left w:val="none" w:sz="0" w:space="0" w:color="auto"/>
            <w:bottom w:val="none" w:sz="0" w:space="0" w:color="auto"/>
            <w:right w:val="none" w:sz="0" w:space="0" w:color="auto"/>
          </w:divBdr>
          <w:divsChild>
            <w:div w:id="445081212">
              <w:marLeft w:val="0"/>
              <w:marRight w:val="0"/>
              <w:marTop w:val="0"/>
              <w:marBottom w:val="0"/>
              <w:divBdr>
                <w:top w:val="none" w:sz="0" w:space="0" w:color="auto"/>
                <w:left w:val="none" w:sz="0" w:space="0" w:color="auto"/>
                <w:bottom w:val="none" w:sz="0" w:space="0" w:color="auto"/>
                <w:right w:val="none" w:sz="0" w:space="0" w:color="auto"/>
              </w:divBdr>
              <w:divsChild>
                <w:div w:id="726538633">
                  <w:marLeft w:val="0"/>
                  <w:marRight w:val="0"/>
                  <w:marTop w:val="0"/>
                  <w:marBottom w:val="0"/>
                  <w:divBdr>
                    <w:top w:val="none" w:sz="0" w:space="0" w:color="auto"/>
                    <w:left w:val="none" w:sz="0" w:space="0" w:color="auto"/>
                    <w:bottom w:val="none" w:sz="0" w:space="0" w:color="auto"/>
                    <w:right w:val="none" w:sz="0" w:space="0" w:color="auto"/>
                  </w:divBdr>
                  <w:divsChild>
                    <w:div w:id="38556896">
                      <w:marLeft w:val="0"/>
                      <w:marRight w:val="0"/>
                      <w:marTop w:val="0"/>
                      <w:marBottom w:val="0"/>
                      <w:divBdr>
                        <w:top w:val="none" w:sz="0" w:space="0" w:color="auto"/>
                        <w:left w:val="none" w:sz="0" w:space="0" w:color="auto"/>
                        <w:bottom w:val="none" w:sz="0" w:space="0" w:color="auto"/>
                        <w:right w:val="none" w:sz="0" w:space="0" w:color="auto"/>
                      </w:divBdr>
                      <w:divsChild>
                        <w:div w:id="792484390">
                          <w:marLeft w:val="0"/>
                          <w:marRight w:val="0"/>
                          <w:marTop w:val="0"/>
                          <w:marBottom w:val="0"/>
                          <w:divBdr>
                            <w:top w:val="none" w:sz="0" w:space="0" w:color="auto"/>
                            <w:left w:val="none" w:sz="0" w:space="0" w:color="auto"/>
                            <w:bottom w:val="none" w:sz="0" w:space="0" w:color="auto"/>
                            <w:right w:val="none" w:sz="0" w:space="0" w:color="auto"/>
                          </w:divBdr>
                          <w:divsChild>
                            <w:div w:id="274405299">
                              <w:marLeft w:val="0"/>
                              <w:marRight w:val="0"/>
                              <w:marTop w:val="0"/>
                              <w:marBottom w:val="0"/>
                              <w:divBdr>
                                <w:top w:val="none" w:sz="0" w:space="0" w:color="auto"/>
                                <w:left w:val="none" w:sz="0" w:space="0" w:color="auto"/>
                                <w:bottom w:val="none" w:sz="0" w:space="0" w:color="auto"/>
                                <w:right w:val="none" w:sz="0" w:space="0" w:color="auto"/>
                              </w:divBdr>
                              <w:divsChild>
                                <w:div w:id="391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39616">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519363">
      <w:bodyDiv w:val="1"/>
      <w:marLeft w:val="0"/>
      <w:marRight w:val="0"/>
      <w:marTop w:val="0"/>
      <w:marBottom w:val="0"/>
      <w:divBdr>
        <w:top w:val="none" w:sz="0" w:space="0" w:color="auto"/>
        <w:left w:val="none" w:sz="0" w:space="0" w:color="auto"/>
        <w:bottom w:val="none" w:sz="0" w:space="0" w:color="auto"/>
        <w:right w:val="none" w:sz="0" w:space="0" w:color="auto"/>
      </w:divBdr>
      <w:divsChild>
        <w:div w:id="641158434">
          <w:marLeft w:val="0"/>
          <w:marRight w:val="0"/>
          <w:marTop w:val="0"/>
          <w:marBottom w:val="0"/>
          <w:divBdr>
            <w:top w:val="none" w:sz="0" w:space="0" w:color="auto"/>
            <w:left w:val="none" w:sz="0" w:space="0" w:color="auto"/>
            <w:bottom w:val="none" w:sz="0" w:space="0" w:color="auto"/>
            <w:right w:val="none" w:sz="0" w:space="0" w:color="auto"/>
          </w:divBdr>
          <w:divsChild>
            <w:div w:id="732119793">
              <w:marLeft w:val="-225"/>
              <w:marRight w:val="-225"/>
              <w:marTop w:val="0"/>
              <w:marBottom w:val="0"/>
              <w:divBdr>
                <w:top w:val="none" w:sz="0" w:space="0" w:color="auto"/>
                <w:left w:val="none" w:sz="0" w:space="0" w:color="auto"/>
                <w:bottom w:val="none" w:sz="0" w:space="0" w:color="auto"/>
                <w:right w:val="none" w:sz="0" w:space="0" w:color="auto"/>
              </w:divBdr>
              <w:divsChild>
                <w:div w:id="1235042256">
                  <w:marLeft w:val="0"/>
                  <w:marRight w:val="0"/>
                  <w:marTop w:val="0"/>
                  <w:marBottom w:val="0"/>
                  <w:divBdr>
                    <w:top w:val="none" w:sz="0" w:space="0" w:color="auto"/>
                    <w:left w:val="none" w:sz="0" w:space="0" w:color="auto"/>
                    <w:bottom w:val="none" w:sz="0" w:space="0" w:color="auto"/>
                    <w:right w:val="none" w:sz="0" w:space="0" w:color="auto"/>
                  </w:divBdr>
                  <w:divsChild>
                    <w:div w:id="1703313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24">
      <w:bodyDiv w:val="1"/>
      <w:marLeft w:val="0"/>
      <w:marRight w:val="0"/>
      <w:marTop w:val="0"/>
      <w:marBottom w:val="0"/>
      <w:divBdr>
        <w:top w:val="none" w:sz="0" w:space="0" w:color="auto"/>
        <w:left w:val="none" w:sz="0" w:space="0" w:color="auto"/>
        <w:bottom w:val="none" w:sz="0" w:space="0" w:color="auto"/>
        <w:right w:val="none" w:sz="0" w:space="0" w:color="auto"/>
      </w:divBdr>
    </w:div>
    <w:div w:id="1062406880">
      <w:bodyDiv w:val="1"/>
      <w:marLeft w:val="0"/>
      <w:marRight w:val="0"/>
      <w:marTop w:val="0"/>
      <w:marBottom w:val="0"/>
      <w:divBdr>
        <w:top w:val="none" w:sz="0" w:space="0" w:color="auto"/>
        <w:left w:val="none" w:sz="0" w:space="0" w:color="auto"/>
        <w:bottom w:val="none" w:sz="0" w:space="0" w:color="auto"/>
        <w:right w:val="none" w:sz="0" w:space="0" w:color="auto"/>
      </w:divBdr>
    </w:div>
    <w:div w:id="1359964573">
      <w:bodyDiv w:val="1"/>
      <w:marLeft w:val="0"/>
      <w:marRight w:val="0"/>
      <w:marTop w:val="0"/>
      <w:marBottom w:val="0"/>
      <w:divBdr>
        <w:top w:val="none" w:sz="0" w:space="0" w:color="auto"/>
        <w:left w:val="none" w:sz="0" w:space="0" w:color="auto"/>
        <w:bottom w:val="none" w:sz="0" w:space="0" w:color="auto"/>
        <w:right w:val="none" w:sz="0" w:space="0" w:color="auto"/>
      </w:divBdr>
    </w:div>
    <w:div w:id="1382631067">
      <w:bodyDiv w:val="1"/>
      <w:marLeft w:val="0"/>
      <w:marRight w:val="0"/>
      <w:marTop w:val="0"/>
      <w:marBottom w:val="0"/>
      <w:divBdr>
        <w:top w:val="none" w:sz="0" w:space="0" w:color="auto"/>
        <w:left w:val="none" w:sz="0" w:space="0" w:color="auto"/>
        <w:bottom w:val="none" w:sz="0" w:space="0" w:color="auto"/>
        <w:right w:val="none" w:sz="0" w:space="0" w:color="auto"/>
      </w:divBdr>
    </w:div>
    <w:div w:id="1398552405">
      <w:bodyDiv w:val="1"/>
      <w:marLeft w:val="0"/>
      <w:marRight w:val="0"/>
      <w:marTop w:val="0"/>
      <w:marBottom w:val="0"/>
      <w:divBdr>
        <w:top w:val="none" w:sz="0" w:space="0" w:color="auto"/>
        <w:left w:val="none" w:sz="0" w:space="0" w:color="auto"/>
        <w:bottom w:val="none" w:sz="0" w:space="0" w:color="auto"/>
        <w:right w:val="none" w:sz="0" w:space="0" w:color="auto"/>
      </w:divBdr>
    </w:div>
    <w:div w:id="1409574468">
      <w:bodyDiv w:val="1"/>
      <w:marLeft w:val="0"/>
      <w:marRight w:val="0"/>
      <w:marTop w:val="0"/>
      <w:marBottom w:val="0"/>
      <w:divBdr>
        <w:top w:val="none" w:sz="0" w:space="0" w:color="auto"/>
        <w:left w:val="none" w:sz="0" w:space="0" w:color="auto"/>
        <w:bottom w:val="none" w:sz="0" w:space="0" w:color="auto"/>
        <w:right w:val="none" w:sz="0" w:space="0" w:color="auto"/>
      </w:divBdr>
    </w:div>
    <w:div w:id="1559049386">
      <w:bodyDiv w:val="1"/>
      <w:marLeft w:val="0"/>
      <w:marRight w:val="0"/>
      <w:marTop w:val="0"/>
      <w:marBottom w:val="0"/>
      <w:divBdr>
        <w:top w:val="none" w:sz="0" w:space="0" w:color="auto"/>
        <w:left w:val="none" w:sz="0" w:space="0" w:color="auto"/>
        <w:bottom w:val="none" w:sz="0" w:space="0" w:color="auto"/>
        <w:right w:val="none" w:sz="0" w:space="0" w:color="auto"/>
      </w:divBdr>
      <w:divsChild>
        <w:div w:id="429855924">
          <w:marLeft w:val="0"/>
          <w:marRight w:val="0"/>
          <w:marTop w:val="0"/>
          <w:marBottom w:val="0"/>
          <w:divBdr>
            <w:top w:val="none" w:sz="0" w:space="0" w:color="auto"/>
            <w:left w:val="none" w:sz="0" w:space="0" w:color="auto"/>
            <w:bottom w:val="none" w:sz="0" w:space="0" w:color="auto"/>
            <w:right w:val="none" w:sz="0" w:space="0" w:color="auto"/>
          </w:divBdr>
          <w:divsChild>
            <w:div w:id="63114225">
              <w:marLeft w:val="0"/>
              <w:marRight w:val="0"/>
              <w:marTop w:val="0"/>
              <w:marBottom w:val="0"/>
              <w:divBdr>
                <w:top w:val="none" w:sz="0" w:space="0" w:color="auto"/>
                <w:left w:val="none" w:sz="0" w:space="0" w:color="auto"/>
                <w:bottom w:val="none" w:sz="0" w:space="0" w:color="auto"/>
                <w:right w:val="none" w:sz="0" w:space="0" w:color="auto"/>
              </w:divBdr>
              <w:divsChild>
                <w:div w:id="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33">
      <w:bodyDiv w:val="1"/>
      <w:marLeft w:val="0"/>
      <w:marRight w:val="0"/>
      <w:marTop w:val="0"/>
      <w:marBottom w:val="0"/>
      <w:divBdr>
        <w:top w:val="none" w:sz="0" w:space="0" w:color="auto"/>
        <w:left w:val="none" w:sz="0" w:space="0" w:color="auto"/>
        <w:bottom w:val="none" w:sz="0" w:space="0" w:color="auto"/>
        <w:right w:val="none" w:sz="0" w:space="0" w:color="auto"/>
      </w:divBdr>
    </w:div>
    <w:div w:id="1596984429">
      <w:bodyDiv w:val="1"/>
      <w:marLeft w:val="0"/>
      <w:marRight w:val="0"/>
      <w:marTop w:val="0"/>
      <w:marBottom w:val="0"/>
      <w:divBdr>
        <w:top w:val="none" w:sz="0" w:space="0" w:color="auto"/>
        <w:left w:val="none" w:sz="0" w:space="0" w:color="auto"/>
        <w:bottom w:val="none" w:sz="0" w:space="0" w:color="auto"/>
        <w:right w:val="none" w:sz="0" w:space="0" w:color="auto"/>
      </w:divBdr>
      <w:divsChild>
        <w:div w:id="1666321758">
          <w:marLeft w:val="0"/>
          <w:marRight w:val="0"/>
          <w:marTop w:val="0"/>
          <w:marBottom w:val="0"/>
          <w:divBdr>
            <w:top w:val="none" w:sz="0" w:space="0" w:color="auto"/>
            <w:left w:val="none" w:sz="0" w:space="0" w:color="auto"/>
            <w:bottom w:val="none" w:sz="0" w:space="0" w:color="auto"/>
            <w:right w:val="none" w:sz="0" w:space="0" w:color="auto"/>
          </w:divBdr>
          <w:divsChild>
            <w:div w:id="1233541339">
              <w:marLeft w:val="0"/>
              <w:marRight w:val="0"/>
              <w:marTop w:val="0"/>
              <w:marBottom w:val="0"/>
              <w:divBdr>
                <w:top w:val="none" w:sz="0" w:space="0" w:color="auto"/>
                <w:left w:val="none" w:sz="0" w:space="0" w:color="auto"/>
                <w:bottom w:val="none" w:sz="0" w:space="0" w:color="auto"/>
                <w:right w:val="none" w:sz="0" w:space="0" w:color="auto"/>
              </w:divBdr>
              <w:divsChild>
                <w:div w:id="1256205414">
                  <w:marLeft w:val="0"/>
                  <w:marRight w:val="0"/>
                  <w:marTop w:val="0"/>
                  <w:marBottom w:val="0"/>
                  <w:divBdr>
                    <w:top w:val="none" w:sz="0" w:space="0" w:color="auto"/>
                    <w:left w:val="none" w:sz="0" w:space="0" w:color="auto"/>
                    <w:bottom w:val="none" w:sz="0" w:space="0" w:color="auto"/>
                    <w:right w:val="none" w:sz="0" w:space="0" w:color="auto"/>
                  </w:divBdr>
                  <w:divsChild>
                    <w:div w:id="396780990">
                      <w:marLeft w:val="0"/>
                      <w:marRight w:val="0"/>
                      <w:marTop w:val="0"/>
                      <w:marBottom w:val="0"/>
                      <w:divBdr>
                        <w:top w:val="none" w:sz="0" w:space="0" w:color="auto"/>
                        <w:left w:val="none" w:sz="0" w:space="0" w:color="auto"/>
                        <w:bottom w:val="none" w:sz="0" w:space="0" w:color="auto"/>
                        <w:right w:val="none" w:sz="0" w:space="0" w:color="auto"/>
                      </w:divBdr>
                      <w:divsChild>
                        <w:div w:id="55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13655">
      <w:bodyDiv w:val="1"/>
      <w:marLeft w:val="0"/>
      <w:marRight w:val="0"/>
      <w:marTop w:val="0"/>
      <w:marBottom w:val="0"/>
      <w:divBdr>
        <w:top w:val="none" w:sz="0" w:space="0" w:color="auto"/>
        <w:left w:val="none" w:sz="0" w:space="0" w:color="auto"/>
        <w:bottom w:val="none" w:sz="0" w:space="0" w:color="auto"/>
        <w:right w:val="none" w:sz="0" w:space="0" w:color="auto"/>
      </w:divBdr>
    </w:div>
    <w:div w:id="1630937054">
      <w:bodyDiv w:val="1"/>
      <w:marLeft w:val="0"/>
      <w:marRight w:val="0"/>
      <w:marTop w:val="0"/>
      <w:marBottom w:val="0"/>
      <w:divBdr>
        <w:top w:val="none" w:sz="0" w:space="0" w:color="auto"/>
        <w:left w:val="none" w:sz="0" w:space="0" w:color="auto"/>
        <w:bottom w:val="none" w:sz="0" w:space="0" w:color="auto"/>
        <w:right w:val="none" w:sz="0" w:space="0" w:color="auto"/>
      </w:divBdr>
    </w:div>
    <w:div w:id="1681345517">
      <w:bodyDiv w:val="1"/>
      <w:marLeft w:val="0"/>
      <w:marRight w:val="0"/>
      <w:marTop w:val="0"/>
      <w:marBottom w:val="0"/>
      <w:divBdr>
        <w:top w:val="none" w:sz="0" w:space="0" w:color="auto"/>
        <w:left w:val="none" w:sz="0" w:space="0" w:color="auto"/>
        <w:bottom w:val="none" w:sz="0" w:space="0" w:color="auto"/>
        <w:right w:val="none" w:sz="0" w:space="0" w:color="auto"/>
      </w:divBdr>
      <w:divsChild>
        <w:div w:id="367877649">
          <w:marLeft w:val="0"/>
          <w:marRight w:val="0"/>
          <w:marTop w:val="0"/>
          <w:marBottom w:val="0"/>
          <w:divBdr>
            <w:top w:val="none" w:sz="0" w:space="0" w:color="auto"/>
            <w:left w:val="none" w:sz="0" w:space="0" w:color="auto"/>
            <w:bottom w:val="none" w:sz="0" w:space="0" w:color="auto"/>
            <w:right w:val="none" w:sz="0" w:space="0" w:color="auto"/>
          </w:divBdr>
          <w:divsChild>
            <w:div w:id="1041511571">
              <w:marLeft w:val="0"/>
              <w:marRight w:val="0"/>
              <w:marTop w:val="0"/>
              <w:marBottom w:val="0"/>
              <w:divBdr>
                <w:top w:val="none" w:sz="0" w:space="0" w:color="auto"/>
                <w:left w:val="none" w:sz="0" w:space="0" w:color="auto"/>
                <w:bottom w:val="none" w:sz="0" w:space="0" w:color="auto"/>
                <w:right w:val="none" w:sz="0" w:space="0" w:color="auto"/>
              </w:divBdr>
              <w:divsChild>
                <w:div w:id="2056999470">
                  <w:marLeft w:val="0"/>
                  <w:marRight w:val="0"/>
                  <w:marTop w:val="0"/>
                  <w:marBottom w:val="0"/>
                  <w:divBdr>
                    <w:top w:val="none" w:sz="0" w:space="0" w:color="auto"/>
                    <w:left w:val="none" w:sz="0" w:space="0" w:color="auto"/>
                    <w:bottom w:val="none" w:sz="0" w:space="0" w:color="auto"/>
                    <w:right w:val="none" w:sz="0" w:space="0" w:color="auto"/>
                  </w:divBdr>
                  <w:divsChild>
                    <w:div w:id="1363675186">
                      <w:marLeft w:val="0"/>
                      <w:marRight w:val="0"/>
                      <w:marTop w:val="0"/>
                      <w:marBottom w:val="0"/>
                      <w:divBdr>
                        <w:top w:val="none" w:sz="0" w:space="0" w:color="auto"/>
                        <w:left w:val="none" w:sz="0" w:space="0" w:color="auto"/>
                        <w:bottom w:val="none" w:sz="0" w:space="0" w:color="auto"/>
                        <w:right w:val="none" w:sz="0" w:space="0" w:color="auto"/>
                      </w:divBdr>
                      <w:divsChild>
                        <w:div w:id="6955379">
                          <w:marLeft w:val="0"/>
                          <w:marRight w:val="0"/>
                          <w:marTop w:val="0"/>
                          <w:marBottom w:val="0"/>
                          <w:divBdr>
                            <w:top w:val="none" w:sz="0" w:space="0" w:color="auto"/>
                            <w:left w:val="none" w:sz="0" w:space="0" w:color="auto"/>
                            <w:bottom w:val="none" w:sz="0" w:space="0" w:color="auto"/>
                            <w:right w:val="none" w:sz="0" w:space="0" w:color="auto"/>
                          </w:divBdr>
                          <w:divsChild>
                            <w:div w:id="1333799225">
                              <w:marLeft w:val="0"/>
                              <w:marRight w:val="0"/>
                              <w:marTop w:val="0"/>
                              <w:marBottom w:val="0"/>
                              <w:divBdr>
                                <w:top w:val="none" w:sz="0" w:space="0" w:color="auto"/>
                                <w:left w:val="none" w:sz="0" w:space="0" w:color="auto"/>
                                <w:bottom w:val="none" w:sz="0" w:space="0" w:color="auto"/>
                                <w:right w:val="none" w:sz="0" w:space="0" w:color="auto"/>
                              </w:divBdr>
                              <w:divsChild>
                                <w:div w:id="418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5970">
      <w:bodyDiv w:val="1"/>
      <w:marLeft w:val="0"/>
      <w:marRight w:val="0"/>
      <w:marTop w:val="0"/>
      <w:marBottom w:val="0"/>
      <w:divBdr>
        <w:top w:val="none" w:sz="0" w:space="0" w:color="auto"/>
        <w:left w:val="none" w:sz="0" w:space="0" w:color="auto"/>
        <w:bottom w:val="none" w:sz="0" w:space="0" w:color="auto"/>
        <w:right w:val="none" w:sz="0" w:space="0" w:color="auto"/>
      </w:divBdr>
    </w:div>
    <w:div w:id="1858081215">
      <w:bodyDiv w:val="1"/>
      <w:marLeft w:val="0"/>
      <w:marRight w:val="0"/>
      <w:marTop w:val="0"/>
      <w:marBottom w:val="0"/>
      <w:divBdr>
        <w:top w:val="none" w:sz="0" w:space="0" w:color="auto"/>
        <w:left w:val="none" w:sz="0" w:space="0" w:color="auto"/>
        <w:bottom w:val="none" w:sz="0" w:space="0" w:color="auto"/>
        <w:right w:val="none" w:sz="0" w:space="0" w:color="auto"/>
      </w:divBdr>
    </w:div>
    <w:div w:id="2123109521">
      <w:bodyDiv w:val="1"/>
      <w:marLeft w:val="0"/>
      <w:marRight w:val="0"/>
      <w:marTop w:val="0"/>
      <w:marBottom w:val="0"/>
      <w:divBdr>
        <w:top w:val="none" w:sz="0" w:space="0" w:color="auto"/>
        <w:left w:val="none" w:sz="0" w:space="0" w:color="auto"/>
        <w:bottom w:val="none" w:sz="0" w:space="0" w:color="auto"/>
        <w:right w:val="none" w:sz="0" w:space="0" w:color="auto"/>
      </w:divBdr>
      <w:divsChild>
        <w:div w:id="940525553">
          <w:marLeft w:val="0"/>
          <w:marRight w:val="0"/>
          <w:marTop w:val="0"/>
          <w:marBottom w:val="0"/>
          <w:divBdr>
            <w:top w:val="none" w:sz="0" w:space="0" w:color="auto"/>
            <w:left w:val="none" w:sz="0" w:space="0" w:color="auto"/>
            <w:bottom w:val="none" w:sz="0" w:space="0" w:color="auto"/>
            <w:right w:val="none" w:sz="0" w:space="0" w:color="auto"/>
          </w:divBdr>
          <w:divsChild>
            <w:div w:id="1677264214">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135756643">
                      <w:marLeft w:val="0"/>
                      <w:marRight w:val="0"/>
                      <w:marTop w:val="0"/>
                      <w:marBottom w:val="0"/>
                      <w:divBdr>
                        <w:top w:val="none" w:sz="0" w:space="0" w:color="auto"/>
                        <w:left w:val="none" w:sz="0" w:space="0" w:color="auto"/>
                        <w:bottom w:val="none" w:sz="0" w:space="0" w:color="auto"/>
                        <w:right w:val="none" w:sz="0" w:space="0" w:color="auto"/>
                      </w:divBdr>
                      <w:divsChild>
                        <w:div w:id="2002540974">
                          <w:marLeft w:val="0"/>
                          <w:marRight w:val="0"/>
                          <w:marTop w:val="0"/>
                          <w:marBottom w:val="0"/>
                          <w:divBdr>
                            <w:top w:val="none" w:sz="0" w:space="0" w:color="auto"/>
                            <w:left w:val="none" w:sz="0" w:space="0" w:color="auto"/>
                            <w:bottom w:val="none" w:sz="0" w:space="0" w:color="auto"/>
                            <w:right w:val="none" w:sz="0" w:space="0" w:color="auto"/>
                          </w:divBdr>
                          <w:divsChild>
                            <w:div w:id="146289407">
                              <w:marLeft w:val="0"/>
                              <w:marRight w:val="0"/>
                              <w:marTop w:val="0"/>
                              <w:marBottom w:val="0"/>
                              <w:divBdr>
                                <w:top w:val="none" w:sz="0" w:space="0" w:color="auto"/>
                                <w:left w:val="none" w:sz="0" w:space="0" w:color="auto"/>
                                <w:bottom w:val="none" w:sz="0" w:space="0" w:color="auto"/>
                                <w:right w:val="none" w:sz="0" w:space="0" w:color="auto"/>
                              </w:divBdr>
                              <w:divsChild>
                                <w:div w:id="7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3786">
      <w:bodyDiv w:val="1"/>
      <w:marLeft w:val="0"/>
      <w:marRight w:val="0"/>
      <w:marTop w:val="0"/>
      <w:marBottom w:val="0"/>
      <w:divBdr>
        <w:top w:val="none" w:sz="0" w:space="0" w:color="auto"/>
        <w:left w:val="none" w:sz="0" w:space="0" w:color="auto"/>
        <w:bottom w:val="none" w:sz="0" w:space="0" w:color="auto"/>
        <w:right w:val="none" w:sz="0" w:space="0" w:color="auto"/>
      </w:divBdr>
      <w:divsChild>
        <w:div w:id="666323533">
          <w:marLeft w:val="0"/>
          <w:marRight w:val="0"/>
          <w:marTop w:val="0"/>
          <w:marBottom w:val="0"/>
          <w:divBdr>
            <w:top w:val="none" w:sz="0" w:space="0" w:color="auto"/>
            <w:left w:val="none" w:sz="0" w:space="0" w:color="auto"/>
            <w:bottom w:val="none" w:sz="0" w:space="0" w:color="auto"/>
            <w:right w:val="none" w:sz="0" w:space="0" w:color="auto"/>
          </w:divBdr>
          <w:divsChild>
            <w:div w:id="1011876755">
              <w:marLeft w:val="0"/>
              <w:marRight w:val="0"/>
              <w:marTop w:val="0"/>
              <w:marBottom w:val="0"/>
              <w:divBdr>
                <w:top w:val="none" w:sz="0" w:space="0" w:color="auto"/>
                <w:left w:val="none" w:sz="0" w:space="0" w:color="auto"/>
                <w:bottom w:val="none" w:sz="0" w:space="0" w:color="auto"/>
                <w:right w:val="none" w:sz="0" w:space="0" w:color="auto"/>
              </w:divBdr>
              <w:divsChild>
                <w:div w:id="2102337930">
                  <w:marLeft w:val="0"/>
                  <w:marRight w:val="0"/>
                  <w:marTop w:val="0"/>
                  <w:marBottom w:val="0"/>
                  <w:divBdr>
                    <w:top w:val="none" w:sz="0" w:space="0" w:color="auto"/>
                    <w:left w:val="none" w:sz="0" w:space="0" w:color="auto"/>
                    <w:bottom w:val="none" w:sz="0" w:space="0" w:color="auto"/>
                    <w:right w:val="none" w:sz="0" w:space="0" w:color="auto"/>
                  </w:divBdr>
                  <w:divsChild>
                    <w:div w:id="798959288">
                      <w:marLeft w:val="0"/>
                      <w:marRight w:val="0"/>
                      <w:marTop w:val="0"/>
                      <w:marBottom w:val="0"/>
                      <w:divBdr>
                        <w:top w:val="none" w:sz="0" w:space="0" w:color="auto"/>
                        <w:left w:val="none" w:sz="0" w:space="0" w:color="auto"/>
                        <w:bottom w:val="none" w:sz="0" w:space="0" w:color="auto"/>
                        <w:right w:val="none" w:sz="0" w:space="0" w:color="auto"/>
                      </w:divBdr>
                      <w:divsChild>
                        <w:div w:id="1309214695">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sChild>
                                <w:div w:id="288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cr.dso.ufl.edu/students/student-conduct-code/" TargetMode="External"/><Relationship Id="rId18" Type="http://schemas.openxmlformats.org/officeDocument/2006/relationships/hyperlink" Target="https://gatorevals.aa.ufl.edu/public-results/" TargetMode="External"/><Relationship Id="rId26" Type="http://schemas.openxmlformats.org/officeDocument/2006/relationships/hyperlink" Target="https://content.next.westlaw.com/practical-law/document/Ibc68c39002d611e9a5b3e3d9e23d7429/Practice-Note-Artificial-Intelligence-Key-Legal-Issues-Overview-Data-Protection-and-Privacy-Issues-When-Using-AI?viewType=FullText&amp;originationContext=document&amp;transitionType=DocumentItem&amp;ppcid=cd54f5ef4d6d4206ba96d9e1ab99bbf0&amp;contextData=(sc.DocLink)&amp;firstPage=true" TargetMode="External"/><Relationship Id="rId39" Type="http://schemas.openxmlformats.org/officeDocument/2006/relationships/hyperlink" Target="https://www.dlapiper.com/en/insights/publications/2021/10/man-vs-machine-legal-liability-artificial-intelligence-contracts" TargetMode="External"/><Relationship Id="rId21" Type="http://schemas.openxmlformats.org/officeDocument/2006/relationships/footer" Target="footer2.xml"/><Relationship Id="rId34" Type="http://schemas.openxmlformats.org/officeDocument/2006/relationships/hyperlink" Target="https://jolt.law.harvard.edu/assets/articlePDFs/v35/2.-Lior-Insuring-AI.pdf" TargetMode="External"/><Relationship Id="rId42" Type="http://schemas.openxmlformats.org/officeDocument/2006/relationships/hyperlink" Target="https://www.fenwick.com/people/heidi-lawson" TargetMode="External"/><Relationship Id="rId47" Type="http://schemas.openxmlformats.org/officeDocument/2006/relationships/image" Target="media/image1.jpeg"/><Relationship Id="rId50" Type="http://schemas.openxmlformats.org/officeDocument/2006/relationships/image" Target="cid:image002.jpg@01D96C9C.FA61ED4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9" Type="http://schemas.openxmlformats.org/officeDocument/2006/relationships/hyperlink" Target="https://www.actuartech.com/insights/the-impact-of-artificial-intelligence-on-enterprise-risk-management" TargetMode="Externa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investopedia.com/terms/i/insurance-underwriter.asp" TargetMode="External"/><Relationship Id="rId32" Type="http://schemas.openxmlformats.org/officeDocument/2006/relationships/hyperlink" Target="https://www.iii.org/publications/commercial-insurance/how-it-functions/regulation" TargetMode="External"/><Relationship Id="rId37" Type="http://schemas.openxmlformats.org/officeDocument/2006/relationships/hyperlink" Target="https://news.bloomberglaw.com/bloomberg-law-analysis/analysis-as-ai-meets-privacy-states-answers-raise-questions" TargetMode="External"/><Relationship Id="rId40" Type="http://schemas.openxmlformats.org/officeDocument/2006/relationships/hyperlink" Target="https://www.lexology.com/library/detail.aspx?g=6c014d78-7f4c-4595-a977-ddecaa3a12e4" TargetMode="External"/><Relationship Id="rId45" Type="http://schemas.openxmlformats.org/officeDocument/2006/relationships/hyperlink" Target="https://www.bloomberg.com/news/articles/2023-03-28/ai-regulation-faces-test-on-life-insurance-in-colorado"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WL@robertwlloyd.com" TargetMode="External"/><Relationship Id="rId19" Type="http://schemas.openxmlformats.org/officeDocument/2006/relationships/hyperlink" Target="https://www.law.ufl.edu/life-at-uf-law/office-of-student-affairs/current-students/uf-law-student-handbook-and-academic-policies" TargetMode="External"/><Relationship Id="rId31" Type="http://schemas.openxmlformats.org/officeDocument/2006/relationships/hyperlink" Target="https://www.pillsburylaw.com/images/content/1/2/v2/120445/RAIL-Vol.-2-No.1-JanFeb2019-Cowgill.pdf" TargetMode="External"/><Relationship Id="rId44" Type="http://schemas.openxmlformats.org/officeDocument/2006/relationships/hyperlink" Target="https://heinonline.org/HOL/P?h=hein.journals/tbrief49&amp;i=90" TargetMode="External"/><Relationship Id="rId52"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o.ufl.edu/drc/" TargetMode="External"/><Relationship Id="rId22" Type="http://schemas.openxmlformats.org/officeDocument/2006/relationships/footer" Target="footer3.xml"/><Relationship Id="rId27" Type="http://schemas.openxmlformats.org/officeDocument/2006/relationships/hyperlink" Target="https://content.naic.org/sites/default/files/inline-files/NAIC%20Principles%20on%20AI.pdf" TargetMode="External"/><Relationship Id="rId30" Type="http://schemas.openxmlformats.org/officeDocument/2006/relationships/hyperlink" Target="https://www.mindbridge.ai/webinars/ai-for-enterprise-risk-management/" TargetMode="External"/><Relationship Id="rId35" Type="http://schemas.openxmlformats.org/officeDocument/2006/relationships/hyperlink" Target="https://papers.ssrn.com/sol3/papers.cfm?abstract_id=4115070" TargetMode="External"/><Relationship Id="rId43" Type="http://schemas.openxmlformats.org/officeDocument/2006/relationships/hyperlink" Target="https://www.mckinsey.com/industries/financial-services/our-insights/connected-revolution-the-future-of-us-auto-insurance" TargetMode="External"/><Relationship Id="rId48" Type="http://schemas.openxmlformats.org/officeDocument/2006/relationships/hyperlink" Target="https://www.linkedin.com/in/bob-lloyd-706a508" TargetMode="External"/><Relationship Id="rId8" Type="http://schemas.openxmlformats.org/officeDocument/2006/relationships/footnotes" Target="footnotes.xml"/><Relationship Id="rId51" Type="http://schemas.openxmlformats.org/officeDocument/2006/relationships/hyperlink" Target="mailto:RWL@robertwlloyd.com" TargetMode="External"/><Relationship Id="rId3" Type="http://schemas.openxmlformats.org/officeDocument/2006/relationships/customXml" Target="../customXml/item3.xml"/><Relationship Id="rId12" Type="http://schemas.openxmlformats.org/officeDocument/2006/relationships/hyperlink" Target="https://ufl.instructure.com/courses/427635/files/74674656?wrap=1" TargetMode="External"/><Relationship Id="rId17" Type="http://schemas.openxmlformats.org/officeDocument/2006/relationships/hyperlink" Target="https://ufl.bluera.com/ufl/" TargetMode="External"/><Relationship Id="rId25" Type="http://schemas.openxmlformats.org/officeDocument/2006/relationships/hyperlink" Target="https://www.coso.org/Shared%20Documents/Realize-the-Full-Potential-of-Artificial-Intelligence.pdf" TargetMode="External"/><Relationship Id="rId33" Type="http://schemas.openxmlformats.org/officeDocument/2006/relationships/hyperlink" Target="https://scholarship.law.edu/cgi/viewcontent.cgi?referer=&amp;httpsredir=1&amp;article=1664&amp;context=lawreview" TargetMode="External"/><Relationship Id="rId38" Type="http://schemas.openxmlformats.org/officeDocument/2006/relationships/hyperlink" Target="https://papers.ssrn.com/sol3/papers.cfm?abstract_id=3954007" TargetMode="External"/><Relationship Id="rId46" Type="http://schemas.openxmlformats.org/officeDocument/2006/relationships/hyperlink" Target="https://www.mckinsey.com/industries/financial-services/our-insights/insurance-blog/how-insurtechs-can-accelerate-the-next-wave-of-growth" TargetMode="External"/><Relationship Id="rId20" Type="http://schemas.openxmlformats.org/officeDocument/2006/relationships/footer" Target="footer1.xml"/><Relationship Id="rId41" Type="http://schemas.openxmlformats.org/officeDocument/2006/relationships/hyperlink" Target="https://scholarship.law.vanderbilt.edu/jetlaw/vol21/iss4/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www.thebalancemoney.com/basics-to-help-you-understand-how-insurance-works-4783595" TargetMode="External"/><Relationship Id="rId28" Type="http://schemas.openxmlformats.org/officeDocument/2006/relationships/hyperlink" Target="https://www.americanbar.org/groups/tort_trial_insurance_practice/publications/the_brief/2020-21/winter/insurtech-underwriting-and-claims-processing/" TargetMode="External"/><Relationship Id="rId36" Type="http://schemas.openxmlformats.org/officeDocument/2006/relationships/hyperlink" Target="https://www.law.com/ctlawtribune/almID/1202795766458/" TargetMode="External"/><Relationship Id="rId4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9e79843-6a5c-424d-a334-003ebde93d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917A056DA1034AB9C6508D7E9A57EE" ma:contentTypeVersion="9" ma:contentTypeDescription="Create a new document." ma:contentTypeScope="" ma:versionID="16e6c2b35f80b922de2b36f689977e57">
  <xsd:schema xmlns:xsd="http://www.w3.org/2001/XMLSchema" xmlns:xs="http://www.w3.org/2001/XMLSchema" xmlns:p="http://schemas.microsoft.com/office/2006/metadata/properties" xmlns:ns3="c9e79843-6a5c-424d-a334-003ebde93df0" targetNamespace="http://schemas.microsoft.com/office/2006/metadata/properties" ma:root="true" ma:fieldsID="641168fbc46da254edf3f5cd0d2f1304" ns3:_="">
    <xsd:import namespace="c9e79843-6a5c-424d-a334-003ebde93d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9843-6a5c-424d-a334-003ebde93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07FDA-1B59-4807-9CA6-9422DAC7F7F3}">
  <ds:schemaRefs>
    <ds:schemaRef ds:uri="http://schemas.microsoft.com/sharepoint/v3/contenttype/forms"/>
  </ds:schemaRefs>
</ds:datastoreItem>
</file>

<file path=customXml/itemProps2.xml><?xml version="1.0" encoding="utf-8"?>
<ds:datastoreItem xmlns:ds="http://schemas.openxmlformats.org/officeDocument/2006/customXml" ds:itemID="{7F476822-4F53-49F9-ABFA-85B65CFA865C}">
  <ds:schemaRefs>
    <ds:schemaRef ds:uri="http://schemas.microsoft.com/office/2006/metadata/properties"/>
    <ds:schemaRef ds:uri="http://schemas.microsoft.com/office/infopath/2007/PartnerControls"/>
    <ds:schemaRef ds:uri="c9e79843-6a5c-424d-a334-003ebde93df0"/>
  </ds:schemaRefs>
</ds:datastoreItem>
</file>

<file path=customXml/itemProps3.xml><?xml version="1.0" encoding="utf-8"?>
<ds:datastoreItem xmlns:ds="http://schemas.openxmlformats.org/officeDocument/2006/customXml" ds:itemID="{8FEFC85E-14C3-492D-9C70-32A783D21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9843-6a5c-424d-a334-003ebde93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iBlank Portrait.dotx</Template>
  <TotalTime>2</TotalTime>
  <Pages>10</Pages>
  <Words>2742</Words>
  <Characters>21903</Characters>
  <Application>Microsoft Office Word</Application>
  <DocSecurity>4</DocSecurity>
  <Lines>182</Lines>
  <Paragraphs>49</Paragraphs>
  <ScaleCrop>false</ScaleCrop>
  <Company>Esquire Innovations Inc.</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Tara L. Tedrow</dc:creator>
  <cp:keywords/>
  <dc:description>Esquire Innovations, Inc. © 1999-2007</dc:description>
  <cp:lastModifiedBy>McIlhenny, Ruth M.</cp:lastModifiedBy>
  <cp:revision>2</cp:revision>
  <cp:lastPrinted>2019-08-12T15:40:00Z</cp:lastPrinted>
  <dcterms:created xsi:type="dcterms:W3CDTF">2023-08-08T19:31:00Z</dcterms:created>
  <dcterms:modified xsi:type="dcterms:W3CDTF">2023-08-08T19:31:00Z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0099994\174797\12172868v1</vt:lpwstr>
  </property>
  <property fmtid="{D5CDD505-2E9C-101B-9397-08002B2CF9AE}" pid="4" name="CUS_DocIDChunk0">
    <vt:lpwstr>0099994\174797\12172868v1</vt:lpwstr>
  </property>
  <property fmtid="{D5CDD505-2E9C-101B-9397-08002B2CF9AE}" pid="5" name="CUS_DocIDActiveBits">
    <vt:lpwstr>491520</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0x01010091917A056DA1034AB9C6508D7E9A57EE</vt:lpwstr>
  </property>
</Properties>
</file>