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8775" w14:textId="64152043" w:rsidR="0055339E" w:rsidRDefault="00771468" w:rsidP="00771468">
      <w:pPr>
        <w:jc w:val="center"/>
      </w:pPr>
      <w:r>
        <w:t>First Assignment for Animal Rights and the Law</w:t>
      </w:r>
    </w:p>
    <w:p w14:paraId="2370EEC0" w14:textId="2EAD495D" w:rsidR="00771468" w:rsidRDefault="00771468" w:rsidP="00771468">
      <w:pPr>
        <w:ind w:left="2880" w:hanging="2880"/>
      </w:pPr>
      <w:r>
        <w:t>1-13</w:t>
      </w:r>
      <w:r>
        <w:tab/>
        <w:t xml:space="preserve">Animals in laboratories:  </w:t>
      </w:r>
      <w:r w:rsidRPr="00347DBE">
        <w:t>Taub v. State</w:t>
      </w:r>
      <w:r>
        <w:t xml:space="preserve">, 463 A.2d 819. 7 U.S.C.A. 2143.  9 C.F.R. 2.31.  9 C.F.R. 3.8.  9 C.F.R. 3.6(c)(1).  </w:t>
      </w:r>
    </w:p>
    <w:p w14:paraId="48E444F6" w14:textId="783660DD" w:rsidR="00771468" w:rsidRDefault="00771468" w:rsidP="00771468">
      <w:pPr>
        <w:ind w:left="2880" w:hanging="2880"/>
      </w:pPr>
    </w:p>
    <w:p w14:paraId="592EF3C6" w14:textId="1BE8D4B1" w:rsidR="00771468" w:rsidRPr="00347DBE" w:rsidRDefault="00771468" w:rsidP="00771468">
      <w:pPr>
        <w:ind w:left="2880" w:hanging="2880"/>
      </w:pPr>
      <w:r>
        <w:t xml:space="preserve">These readings appear in the Files section of the Canvas page for this course.   </w:t>
      </w:r>
      <w:bookmarkStart w:id="0" w:name="_GoBack"/>
      <w:bookmarkEnd w:id="0"/>
    </w:p>
    <w:p w14:paraId="3970476D" w14:textId="77777777" w:rsidR="00771468" w:rsidRDefault="00771468" w:rsidP="00771468"/>
    <w:sectPr w:rsidR="00771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68"/>
    <w:rsid w:val="0055339E"/>
    <w:rsid w:val="0077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2362"/>
  <w15:chartTrackingRefBased/>
  <w15:docId w15:val="{F5D3D16F-CCB5-4B24-96BF-039B57F3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Waldron</dc:creator>
  <cp:keywords/>
  <dc:description/>
  <cp:lastModifiedBy>Diana Waldron</cp:lastModifiedBy>
  <cp:revision>1</cp:revision>
  <dcterms:created xsi:type="dcterms:W3CDTF">2020-01-03T19:43:00Z</dcterms:created>
  <dcterms:modified xsi:type="dcterms:W3CDTF">2020-01-03T19:44:00Z</dcterms:modified>
</cp:coreProperties>
</file>