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1D0C9" w14:textId="5D028B94" w:rsidR="002571EF" w:rsidRPr="00DD46C3" w:rsidRDefault="002571EF" w:rsidP="19205EDB">
      <w:pPr>
        <w:pStyle w:val="Heading1"/>
        <w:jc w:val="both"/>
        <w:rPr>
          <w:smallCaps/>
          <w:sz w:val="22"/>
          <w:szCs w:val="22"/>
          <w:u w:val="single"/>
        </w:rPr>
      </w:pPr>
      <w:r w:rsidRPr="19205EDB">
        <w:rPr>
          <w:smallCaps/>
          <w:sz w:val="22"/>
          <w:szCs w:val="22"/>
          <w:u w:val="single"/>
        </w:rPr>
        <w:t xml:space="preserve">Trademark Law -  </w:t>
      </w:r>
      <w:r w:rsidR="0097505C" w:rsidRPr="19205EDB">
        <w:rPr>
          <w:smallCaps/>
          <w:sz w:val="22"/>
          <w:szCs w:val="22"/>
          <w:u w:val="single"/>
        </w:rPr>
        <w:t>Spring 2023</w:t>
      </w:r>
      <w:r>
        <w:tab/>
      </w:r>
      <w:r>
        <w:tab/>
      </w:r>
      <w:r w:rsidR="00474AB6">
        <w:t xml:space="preserve">                                </w:t>
      </w:r>
      <w:r w:rsidRPr="19205EDB">
        <w:rPr>
          <w:smallCaps/>
          <w:sz w:val="22"/>
          <w:szCs w:val="22"/>
          <w:u w:val="single"/>
        </w:rPr>
        <w:t xml:space="preserve">Professor </w:t>
      </w:r>
      <w:r w:rsidR="0097505C" w:rsidRPr="19205EDB">
        <w:rPr>
          <w:smallCaps/>
          <w:sz w:val="22"/>
          <w:szCs w:val="22"/>
          <w:u w:val="single"/>
        </w:rPr>
        <w:t>Tom McThenia, Jr.</w:t>
      </w:r>
    </w:p>
    <w:p w14:paraId="672A6659" w14:textId="77777777" w:rsidR="002571EF" w:rsidRPr="00DD46C3" w:rsidRDefault="002571EF" w:rsidP="19205EDB">
      <w:pPr>
        <w:pStyle w:val="Heading1"/>
        <w:jc w:val="both"/>
        <w:rPr>
          <w:sz w:val="22"/>
          <w:szCs w:val="22"/>
        </w:rPr>
      </w:pPr>
    </w:p>
    <w:p w14:paraId="39A84D70" w14:textId="77777777" w:rsidR="002571EF" w:rsidRPr="00DD46C3" w:rsidRDefault="002571EF" w:rsidP="19205EDB">
      <w:pPr>
        <w:jc w:val="both"/>
        <w:rPr>
          <w:b/>
          <w:bCs/>
          <w:sz w:val="22"/>
          <w:szCs w:val="22"/>
        </w:rPr>
      </w:pPr>
      <w:r w:rsidRPr="19205EDB">
        <w:rPr>
          <w:b/>
          <w:bCs/>
          <w:sz w:val="22"/>
          <w:szCs w:val="22"/>
          <w:lang w:val="en-CA"/>
        </w:rPr>
        <w:t xml:space="preserve">Law # </w:t>
      </w:r>
      <w:r w:rsidRPr="19205EDB">
        <w:rPr>
          <w:b/>
          <w:bCs/>
          <w:highlight w:val="yellow"/>
          <w:lang w:val="en-CA"/>
        </w:rPr>
        <w:fldChar w:fldCharType="begin"/>
      </w:r>
      <w:r w:rsidRPr="19205EDB">
        <w:rPr>
          <w:b/>
          <w:bCs/>
          <w:highlight w:val="yellow"/>
          <w:lang w:val="en-CA"/>
        </w:rPr>
        <w:instrText xml:space="preserve"> SEQ CHAPTER \h \r 1</w:instrText>
      </w:r>
      <w:r w:rsidRPr="19205EDB">
        <w:rPr>
          <w:b/>
          <w:bCs/>
          <w:highlight w:val="yellow"/>
          <w:lang w:val="en-CA"/>
        </w:rPr>
        <w:fldChar w:fldCharType="end"/>
      </w:r>
      <w:r w:rsidRPr="19205EDB">
        <w:rPr>
          <w:b/>
          <w:bCs/>
          <w:sz w:val="22"/>
          <w:szCs w:val="22"/>
          <w:lang w:val="en-CA"/>
        </w:rPr>
        <w:t>657</w:t>
      </w:r>
      <w:r w:rsidR="0097505C" w:rsidRPr="19205EDB">
        <w:rPr>
          <w:b/>
          <w:bCs/>
          <w:sz w:val="22"/>
          <w:szCs w:val="22"/>
          <w:lang w:val="en-CA"/>
        </w:rPr>
        <w:t>5</w:t>
      </w:r>
      <w:r w:rsidRPr="19205EDB">
        <w:rPr>
          <w:b/>
          <w:bCs/>
          <w:sz w:val="22"/>
          <w:szCs w:val="22"/>
          <w:lang w:val="en-CA"/>
        </w:rPr>
        <w:t xml:space="preserve"> </w:t>
      </w:r>
    </w:p>
    <w:p w14:paraId="6EEB70B3" w14:textId="77777777" w:rsidR="002571EF" w:rsidRPr="00DD46C3" w:rsidRDefault="002571EF" w:rsidP="19205EDB">
      <w:pPr>
        <w:jc w:val="both"/>
        <w:rPr>
          <w:b/>
          <w:bCs/>
          <w:sz w:val="22"/>
          <w:szCs w:val="22"/>
        </w:rPr>
      </w:pPr>
      <w:r w:rsidRPr="19205EDB">
        <w:rPr>
          <w:b/>
          <w:bCs/>
          <w:sz w:val="22"/>
          <w:szCs w:val="22"/>
        </w:rPr>
        <w:t>3 Credits</w:t>
      </w:r>
    </w:p>
    <w:p w14:paraId="0A37501D" w14:textId="77777777" w:rsidR="002571EF" w:rsidRPr="00DD46C3" w:rsidRDefault="002571EF" w:rsidP="19205EDB">
      <w:pPr>
        <w:jc w:val="both"/>
        <w:rPr>
          <w:sz w:val="22"/>
          <w:szCs w:val="22"/>
        </w:rPr>
      </w:pPr>
    </w:p>
    <w:p w14:paraId="05D8C0BC" w14:textId="77777777" w:rsidR="002571EF" w:rsidRPr="00E757FA" w:rsidRDefault="002571EF" w:rsidP="19205EDB">
      <w:pPr>
        <w:pStyle w:val="Heading1"/>
        <w:jc w:val="both"/>
        <w:rPr>
          <w:sz w:val="22"/>
          <w:szCs w:val="22"/>
        </w:rPr>
      </w:pPr>
      <w:r w:rsidRPr="19205EDB">
        <w:rPr>
          <w:sz w:val="22"/>
          <w:szCs w:val="22"/>
        </w:rPr>
        <w:t>Required Text</w:t>
      </w:r>
    </w:p>
    <w:p w14:paraId="4E2F941F" w14:textId="77777777" w:rsidR="00335E00" w:rsidRDefault="002571EF" w:rsidP="19205EDB">
      <w:pPr>
        <w:jc w:val="both"/>
        <w:rPr>
          <w:sz w:val="22"/>
          <w:szCs w:val="22"/>
        </w:rPr>
      </w:pPr>
      <w:r w:rsidRPr="19205EDB">
        <w:rPr>
          <w:sz w:val="22"/>
          <w:szCs w:val="22"/>
        </w:rPr>
        <w:t xml:space="preserve">The required text for this course is Dinwoodie and Janis, </w:t>
      </w:r>
      <w:r w:rsidRPr="19205EDB">
        <w:rPr>
          <w:sz w:val="22"/>
          <w:szCs w:val="22"/>
          <w:u w:val="single"/>
        </w:rPr>
        <w:t xml:space="preserve">Trademarks and Unfair Competition </w:t>
      </w:r>
      <w:r w:rsidR="0097505C" w:rsidRPr="19205EDB">
        <w:rPr>
          <w:b/>
          <w:bCs/>
          <w:sz w:val="22"/>
          <w:szCs w:val="22"/>
          <w:u w:val="single"/>
        </w:rPr>
        <w:t>6th</w:t>
      </w:r>
      <w:r w:rsidRPr="19205EDB">
        <w:rPr>
          <w:b/>
          <w:bCs/>
          <w:sz w:val="22"/>
          <w:szCs w:val="22"/>
          <w:u w:val="single"/>
        </w:rPr>
        <w:t xml:space="preserve"> </w:t>
      </w:r>
      <w:r w:rsidRPr="19205EDB">
        <w:rPr>
          <w:sz w:val="22"/>
          <w:szCs w:val="22"/>
          <w:u w:val="single"/>
        </w:rPr>
        <w:t xml:space="preserve">Edition </w:t>
      </w:r>
      <w:r w:rsidRPr="19205EDB">
        <w:rPr>
          <w:sz w:val="22"/>
          <w:szCs w:val="22"/>
        </w:rPr>
        <w:t>(20</w:t>
      </w:r>
      <w:r w:rsidR="0097505C" w:rsidRPr="19205EDB">
        <w:rPr>
          <w:sz w:val="22"/>
          <w:szCs w:val="22"/>
        </w:rPr>
        <w:t>22</w:t>
      </w:r>
      <w:r w:rsidRPr="19205EDB">
        <w:rPr>
          <w:sz w:val="22"/>
          <w:szCs w:val="22"/>
        </w:rPr>
        <w:t>) (HARDCOVER</w:t>
      </w:r>
      <w:r w:rsidR="0097505C" w:rsidRPr="19205EDB">
        <w:rPr>
          <w:sz w:val="22"/>
          <w:szCs w:val="22"/>
        </w:rPr>
        <w:t xml:space="preserve"> or e-book</w:t>
      </w:r>
      <w:r w:rsidRPr="19205EDB">
        <w:rPr>
          <w:sz w:val="22"/>
          <w:szCs w:val="22"/>
        </w:rPr>
        <w:t xml:space="preserve">). </w:t>
      </w:r>
    </w:p>
    <w:p w14:paraId="5DAB6C7B" w14:textId="6C7F994B" w:rsidR="00335E00" w:rsidRDefault="00335E00" w:rsidP="19205EDB">
      <w:pPr>
        <w:jc w:val="both"/>
        <w:rPr>
          <w:sz w:val="22"/>
          <w:szCs w:val="22"/>
        </w:rPr>
      </w:pPr>
    </w:p>
    <w:p w14:paraId="7628CBA0" w14:textId="6546B6DE" w:rsidR="00272FE0" w:rsidRDefault="00272FE0" w:rsidP="19205EDB">
      <w:pPr>
        <w:jc w:val="both"/>
        <w:rPr>
          <w:sz w:val="22"/>
          <w:szCs w:val="22"/>
        </w:rPr>
      </w:pPr>
      <w:r>
        <w:rPr>
          <w:sz w:val="22"/>
          <w:szCs w:val="22"/>
        </w:rPr>
        <w:t>Some reading assignments may also</w:t>
      </w:r>
      <w:r w:rsidRPr="00272FE0">
        <w:rPr>
          <w:sz w:val="22"/>
          <w:szCs w:val="22"/>
        </w:rPr>
        <w:t xml:space="preserve"> be taken from the </w:t>
      </w:r>
      <w:r w:rsidRPr="00272FE0">
        <w:rPr>
          <w:color w:val="000000" w:themeColor="text1"/>
          <w:sz w:val="22"/>
          <w:szCs w:val="22"/>
        </w:rPr>
        <w:t xml:space="preserve">Trademark Manual Examining Procedure (“TMEP”), July 2022 (currently available at </w:t>
      </w:r>
      <w:hyperlink r:id="rId7">
        <w:r w:rsidRPr="00272FE0">
          <w:rPr>
            <w:rStyle w:val="Hyperlink"/>
            <w:sz w:val="22"/>
            <w:szCs w:val="22"/>
          </w:rPr>
          <w:t>https://tmep.uspto.gov/RDMS/TMEP/current</w:t>
        </w:r>
      </w:hyperlink>
      <w:r w:rsidRPr="00272FE0">
        <w:rPr>
          <w:color w:val="000000" w:themeColor="text1"/>
          <w:sz w:val="22"/>
          <w:szCs w:val="22"/>
        </w:rPr>
        <w:t>).</w:t>
      </w:r>
    </w:p>
    <w:p w14:paraId="5648984E" w14:textId="77777777" w:rsidR="00272FE0" w:rsidRDefault="00272FE0" w:rsidP="19205EDB">
      <w:pPr>
        <w:jc w:val="both"/>
        <w:rPr>
          <w:rStyle w:val="normaltextrun"/>
          <w:color w:val="000000"/>
          <w:sz w:val="22"/>
          <w:szCs w:val="22"/>
          <w:shd w:val="clear" w:color="auto" w:fill="FFFFFF"/>
        </w:rPr>
      </w:pPr>
    </w:p>
    <w:p w14:paraId="6DBF4E1C" w14:textId="64E23CEF" w:rsidR="002571EF" w:rsidRDefault="00335E00" w:rsidP="19205EDB">
      <w:pPr>
        <w:jc w:val="both"/>
        <w:rPr>
          <w:rStyle w:val="eop"/>
          <w:color w:val="000000"/>
          <w:sz w:val="22"/>
          <w:szCs w:val="22"/>
          <w:shd w:val="clear" w:color="auto" w:fill="FFFFFF"/>
        </w:rPr>
      </w:pPr>
      <w:r w:rsidRPr="19205EDB">
        <w:rPr>
          <w:rStyle w:val="normaltextrun"/>
          <w:color w:val="000000"/>
          <w:sz w:val="22"/>
          <w:szCs w:val="22"/>
          <w:shd w:val="clear" w:color="auto" w:fill="FFFFFF"/>
        </w:rPr>
        <w:t>Other handouts or materials may be assigned during the semester.  You may access supplemental materials and view other course related information on the course CANVAS page. You are required to register on CANVAS by the end of the drop/add period for the semester.</w:t>
      </w:r>
      <w:r w:rsidRPr="19205EDB">
        <w:rPr>
          <w:rStyle w:val="eop"/>
          <w:color w:val="000000"/>
          <w:sz w:val="22"/>
          <w:szCs w:val="22"/>
          <w:shd w:val="clear" w:color="auto" w:fill="FFFFFF"/>
        </w:rPr>
        <w:t> </w:t>
      </w:r>
    </w:p>
    <w:p w14:paraId="02EB378F" w14:textId="77777777" w:rsidR="00335E00" w:rsidRPr="00E757FA" w:rsidRDefault="00335E00" w:rsidP="19205EDB">
      <w:pPr>
        <w:jc w:val="both"/>
        <w:rPr>
          <w:sz w:val="22"/>
          <w:szCs w:val="22"/>
        </w:rPr>
      </w:pPr>
    </w:p>
    <w:p w14:paraId="5EA40B83" w14:textId="77777777" w:rsidR="002571EF" w:rsidRPr="00E757FA" w:rsidRDefault="002571EF" w:rsidP="19205EDB">
      <w:pPr>
        <w:pStyle w:val="Heading1"/>
        <w:jc w:val="both"/>
        <w:rPr>
          <w:sz w:val="22"/>
          <w:szCs w:val="22"/>
        </w:rPr>
      </w:pPr>
      <w:r w:rsidRPr="19205EDB">
        <w:rPr>
          <w:sz w:val="22"/>
          <w:szCs w:val="22"/>
        </w:rPr>
        <w:t>Classes</w:t>
      </w:r>
    </w:p>
    <w:p w14:paraId="58AAF342" w14:textId="77777777" w:rsidR="00272FE0" w:rsidRDefault="002571EF" w:rsidP="19205EDB">
      <w:pPr>
        <w:jc w:val="both"/>
        <w:rPr>
          <w:sz w:val="22"/>
          <w:szCs w:val="22"/>
        </w:rPr>
      </w:pPr>
      <w:r w:rsidRPr="19205EDB">
        <w:rPr>
          <w:sz w:val="22"/>
          <w:szCs w:val="22"/>
        </w:rPr>
        <w:t xml:space="preserve">Classes will be held on </w:t>
      </w:r>
      <w:r w:rsidR="0082558C" w:rsidRPr="19205EDB">
        <w:rPr>
          <w:sz w:val="22"/>
          <w:szCs w:val="22"/>
        </w:rPr>
        <w:t xml:space="preserve">Thursdays from 5:15 PM EST to 6:40 PM EST and </w:t>
      </w:r>
    </w:p>
    <w:p w14:paraId="60C7C753" w14:textId="76BA3216" w:rsidR="002571EF" w:rsidRPr="00E757FA" w:rsidRDefault="0082558C" w:rsidP="19205EDB">
      <w:pPr>
        <w:jc w:val="both"/>
        <w:rPr>
          <w:sz w:val="22"/>
          <w:szCs w:val="22"/>
        </w:rPr>
      </w:pPr>
      <w:r w:rsidRPr="19205EDB">
        <w:rPr>
          <w:sz w:val="22"/>
          <w:szCs w:val="22"/>
        </w:rPr>
        <w:t>Fridays</w:t>
      </w:r>
      <w:r w:rsidR="002571EF" w:rsidRPr="19205EDB">
        <w:rPr>
          <w:sz w:val="22"/>
          <w:szCs w:val="22"/>
        </w:rPr>
        <w:t xml:space="preserve"> from </w:t>
      </w:r>
      <w:r w:rsidRPr="19205EDB">
        <w:rPr>
          <w:sz w:val="22"/>
          <w:szCs w:val="22"/>
        </w:rPr>
        <w:t>9</w:t>
      </w:r>
      <w:r w:rsidR="00D937E4">
        <w:rPr>
          <w:sz w:val="22"/>
          <w:szCs w:val="22"/>
        </w:rPr>
        <w:t>:00 AM</w:t>
      </w:r>
      <w:r w:rsidRPr="19205EDB">
        <w:rPr>
          <w:sz w:val="22"/>
          <w:szCs w:val="22"/>
        </w:rPr>
        <w:t xml:space="preserve"> to 10:25 </w:t>
      </w:r>
      <w:r w:rsidR="00D937E4">
        <w:rPr>
          <w:sz w:val="22"/>
          <w:szCs w:val="22"/>
        </w:rPr>
        <w:t>A</w:t>
      </w:r>
      <w:r w:rsidRPr="19205EDB">
        <w:rPr>
          <w:sz w:val="22"/>
          <w:szCs w:val="22"/>
        </w:rPr>
        <w:t>M EST</w:t>
      </w:r>
      <w:r w:rsidR="002571EF" w:rsidRPr="19205EDB">
        <w:rPr>
          <w:sz w:val="22"/>
          <w:szCs w:val="22"/>
        </w:rPr>
        <w:t xml:space="preserve"> in</w:t>
      </w:r>
      <w:r w:rsidR="00272FE0">
        <w:rPr>
          <w:sz w:val="22"/>
          <w:szCs w:val="22"/>
        </w:rPr>
        <w:t xml:space="preserve"> Holland Hall, </w:t>
      </w:r>
      <w:r w:rsidR="002571EF" w:rsidRPr="19205EDB">
        <w:rPr>
          <w:sz w:val="22"/>
          <w:szCs w:val="22"/>
        </w:rPr>
        <w:t xml:space="preserve">Room </w:t>
      </w:r>
      <w:r w:rsidRPr="19205EDB">
        <w:rPr>
          <w:sz w:val="22"/>
          <w:szCs w:val="22"/>
        </w:rPr>
        <w:t>270</w:t>
      </w:r>
      <w:r w:rsidR="002571EF" w:rsidRPr="19205EDB">
        <w:rPr>
          <w:sz w:val="22"/>
          <w:szCs w:val="22"/>
        </w:rPr>
        <w:t xml:space="preserve">   </w:t>
      </w:r>
    </w:p>
    <w:p w14:paraId="6A05A809" w14:textId="77777777" w:rsidR="002571EF" w:rsidRPr="00E757FA" w:rsidRDefault="002571EF" w:rsidP="19205EDB">
      <w:pPr>
        <w:pStyle w:val="Header"/>
        <w:tabs>
          <w:tab w:val="clear" w:pos="4320"/>
          <w:tab w:val="clear" w:pos="8640"/>
        </w:tabs>
        <w:jc w:val="both"/>
        <w:rPr>
          <w:sz w:val="22"/>
          <w:szCs w:val="22"/>
        </w:rPr>
      </w:pPr>
    </w:p>
    <w:p w14:paraId="190BEE2C" w14:textId="77777777" w:rsidR="002571EF" w:rsidRPr="00E757FA" w:rsidRDefault="002571EF" w:rsidP="19205EDB">
      <w:pPr>
        <w:pStyle w:val="Heading1"/>
        <w:jc w:val="both"/>
        <w:rPr>
          <w:sz w:val="22"/>
          <w:szCs w:val="22"/>
        </w:rPr>
      </w:pPr>
      <w:r w:rsidRPr="19205EDB">
        <w:rPr>
          <w:sz w:val="22"/>
          <w:szCs w:val="22"/>
        </w:rPr>
        <w:t>Office Hours</w:t>
      </w:r>
    </w:p>
    <w:p w14:paraId="4E7C1931" w14:textId="6C0093BC" w:rsidR="00272FE0" w:rsidRDefault="002571EF" w:rsidP="19205EDB">
      <w:pPr>
        <w:jc w:val="both"/>
        <w:rPr>
          <w:sz w:val="22"/>
          <w:szCs w:val="22"/>
        </w:rPr>
      </w:pPr>
      <w:r w:rsidRPr="19205EDB">
        <w:rPr>
          <w:sz w:val="22"/>
          <w:szCs w:val="22"/>
        </w:rPr>
        <w:t xml:space="preserve">My office hours are on </w:t>
      </w:r>
      <w:r w:rsidR="5EC66834" w:rsidRPr="19205EDB">
        <w:rPr>
          <w:sz w:val="22"/>
          <w:szCs w:val="22"/>
        </w:rPr>
        <w:t>Thursdays from</w:t>
      </w:r>
      <w:r w:rsidRPr="19205EDB">
        <w:rPr>
          <w:sz w:val="22"/>
          <w:szCs w:val="22"/>
        </w:rPr>
        <w:t xml:space="preserve"> </w:t>
      </w:r>
      <w:r w:rsidR="3AECAC28" w:rsidRPr="19205EDB">
        <w:rPr>
          <w:sz w:val="22"/>
          <w:szCs w:val="22"/>
        </w:rPr>
        <w:t>4</w:t>
      </w:r>
      <w:r w:rsidRPr="19205EDB">
        <w:rPr>
          <w:sz w:val="22"/>
          <w:szCs w:val="22"/>
        </w:rPr>
        <w:t>:00 p.m.-</w:t>
      </w:r>
      <w:r w:rsidR="62342522" w:rsidRPr="19205EDB">
        <w:rPr>
          <w:sz w:val="22"/>
          <w:szCs w:val="22"/>
        </w:rPr>
        <w:t xml:space="preserve"> 5:</w:t>
      </w:r>
      <w:r w:rsidR="00E50499">
        <w:rPr>
          <w:sz w:val="22"/>
          <w:szCs w:val="22"/>
        </w:rPr>
        <w:t>15</w:t>
      </w:r>
      <w:r w:rsidRPr="19205EDB">
        <w:rPr>
          <w:sz w:val="22"/>
          <w:szCs w:val="22"/>
        </w:rPr>
        <w:t xml:space="preserve"> p.m. </w:t>
      </w:r>
    </w:p>
    <w:p w14:paraId="368290E1" w14:textId="4751D5DC" w:rsidR="002571EF" w:rsidRPr="0071642C" w:rsidRDefault="00272FE0" w:rsidP="19205EDB">
      <w:pPr>
        <w:jc w:val="both"/>
        <w:rPr>
          <w:sz w:val="22"/>
          <w:szCs w:val="22"/>
        </w:rPr>
      </w:pPr>
      <w:r>
        <w:rPr>
          <w:sz w:val="22"/>
          <w:szCs w:val="22"/>
        </w:rPr>
        <w:t xml:space="preserve">For </w:t>
      </w:r>
      <w:r w:rsidR="002571EF" w:rsidRPr="19205EDB">
        <w:rPr>
          <w:sz w:val="22"/>
          <w:szCs w:val="22"/>
        </w:rPr>
        <w:t xml:space="preserve"> your convenience, I am available throughout the week via Zoom. Please e-mail me to set up a mutually convenient time.  </w:t>
      </w:r>
    </w:p>
    <w:p w14:paraId="5A39BBE3" w14:textId="77777777" w:rsidR="002571EF" w:rsidRPr="00E757FA" w:rsidRDefault="002571EF" w:rsidP="19205EDB">
      <w:pPr>
        <w:jc w:val="both"/>
        <w:rPr>
          <w:sz w:val="22"/>
          <w:szCs w:val="22"/>
        </w:rPr>
      </w:pPr>
    </w:p>
    <w:p w14:paraId="56B0A86D" w14:textId="77777777" w:rsidR="002571EF" w:rsidRPr="00E757FA" w:rsidRDefault="002571EF" w:rsidP="19205EDB">
      <w:pPr>
        <w:pStyle w:val="Heading1"/>
        <w:jc w:val="both"/>
        <w:rPr>
          <w:sz w:val="22"/>
          <w:szCs w:val="22"/>
        </w:rPr>
      </w:pPr>
      <w:r w:rsidRPr="19205EDB">
        <w:rPr>
          <w:sz w:val="22"/>
          <w:szCs w:val="22"/>
        </w:rPr>
        <w:t xml:space="preserve">Contact Information </w:t>
      </w:r>
    </w:p>
    <w:p w14:paraId="126A207E" w14:textId="5F056042" w:rsidR="002571EF" w:rsidRPr="00E757FA" w:rsidRDefault="002571EF" w:rsidP="19205EDB">
      <w:pPr>
        <w:jc w:val="both"/>
        <w:rPr>
          <w:sz w:val="22"/>
          <w:szCs w:val="22"/>
        </w:rPr>
      </w:pPr>
      <w:r w:rsidRPr="19205EDB">
        <w:rPr>
          <w:sz w:val="22"/>
          <w:szCs w:val="22"/>
        </w:rPr>
        <w:t xml:space="preserve">My office is in Room </w:t>
      </w:r>
      <w:r w:rsidR="5D970112" w:rsidRPr="19205EDB">
        <w:rPr>
          <w:sz w:val="22"/>
          <w:szCs w:val="22"/>
        </w:rPr>
        <w:t>TBD</w:t>
      </w:r>
      <w:r w:rsidRPr="19205EDB">
        <w:rPr>
          <w:sz w:val="22"/>
          <w:szCs w:val="22"/>
        </w:rPr>
        <w:t xml:space="preserve"> and </w:t>
      </w:r>
      <w:r w:rsidR="63D3E120" w:rsidRPr="19205EDB">
        <w:rPr>
          <w:sz w:val="22"/>
          <w:szCs w:val="22"/>
        </w:rPr>
        <w:t>my</w:t>
      </w:r>
      <w:r w:rsidRPr="19205EDB">
        <w:rPr>
          <w:sz w:val="22"/>
          <w:szCs w:val="22"/>
        </w:rPr>
        <w:t xml:space="preserve"> telephone number is (</w:t>
      </w:r>
      <w:r w:rsidR="0082558C" w:rsidRPr="19205EDB">
        <w:rPr>
          <w:sz w:val="22"/>
          <w:szCs w:val="22"/>
        </w:rPr>
        <w:t>407</w:t>
      </w:r>
      <w:r w:rsidRPr="19205EDB">
        <w:rPr>
          <w:sz w:val="22"/>
          <w:szCs w:val="22"/>
        </w:rPr>
        <w:t xml:space="preserve">) </w:t>
      </w:r>
      <w:r w:rsidR="0082558C" w:rsidRPr="19205EDB">
        <w:rPr>
          <w:sz w:val="22"/>
          <w:szCs w:val="22"/>
        </w:rPr>
        <w:t>832</w:t>
      </w:r>
      <w:r w:rsidRPr="19205EDB">
        <w:rPr>
          <w:sz w:val="22"/>
          <w:szCs w:val="22"/>
        </w:rPr>
        <w:t>-</w:t>
      </w:r>
      <w:r w:rsidR="0082558C" w:rsidRPr="19205EDB">
        <w:rPr>
          <w:sz w:val="22"/>
          <w:szCs w:val="22"/>
        </w:rPr>
        <w:t>8393</w:t>
      </w:r>
      <w:r w:rsidRPr="19205EDB">
        <w:rPr>
          <w:sz w:val="22"/>
          <w:szCs w:val="22"/>
        </w:rPr>
        <w:t xml:space="preserve">. My e-mail address is </w:t>
      </w:r>
      <w:hyperlink r:id="rId8">
        <w:r w:rsidR="0082558C" w:rsidRPr="19205EDB">
          <w:rPr>
            <w:rStyle w:val="Hyperlink"/>
            <w:sz w:val="22"/>
            <w:szCs w:val="22"/>
          </w:rPr>
          <w:t>mcthenia@</w:t>
        </w:r>
        <w:r w:rsidR="00BB5D59">
          <w:rPr>
            <w:rStyle w:val="Hyperlink"/>
            <w:sz w:val="22"/>
            <w:szCs w:val="22"/>
          </w:rPr>
          <w:t>law.ufl</w:t>
        </w:r>
        <w:r w:rsidR="0082558C" w:rsidRPr="19205EDB">
          <w:rPr>
            <w:rStyle w:val="Hyperlink"/>
            <w:sz w:val="22"/>
            <w:szCs w:val="22"/>
          </w:rPr>
          <w:t>.edu</w:t>
        </w:r>
      </w:hyperlink>
      <w:r w:rsidR="0082558C" w:rsidRPr="19205EDB">
        <w:rPr>
          <w:sz w:val="22"/>
          <w:szCs w:val="22"/>
        </w:rPr>
        <w:t xml:space="preserve"> and</w:t>
      </w:r>
      <w:r w:rsidR="00335E00" w:rsidRPr="19205EDB">
        <w:rPr>
          <w:sz w:val="22"/>
          <w:szCs w:val="22"/>
        </w:rPr>
        <w:t xml:space="preserve"> </w:t>
      </w:r>
      <w:hyperlink r:id="rId9">
        <w:r w:rsidR="00335E00" w:rsidRPr="19205EDB">
          <w:rPr>
            <w:rStyle w:val="Hyperlink"/>
            <w:sz w:val="22"/>
            <w:szCs w:val="22"/>
          </w:rPr>
          <w:t>tom.mcthenia@gray-robinson.com</w:t>
        </w:r>
      </w:hyperlink>
      <w:r w:rsidR="0082558C" w:rsidRPr="19205EDB">
        <w:rPr>
          <w:sz w:val="22"/>
          <w:szCs w:val="22"/>
        </w:rPr>
        <w:t>.</w:t>
      </w:r>
      <w:r w:rsidRPr="19205EDB">
        <w:rPr>
          <w:sz w:val="22"/>
          <w:szCs w:val="22"/>
        </w:rPr>
        <w:t xml:space="preserve">  </w:t>
      </w:r>
      <w:r w:rsidR="0BBCF042" w:rsidRPr="19205EDB">
        <w:rPr>
          <w:sz w:val="22"/>
          <w:szCs w:val="22"/>
        </w:rPr>
        <w:t xml:space="preserve">My law firm address is preferred as I check it regularly. </w:t>
      </w:r>
      <w:r w:rsidRPr="19205EDB">
        <w:rPr>
          <w:sz w:val="22"/>
          <w:szCs w:val="22"/>
        </w:rPr>
        <w:t xml:space="preserve">I strongly encourage you to contact me regularly during the semester and to ask any questions that you may have about the course or even more generally about the practice of law.  </w:t>
      </w:r>
    </w:p>
    <w:p w14:paraId="41C8F396" w14:textId="77777777" w:rsidR="002571EF" w:rsidRPr="00E757FA" w:rsidRDefault="002571EF" w:rsidP="19205EDB">
      <w:pPr>
        <w:jc w:val="both"/>
        <w:rPr>
          <w:sz w:val="22"/>
          <w:szCs w:val="22"/>
        </w:rPr>
      </w:pPr>
    </w:p>
    <w:p w14:paraId="7BA12F9B" w14:textId="77777777" w:rsidR="002571EF" w:rsidRPr="00E757FA" w:rsidRDefault="002571EF" w:rsidP="19205EDB">
      <w:pPr>
        <w:jc w:val="both"/>
        <w:rPr>
          <w:sz w:val="22"/>
          <w:szCs w:val="22"/>
        </w:rPr>
      </w:pPr>
      <w:r w:rsidRPr="19205EDB">
        <w:rPr>
          <w:b/>
          <w:bCs/>
          <w:sz w:val="22"/>
          <w:szCs w:val="22"/>
        </w:rPr>
        <w:t>Course Description</w:t>
      </w:r>
    </w:p>
    <w:p w14:paraId="447B3E03" w14:textId="77777777" w:rsidR="002571EF" w:rsidRPr="00E757FA" w:rsidRDefault="002571EF" w:rsidP="19205EDB">
      <w:pPr>
        <w:jc w:val="both"/>
        <w:rPr>
          <w:sz w:val="22"/>
          <w:szCs w:val="22"/>
        </w:rPr>
      </w:pPr>
      <w:r w:rsidRPr="19205EDB">
        <w:rPr>
          <w:sz w:val="22"/>
          <w:szCs w:val="22"/>
        </w:rPr>
        <w:t>In this course we will explore the legal principles and policies of trademark law.  The topics to be covered are listed in the assignment chart provided at the end of this syllabus.  Please note that this course does not cover trademark practice.</w:t>
      </w:r>
    </w:p>
    <w:p w14:paraId="72A3D3EC" w14:textId="77777777" w:rsidR="002571EF" w:rsidRPr="00E757FA" w:rsidRDefault="002571EF" w:rsidP="19205EDB">
      <w:pPr>
        <w:jc w:val="both"/>
        <w:rPr>
          <w:sz w:val="22"/>
          <w:szCs w:val="22"/>
        </w:rPr>
      </w:pPr>
    </w:p>
    <w:p w14:paraId="496814AC" w14:textId="77777777" w:rsidR="002571EF" w:rsidRPr="00E757FA" w:rsidRDefault="00335E00" w:rsidP="19205EDB">
      <w:pPr>
        <w:jc w:val="both"/>
        <w:rPr>
          <w:sz w:val="22"/>
          <w:szCs w:val="22"/>
        </w:rPr>
      </w:pPr>
      <w:r w:rsidRPr="19205EDB">
        <w:rPr>
          <w:b/>
          <w:bCs/>
          <w:sz w:val="22"/>
          <w:szCs w:val="22"/>
        </w:rPr>
        <w:t xml:space="preserve">Student </w:t>
      </w:r>
      <w:r w:rsidR="002571EF" w:rsidRPr="19205EDB">
        <w:rPr>
          <w:b/>
          <w:bCs/>
          <w:sz w:val="22"/>
          <w:szCs w:val="22"/>
        </w:rPr>
        <w:t>Learning Outcomes</w:t>
      </w:r>
    </w:p>
    <w:p w14:paraId="5714CB3F" w14:textId="77777777" w:rsidR="002571EF" w:rsidRPr="00E757FA" w:rsidRDefault="002571EF" w:rsidP="19205EDB">
      <w:pPr>
        <w:jc w:val="both"/>
        <w:rPr>
          <w:sz w:val="22"/>
          <w:szCs w:val="22"/>
        </w:rPr>
      </w:pPr>
      <w:r w:rsidRPr="19205EDB">
        <w:rPr>
          <w:sz w:val="22"/>
          <w:szCs w:val="22"/>
        </w:rPr>
        <w:t>By the end of this course students will be able to:</w:t>
      </w:r>
    </w:p>
    <w:p w14:paraId="62443956" w14:textId="51E7AFBB" w:rsidR="545682BD" w:rsidRDefault="545682BD" w:rsidP="19205EDB">
      <w:pPr>
        <w:pStyle w:val="ListParagraph"/>
        <w:numPr>
          <w:ilvl w:val="0"/>
          <w:numId w:val="3"/>
        </w:numPr>
        <w:spacing w:line="240" w:lineRule="auto"/>
        <w:jc w:val="both"/>
        <w:rPr>
          <w:rFonts w:ascii="Times New Roman" w:eastAsia="Times New Roman" w:hAnsi="Times New Roman"/>
        </w:rPr>
      </w:pPr>
      <w:r w:rsidRPr="19205EDB">
        <w:rPr>
          <w:rFonts w:ascii="Times New Roman" w:eastAsia="Times New Roman" w:hAnsi="Times New Roman"/>
        </w:rPr>
        <w:t>Explain the function, purpose and characteristics of trademarks</w:t>
      </w:r>
      <w:r w:rsidR="234DB1A8" w:rsidRPr="19205EDB">
        <w:rPr>
          <w:rFonts w:ascii="Times New Roman" w:eastAsia="Times New Roman" w:hAnsi="Times New Roman"/>
        </w:rPr>
        <w:t>.</w:t>
      </w:r>
    </w:p>
    <w:p w14:paraId="6EF93BC5" w14:textId="2C6314C2" w:rsidR="002571EF" w:rsidRPr="00E757FA" w:rsidRDefault="002571EF" w:rsidP="19205EDB">
      <w:pPr>
        <w:pStyle w:val="ListParagraph"/>
        <w:numPr>
          <w:ilvl w:val="0"/>
          <w:numId w:val="3"/>
        </w:numPr>
        <w:spacing w:line="240" w:lineRule="auto"/>
        <w:jc w:val="both"/>
        <w:rPr>
          <w:rFonts w:ascii="Times New Roman" w:eastAsia="Times New Roman" w:hAnsi="Times New Roman"/>
        </w:rPr>
      </w:pPr>
      <w:r w:rsidRPr="19205EDB">
        <w:rPr>
          <w:rFonts w:ascii="Times New Roman" w:eastAsia="Times New Roman" w:hAnsi="Times New Roman"/>
        </w:rPr>
        <w:t xml:space="preserve">Explain the requirements for </w:t>
      </w:r>
      <w:r w:rsidR="00A136DA" w:rsidRPr="19205EDB">
        <w:rPr>
          <w:rFonts w:ascii="Times New Roman" w:eastAsia="Times New Roman" w:hAnsi="Times New Roman"/>
        </w:rPr>
        <w:t xml:space="preserve">selecting and </w:t>
      </w:r>
      <w:r w:rsidRPr="19205EDB">
        <w:rPr>
          <w:rFonts w:ascii="Times New Roman" w:eastAsia="Times New Roman" w:hAnsi="Times New Roman"/>
        </w:rPr>
        <w:t>creating a valid trademark</w:t>
      </w:r>
      <w:r w:rsidR="03F5FF6D" w:rsidRPr="19205EDB">
        <w:rPr>
          <w:rFonts w:ascii="Times New Roman" w:eastAsia="Times New Roman" w:hAnsi="Times New Roman"/>
        </w:rPr>
        <w:t>.</w:t>
      </w:r>
    </w:p>
    <w:p w14:paraId="4D3747B3" w14:textId="2BF69029" w:rsidR="002571EF" w:rsidRDefault="002571EF" w:rsidP="19205EDB">
      <w:pPr>
        <w:pStyle w:val="ListParagraph"/>
        <w:numPr>
          <w:ilvl w:val="0"/>
          <w:numId w:val="3"/>
        </w:numPr>
        <w:spacing w:line="240" w:lineRule="auto"/>
        <w:jc w:val="both"/>
        <w:rPr>
          <w:rFonts w:ascii="Times New Roman" w:eastAsia="Times New Roman" w:hAnsi="Times New Roman"/>
        </w:rPr>
      </w:pPr>
      <w:r w:rsidRPr="19205EDB">
        <w:rPr>
          <w:rFonts w:ascii="Times New Roman" w:eastAsia="Times New Roman" w:hAnsi="Times New Roman"/>
        </w:rPr>
        <w:t xml:space="preserve">Classify </w:t>
      </w:r>
      <w:r w:rsidR="00A136DA" w:rsidRPr="19205EDB">
        <w:rPr>
          <w:rFonts w:ascii="Times New Roman" w:eastAsia="Times New Roman" w:hAnsi="Times New Roman"/>
        </w:rPr>
        <w:t>trademark</w:t>
      </w:r>
      <w:r w:rsidRPr="19205EDB">
        <w:rPr>
          <w:rFonts w:ascii="Times New Roman" w:eastAsia="Times New Roman" w:hAnsi="Times New Roman"/>
        </w:rPr>
        <w:t xml:space="preserve"> based on their level of distinctiveness</w:t>
      </w:r>
      <w:r w:rsidR="7926246D" w:rsidRPr="19205EDB">
        <w:rPr>
          <w:rFonts w:ascii="Times New Roman" w:eastAsia="Times New Roman" w:hAnsi="Times New Roman"/>
        </w:rPr>
        <w:t>.</w:t>
      </w:r>
      <w:r w:rsidRPr="19205EDB">
        <w:rPr>
          <w:rFonts w:ascii="Times New Roman" w:eastAsia="Times New Roman" w:hAnsi="Times New Roman"/>
        </w:rPr>
        <w:t xml:space="preserve"> </w:t>
      </w:r>
    </w:p>
    <w:p w14:paraId="1B80BEA2" w14:textId="76129A2D" w:rsidR="00A136DA" w:rsidRDefault="00A136DA" w:rsidP="19205EDB">
      <w:pPr>
        <w:pStyle w:val="ListParagraph"/>
        <w:numPr>
          <w:ilvl w:val="0"/>
          <w:numId w:val="3"/>
        </w:numPr>
        <w:spacing w:line="240" w:lineRule="auto"/>
        <w:jc w:val="both"/>
        <w:rPr>
          <w:rFonts w:ascii="Times New Roman" w:eastAsia="Times New Roman" w:hAnsi="Times New Roman"/>
        </w:rPr>
      </w:pPr>
      <w:r w:rsidRPr="19205EDB">
        <w:rPr>
          <w:rFonts w:ascii="Times New Roman" w:eastAsia="Times New Roman" w:hAnsi="Times New Roman"/>
        </w:rPr>
        <w:t>Explain exclusions from trademark</w:t>
      </w:r>
      <w:r w:rsidR="19458FCD" w:rsidRPr="19205EDB">
        <w:rPr>
          <w:rFonts w:ascii="Times New Roman" w:eastAsia="Times New Roman" w:hAnsi="Times New Roman"/>
        </w:rPr>
        <w:t xml:space="preserve"> protection and registration</w:t>
      </w:r>
      <w:r w:rsidR="41111E87" w:rsidRPr="19205EDB">
        <w:rPr>
          <w:rFonts w:ascii="Times New Roman" w:eastAsia="Times New Roman" w:hAnsi="Times New Roman"/>
        </w:rPr>
        <w:t>.</w:t>
      </w:r>
    </w:p>
    <w:p w14:paraId="5AD5D37E" w14:textId="611970B0" w:rsidR="009D3AA8" w:rsidRDefault="009D3AA8" w:rsidP="19205EDB">
      <w:pPr>
        <w:pStyle w:val="ListParagraph"/>
        <w:numPr>
          <w:ilvl w:val="0"/>
          <w:numId w:val="3"/>
        </w:numPr>
        <w:spacing w:line="240" w:lineRule="auto"/>
        <w:jc w:val="both"/>
        <w:rPr>
          <w:rFonts w:ascii="Times New Roman" w:eastAsia="Times New Roman" w:hAnsi="Times New Roman"/>
        </w:rPr>
      </w:pPr>
      <w:r w:rsidRPr="19205EDB">
        <w:rPr>
          <w:rFonts w:ascii="Times New Roman" w:eastAsia="Times New Roman" w:hAnsi="Times New Roman"/>
        </w:rPr>
        <w:t>Explain the overview of the trademark application and prosecution</w:t>
      </w:r>
      <w:r w:rsidR="00FE03D1" w:rsidRPr="19205EDB">
        <w:rPr>
          <w:rFonts w:ascii="Times New Roman" w:eastAsia="Times New Roman" w:hAnsi="Times New Roman"/>
        </w:rPr>
        <w:t xml:space="preserve"> process</w:t>
      </w:r>
      <w:r w:rsidR="6B2EB526" w:rsidRPr="19205EDB">
        <w:rPr>
          <w:rFonts w:ascii="Times New Roman" w:eastAsia="Times New Roman" w:hAnsi="Times New Roman"/>
        </w:rPr>
        <w:t>.</w:t>
      </w:r>
    </w:p>
    <w:p w14:paraId="457E8AB1" w14:textId="76FE67A8" w:rsidR="00A136DA" w:rsidRPr="00E757FA" w:rsidRDefault="00A136DA" w:rsidP="19205EDB">
      <w:pPr>
        <w:pStyle w:val="ListParagraph"/>
        <w:numPr>
          <w:ilvl w:val="0"/>
          <w:numId w:val="3"/>
        </w:numPr>
        <w:spacing w:line="240" w:lineRule="auto"/>
        <w:jc w:val="both"/>
        <w:rPr>
          <w:rFonts w:ascii="Times New Roman" w:eastAsia="Times New Roman" w:hAnsi="Times New Roman"/>
        </w:rPr>
      </w:pPr>
      <w:r w:rsidRPr="19205EDB">
        <w:rPr>
          <w:rFonts w:ascii="Times New Roman" w:eastAsia="Times New Roman" w:hAnsi="Times New Roman"/>
        </w:rPr>
        <w:t>Explain the international trademark process</w:t>
      </w:r>
      <w:r w:rsidR="62AD6F17" w:rsidRPr="19205EDB">
        <w:rPr>
          <w:rFonts w:ascii="Times New Roman" w:eastAsia="Times New Roman" w:hAnsi="Times New Roman"/>
        </w:rPr>
        <w:t>.</w:t>
      </w:r>
    </w:p>
    <w:p w14:paraId="5D0F7B27" w14:textId="21CE10E4" w:rsidR="002571EF" w:rsidRPr="00E757FA" w:rsidRDefault="002571EF" w:rsidP="19205EDB">
      <w:pPr>
        <w:pStyle w:val="ListParagraph"/>
        <w:numPr>
          <w:ilvl w:val="0"/>
          <w:numId w:val="3"/>
        </w:numPr>
        <w:spacing w:line="240" w:lineRule="auto"/>
        <w:jc w:val="both"/>
        <w:rPr>
          <w:rFonts w:ascii="Times New Roman" w:eastAsia="Times New Roman" w:hAnsi="Times New Roman"/>
        </w:rPr>
      </w:pPr>
      <w:r w:rsidRPr="19205EDB">
        <w:rPr>
          <w:rFonts w:ascii="Times New Roman" w:eastAsia="Times New Roman" w:hAnsi="Times New Roman"/>
        </w:rPr>
        <w:t>Identify trade dress and its requirements</w:t>
      </w:r>
      <w:r w:rsidR="3175A6BF" w:rsidRPr="19205EDB">
        <w:rPr>
          <w:rFonts w:ascii="Times New Roman" w:eastAsia="Times New Roman" w:hAnsi="Times New Roman"/>
        </w:rPr>
        <w:t>.</w:t>
      </w:r>
    </w:p>
    <w:p w14:paraId="40702A91" w14:textId="731FC30D" w:rsidR="002571EF" w:rsidRPr="00E757FA" w:rsidRDefault="002571EF" w:rsidP="19205EDB">
      <w:pPr>
        <w:pStyle w:val="ListParagraph"/>
        <w:numPr>
          <w:ilvl w:val="0"/>
          <w:numId w:val="3"/>
        </w:numPr>
        <w:spacing w:line="240" w:lineRule="auto"/>
        <w:jc w:val="both"/>
        <w:rPr>
          <w:rFonts w:ascii="Times New Roman" w:eastAsia="Times New Roman" w:hAnsi="Times New Roman"/>
        </w:rPr>
      </w:pPr>
      <w:r w:rsidRPr="19205EDB">
        <w:rPr>
          <w:rFonts w:ascii="Times New Roman" w:eastAsia="Times New Roman" w:hAnsi="Times New Roman"/>
        </w:rPr>
        <w:t xml:space="preserve">Describe </w:t>
      </w:r>
      <w:r w:rsidR="009D3AA8" w:rsidRPr="19205EDB">
        <w:rPr>
          <w:rFonts w:ascii="Times New Roman" w:eastAsia="Times New Roman" w:hAnsi="Times New Roman"/>
        </w:rPr>
        <w:t xml:space="preserve">trademark </w:t>
      </w:r>
      <w:r w:rsidRPr="19205EDB">
        <w:rPr>
          <w:rFonts w:ascii="Times New Roman" w:eastAsia="Times New Roman" w:hAnsi="Times New Roman"/>
        </w:rPr>
        <w:t>confusion and infringement</w:t>
      </w:r>
      <w:r w:rsidR="29B4480C" w:rsidRPr="19205EDB">
        <w:rPr>
          <w:rFonts w:ascii="Times New Roman" w:eastAsia="Times New Roman" w:hAnsi="Times New Roman"/>
        </w:rPr>
        <w:t>.</w:t>
      </w:r>
    </w:p>
    <w:p w14:paraId="43AA7919" w14:textId="3A99A8B5" w:rsidR="002571EF" w:rsidRPr="00E757FA" w:rsidRDefault="002571EF" w:rsidP="19205EDB">
      <w:pPr>
        <w:pStyle w:val="ListParagraph"/>
        <w:numPr>
          <w:ilvl w:val="0"/>
          <w:numId w:val="3"/>
        </w:numPr>
        <w:spacing w:line="240" w:lineRule="auto"/>
        <w:jc w:val="both"/>
        <w:rPr>
          <w:rFonts w:ascii="Times New Roman" w:eastAsia="Times New Roman" w:hAnsi="Times New Roman"/>
        </w:rPr>
      </w:pPr>
      <w:r w:rsidRPr="19205EDB">
        <w:rPr>
          <w:rFonts w:ascii="Times New Roman" w:eastAsia="Times New Roman" w:hAnsi="Times New Roman"/>
        </w:rPr>
        <w:t>Identify the differences between confusion and dilution</w:t>
      </w:r>
      <w:r w:rsidR="2EF1DC69" w:rsidRPr="19205EDB">
        <w:rPr>
          <w:rFonts w:ascii="Times New Roman" w:eastAsia="Times New Roman" w:hAnsi="Times New Roman"/>
        </w:rPr>
        <w:t>.</w:t>
      </w:r>
    </w:p>
    <w:p w14:paraId="6E7BEAA2" w14:textId="45B19285" w:rsidR="00335E00" w:rsidRPr="00474AB6" w:rsidRDefault="002571EF" w:rsidP="19205EDB">
      <w:pPr>
        <w:pStyle w:val="ListParagraph"/>
        <w:numPr>
          <w:ilvl w:val="0"/>
          <w:numId w:val="3"/>
        </w:numPr>
        <w:spacing w:after="0" w:line="240" w:lineRule="auto"/>
        <w:jc w:val="both"/>
        <w:textAlignment w:val="baseline"/>
        <w:rPr>
          <w:rStyle w:val="eop"/>
          <w:rFonts w:ascii="Times New Roman" w:eastAsia="Times New Roman" w:hAnsi="Times New Roman"/>
          <w:b/>
          <w:bCs/>
        </w:rPr>
      </w:pPr>
      <w:r w:rsidRPr="19205EDB">
        <w:rPr>
          <w:rFonts w:ascii="Times New Roman" w:eastAsia="Times New Roman" w:hAnsi="Times New Roman"/>
        </w:rPr>
        <w:t>Explain the role of parody as a defense to infringement</w:t>
      </w:r>
      <w:r w:rsidR="1FD28D54" w:rsidRPr="19205EDB">
        <w:rPr>
          <w:rFonts w:ascii="Times New Roman" w:eastAsia="Times New Roman" w:hAnsi="Times New Roman"/>
        </w:rPr>
        <w:t>.</w:t>
      </w:r>
      <w:r w:rsidR="00335E00" w:rsidRPr="19205EDB">
        <w:rPr>
          <w:rStyle w:val="eop"/>
          <w:rFonts w:ascii="Times New Roman" w:eastAsia="Times New Roman" w:hAnsi="Times New Roman"/>
          <w:b/>
          <w:bCs/>
          <w:color w:val="000000" w:themeColor="text1"/>
        </w:rPr>
        <w:t> </w:t>
      </w:r>
    </w:p>
    <w:p w14:paraId="484EC56B" w14:textId="1B4800AC" w:rsidR="00474AB6" w:rsidRDefault="00474AB6" w:rsidP="00474AB6">
      <w:pPr>
        <w:pStyle w:val="ListParagraph"/>
        <w:spacing w:after="0" w:line="240" w:lineRule="auto"/>
        <w:jc w:val="both"/>
        <w:textAlignment w:val="baseline"/>
        <w:rPr>
          <w:rFonts w:ascii="Times New Roman" w:eastAsia="Times New Roman" w:hAnsi="Times New Roman"/>
          <w:b/>
          <w:bCs/>
        </w:rPr>
      </w:pPr>
    </w:p>
    <w:p w14:paraId="344E7D42" w14:textId="77777777" w:rsidR="00272FE0" w:rsidRDefault="00272FE0" w:rsidP="00474AB6">
      <w:pPr>
        <w:pStyle w:val="ListParagraph"/>
        <w:spacing w:after="0" w:line="240" w:lineRule="auto"/>
        <w:jc w:val="both"/>
        <w:textAlignment w:val="baseline"/>
        <w:rPr>
          <w:rFonts w:ascii="Times New Roman" w:eastAsia="Times New Roman" w:hAnsi="Times New Roman"/>
          <w:b/>
          <w:bCs/>
        </w:rPr>
      </w:pPr>
    </w:p>
    <w:p w14:paraId="19AC8403" w14:textId="77777777" w:rsidR="00335E00" w:rsidRDefault="00335E00" w:rsidP="19205EDB">
      <w:pPr>
        <w:pStyle w:val="paragraph"/>
        <w:numPr>
          <w:ilvl w:val="0"/>
          <w:numId w:val="4"/>
        </w:numPr>
        <w:spacing w:before="0" w:beforeAutospacing="0" w:after="0" w:afterAutospacing="0"/>
        <w:ind w:firstLine="0"/>
        <w:jc w:val="both"/>
        <w:textAlignment w:val="baseline"/>
        <w:rPr>
          <w:sz w:val="22"/>
          <w:szCs w:val="22"/>
        </w:rPr>
      </w:pPr>
      <w:r w:rsidRPr="19205EDB">
        <w:rPr>
          <w:rStyle w:val="normaltextrun"/>
          <w:color w:val="000000" w:themeColor="text1"/>
          <w:sz w:val="22"/>
          <w:szCs w:val="22"/>
          <w:u w:val="single"/>
        </w:rPr>
        <w:lastRenderedPageBreak/>
        <w:t>Class Preparation and Participation</w:t>
      </w:r>
      <w:r w:rsidRPr="19205EDB">
        <w:rPr>
          <w:rStyle w:val="eop"/>
          <w:color w:val="000000" w:themeColor="text1"/>
          <w:sz w:val="22"/>
          <w:szCs w:val="22"/>
        </w:rPr>
        <w:t> </w:t>
      </w:r>
    </w:p>
    <w:p w14:paraId="525B5D51" w14:textId="30A772EE" w:rsidR="00335E00" w:rsidRDefault="00335E00" w:rsidP="19205EDB">
      <w:pPr>
        <w:pStyle w:val="paragraph"/>
        <w:spacing w:before="0" w:beforeAutospacing="0" w:after="0" w:afterAutospacing="0"/>
        <w:jc w:val="both"/>
        <w:textAlignment w:val="baseline"/>
        <w:rPr>
          <w:sz w:val="22"/>
          <w:szCs w:val="22"/>
        </w:rPr>
      </w:pPr>
      <w:r w:rsidRPr="19205EDB">
        <w:rPr>
          <w:rStyle w:val="normaltextrun"/>
          <w:color w:val="000000" w:themeColor="text1"/>
          <w:sz w:val="22"/>
          <w:szCs w:val="22"/>
        </w:rPr>
        <w:t>Preparation for class is mandatory. Before each class you must complete the assigned reading assignments and be prepared to provide thoughtful answers to questions asked during class.</w:t>
      </w:r>
      <w:r w:rsidRPr="19205EDB">
        <w:rPr>
          <w:rStyle w:val="eop"/>
          <w:color w:val="000000" w:themeColor="text1"/>
          <w:sz w:val="22"/>
          <w:szCs w:val="22"/>
        </w:rPr>
        <w:t> </w:t>
      </w:r>
    </w:p>
    <w:p w14:paraId="63E4A9CD" w14:textId="77777777" w:rsidR="00335E00" w:rsidRDefault="00335E00" w:rsidP="19205EDB">
      <w:pPr>
        <w:pStyle w:val="paragraph"/>
        <w:spacing w:before="0" w:beforeAutospacing="0" w:after="0" w:afterAutospacing="0"/>
        <w:jc w:val="both"/>
        <w:textAlignment w:val="baseline"/>
        <w:rPr>
          <w:sz w:val="22"/>
          <w:szCs w:val="22"/>
        </w:rPr>
      </w:pPr>
      <w:r w:rsidRPr="19205EDB">
        <w:rPr>
          <w:rStyle w:val="eop"/>
          <w:color w:val="000000" w:themeColor="text1"/>
          <w:sz w:val="22"/>
          <w:szCs w:val="22"/>
        </w:rPr>
        <w:t> </w:t>
      </w:r>
    </w:p>
    <w:p w14:paraId="08974679" w14:textId="479F3BE4" w:rsidR="00335E00" w:rsidRDefault="00335E00" w:rsidP="19205EDB">
      <w:pPr>
        <w:pStyle w:val="paragraph"/>
        <w:spacing w:before="0" w:beforeAutospacing="0" w:after="0" w:afterAutospacing="0"/>
        <w:jc w:val="both"/>
        <w:textAlignment w:val="baseline"/>
        <w:rPr>
          <w:sz w:val="22"/>
          <w:szCs w:val="22"/>
        </w:rPr>
      </w:pPr>
      <w:r w:rsidRPr="19205EDB">
        <w:rPr>
          <w:rStyle w:val="normaltextrun"/>
          <w:color w:val="000000" w:themeColor="text1"/>
          <w:sz w:val="22"/>
          <w:szCs w:val="22"/>
        </w:rPr>
        <w:t xml:space="preserve">Note that ABA Standard 310 requires that students devote 2 hours of out-of-class preparation for every “classroom hour” of in-class instruction. Therefore, for this 3-credit course, </w:t>
      </w:r>
      <w:r w:rsidR="61F296D9" w:rsidRPr="19205EDB">
        <w:rPr>
          <w:rStyle w:val="normaltextrun"/>
          <w:color w:val="000000" w:themeColor="text1"/>
          <w:sz w:val="22"/>
          <w:szCs w:val="22"/>
        </w:rPr>
        <w:t xml:space="preserve">I </w:t>
      </w:r>
      <w:r w:rsidRPr="19205EDB">
        <w:rPr>
          <w:rStyle w:val="normaltextrun"/>
          <w:color w:val="000000" w:themeColor="text1"/>
          <w:sz w:val="22"/>
          <w:szCs w:val="22"/>
        </w:rPr>
        <w:t>expect that you will spend at least 6 hours of preparation outside of class each week. This should include very careful and thorough reading and preparation of assignments prior to each class, as well as review of your notes and class materials after each class session.</w:t>
      </w:r>
      <w:r w:rsidRPr="19205EDB">
        <w:rPr>
          <w:rStyle w:val="eop"/>
          <w:color w:val="000000" w:themeColor="text1"/>
          <w:sz w:val="22"/>
          <w:szCs w:val="22"/>
        </w:rPr>
        <w:t> </w:t>
      </w:r>
    </w:p>
    <w:p w14:paraId="4F6584BE" w14:textId="77777777" w:rsidR="00335E00" w:rsidRDefault="00335E00" w:rsidP="19205EDB">
      <w:pPr>
        <w:pStyle w:val="paragraph"/>
        <w:spacing w:before="0" w:beforeAutospacing="0" w:after="0" w:afterAutospacing="0"/>
        <w:ind w:left="1080"/>
        <w:jc w:val="both"/>
        <w:textAlignment w:val="baseline"/>
        <w:rPr>
          <w:sz w:val="22"/>
          <w:szCs w:val="22"/>
        </w:rPr>
      </w:pPr>
      <w:r w:rsidRPr="19205EDB">
        <w:rPr>
          <w:rStyle w:val="eop"/>
          <w:color w:val="000000" w:themeColor="text1"/>
          <w:sz w:val="22"/>
          <w:szCs w:val="22"/>
        </w:rPr>
        <w:t> </w:t>
      </w:r>
    </w:p>
    <w:p w14:paraId="422C9261" w14:textId="17757DD2" w:rsidR="00335E00" w:rsidRDefault="08FBC15C" w:rsidP="19205EDB">
      <w:pPr>
        <w:pStyle w:val="paragraph"/>
        <w:spacing w:before="0" w:beforeAutospacing="0" w:after="0" w:afterAutospacing="0"/>
        <w:jc w:val="both"/>
        <w:textAlignment w:val="baseline"/>
        <w:rPr>
          <w:sz w:val="22"/>
          <w:szCs w:val="22"/>
        </w:rPr>
      </w:pPr>
      <w:r w:rsidRPr="19205EDB">
        <w:rPr>
          <w:rStyle w:val="normaltextrun"/>
          <w:color w:val="000000" w:themeColor="text1"/>
          <w:sz w:val="22"/>
          <w:szCs w:val="22"/>
        </w:rPr>
        <w:t xml:space="preserve">I </w:t>
      </w:r>
      <w:r w:rsidR="00335E00" w:rsidRPr="19205EDB">
        <w:rPr>
          <w:rStyle w:val="normaltextrun"/>
          <w:color w:val="000000" w:themeColor="text1"/>
          <w:sz w:val="22"/>
          <w:szCs w:val="22"/>
        </w:rPr>
        <w:t xml:space="preserve">expect you to participate meaningfully, professionally, and effectively in this course.  Exceptional preparation and participation may, at our discretion, be rewarded with an increase of your final course grade by up to one letter grade. Conversely, those who are consistently unprepared and/or who do not participate meaningfully and professionally in class could be penalized with a deduction of up to one letter grade. </w:t>
      </w:r>
      <w:r w:rsidR="30C218A1" w:rsidRPr="19205EDB">
        <w:rPr>
          <w:rStyle w:val="normaltextrun"/>
          <w:color w:val="000000" w:themeColor="text1"/>
          <w:sz w:val="22"/>
          <w:szCs w:val="22"/>
        </w:rPr>
        <w:t xml:space="preserve">My </w:t>
      </w:r>
      <w:r w:rsidR="00335E00" w:rsidRPr="19205EDB">
        <w:rPr>
          <w:rStyle w:val="normaltextrun"/>
          <w:color w:val="000000" w:themeColor="text1"/>
          <w:sz w:val="22"/>
          <w:szCs w:val="22"/>
        </w:rPr>
        <w:t>assessment of the strength of your participation in the course includes, but is not limited to, such factors as the quality of classroom comments, the amount of interest demonstrated in the subject, degree of preparation for class and willingness to respond to questions, demonstration of active engagement of the material via application to contemporaneous events, class attendance, disruptive, distracting, or unprofessional behavior in the classroom, and observance of course policies.</w:t>
      </w:r>
      <w:r w:rsidR="00335E00" w:rsidRPr="19205EDB">
        <w:rPr>
          <w:rStyle w:val="eop"/>
          <w:color w:val="000000" w:themeColor="text1"/>
          <w:sz w:val="22"/>
          <w:szCs w:val="22"/>
        </w:rPr>
        <w:t> </w:t>
      </w:r>
    </w:p>
    <w:p w14:paraId="09AF38FC" w14:textId="77777777" w:rsidR="00335E00" w:rsidRDefault="00335E00" w:rsidP="19205EDB">
      <w:pPr>
        <w:pStyle w:val="paragraph"/>
        <w:spacing w:before="0" w:beforeAutospacing="0" w:after="0" w:afterAutospacing="0"/>
        <w:ind w:left="1080"/>
        <w:jc w:val="both"/>
        <w:textAlignment w:val="baseline"/>
        <w:rPr>
          <w:sz w:val="22"/>
          <w:szCs w:val="22"/>
        </w:rPr>
      </w:pPr>
      <w:r w:rsidRPr="19205EDB">
        <w:rPr>
          <w:rStyle w:val="eop"/>
          <w:color w:val="000000" w:themeColor="text1"/>
          <w:sz w:val="22"/>
          <w:szCs w:val="22"/>
        </w:rPr>
        <w:t> </w:t>
      </w:r>
    </w:p>
    <w:p w14:paraId="1C1ACEE0" w14:textId="4D1F5875" w:rsidR="00335E00" w:rsidRDefault="00335E00" w:rsidP="19205EDB">
      <w:pPr>
        <w:pStyle w:val="paragraph"/>
        <w:spacing w:before="0" w:beforeAutospacing="0" w:after="0" w:afterAutospacing="0"/>
        <w:jc w:val="both"/>
        <w:textAlignment w:val="baseline"/>
        <w:rPr>
          <w:sz w:val="22"/>
          <w:szCs w:val="22"/>
        </w:rPr>
      </w:pPr>
      <w:r w:rsidRPr="19205EDB">
        <w:rPr>
          <w:rStyle w:val="normaltextrun"/>
          <w:color w:val="000000" w:themeColor="text1"/>
          <w:sz w:val="22"/>
          <w:szCs w:val="22"/>
        </w:rPr>
        <w:t xml:space="preserve">While </w:t>
      </w:r>
      <w:r w:rsidR="2F0AC51E" w:rsidRPr="19205EDB">
        <w:rPr>
          <w:rStyle w:val="normaltextrun"/>
          <w:color w:val="000000" w:themeColor="text1"/>
          <w:sz w:val="22"/>
          <w:szCs w:val="22"/>
        </w:rPr>
        <w:t>I</w:t>
      </w:r>
      <w:r w:rsidRPr="19205EDB">
        <w:rPr>
          <w:rStyle w:val="normaltextrun"/>
          <w:color w:val="000000" w:themeColor="text1"/>
          <w:sz w:val="22"/>
          <w:szCs w:val="22"/>
        </w:rPr>
        <w:t xml:space="preserve"> encourage the free exchange of ideas and opinions in class, expressions of disagreement must be made in a professional manner that is respectful of your classmates.  </w:t>
      </w:r>
      <w:r w:rsidRPr="19205EDB">
        <w:rPr>
          <w:rStyle w:val="eop"/>
          <w:color w:val="000000" w:themeColor="text1"/>
          <w:sz w:val="22"/>
          <w:szCs w:val="22"/>
        </w:rPr>
        <w:t> </w:t>
      </w:r>
    </w:p>
    <w:p w14:paraId="15AA318D" w14:textId="77777777" w:rsidR="00335E00" w:rsidRDefault="00335E00" w:rsidP="19205EDB">
      <w:pPr>
        <w:pStyle w:val="paragraph"/>
        <w:spacing w:before="0" w:beforeAutospacing="0" w:after="0" w:afterAutospacing="0"/>
        <w:ind w:left="1080"/>
        <w:jc w:val="both"/>
        <w:textAlignment w:val="baseline"/>
        <w:rPr>
          <w:sz w:val="22"/>
          <w:szCs w:val="22"/>
        </w:rPr>
      </w:pPr>
      <w:r w:rsidRPr="19205EDB">
        <w:rPr>
          <w:rStyle w:val="eop"/>
          <w:color w:val="000000" w:themeColor="text1"/>
          <w:sz w:val="22"/>
          <w:szCs w:val="22"/>
        </w:rPr>
        <w:t> </w:t>
      </w:r>
    </w:p>
    <w:p w14:paraId="44E236E9" w14:textId="77777777" w:rsidR="00335E00" w:rsidRDefault="00335E00" w:rsidP="19205EDB">
      <w:pPr>
        <w:pStyle w:val="paragraph"/>
        <w:spacing w:before="0" w:beforeAutospacing="0" w:after="0" w:afterAutospacing="0"/>
        <w:jc w:val="both"/>
        <w:textAlignment w:val="baseline"/>
        <w:rPr>
          <w:sz w:val="22"/>
          <w:szCs w:val="22"/>
        </w:rPr>
      </w:pPr>
      <w:r w:rsidRPr="19205EDB">
        <w:rPr>
          <w:rStyle w:val="normaltextrun"/>
          <w:color w:val="000000" w:themeColor="text1"/>
          <w:sz w:val="22"/>
          <w:szCs w:val="22"/>
        </w:rPr>
        <w:t>Conducting yourselves in a professional manner also means not engaging in any behavior during class that may distract us or your classmates.</w:t>
      </w:r>
      <w:r w:rsidRPr="19205EDB">
        <w:rPr>
          <w:rStyle w:val="normaltextrun"/>
          <w:b/>
          <w:bCs/>
          <w:color w:val="000000" w:themeColor="text1"/>
          <w:sz w:val="22"/>
          <w:szCs w:val="22"/>
        </w:rPr>
        <w:t xml:space="preserve"> This includes, but is not limited to, playing computer games, surfing the web, sending e-mails, and any other use of your computers during class that does not involve note taking.</w:t>
      </w:r>
      <w:r w:rsidRPr="19205EDB">
        <w:rPr>
          <w:rStyle w:val="normaltextrun"/>
          <w:color w:val="000000" w:themeColor="text1"/>
          <w:sz w:val="22"/>
          <w:szCs w:val="22"/>
        </w:rPr>
        <w:t xml:space="preserve"> Your failure to comply with this policy may be subject to the grade deduction for participation described above, your removal from the classroom, and/or loss of your privilege to use a laptop in the classroom.</w:t>
      </w:r>
      <w:r w:rsidRPr="19205EDB">
        <w:rPr>
          <w:rStyle w:val="eop"/>
          <w:color w:val="000000" w:themeColor="text1"/>
          <w:sz w:val="22"/>
          <w:szCs w:val="22"/>
        </w:rPr>
        <w:t> </w:t>
      </w:r>
    </w:p>
    <w:p w14:paraId="01512BE8" w14:textId="77777777" w:rsidR="00335E00" w:rsidRDefault="00335E00" w:rsidP="19205EDB">
      <w:pPr>
        <w:pStyle w:val="paragraph"/>
        <w:spacing w:before="0" w:beforeAutospacing="0" w:after="0" w:afterAutospacing="0"/>
        <w:jc w:val="both"/>
        <w:textAlignment w:val="baseline"/>
        <w:rPr>
          <w:sz w:val="22"/>
          <w:szCs w:val="22"/>
        </w:rPr>
      </w:pPr>
      <w:r w:rsidRPr="19205EDB">
        <w:rPr>
          <w:rStyle w:val="eop"/>
          <w:color w:val="000000" w:themeColor="text1"/>
          <w:sz w:val="22"/>
          <w:szCs w:val="22"/>
        </w:rPr>
        <w:t> </w:t>
      </w:r>
    </w:p>
    <w:p w14:paraId="44C3BA54" w14:textId="77777777" w:rsidR="00335E00" w:rsidRDefault="00335E00" w:rsidP="19205EDB">
      <w:pPr>
        <w:pStyle w:val="paragraph"/>
        <w:numPr>
          <w:ilvl w:val="0"/>
          <w:numId w:val="5"/>
        </w:numPr>
        <w:spacing w:before="0" w:beforeAutospacing="0" w:after="0" w:afterAutospacing="0"/>
        <w:ind w:firstLine="0"/>
        <w:jc w:val="both"/>
        <w:textAlignment w:val="baseline"/>
        <w:rPr>
          <w:sz w:val="22"/>
          <w:szCs w:val="22"/>
        </w:rPr>
      </w:pPr>
      <w:r w:rsidRPr="19205EDB">
        <w:rPr>
          <w:rStyle w:val="normaltextrun"/>
          <w:color w:val="000000" w:themeColor="text1"/>
          <w:sz w:val="22"/>
          <w:szCs w:val="22"/>
          <w:u w:val="single"/>
        </w:rPr>
        <w:t>Class Attendance</w:t>
      </w:r>
      <w:r w:rsidRPr="19205EDB">
        <w:rPr>
          <w:rStyle w:val="normaltextrun"/>
          <w:color w:val="000000" w:themeColor="text1"/>
          <w:sz w:val="22"/>
          <w:szCs w:val="22"/>
        </w:rPr>
        <w:t> </w:t>
      </w:r>
      <w:r w:rsidRPr="19205EDB">
        <w:rPr>
          <w:rStyle w:val="normaltextrun"/>
          <w:color w:val="000000" w:themeColor="text1"/>
          <w:sz w:val="22"/>
          <w:szCs w:val="22"/>
          <w:vertAlign w:val="superscript"/>
        </w:rPr>
        <w:t>1</w:t>
      </w:r>
      <w:r w:rsidRPr="19205EDB">
        <w:rPr>
          <w:rStyle w:val="eop"/>
          <w:color w:val="000000" w:themeColor="text1"/>
          <w:sz w:val="22"/>
          <w:szCs w:val="22"/>
        </w:rPr>
        <w:t> </w:t>
      </w:r>
    </w:p>
    <w:p w14:paraId="5A709096" w14:textId="5265FF4B" w:rsidR="00335E00" w:rsidRDefault="00335E00" w:rsidP="19205EDB">
      <w:pPr>
        <w:pStyle w:val="paragraph"/>
        <w:spacing w:before="0" w:beforeAutospacing="0" w:after="0" w:afterAutospacing="0"/>
        <w:jc w:val="both"/>
        <w:textAlignment w:val="baseline"/>
        <w:rPr>
          <w:sz w:val="22"/>
          <w:szCs w:val="22"/>
        </w:rPr>
      </w:pPr>
      <w:r w:rsidRPr="19205EDB">
        <w:rPr>
          <w:rStyle w:val="normaltextrun"/>
          <w:color w:val="000000" w:themeColor="text1"/>
          <w:sz w:val="22"/>
          <w:szCs w:val="22"/>
        </w:rPr>
        <w:t>Attendance is</w:t>
      </w:r>
      <w:r w:rsidR="000E4658">
        <w:rPr>
          <w:rStyle w:val="normaltextrun"/>
          <w:color w:val="000000" w:themeColor="text1"/>
          <w:sz w:val="22"/>
          <w:szCs w:val="22"/>
        </w:rPr>
        <w:t xml:space="preserve"> required by both the ABA and the Law School.  </w:t>
      </w:r>
      <w:r w:rsidR="54B90EBE" w:rsidRPr="19205EDB">
        <w:rPr>
          <w:rStyle w:val="normaltextrun"/>
          <w:color w:val="000000" w:themeColor="text1"/>
          <w:sz w:val="22"/>
          <w:szCs w:val="22"/>
        </w:rPr>
        <w:t>I</w:t>
      </w:r>
      <w:r w:rsidRPr="19205EDB">
        <w:rPr>
          <w:rStyle w:val="normaltextrun"/>
          <w:color w:val="000000" w:themeColor="text1"/>
          <w:sz w:val="22"/>
          <w:szCs w:val="22"/>
        </w:rPr>
        <w:t xml:space="preserve"> expect you to be on time and remain seated throughout the class period unless you have an urgent need to leave the room.</w:t>
      </w:r>
      <w:r w:rsidRPr="19205EDB">
        <w:rPr>
          <w:rStyle w:val="eop"/>
          <w:color w:val="000000" w:themeColor="text1"/>
          <w:sz w:val="22"/>
          <w:szCs w:val="22"/>
        </w:rPr>
        <w:t> </w:t>
      </w:r>
    </w:p>
    <w:p w14:paraId="0DA70637" w14:textId="77777777" w:rsidR="00335E00" w:rsidRDefault="00335E00" w:rsidP="19205EDB">
      <w:pPr>
        <w:pStyle w:val="paragraph"/>
        <w:spacing w:before="0" w:beforeAutospacing="0" w:after="0" w:afterAutospacing="0"/>
        <w:jc w:val="both"/>
        <w:textAlignment w:val="baseline"/>
        <w:rPr>
          <w:sz w:val="22"/>
          <w:szCs w:val="22"/>
        </w:rPr>
      </w:pPr>
      <w:r w:rsidRPr="19205EDB">
        <w:rPr>
          <w:rStyle w:val="eop"/>
          <w:color w:val="000000" w:themeColor="text1"/>
          <w:sz w:val="22"/>
          <w:szCs w:val="22"/>
        </w:rPr>
        <w:t> </w:t>
      </w:r>
    </w:p>
    <w:p w14:paraId="2268061A" w14:textId="77777777" w:rsidR="00335E00" w:rsidRDefault="00335E00" w:rsidP="19205EDB">
      <w:pPr>
        <w:pStyle w:val="paragraph"/>
        <w:spacing w:before="0" w:beforeAutospacing="0" w:after="0" w:afterAutospacing="0"/>
        <w:jc w:val="both"/>
        <w:textAlignment w:val="baseline"/>
        <w:rPr>
          <w:sz w:val="22"/>
          <w:szCs w:val="22"/>
        </w:rPr>
      </w:pPr>
      <w:r w:rsidRPr="19205EDB">
        <w:rPr>
          <w:rStyle w:val="normaltextrun"/>
          <w:color w:val="000000" w:themeColor="text1"/>
          <w:sz w:val="22"/>
          <w:szCs w:val="22"/>
        </w:rPr>
        <w:t>It is your responsibility to ensure that your attendance is recorded accurately. Do not misrepresent your class attendance or assist a classmate in such misrepresentation.</w:t>
      </w:r>
      <w:r w:rsidRPr="19205EDB">
        <w:rPr>
          <w:rStyle w:val="eop"/>
          <w:color w:val="000000" w:themeColor="text1"/>
          <w:sz w:val="22"/>
          <w:szCs w:val="22"/>
        </w:rPr>
        <w:t> </w:t>
      </w:r>
    </w:p>
    <w:p w14:paraId="46624170" w14:textId="77777777" w:rsidR="00335E00" w:rsidRDefault="00335E00" w:rsidP="19205EDB">
      <w:pPr>
        <w:pStyle w:val="paragraph"/>
        <w:spacing w:before="0" w:beforeAutospacing="0" w:after="0" w:afterAutospacing="0"/>
        <w:jc w:val="both"/>
        <w:textAlignment w:val="baseline"/>
        <w:rPr>
          <w:sz w:val="22"/>
          <w:szCs w:val="22"/>
        </w:rPr>
      </w:pPr>
      <w:r w:rsidRPr="19205EDB">
        <w:rPr>
          <w:rStyle w:val="eop"/>
          <w:color w:val="000000" w:themeColor="text1"/>
          <w:sz w:val="22"/>
          <w:szCs w:val="22"/>
        </w:rPr>
        <w:t> </w:t>
      </w:r>
    </w:p>
    <w:p w14:paraId="34A09CA2" w14:textId="162047C9" w:rsidR="00335E00" w:rsidRDefault="00335E00" w:rsidP="19205EDB">
      <w:pPr>
        <w:pStyle w:val="paragraph"/>
        <w:spacing w:before="0" w:beforeAutospacing="0" w:after="0" w:afterAutospacing="0"/>
        <w:jc w:val="both"/>
        <w:textAlignment w:val="baseline"/>
        <w:rPr>
          <w:sz w:val="22"/>
          <w:szCs w:val="22"/>
        </w:rPr>
      </w:pPr>
      <w:r w:rsidRPr="19205EDB">
        <w:rPr>
          <w:rStyle w:val="normaltextrun"/>
          <w:color w:val="000000" w:themeColor="text1"/>
          <w:sz w:val="22"/>
          <w:szCs w:val="22"/>
        </w:rPr>
        <w:t>You will be barred from taking the final exam and will automatically fail</w:t>
      </w:r>
      <w:r w:rsidRPr="19205EDB">
        <w:rPr>
          <w:rStyle w:val="normaltextrun"/>
          <w:i/>
          <w:iCs/>
          <w:color w:val="000000" w:themeColor="text1"/>
          <w:sz w:val="22"/>
          <w:szCs w:val="22"/>
        </w:rPr>
        <w:t xml:space="preserve"> </w:t>
      </w:r>
      <w:r w:rsidRPr="19205EDB">
        <w:rPr>
          <w:rStyle w:val="normaltextrun"/>
          <w:color w:val="000000" w:themeColor="text1"/>
          <w:sz w:val="22"/>
          <w:szCs w:val="22"/>
        </w:rPr>
        <w:t xml:space="preserve">this course if you have six (6) or more unexcused absences. If you have four (4) to five (5) absences, </w:t>
      </w:r>
      <w:r w:rsidR="2742C29C" w:rsidRPr="19205EDB">
        <w:rPr>
          <w:rStyle w:val="normaltextrun"/>
          <w:color w:val="000000" w:themeColor="text1"/>
          <w:sz w:val="22"/>
          <w:szCs w:val="22"/>
        </w:rPr>
        <w:t xml:space="preserve">I </w:t>
      </w:r>
      <w:r w:rsidRPr="19205EDB">
        <w:rPr>
          <w:rStyle w:val="normaltextrun"/>
          <w:color w:val="000000" w:themeColor="text1"/>
          <w:sz w:val="22"/>
          <w:szCs w:val="22"/>
        </w:rPr>
        <w:t>may reduce your grade as described above in the section describing grade adjustments for course participation.</w:t>
      </w:r>
      <w:r w:rsidRPr="19205EDB">
        <w:rPr>
          <w:rStyle w:val="eop"/>
          <w:color w:val="000000" w:themeColor="text1"/>
          <w:sz w:val="22"/>
          <w:szCs w:val="22"/>
        </w:rPr>
        <w:t> </w:t>
      </w:r>
    </w:p>
    <w:p w14:paraId="4B8484D5" w14:textId="77777777" w:rsidR="00335E00" w:rsidRDefault="00335E00" w:rsidP="19205EDB">
      <w:pPr>
        <w:pStyle w:val="paragraph"/>
        <w:spacing w:before="0" w:beforeAutospacing="0" w:after="0" w:afterAutospacing="0"/>
        <w:ind w:left="720"/>
        <w:jc w:val="both"/>
        <w:textAlignment w:val="baseline"/>
        <w:rPr>
          <w:sz w:val="22"/>
          <w:szCs w:val="22"/>
        </w:rPr>
      </w:pPr>
      <w:r w:rsidRPr="19205EDB">
        <w:rPr>
          <w:rStyle w:val="eop"/>
          <w:color w:val="000000" w:themeColor="text1"/>
          <w:sz w:val="22"/>
          <w:szCs w:val="22"/>
        </w:rPr>
        <w:t> </w:t>
      </w:r>
    </w:p>
    <w:p w14:paraId="543F2757" w14:textId="77777777" w:rsidR="00335E00" w:rsidRDefault="00335E00" w:rsidP="19205EDB">
      <w:pPr>
        <w:pStyle w:val="paragraph"/>
        <w:spacing w:before="0" w:beforeAutospacing="0" w:after="0" w:afterAutospacing="0"/>
        <w:jc w:val="both"/>
        <w:textAlignment w:val="baseline"/>
        <w:rPr>
          <w:sz w:val="22"/>
          <w:szCs w:val="22"/>
        </w:rPr>
      </w:pPr>
      <w:r w:rsidRPr="19205EDB">
        <w:rPr>
          <w:rStyle w:val="normaltextrun"/>
          <w:b/>
          <w:bCs/>
          <w:color w:val="000000" w:themeColor="text1"/>
          <w:sz w:val="22"/>
          <w:szCs w:val="22"/>
          <w:u w:val="single"/>
        </w:rPr>
        <w:t>Policy Related to Make-up Exams or Other Work</w:t>
      </w:r>
      <w:r w:rsidRPr="19205EDB">
        <w:rPr>
          <w:rStyle w:val="eop"/>
          <w:color w:val="000000" w:themeColor="text1"/>
          <w:sz w:val="22"/>
          <w:szCs w:val="22"/>
        </w:rPr>
        <w:t> </w:t>
      </w:r>
    </w:p>
    <w:p w14:paraId="478D2623" w14:textId="77777777" w:rsidR="00335E00" w:rsidRDefault="00335E00" w:rsidP="19205EDB">
      <w:pPr>
        <w:pStyle w:val="paragraph"/>
        <w:spacing w:before="0" w:beforeAutospacing="0" w:after="0" w:afterAutospacing="0"/>
        <w:jc w:val="both"/>
        <w:textAlignment w:val="baseline"/>
        <w:rPr>
          <w:sz w:val="22"/>
          <w:szCs w:val="22"/>
        </w:rPr>
      </w:pPr>
      <w:r w:rsidRPr="19205EDB">
        <w:rPr>
          <w:rStyle w:val="normaltextrun"/>
          <w:color w:val="000000" w:themeColor="text1"/>
          <w:sz w:val="22"/>
          <w:szCs w:val="22"/>
        </w:rPr>
        <w:t xml:space="preserve">The law school policy on delays in taking exams can be found at: </w:t>
      </w:r>
      <w:hyperlink r:id="rId10">
        <w:r w:rsidRPr="19205EDB">
          <w:rPr>
            <w:rStyle w:val="normaltextrun"/>
            <w:color w:val="0000FF"/>
            <w:sz w:val="22"/>
            <w:szCs w:val="22"/>
            <w:u w:val="single"/>
          </w:rPr>
          <w:t>https://www.law.ufl.edu/life-at-uf-law/office-of-student-affairs/current-students/uf-law-student-handbook-and-academic-policies</w:t>
        </w:r>
      </w:hyperlink>
      <w:r w:rsidRPr="19205EDB">
        <w:rPr>
          <w:rStyle w:val="normaltextrun"/>
          <w:color w:val="000000" w:themeColor="text1"/>
          <w:sz w:val="22"/>
          <w:szCs w:val="22"/>
        </w:rPr>
        <w:t>.</w:t>
      </w:r>
      <w:r w:rsidRPr="19205EDB">
        <w:rPr>
          <w:rStyle w:val="eop"/>
          <w:color w:val="000000" w:themeColor="text1"/>
          <w:sz w:val="22"/>
          <w:szCs w:val="22"/>
        </w:rPr>
        <w:t> </w:t>
      </w:r>
    </w:p>
    <w:p w14:paraId="44EAFD9C" w14:textId="77777777" w:rsidR="00335E00" w:rsidRDefault="00335E00" w:rsidP="19205EDB">
      <w:pPr>
        <w:pStyle w:val="paragraph"/>
        <w:spacing w:before="0" w:beforeAutospacing="0" w:after="0" w:afterAutospacing="0"/>
        <w:jc w:val="both"/>
        <w:textAlignment w:val="baseline"/>
        <w:rPr>
          <w:rStyle w:val="eop"/>
          <w:color w:val="000000"/>
          <w:sz w:val="22"/>
          <w:szCs w:val="22"/>
        </w:rPr>
      </w:pPr>
    </w:p>
    <w:p w14:paraId="2BB6A8DA" w14:textId="77777777" w:rsidR="00335E00" w:rsidRDefault="00335E00" w:rsidP="19205EDB">
      <w:pPr>
        <w:pStyle w:val="paragraph"/>
        <w:spacing w:before="0" w:beforeAutospacing="0" w:after="0" w:afterAutospacing="0"/>
        <w:jc w:val="both"/>
        <w:textAlignment w:val="baseline"/>
        <w:rPr>
          <w:sz w:val="22"/>
          <w:szCs w:val="22"/>
        </w:rPr>
      </w:pPr>
      <w:r w:rsidRPr="19205EDB">
        <w:rPr>
          <w:rStyle w:val="normaltextrun"/>
          <w:b/>
          <w:bCs/>
          <w:color w:val="000000" w:themeColor="text1"/>
          <w:sz w:val="22"/>
          <w:szCs w:val="22"/>
          <w:u w:val="single"/>
        </w:rPr>
        <w:t>University Policy on Accommodating Students with Disabilities</w:t>
      </w:r>
      <w:r w:rsidRPr="19205EDB">
        <w:rPr>
          <w:rStyle w:val="eop"/>
          <w:color w:val="000000" w:themeColor="text1"/>
          <w:sz w:val="22"/>
          <w:szCs w:val="22"/>
        </w:rPr>
        <w:t> </w:t>
      </w:r>
    </w:p>
    <w:p w14:paraId="6753D97E" w14:textId="77777777" w:rsidR="00335E00" w:rsidRDefault="00335E00" w:rsidP="19205EDB">
      <w:pPr>
        <w:pStyle w:val="paragraph"/>
        <w:spacing w:before="0" w:beforeAutospacing="0" w:after="0" w:afterAutospacing="0"/>
        <w:ind w:firstLine="720"/>
        <w:jc w:val="both"/>
        <w:textAlignment w:val="baseline"/>
        <w:rPr>
          <w:sz w:val="22"/>
          <w:szCs w:val="22"/>
        </w:rPr>
      </w:pPr>
      <w:r w:rsidRPr="19205EDB">
        <w:rPr>
          <w:rStyle w:val="normaltextrun"/>
          <w:color w:val="000000" w:themeColor="text1"/>
          <w:sz w:val="22"/>
          <w:szCs w:val="22"/>
        </w:rPr>
        <w:t>A.</w:t>
      </w:r>
      <w:r>
        <w:tab/>
      </w:r>
      <w:r w:rsidRPr="19205EDB">
        <w:rPr>
          <w:rStyle w:val="normaltextrun"/>
          <w:color w:val="000000" w:themeColor="text1"/>
          <w:sz w:val="22"/>
          <w:szCs w:val="22"/>
        </w:rPr>
        <w:t>Students requesting accommodation for disabilities must first register with the Disability Resource Center (</w:t>
      </w:r>
      <w:hyperlink r:id="rId11">
        <w:r w:rsidRPr="19205EDB">
          <w:rPr>
            <w:rStyle w:val="normaltextrun"/>
            <w:color w:val="0000FF"/>
            <w:sz w:val="22"/>
            <w:szCs w:val="22"/>
            <w:u w:val="single"/>
          </w:rPr>
          <w:t>https://disability.ufl.edu/</w:t>
        </w:r>
      </w:hyperlink>
      <w:r w:rsidRPr="19205EDB">
        <w:rPr>
          <w:rStyle w:val="normaltextrun"/>
          <w:color w:val="000000" w:themeColor="text1"/>
          <w:sz w:val="22"/>
          <w:szCs w:val="22"/>
        </w:rPr>
        <w:t>). Once registered, students will receive an accommodation letter, which must be presented to the Assistant Dean for Student Affairs (Assistant Dean Brian Mitchell). Students with disabilities should follow this procedure as early as possible in the semester.</w:t>
      </w:r>
      <w:r w:rsidRPr="19205EDB">
        <w:rPr>
          <w:rStyle w:val="eop"/>
          <w:color w:val="000000" w:themeColor="text1"/>
          <w:sz w:val="22"/>
          <w:szCs w:val="22"/>
        </w:rPr>
        <w:t> </w:t>
      </w:r>
    </w:p>
    <w:p w14:paraId="649CC1FA" w14:textId="77777777" w:rsidR="00335E00" w:rsidRDefault="00335E00" w:rsidP="19205EDB">
      <w:pPr>
        <w:pStyle w:val="paragraph"/>
        <w:spacing w:before="0" w:beforeAutospacing="0" w:after="0" w:afterAutospacing="0"/>
        <w:jc w:val="both"/>
        <w:textAlignment w:val="baseline"/>
        <w:rPr>
          <w:sz w:val="22"/>
          <w:szCs w:val="22"/>
        </w:rPr>
      </w:pPr>
      <w:r w:rsidRPr="19205EDB">
        <w:rPr>
          <w:rStyle w:val="eop"/>
          <w:color w:val="000000" w:themeColor="text1"/>
          <w:sz w:val="22"/>
          <w:szCs w:val="22"/>
        </w:rPr>
        <w:t> </w:t>
      </w:r>
    </w:p>
    <w:p w14:paraId="09129160" w14:textId="77777777" w:rsidR="00335E00" w:rsidRDefault="00335E00" w:rsidP="19205EDB">
      <w:pPr>
        <w:pStyle w:val="paragraph"/>
        <w:spacing w:before="0" w:beforeAutospacing="0" w:after="0" w:afterAutospacing="0"/>
        <w:ind w:firstLine="720"/>
        <w:jc w:val="both"/>
        <w:textAlignment w:val="baseline"/>
        <w:rPr>
          <w:sz w:val="22"/>
          <w:szCs w:val="22"/>
        </w:rPr>
      </w:pPr>
      <w:r w:rsidRPr="19205EDB">
        <w:rPr>
          <w:rStyle w:val="normaltextrun"/>
          <w:color w:val="000000" w:themeColor="text1"/>
          <w:sz w:val="22"/>
          <w:szCs w:val="22"/>
        </w:rPr>
        <w:lastRenderedPageBreak/>
        <w:t>B.</w:t>
      </w:r>
      <w:r>
        <w:tab/>
      </w:r>
      <w:r w:rsidRPr="19205EDB">
        <w:rPr>
          <w:rStyle w:val="normaltextrun"/>
          <w:color w:val="000000" w:themeColor="text1"/>
          <w:sz w:val="22"/>
          <w:szCs w:val="22"/>
        </w:rPr>
        <w:t xml:space="preserve">Students with disabilities who experience learning barriers and would like to request academic accommodations should connect with the Disability Resource Center at: </w:t>
      </w:r>
      <w:hyperlink r:id="rId12">
        <w:r w:rsidRPr="19205EDB">
          <w:rPr>
            <w:rStyle w:val="normaltextrun"/>
            <w:color w:val="0000FF"/>
            <w:sz w:val="22"/>
            <w:szCs w:val="22"/>
            <w:u w:val="single"/>
          </w:rPr>
          <w:t>https://disability.ufl.edu/</w:t>
        </w:r>
      </w:hyperlink>
      <w:r w:rsidRPr="19205EDB">
        <w:rPr>
          <w:rStyle w:val="normaltextrun"/>
          <w:color w:val="000000" w:themeColor="text1"/>
          <w:sz w:val="22"/>
          <w:szCs w:val="22"/>
        </w:rPr>
        <w:t xml:space="preserve"> to get started with the Disability Resource Center. It is important for students to share their accommodation letter with their instructor and discuss their access needs as early as possible in the semester.</w:t>
      </w:r>
      <w:r w:rsidRPr="19205EDB">
        <w:rPr>
          <w:rStyle w:val="eop"/>
          <w:color w:val="000000" w:themeColor="text1"/>
          <w:sz w:val="22"/>
          <w:szCs w:val="22"/>
        </w:rPr>
        <w:t> </w:t>
      </w:r>
    </w:p>
    <w:p w14:paraId="10EF996B" w14:textId="77777777" w:rsidR="00335E00" w:rsidRDefault="00335E00" w:rsidP="19205EDB">
      <w:pPr>
        <w:pStyle w:val="paragraph"/>
        <w:spacing w:before="0" w:beforeAutospacing="0" w:after="0" w:afterAutospacing="0"/>
        <w:jc w:val="both"/>
        <w:textAlignment w:val="baseline"/>
        <w:rPr>
          <w:sz w:val="22"/>
          <w:szCs w:val="22"/>
        </w:rPr>
      </w:pPr>
      <w:r w:rsidRPr="19205EDB">
        <w:rPr>
          <w:rStyle w:val="eop"/>
          <w:color w:val="000000" w:themeColor="text1"/>
          <w:sz w:val="22"/>
          <w:szCs w:val="22"/>
        </w:rPr>
        <w:t> </w:t>
      </w:r>
    </w:p>
    <w:p w14:paraId="21FB7D76" w14:textId="77777777" w:rsidR="00335E00" w:rsidRDefault="00335E00" w:rsidP="19205EDB">
      <w:pPr>
        <w:pStyle w:val="paragraph"/>
        <w:spacing w:before="0" w:beforeAutospacing="0" w:after="0" w:afterAutospacing="0"/>
        <w:jc w:val="both"/>
        <w:textAlignment w:val="baseline"/>
        <w:rPr>
          <w:sz w:val="22"/>
          <w:szCs w:val="22"/>
        </w:rPr>
      </w:pPr>
      <w:r w:rsidRPr="19205EDB">
        <w:rPr>
          <w:rStyle w:val="normaltextrun"/>
          <w:b/>
          <w:bCs/>
          <w:color w:val="000000" w:themeColor="text1"/>
          <w:sz w:val="22"/>
          <w:szCs w:val="22"/>
          <w:u w:val="single"/>
        </w:rPr>
        <w:t>University Policy on Academic Misconduct</w:t>
      </w:r>
      <w:r w:rsidRPr="19205EDB">
        <w:rPr>
          <w:rStyle w:val="eop"/>
          <w:color w:val="000000" w:themeColor="text1"/>
          <w:sz w:val="22"/>
          <w:szCs w:val="22"/>
        </w:rPr>
        <w:t> </w:t>
      </w:r>
    </w:p>
    <w:p w14:paraId="69A7FAE6" w14:textId="77777777" w:rsidR="00335E00" w:rsidRDefault="00335E00" w:rsidP="19205EDB">
      <w:pPr>
        <w:pStyle w:val="paragraph"/>
        <w:spacing w:before="0" w:beforeAutospacing="0" w:after="0" w:afterAutospacing="0"/>
        <w:jc w:val="both"/>
        <w:textAlignment w:val="baseline"/>
        <w:rPr>
          <w:sz w:val="22"/>
          <w:szCs w:val="22"/>
        </w:rPr>
      </w:pPr>
      <w:r w:rsidRPr="19205EDB">
        <w:rPr>
          <w:rStyle w:val="normaltextrun"/>
          <w:color w:val="000000" w:themeColor="text1"/>
          <w:sz w:val="22"/>
          <w:szCs w:val="22"/>
        </w:rPr>
        <w:t xml:space="preserve">Academic honesty and integrity are fundamental values of the University community. Students should be sure that they understand the UF Student Honor Code at: </w:t>
      </w:r>
      <w:hyperlink r:id="rId13">
        <w:r w:rsidRPr="19205EDB">
          <w:rPr>
            <w:rStyle w:val="normaltextrun"/>
            <w:color w:val="0000FF"/>
            <w:sz w:val="22"/>
            <w:szCs w:val="22"/>
            <w:u w:val="single"/>
          </w:rPr>
          <w:t>https://sccr.dso.ufl.edu/policies/student-honor-code-student-conduct-code</w:t>
        </w:r>
      </w:hyperlink>
      <w:r w:rsidRPr="19205EDB">
        <w:rPr>
          <w:rStyle w:val="normaltextrun"/>
          <w:color w:val="000000" w:themeColor="text1"/>
          <w:sz w:val="22"/>
          <w:szCs w:val="22"/>
        </w:rPr>
        <w:t>.</w:t>
      </w:r>
      <w:r w:rsidRPr="19205EDB">
        <w:rPr>
          <w:rStyle w:val="eop"/>
          <w:color w:val="000000" w:themeColor="text1"/>
          <w:sz w:val="22"/>
          <w:szCs w:val="22"/>
        </w:rPr>
        <w:t> </w:t>
      </w:r>
    </w:p>
    <w:p w14:paraId="5E3886A4" w14:textId="77777777" w:rsidR="00335E00" w:rsidRDefault="00335E00" w:rsidP="19205EDB">
      <w:pPr>
        <w:pStyle w:val="paragraph"/>
        <w:spacing w:before="0" w:beforeAutospacing="0" w:after="0" w:afterAutospacing="0"/>
        <w:jc w:val="both"/>
        <w:textAlignment w:val="baseline"/>
        <w:rPr>
          <w:sz w:val="22"/>
          <w:szCs w:val="22"/>
        </w:rPr>
      </w:pPr>
      <w:r w:rsidRPr="19205EDB">
        <w:rPr>
          <w:rStyle w:val="eop"/>
          <w:color w:val="000000" w:themeColor="text1"/>
          <w:sz w:val="22"/>
          <w:szCs w:val="22"/>
        </w:rPr>
        <w:t> </w:t>
      </w:r>
    </w:p>
    <w:p w14:paraId="28ABEDDB" w14:textId="77777777" w:rsidR="00335E00" w:rsidRDefault="00335E00" w:rsidP="19205EDB">
      <w:pPr>
        <w:pStyle w:val="paragraph"/>
        <w:spacing w:before="0" w:beforeAutospacing="0" w:after="0" w:afterAutospacing="0"/>
        <w:jc w:val="both"/>
        <w:textAlignment w:val="baseline"/>
        <w:rPr>
          <w:sz w:val="22"/>
          <w:szCs w:val="22"/>
        </w:rPr>
      </w:pPr>
      <w:r w:rsidRPr="19205EDB">
        <w:rPr>
          <w:rStyle w:val="normaltextrun"/>
          <w:b/>
          <w:bCs/>
          <w:color w:val="000000" w:themeColor="text1"/>
          <w:sz w:val="22"/>
          <w:szCs w:val="22"/>
          <w:u w:val="single"/>
        </w:rPr>
        <w:t>Grading</w:t>
      </w:r>
      <w:r w:rsidRPr="19205EDB">
        <w:rPr>
          <w:rStyle w:val="eop"/>
          <w:color w:val="000000" w:themeColor="text1"/>
          <w:sz w:val="22"/>
          <w:szCs w:val="22"/>
        </w:rPr>
        <w:t> </w:t>
      </w:r>
    </w:p>
    <w:p w14:paraId="24BAD1D0" w14:textId="0C404CA5" w:rsidR="00335E00" w:rsidRDefault="00335E00" w:rsidP="19205EDB">
      <w:pPr>
        <w:pStyle w:val="paragraph"/>
        <w:spacing w:before="0" w:beforeAutospacing="0" w:after="0" w:afterAutospacing="0"/>
        <w:jc w:val="both"/>
        <w:textAlignment w:val="baseline"/>
        <w:rPr>
          <w:sz w:val="22"/>
          <w:szCs w:val="22"/>
        </w:rPr>
      </w:pPr>
      <w:r w:rsidRPr="19205EDB">
        <w:rPr>
          <w:rStyle w:val="normaltextrun"/>
          <w:color w:val="000000" w:themeColor="text1"/>
          <w:sz w:val="22"/>
          <w:szCs w:val="22"/>
        </w:rPr>
        <w:t xml:space="preserve">This course follows the Levin College of Law’s grading policies. </w:t>
      </w:r>
      <w:r w:rsidR="70E38E02" w:rsidRPr="19205EDB">
        <w:rPr>
          <w:rStyle w:val="normaltextrun"/>
          <w:color w:val="000000" w:themeColor="text1"/>
          <w:sz w:val="22"/>
          <w:szCs w:val="22"/>
        </w:rPr>
        <w:t xml:space="preserve">I </w:t>
      </w:r>
      <w:r w:rsidRPr="19205EDB">
        <w:rPr>
          <w:rStyle w:val="normaltextrun"/>
          <w:color w:val="000000" w:themeColor="text1"/>
          <w:sz w:val="22"/>
          <w:szCs w:val="22"/>
        </w:rPr>
        <w:t>anticipate that your final course grade will be based on the final exam (</w:t>
      </w:r>
      <w:r w:rsidR="05CC52E6" w:rsidRPr="19205EDB">
        <w:rPr>
          <w:rStyle w:val="normaltextrun"/>
          <w:color w:val="000000" w:themeColor="text1"/>
          <w:sz w:val="22"/>
          <w:szCs w:val="22"/>
        </w:rPr>
        <w:t>5</w:t>
      </w:r>
      <w:r w:rsidRPr="19205EDB">
        <w:rPr>
          <w:rStyle w:val="normaltextrun"/>
          <w:color w:val="000000" w:themeColor="text1"/>
          <w:sz w:val="22"/>
          <w:szCs w:val="22"/>
        </w:rPr>
        <w:t>0%); assigned projects (</w:t>
      </w:r>
      <w:r w:rsidR="12D47569" w:rsidRPr="19205EDB">
        <w:rPr>
          <w:rStyle w:val="normaltextrun"/>
          <w:color w:val="000000" w:themeColor="text1"/>
          <w:sz w:val="22"/>
          <w:szCs w:val="22"/>
        </w:rPr>
        <w:t>4</w:t>
      </w:r>
      <w:r w:rsidRPr="19205EDB">
        <w:rPr>
          <w:rStyle w:val="normaltextrun"/>
          <w:color w:val="000000" w:themeColor="text1"/>
          <w:sz w:val="22"/>
          <w:szCs w:val="22"/>
        </w:rPr>
        <w:t>0%), subject to modification; class participation (10%); conduct, and attendance as described above. Note that the type of final examination may be subject to change due to COVID-19 uncertainties.</w:t>
      </w:r>
      <w:r w:rsidRPr="19205EDB">
        <w:rPr>
          <w:rStyle w:val="eop"/>
          <w:color w:val="000000" w:themeColor="text1"/>
          <w:sz w:val="22"/>
          <w:szCs w:val="22"/>
        </w:rPr>
        <w:t> </w:t>
      </w:r>
    </w:p>
    <w:p w14:paraId="4ECEB114" w14:textId="77777777" w:rsidR="00335E00" w:rsidRDefault="00335E00" w:rsidP="19205EDB">
      <w:pPr>
        <w:pStyle w:val="paragraph"/>
        <w:spacing w:before="0" w:beforeAutospacing="0" w:after="0" w:afterAutospacing="0"/>
        <w:jc w:val="both"/>
        <w:textAlignment w:val="baseline"/>
        <w:rPr>
          <w:sz w:val="22"/>
          <w:szCs w:val="22"/>
        </w:rPr>
      </w:pPr>
      <w:r w:rsidRPr="19205EDB">
        <w:rPr>
          <w:rStyle w:val="eop"/>
          <w:color w:val="000000" w:themeColor="text1"/>
          <w:sz w:val="22"/>
          <w:szCs w:val="22"/>
        </w:rPr>
        <w:t> </w:t>
      </w:r>
    </w:p>
    <w:p w14:paraId="556B4406" w14:textId="77777777" w:rsidR="00335E00" w:rsidRDefault="00335E00" w:rsidP="19205EDB">
      <w:pPr>
        <w:pStyle w:val="paragraph"/>
        <w:spacing w:before="0" w:beforeAutospacing="0" w:after="0" w:afterAutospacing="0"/>
        <w:jc w:val="both"/>
        <w:textAlignment w:val="baseline"/>
        <w:rPr>
          <w:sz w:val="22"/>
          <w:szCs w:val="22"/>
        </w:rPr>
      </w:pPr>
      <w:r w:rsidRPr="19205EDB">
        <w:rPr>
          <w:rStyle w:val="normaltextrun"/>
          <w:color w:val="000000" w:themeColor="text1"/>
          <w:sz w:val="22"/>
          <w:szCs w:val="22"/>
        </w:rPr>
        <w:t>After course grades have been posted, you may review your exam beginning after the first week of the following semester. All exam reviews will be conducted at a mutually agreed time in our office, and you may arrange an appointment by e-mail.</w:t>
      </w:r>
      <w:r w:rsidRPr="19205EDB">
        <w:rPr>
          <w:rStyle w:val="eop"/>
          <w:color w:val="000000" w:themeColor="text1"/>
          <w:sz w:val="22"/>
          <w:szCs w:val="22"/>
        </w:rPr>
        <w:t> </w:t>
      </w:r>
    </w:p>
    <w:p w14:paraId="0D8BF348" w14:textId="77777777" w:rsidR="00335E00" w:rsidRDefault="00335E00" w:rsidP="19205EDB">
      <w:pPr>
        <w:pStyle w:val="paragraph"/>
        <w:spacing w:before="0" w:beforeAutospacing="0" w:after="0" w:afterAutospacing="0"/>
        <w:jc w:val="both"/>
        <w:textAlignment w:val="baseline"/>
        <w:rPr>
          <w:sz w:val="22"/>
          <w:szCs w:val="22"/>
        </w:rPr>
      </w:pPr>
      <w:r w:rsidRPr="19205EDB">
        <w:rPr>
          <w:rStyle w:val="eop"/>
          <w:color w:val="000000" w:themeColor="text1"/>
          <w:sz w:val="22"/>
          <w:szCs w:val="22"/>
        </w:rPr>
        <w:t> </w:t>
      </w:r>
    </w:p>
    <w:p w14:paraId="690FAA8E" w14:textId="77777777" w:rsidR="00335E00" w:rsidRDefault="00335E00" w:rsidP="19205EDB">
      <w:pPr>
        <w:pStyle w:val="paragraph"/>
        <w:spacing w:before="0" w:beforeAutospacing="0" w:after="0" w:afterAutospacing="0"/>
        <w:jc w:val="both"/>
        <w:textAlignment w:val="baseline"/>
        <w:rPr>
          <w:sz w:val="22"/>
          <w:szCs w:val="22"/>
        </w:rPr>
      </w:pPr>
      <w:r w:rsidRPr="19205EDB">
        <w:rPr>
          <w:rStyle w:val="normaltextrun"/>
          <w:color w:val="000000" w:themeColor="text1"/>
          <w:sz w:val="22"/>
          <w:szCs w:val="22"/>
        </w:rPr>
        <w:t xml:space="preserve">The law school grading policies are available at: </w:t>
      </w:r>
      <w:hyperlink r:id="rId14">
        <w:r w:rsidRPr="19205EDB">
          <w:rPr>
            <w:rStyle w:val="normaltextrun"/>
            <w:color w:val="0000FF"/>
            <w:sz w:val="22"/>
            <w:szCs w:val="22"/>
            <w:u w:val="single"/>
          </w:rPr>
          <w:t>https://www.law.ufl.edu/life-at-uf-law/office-of-student-affairs/current-students/uf-law-student-handbook-and-academic-policies</w:t>
        </w:r>
      </w:hyperlink>
      <w:r w:rsidRPr="19205EDB">
        <w:rPr>
          <w:rStyle w:val="normaltextrun"/>
          <w:color w:val="000000" w:themeColor="text1"/>
          <w:sz w:val="22"/>
          <w:szCs w:val="22"/>
        </w:rPr>
        <w:t>.</w:t>
      </w:r>
      <w:r w:rsidRPr="19205EDB">
        <w:rPr>
          <w:rStyle w:val="eop"/>
          <w:color w:val="000000" w:themeColor="text1"/>
          <w:sz w:val="22"/>
          <w:szCs w:val="22"/>
        </w:rPr>
        <w:t> </w:t>
      </w:r>
    </w:p>
    <w:p w14:paraId="5EDB29A5" w14:textId="77777777" w:rsidR="00335E00" w:rsidRDefault="00335E00" w:rsidP="19205EDB">
      <w:pPr>
        <w:pStyle w:val="paragraph"/>
        <w:spacing w:before="0" w:beforeAutospacing="0" w:after="0" w:afterAutospacing="0"/>
        <w:jc w:val="both"/>
        <w:textAlignment w:val="baseline"/>
        <w:rPr>
          <w:sz w:val="22"/>
          <w:szCs w:val="22"/>
        </w:rPr>
      </w:pPr>
      <w:r w:rsidRPr="19205EDB">
        <w:rPr>
          <w:rStyle w:val="eop"/>
          <w:color w:val="000000" w:themeColor="text1"/>
          <w:sz w:val="22"/>
          <w:szCs w:val="22"/>
        </w:rPr>
        <w:t> </w:t>
      </w:r>
    </w:p>
    <w:p w14:paraId="26508087" w14:textId="77777777" w:rsidR="00335E00" w:rsidRDefault="00335E00" w:rsidP="19205EDB">
      <w:pPr>
        <w:pStyle w:val="paragraph"/>
        <w:spacing w:before="0" w:beforeAutospacing="0" w:after="0" w:afterAutospacing="0"/>
        <w:jc w:val="both"/>
        <w:textAlignment w:val="baseline"/>
        <w:rPr>
          <w:b/>
          <w:bCs/>
          <w:sz w:val="22"/>
          <w:szCs w:val="22"/>
        </w:rPr>
      </w:pPr>
      <w:r w:rsidRPr="19205EDB">
        <w:rPr>
          <w:rStyle w:val="normaltextrun"/>
          <w:b/>
          <w:bCs/>
          <w:color w:val="000000" w:themeColor="text1"/>
          <w:sz w:val="22"/>
          <w:szCs w:val="22"/>
          <w:u w:val="single"/>
        </w:rPr>
        <w:t>Class Recording Policy</w:t>
      </w:r>
      <w:r w:rsidRPr="19205EDB">
        <w:rPr>
          <w:rStyle w:val="eop"/>
          <w:b/>
          <w:bCs/>
          <w:color w:val="000000" w:themeColor="text1"/>
          <w:sz w:val="22"/>
          <w:szCs w:val="22"/>
        </w:rPr>
        <w:t> </w:t>
      </w:r>
    </w:p>
    <w:p w14:paraId="311E4D30" w14:textId="413E0332" w:rsidR="00335E00" w:rsidRDefault="00335E00" w:rsidP="19205EDB">
      <w:pPr>
        <w:pStyle w:val="paragraph"/>
        <w:spacing w:before="0" w:beforeAutospacing="0" w:after="0" w:afterAutospacing="0"/>
        <w:jc w:val="both"/>
        <w:textAlignment w:val="baseline"/>
        <w:rPr>
          <w:b/>
          <w:bCs/>
          <w:sz w:val="22"/>
          <w:szCs w:val="22"/>
        </w:rPr>
      </w:pPr>
      <w:r w:rsidRPr="19205EDB">
        <w:rPr>
          <w:rStyle w:val="normaltextrun"/>
          <w:color w:val="000000" w:themeColor="text1"/>
          <w:sz w:val="22"/>
          <w:szCs w:val="22"/>
        </w:rPr>
        <w:t>The Office of Student Affairs will continue to record all classes in case students must miss class for health reasons. The Office of Student Affairs will determine when students may have access to these recordings, and the recordings will be password protected. These recordings will be retained only for a short period of time and it is the student’s responsibility to contact the Office of Student Affairs as soon as possible after an absence.</w:t>
      </w:r>
      <w:r w:rsidRPr="19205EDB">
        <w:rPr>
          <w:rStyle w:val="eop"/>
          <w:b/>
          <w:bCs/>
          <w:color w:val="000000" w:themeColor="text1"/>
          <w:sz w:val="22"/>
          <w:szCs w:val="22"/>
        </w:rPr>
        <w:t> </w:t>
      </w:r>
    </w:p>
    <w:p w14:paraId="4474F8A0" w14:textId="77777777" w:rsidR="00335E00" w:rsidRDefault="00335E00" w:rsidP="19205EDB">
      <w:pPr>
        <w:pStyle w:val="paragraph"/>
        <w:spacing w:before="0" w:beforeAutospacing="0" w:after="0" w:afterAutospacing="0"/>
        <w:jc w:val="both"/>
        <w:textAlignment w:val="baseline"/>
        <w:rPr>
          <w:sz w:val="22"/>
          <w:szCs w:val="22"/>
        </w:rPr>
      </w:pPr>
      <w:r w:rsidRPr="19205EDB">
        <w:rPr>
          <w:rStyle w:val="eop"/>
          <w:color w:val="000000" w:themeColor="text1"/>
          <w:sz w:val="22"/>
          <w:szCs w:val="22"/>
        </w:rPr>
        <w:t> </w:t>
      </w:r>
    </w:p>
    <w:p w14:paraId="266259E5" w14:textId="77777777" w:rsidR="00335E00" w:rsidRDefault="00335E00" w:rsidP="19205EDB">
      <w:pPr>
        <w:pStyle w:val="paragraph"/>
        <w:spacing w:before="0" w:beforeAutospacing="0" w:after="0" w:afterAutospacing="0"/>
        <w:jc w:val="both"/>
        <w:textAlignment w:val="baseline"/>
        <w:rPr>
          <w:sz w:val="22"/>
          <w:szCs w:val="22"/>
        </w:rPr>
      </w:pPr>
      <w:r w:rsidRPr="19205EDB">
        <w:rPr>
          <w:rStyle w:val="normaltextrun"/>
          <w:b/>
          <w:bCs/>
          <w:color w:val="000000" w:themeColor="text1"/>
          <w:sz w:val="22"/>
          <w:szCs w:val="22"/>
          <w:u w:val="single"/>
        </w:rPr>
        <w:t>Recording Devices and Cell Phones</w:t>
      </w:r>
      <w:r w:rsidRPr="19205EDB">
        <w:rPr>
          <w:rStyle w:val="eop"/>
          <w:color w:val="000000" w:themeColor="text1"/>
          <w:sz w:val="22"/>
          <w:szCs w:val="22"/>
        </w:rPr>
        <w:t> </w:t>
      </w:r>
    </w:p>
    <w:p w14:paraId="7A161734" w14:textId="0BCB5573" w:rsidR="00335E00" w:rsidRDefault="00335E00" w:rsidP="19205EDB">
      <w:pPr>
        <w:pStyle w:val="paragraph"/>
        <w:spacing w:before="0" w:beforeAutospacing="0" w:after="0" w:afterAutospacing="0"/>
        <w:jc w:val="both"/>
        <w:textAlignment w:val="baseline"/>
        <w:rPr>
          <w:sz w:val="22"/>
          <w:szCs w:val="22"/>
        </w:rPr>
      </w:pPr>
      <w:r w:rsidRPr="19205EDB">
        <w:rPr>
          <w:rStyle w:val="normaltextrun"/>
          <w:color w:val="000000"/>
          <w:sz w:val="22"/>
          <w:szCs w:val="22"/>
        </w:rPr>
        <w:t>Students are allowed to record video or audio of class lectures. However, the purposes for which these recordings may be used are strictly controlled.  The only allowable purposes are (1) for personal educational use, (2</w:t>
      </w:r>
      <w:r w:rsidR="00177086" w:rsidRPr="19205EDB">
        <w:rPr>
          <w:rStyle w:val="FootnoteReference"/>
          <w:color w:val="000000"/>
          <w:sz w:val="22"/>
          <w:szCs w:val="22"/>
        </w:rPr>
        <w:footnoteReference w:id="1"/>
      </w:r>
      <w:r w:rsidRPr="19205EDB">
        <w:rPr>
          <w:rStyle w:val="normaltextrun"/>
          <w:color w:val="000000"/>
          <w:sz w:val="22"/>
          <w:szCs w:val="22"/>
        </w:rPr>
        <w:t>) in connection with a complaint to the university, or (3) as evidence in, or in preparation for, a criminal or civil proceeding.  All other purposes are prohibited.  Specifically, students may not publish recorded lectures without the written consent of the instructor.</w:t>
      </w:r>
      <w:r w:rsidRPr="19205EDB">
        <w:rPr>
          <w:rStyle w:val="eop"/>
          <w:color w:val="000000"/>
          <w:sz w:val="22"/>
          <w:szCs w:val="22"/>
        </w:rPr>
        <w:t> </w:t>
      </w:r>
    </w:p>
    <w:p w14:paraId="5E6F60B5" w14:textId="77777777" w:rsidR="00335E00" w:rsidRDefault="00335E00" w:rsidP="19205EDB">
      <w:pPr>
        <w:pStyle w:val="paragraph"/>
        <w:spacing w:before="0" w:beforeAutospacing="0" w:after="0" w:afterAutospacing="0"/>
        <w:jc w:val="both"/>
        <w:textAlignment w:val="baseline"/>
        <w:rPr>
          <w:sz w:val="22"/>
          <w:szCs w:val="22"/>
        </w:rPr>
      </w:pPr>
      <w:r w:rsidRPr="19205EDB">
        <w:rPr>
          <w:rStyle w:val="eop"/>
          <w:color w:val="000000" w:themeColor="text1"/>
          <w:sz w:val="22"/>
          <w:szCs w:val="22"/>
        </w:rPr>
        <w:t> </w:t>
      </w:r>
    </w:p>
    <w:p w14:paraId="4FDDF38D" w14:textId="77777777" w:rsidR="00335E00" w:rsidRDefault="00335E00" w:rsidP="19205EDB">
      <w:pPr>
        <w:pStyle w:val="paragraph"/>
        <w:spacing w:before="0" w:beforeAutospacing="0" w:after="0" w:afterAutospacing="0"/>
        <w:jc w:val="both"/>
        <w:textAlignment w:val="baseline"/>
        <w:rPr>
          <w:sz w:val="22"/>
          <w:szCs w:val="22"/>
        </w:rPr>
      </w:pPr>
      <w:r w:rsidRPr="19205EDB">
        <w:rPr>
          <w:rStyle w:val="normaltextrun"/>
          <w:color w:val="000000" w:themeColor="text1"/>
          <w:sz w:val="22"/>
          <w:szCs w:val="22"/>
        </w:rPr>
        <w:t>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w:t>
      </w:r>
      <w:r w:rsidRPr="19205EDB">
        <w:rPr>
          <w:rStyle w:val="eop"/>
          <w:color w:val="000000" w:themeColor="text1"/>
          <w:sz w:val="22"/>
          <w:szCs w:val="22"/>
        </w:rPr>
        <w:t> </w:t>
      </w:r>
    </w:p>
    <w:p w14:paraId="1DF8BA61" w14:textId="77777777" w:rsidR="00335E00" w:rsidRDefault="00335E00" w:rsidP="19205EDB">
      <w:pPr>
        <w:pStyle w:val="paragraph"/>
        <w:spacing w:before="0" w:beforeAutospacing="0" w:after="0" w:afterAutospacing="0"/>
        <w:jc w:val="both"/>
        <w:textAlignment w:val="baseline"/>
        <w:rPr>
          <w:sz w:val="22"/>
          <w:szCs w:val="22"/>
        </w:rPr>
      </w:pPr>
      <w:r w:rsidRPr="19205EDB">
        <w:rPr>
          <w:rStyle w:val="eop"/>
          <w:color w:val="000000" w:themeColor="text1"/>
          <w:sz w:val="22"/>
          <w:szCs w:val="22"/>
        </w:rPr>
        <w:t> </w:t>
      </w:r>
    </w:p>
    <w:p w14:paraId="31202722" w14:textId="08F78CCB" w:rsidR="00335E00" w:rsidRDefault="00335E00" w:rsidP="19205EDB">
      <w:pPr>
        <w:pStyle w:val="paragraph"/>
        <w:spacing w:before="0" w:beforeAutospacing="0" w:after="0" w:afterAutospacing="0"/>
        <w:jc w:val="both"/>
        <w:textAlignment w:val="baseline"/>
        <w:rPr>
          <w:rStyle w:val="eop"/>
          <w:color w:val="000000" w:themeColor="text1"/>
          <w:sz w:val="22"/>
          <w:szCs w:val="22"/>
        </w:rPr>
      </w:pPr>
      <w:r w:rsidRPr="19205EDB">
        <w:rPr>
          <w:rStyle w:val="normaltextrun"/>
          <w:color w:val="000000" w:themeColor="text1"/>
          <w:sz w:val="22"/>
          <w:szCs w:val="22"/>
        </w:rPr>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w:t>
      </w:r>
      <w:r w:rsidRPr="19205EDB">
        <w:rPr>
          <w:rStyle w:val="normaltextrun"/>
          <w:color w:val="000000" w:themeColor="text1"/>
          <w:sz w:val="22"/>
          <w:szCs w:val="22"/>
        </w:rPr>
        <w:lastRenderedPageBreak/>
        <w:t>recording, or transcript of a recording, is considered published if it is posted on or uploaded to, in whole or in part, any media platform, including but not limited to social media, book, magazine, newspaper, leaflet, or third</w:t>
      </w:r>
      <w:r w:rsidR="50BA32BD" w:rsidRPr="19205EDB">
        <w:rPr>
          <w:rStyle w:val="normaltextrun"/>
          <w:color w:val="000000" w:themeColor="text1"/>
          <w:sz w:val="22"/>
          <w:szCs w:val="22"/>
        </w:rPr>
        <w:t>-</w:t>
      </w:r>
      <w:r w:rsidRPr="19205EDB">
        <w:rPr>
          <w:rStyle w:val="normaltextrun"/>
          <w:color w:val="000000" w:themeColor="text1"/>
          <w:sz w:val="22"/>
          <w:szCs w:val="22"/>
        </w:rPr>
        <w:t>party note/tutoring services. A student who publishes a recording without written consent may be subject to a civil cause of action instituted by a person injured by the publication and/or discipline under UF Regulation 4.040 Student Honor Code and Student Conduct Code.</w:t>
      </w:r>
      <w:r w:rsidRPr="19205EDB">
        <w:rPr>
          <w:rStyle w:val="eop"/>
          <w:color w:val="000000" w:themeColor="text1"/>
          <w:sz w:val="22"/>
          <w:szCs w:val="22"/>
        </w:rPr>
        <w:t> </w:t>
      </w:r>
    </w:p>
    <w:p w14:paraId="1BE0F4A1" w14:textId="201596C3" w:rsidR="0048411C" w:rsidRDefault="0048411C" w:rsidP="19205EDB">
      <w:pPr>
        <w:pStyle w:val="paragraph"/>
        <w:spacing w:before="0" w:beforeAutospacing="0" w:after="0" w:afterAutospacing="0"/>
        <w:jc w:val="both"/>
        <w:textAlignment w:val="baseline"/>
        <w:rPr>
          <w:rStyle w:val="eop"/>
          <w:color w:val="000000" w:themeColor="text1"/>
          <w:sz w:val="22"/>
          <w:szCs w:val="22"/>
        </w:rPr>
      </w:pPr>
    </w:p>
    <w:p w14:paraId="10020A05" w14:textId="77777777" w:rsidR="000E4658" w:rsidRPr="000E4658" w:rsidRDefault="0048411C" w:rsidP="19205EDB">
      <w:pPr>
        <w:pStyle w:val="paragraph"/>
        <w:spacing w:before="0" w:beforeAutospacing="0" w:after="0" w:afterAutospacing="0"/>
        <w:jc w:val="both"/>
        <w:textAlignment w:val="baseline"/>
        <w:rPr>
          <w:rStyle w:val="normaltextrun"/>
          <w:color w:val="000000" w:themeColor="text1"/>
          <w:sz w:val="22"/>
          <w:szCs w:val="22"/>
        </w:rPr>
      </w:pPr>
      <w:r w:rsidRPr="000E4658">
        <w:rPr>
          <w:rStyle w:val="normaltextrun"/>
          <w:color w:val="000000" w:themeColor="text1"/>
          <w:sz w:val="22"/>
          <w:szCs w:val="22"/>
        </w:rPr>
        <w:t>Other information about UF Levin College of Law policies, including compliance with the UF Honor Code, Grading, Accommodations, Class Recordings, and Course Evaluations can be found at this link: </w:t>
      </w:r>
      <w:r w:rsidR="000E4658" w:rsidRPr="000E4658">
        <w:rPr>
          <w:rStyle w:val="normaltextrun"/>
          <w:color w:val="000000" w:themeColor="text1"/>
          <w:sz w:val="22"/>
          <w:szCs w:val="22"/>
        </w:rPr>
        <w:fldChar w:fldCharType="begin"/>
      </w:r>
      <w:r w:rsidR="000E4658" w:rsidRPr="000E4658">
        <w:rPr>
          <w:rStyle w:val="normaltextrun"/>
          <w:color w:val="000000" w:themeColor="text1"/>
          <w:sz w:val="22"/>
          <w:szCs w:val="22"/>
        </w:rPr>
        <w:instrText xml:space="preserve"> HYPERLINK "https://ufl.instructure.com/courses/427635/files/74674656?wrap=1.</w:instrText>
      </w:r>
    </w:p>
    <w:p w14:paraId="39470BA1" w14:textId="77777777" w:rsidR="000E4658" w:rsidRPr="000E4658" w:rsidRDefault="000E4658" w:rsidP="19205EDB">
      <w:pPr>
        <w:pStyle w:val="paragraph"/>
        <w:spacing w:before="0" w:beforeAutospacing="0" w:after="0" w:afterAutospacing="0"/>
        <w:jc w:val="both"/>
        <w:textAlignment w:val="baseline"/>
        <w:rPr>
          <w:rStyle w:val="Hyperlink"/>
          <w:sz w:val="22"/>
          <w:szCs w:val="22"/>
        </w:rPr>
      </w:pPr>
      <w:r w:rsidRPr="000E4658">
        <w:rPr>
          <w:rStyle w:val="normaltextrun"/>
          <w:color w:val="000000" w:themeColor="text1"/>
          <w:sz w:val="22"/>
          <w:szCs w:val="22"/>
        </w:rPr>
        <w:instrText xml:space="preserve">" </w:instrText>
      </w:r>
      <w:r w:rsidRPr="000E4658">
        <w:rPr>
          <w:rStyle w:val="normaltextrun"/>
          <w:color w:val="000000" w:themeColor="text1"/>
          <w:sz w:val="22"/>
          <w:szCs w:val="22"/>
        </w:rPr>
        <w:fldChar w:fldCharType="separate"/>
      </w:r>
      <w:r w:rsidRPr="000E4658">
        <w:rPr>
          <w:rStyle w:val="Hyperlink"/>
          <w:sz w:val="22"/>
          <w:szCs w:val="22"/>
        </w:rPr>
        <w:t>https://ufl.instructure.com/courses/427635/files/74674656?wrap=1.</w:t>
      </w:r>
    </w:p>
    <w:p w14:paraId="365DB198" w14:textId="7595E099" w:rsidR="00335E00" w:rsidRDefault="000E4658" w:rsidP="19205EDB">
      <w:pPr>
        <w:pStyle w:val="paragraph"/>
        <w:spacing w:before="0" w:beforeAutospacing="0" w:after="0" w:afterAutospacing="0"/>
        <w:jc w:val="both"/>
        <w:textAlignment w:val="baseline"/>
        <w:rPr>
          <w:sz w:val="22"/>
          <w:szCs w:val="22"/>
        </w:rPr>
      </w:pPr>
      <w:r w:rsidRPr="000E4658">
        <w:rPr>
          <w:rStyle w:val="normaltextrun"/>
          <w:color w:val="000000" w:themeColor="text1"/>
          <w:sz w:val="22"/>
          <w:szCs w:val="22"/>
        </w:rPr>
        <w:fldChar w:fldCharType="end"/>
      </w:r>
      <w:r w:rsidR="00335E00" w:rsidRPr="19205EDB">
        <w:rPr>
          <w:rStyle w:val="eop"/>
          <w:color w:val="000000" w:themeColor="text1"/>
          <w:sz w:val="22"/>
          <w:szCs w:val="22"/>
        </w:rPr>
        <w:t> </w:t>
      </w:r>
    </w:p>
    <w:p w14:paraId="7F4CA1CC" w14:textId="77777777" w:rsidR="00335E00" w:rsidRDefault="00335E00" w:rsidP="19205EDB">
      <w:pPr>
        <w:pStyle w:val="paragraph"/>
        <w:spacing w:before="0" w:beforeAutospacing="0" w:after="0" w:afterAutospacing="0"/>
        <w:jc w:val="both"/>
        <w:textAlignment w:val="baseline"/>
        <w:rPr>
          <w:sz w:val="22"/>
          <w:szCs w:val="22"/>
        </w:rPr>
      </w:pPr>
      <w:r w:rsidRPr="19205EDB">
        <w:rPr>
          <w:rStyle w:val="normaltextrun"/>
          <w:b/>
          <w:bCs/>
          <w:color w:val="000000" w:themeColor="text1"/>
          <w:sz w:val="22"/>
          <w:szCs w:val="22"/>
          <w:u w:val="single"/>
        </w:rPr>
        <w:t>University Policy on Student Course Evaluations</w:t>
      </w:r>
      <w:r w:rsidRPr="19205EDB">
        <w:rPr>
          <w:rStyle w:val="eop"/>
          <w:color w:val="000000" w:themeColor="text1"/>
          <w:sz w:val="22"/>
          <w:szCs w:val="22"/>
        </w:rPr>
        <w:t> </w:t>
      </w:r>
    </w:p>
    <w:p w14:paraId="43B2B48E" w14:textId="77777777" w:rsidR="00335E00" w:rsidRDefault="00335E00" w:rsidP="19205EDB">
      <w:pPr>
        <w:pStyle w:val="paragraph"/>
        <w:spacing w:before="0" w:beforeAutospacing="0" w:after="0" w:afterAutospacing="0"/>
        <w:jc w:val="both"/>
        <w:textAlignment w:val="baseline"/>
        <w:rPr>
          <w:sz w:val="22"/>
          <w:szCs w:val="22"/>
        </w:rPr>
      </w:pPr>
      <w:r w:rsidRPr="19205EDB">
        <w:rPr>
          <w:rStyle w:val="normaltextrun"/>
          <w:color w:val="333132"/>
          <w:sz w:val="22"/>
          <w:szCs w:val="22"/>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15">
        <w:r w:rsidRPr="19205EDB">
          <w:rPr>
            <w:rStyle w:val="normaltextrun"/>
            <w:color w:val="0000FF"/>
            <w:sz w:val="22"/>
            <w:szCs w:val="22"/>
            <w:u w:val="single"/>
          </w:rPr>
          <w:t>https://gatorevals.aa.ufl.edu/students/</w:t>
        </w:r>
      </w:hyperlink>
      <w:r w:rsidRPr="19205EDB">
        <w:rPr>
          <w:rStyle w:val="normaltextrun"/>
          <w:color w:val="333132"/>
          <w:sz w:val="22"/>
          <w:szCs w:val="22"/>
        </w:rPr>
        <w:t xml:space="preserve">. Students will be notified when the evaluation period opens, and can complete evaluations through the email they receive from GatorEvals, in their Canvas course menu under GatorEvals, or via </w:t>
      </w:r>
      <w:hyperlink r:id="rId16">
        <w:r w:rsidRPr="19205EDB">
          <w:rPr>
            <w:rStyle w:val="normaltextrun"/>
            <w:color w:val="0000FF"/>
            <w:sz w:val="22"/>
            <w:szCs w:val="22"/>
            <w:u w:val="single"/>
          </w:rPr>
          <w:t>https://ufl.bluera.com/ufl/</w:t>
        </w:r>
      </w:hyperlink>
      <w:r w:rsidRPr="19205EDB">
        <w:rPr>
          <w:rStyle w:val="normaltextrun"/>
          <w:color w:val="333132"/>
          <w:sz w:val="22"/>
          <w:szCs w:val="22"/>
        </w:rPr>
        <w:t xml:space="preserve">. Summaries of course evaluation results are available to students at </w:t>
      </w:r>
      <w:hyperlink r:id="rId17">
        <w:r w:rsidRPr="19205EDB">
          <w:rPr>
            <w:rStyle w:val="normaltextrun"/>
            <w:color w:val="0000FF"/>
            <w:sz w:val="22"/>
            <w:szCs w:val="22"/>
            <w:u w:val="single"/>
          </w:rPr>
          <w:t>https://gatorevals.aa.ufl.edu/public-results/</w:t>
        </w:r>
      </w:hyperlink>
      <w:r w:rsidRPr="19205EDB">
        <w:rPr>
          <w:rStyle w:val="normaltextrun"/>
          <w:color w:val="333132"/>
          <w:sz w:val="22"/>
          <w:szCs w:val="22"/>
        </w:rPr>
        <w:t>.</w:t>
      </w:r>
      <w:r w:rsidRPr="19205EDB">
        <w:rPr>
          <w:rStyle w:val="eop"/>
          <w:color w:val="333132"/>
          <w:sz w:val="22"/>
          <w:szCs w:val="22"/>
        </w:rPr>
        <w:t> </w:t>
      </w:r>
    </w:p>
    <w:p w14:paraId="1D5BCD6B" w14:textId="77777777" w:rsidR="00335E00" w:rsidRDefault="00335E00" w:rsidP="19205EDB">
      <w:pPr>
        <w:pStyle w:val="paragraph"/>
        <w:spacing w:before="0" w:beforeAutospacing="0" w:after="0" w:afterAutospacing="0"/>
        <w:jc w:val="both"/>
        <w:textAlignment w:val="baseline"/>
        <w:rPr>
          <w:sz w:val="22"/>
          <w:szCs w:val="22"/>
        </w:rPr>
      </w:pPr>
      <w:r w:rsidRPr="19205EDB">
        <w:rPr>
          <w:rStyle w:val="eop"/>
          <w:color w:val="000000" w:themeColor="text1"/>
          <w:sz w:val="22"/>
          <w:szCs w:val="22"/>
        </w:rPr>
        <w:t> </w:t>
      </w:r>
    </w:p>
    <w:p w14:paraId="1C84A0F8" w14:textId="26DBD2F0" w:rsidR="002571EF" w:rsidRDefault="5E217956" w:rsidP="19205EDB">
      <w:pPr>
        <w:jc w:val="center"/>
        <w:rPr>
          <w:color w:val="000000" w:themeColor="text1"/>
          <w:sz w:val="22"/>
          <w:szCs w:val="22"/>
        </w:rPr>
      </w:pPr>
      <w:r w:rsidRPr="19205EDB">
        <w:rPr>
          <w:rStyle w:val="Strong"/>
          <w:color w:val="000000" w:themeColor="text1"/>
          <w:sz w:val="22"/>
          <w:szCs w:val="22"/>
          <w:u w:val="single"/>
        </w:rPr>
        <w:t>ASSIGNMENTS</w:t>
      </w:r>
    </w:p>
    <w:p w14:paraId="2F083F99" w14:textId="360A8615" w:rsidR="002571EF" w:rsidRDefault="002571EF" w:rsidP="19205EDB">
      <w:pPr>
        <w:jc w:val="center"/>
        <w:rPr>
          <w:color w:val="000000" w:themeColor="text1"/>
          <w:sz w:val="22"/>
          <w:szCs w:val="22"/>
        </w:rPr>
      </w:pPr>
    </w:p>
    <w:p w14:paraId="76D745F4" w14:textId="0AFB784A" w:rsidR="002571EF" w:rsidRDefault="5E217956" w:rsidP="19205EDB">
      <w:pPr>
        <w:rPr>
          <w:color w:val="000000" w:themeColor="text1"/>
          <w:sz w:val="22"/>
          <w:szCs w:val="22"/>
        </w:rPr>
      </w:pPr>
      <w:r w:rsidRPr="19205EDB">
        <w:rPr>
          <w:color w:val="000000" w:themeColor="text1"/>
          <w:sz w:val="22"/>
          <w:szCs w:val="22"/>
        </w:rPr>
        <w:t xml:space="preserve">Below are the reading assignments.  </w:t>
      </w:r>
      <w:r w:rsidR="18C7E250" w:rsidRPr="19205EDB">
        <w:rPr>
          <w:color w:val="000000" w:themeColor="text1"/>
          <w:sz w:val="22"/>
          <w:szCs w:val="22"/>
        </w:rPr>
        <w:t xml:space="preserve">I </w:t>
      </w:r>
      <w:r w:rsidRPr="19205EDB">
        <w:rPr>
          <w:color w:val="000000" w:themeColor="text1"/>
          <w:sz w:val="22"/>
          <w:szCs w:val="22"/>
        </w:rPr>
        <w:t>reserve the right to modify the assignments from time to time, and to utilize additional handouts and materials. All assignments are from the required text unless otherwise noted. Where problems or notes are included in the assignment, be prepared to discuss them in class. On occasion, however, time may not permit such discussion. Your review and preparation of the problems will nevertheless be a helpful exercise.</w:t>
      </w:r>
    </w:p>
    <w:p w14:paraId="2E82395D" w14:textId="356A1D14" w:rsidR="002571EF" w:rsidRDefault="002571EF" w:rsidP="19205EDB">
      <w:pPr>
        <w:rPr>
          <w:color w:val="000000" w:themeColor="text1"/>
          <w:sz w:val="22"/>
          <w:szCs w:val="22"/>
        </w:rPr>
      </w:pPr>
    </w:p>
    <w:p w14:paraId="3D8A3F1E" w14:textId="18E91324" w:rsidR="002571EF" w:rsidRDefault="2489564A" w:rsidP="19205EDB">
      <w:pPr>
        <w:spacing w:before="13" w:after="242" w:line="275" w:lineRule="exact"/>
        <w:rPr>
          <w:color w:val="000000" w:themeColor="text1"/>
          <w:sz w:val="22"/>
          <w:szCs w:val="22"/>
        </w:rPr>
      </w:pPr>
      <w:r w:rsidRPr="00D937E4">
        <w:rPr>
          <w:color w:val="000000" w:themeColor="text1"/>
          <w:sz w:val="22"/>
          <w:szCs w:val="22"/>
          <w:u w:val="single"/>
        </w:rPr>
        <w:t>Reading</w:t>
      </w:r>
      <w:r w:rsidR="00D937E4" w:rsidRPr="00D937E4">
        <w:rPr>
          <w:color w:val="000000" w:themeColor="text1"/>
          <w:sz w:val="22"/>
          <w:szCs w:val="22"/>
          <w:u w:val="single"/>
        </w:rPr>
        <w:t xml:space="preserve"> Materials</w:t>
      </w:r>
      <w:r w:rsidR="00D937E4">
        <w:rPr>
          <w:color w:val="000000" w:themeColor="text1"/>
          <w:sz w:val="22"/>
          <w:szCs w:val="22"/>
        </w:rPr>
        <w:t xml:space="preserve">:  1) </w:t>
      </w:r>
      <w:r w:rsidRPr="19205EDB">
        <w:rPr>
          <w:color w:val="000000" w:themeColor="text1"/>
          <w:sz w:val="22"/>
          <w:szCs w:val="22"/>
        </w:rPr>
        <w:t xml:space="preserve">Trademark Manual Examining Procedure (TMEP); </w:t>
      </w:r>
      <w:r w:rsidR="00930B18">
        <w:rPr>
          <w:color w:val="000000" w:themeColor="text1"/>
          <w:sz w:val="22"/>
          <w:szCs w:val="22"/>
        </w:rPr>
        <w:t xml:space="preserve">2) </w:t>
      </w:r>
      <w:r w:rsidRPr="19205EDB">
        <w:rPr>
          <w:color w:val="000000" w:themeColor="text1"/>
          <w:sz w:val="22"/>
          <w:szCs w:val="22"/>
        </w:rPr>
        <w:t xml:space="preserve">McCarthy on Trademarks and Unfair Competition </w:t>
      </w:r>
    </w:p>
    <w:tbl>
      <w:tblPr>
        <w:tblStyle w:val="TableGrid"/>
        <w:tblW w:w="0" w:type="auto"/>
        <w:tblLayout w:type="fixed"/>
        <w:tblLook w:val="04A0" w:firstRow="1" w:lastRow="0" w:firstColumn="1" w:lastColumn="0" w:noHBand="0" w:noVBand="1"/>
      </w:tblPr>
      <w:tblGrid>
        <w:gridCol w:w="1075"/>
        <w:gridCol w:w="3690"/>
        <w:gridCol w:w="4585"/>
      </w:tblGrid>
      <w:tr w:rsidR="00474AB6" w14:paraId="5C6A8E59" w14:textId="77777777" w:rsidTr="00D937E4">
        <w:tc>
          <w:tcPr>
            <w:tcW w:w="1075" w:type="dxa"/>
            <w:shd w:val="clear" w:color="auto" w:fill="E7E6E6" w:themeFill="background2"/>
          </w:tcPr>
          <w:p w14:paraId="61D3B144" w14:textId="02BC46C9" w:rsidR="00474AB6" w:rsidRPr="00D937E4" w:rsidRDefault="00474AB6" w:rsidP="00D937E4">
            <w:pPr>
              <w:spacing w:before="13" w:after="242" w:line="275" w:lineRule="exact"/>
              <w:jc w:val="center"/>
              <w:rPr>
                <w:b/>
                <w:bCs/>
                <w:color w:val="000000" w:themeColor="text1"/>
                <w:sz w:val="22"/>
                <w:szCs w:val="22"/>
              </w:rPr>
            </w:pPr>
            <w:r w:rsidRPr="00D937E4">
              <w:rPr>
                <w:b/>
                <w:bCs/>
                <w:color w:val="000000" w:themeColor="text1"/>
                <w:sz w:val="22"/>
                <w:szCs w:val="22"/>
              </w:rPr>
              <w:t>Class</w:t>
            </w:r>
          </w:p>
        </w:tc>
        <w:tc>
          <w:tcPr>
            <w:tcW w:w="3690" w:type="dxa"/>
            <w:shd w:val="clear" w:color="auto" w:fill="E7E6E6" w:themeFill="background2"/>
          </w:tcPr>
          <w:p w14:paraId="11446A81" w14:textId="32C3B49B" w:rsidR="00474AB6" w:rsidRPr="00D937E4" w:rsidRDefault="00474AB6" w:rsidP="00D937E4">
            <w:pPr>
              <w:spacing w:before="13" w:after="242" w:line="275" w:lineRule="exact"/>
              <w:jc w:val="center"/>
              <w:rPr>
                <w:b/>
                <w:bCs/>
                <w:color w:val="000000" w:themeColor="text1"/>
                <w:sz w:val="22"/>
                <w:szCs w:val="22"/>
              </w:rPr>
            </w:pPr>
            <w:r w:rsidRPr="00D937E4">
              <w:rPr>
                <w:b/>
                <w:bCs/>
                <w:color w:val="000000" w:themeColor="text1"/>
                <w:sz w:val="22"/>
                <w:szCs w:val="22"/>
              </w:rPr>
              <w:t>Topic</w:t>
            </w:r>
          </w:p>
        </w:tc>
        <w:tc>
          <w:tcPr>
            <w:tcW w:w="4585" w:type="dxa"/>
            <w:shd w:val="clear" w:color="auto" w:fill="E7E6E6" w:themeFill="background2"/>
          </w:tcPr>
          <w:p w14:paraId="08B68074" w14:textId="3B62C140" w:rsidR="00474AB6" w:rsidRPr="00D937E4" w:rsidRDefault="00474AB6" w:rsidP="00D937E4">
            <w:pPr>
              <w:spacing w:before="13" w:after="242" w:line="275" w:lineRule="exact"/>
              <w:jc w:val="center"/>
              <w:rPr>
                <w:b/>
                <w:bCs/>
                <w:color w:val="000000" w:themeColor="text1"/>
                <w:sz w:val="22"/>
                <w:szCs w:val="22"/>
              </w:rPr>
            </w:pPr>
            <w:r w:rsidRPr="00D937E4">
              <w:rPr>
                <w:b/>
                <w:bCs/>
                <w:color w:val="000000" w:themeColor="text1"/>
                <w:sz w:val="22"/>
                <w:szCs w:val="22"/>
              </w:rPr>
              <w:t xml:space="preserve">Reading </w:t>
            </w:r>
            <w:r w:rsidR="00D937E4" w:rsidRPr="00D937E4">
              <w:rPr>
                <w:b/>
                <w:bCs/>
                <w:color w:val="000000" w:themeColor="text1"/>
                <w:sz w:val="22"/>
                <w:szCs w:val="22"/>
              </w:rPr>
              <w:t>Assignment</w:t>
            </w:r>
          </w:p>
        </w:tc>
      </w:tr>
      <w:tr w:rsidR="00474AB6" w14:paraId="45596BE6" w14:textId="77777777" w:rsidTr="00D937E4">
        <w:tc>
          <w:tcPr>
            <w:tcW w:w="1075" w:type="dxa"/>
          </w:tcPr>
          <w:p w14:paraId="65BEC64F" w14:textId="77777777" w:rsidR="00474AB6" w:rsidRPr="00D937E4" w:rsidRDefault="00474AB6" w:rsidP="19205EDB">
            <w:pPr>
              <w:spacing w:before="13" w:after="242" w:line="275" w:lineRule="exact"/>
              <w:rPr>
                <w:color w:val="000000" w:themeColor="text1"/>
                <w:sz w:val="22"/>
                <w:szCs w:val="22"/>
              </w:rPr>
            </w:pPr>
            <w:r w:rsidRPr="00D937E4">
              <w:rPr>
                <w:color w:val="000000" w:themeColor="text1"/>
                <w:sz w:val="22"/>
                <w:szCs w:val="22"/>
              </w:rPr>
              <w:t>1</w:t>
            </w:r>
          </w:p>
          <w:p w14:paraId="7EE3CC9D" w14:textId="7031E07A" w:rsidR="00474AB6" w:rsidRPr="00D937E4" w:rsidRDefault="00474AB6" w:rsidP="19205EDB">
            <w:pPr>
              <w:spacing w:before="13" w:after="242" w:line="275" w:lineRule="exact"/>
              <w:rPr>
                <w:color w:val="000000" w:themeColor="text1"/>
                <w:sz w:val="22"/>
                <w:szCs w:val="22"/>
              </w:rPr>
            </w:pPr>
            <w:r w:rsidRPr="00D937E4">
              <w:rPr>
                <w:color w:val="000000" w:themeColor="text1"/>
                <w:sz w:val="22"/>
                <w:szCs w:val="22"/>
              </w:rPr>
              <w:t>Jan 19</w:t>
            </w:r>
          </w:p>
        </w:tc>
        <w:tc>
          <w:tcPr>
            <w:tcW w:w="3690" w:type="dxa"/>
          </w:tcPr>
          <w:p w14:paraId="042D8C8A" w14:textId="20A9119B" w:rsidR="00474AB6" w:rsidRPr="00D937E4" w:rsidRDefault="00474AB6" w:rsidP="19205EDB">
            <w:pPr>
              <w:spacing w:before="13" w:after="242" w:line="275" w:lineRule="exact"/>
              <w:rPr>
                <w:color w:val="000000" w:themeColor="text1"/>
                <w:sz w:val="22"/>
                <w:szCs w:val="22"/>
              </w:rPr>
            </w:pPr>
            <w:r w:rsidRPr="00D937E4">
              <w:rPr>
                <w:color w:val="000000" w:themeColor="text1"/>
                <w:sz w:val="22"/>
                <w:szCs w:val="22"/>
              </w:rPr>
              <w:t>Trademark Overview: Foundations and Purposes of Trademark &amp; Unfair Competition Law; Trademark Federal and State Statutes</w:t>
            </w:r>
          </w:p>
        </w:tc>
        <w:tc>
          <w:tcPr>
            <w:tcW w:w="4585" w:type="dxa"/>
          </w:tcPr>
          <w:p w14:paraId="2E7ABE81" w14:textId="5E93D8FB" w:rsidR="00474AB6" w:rsidRPr="00D937E4" w:rsidRDefault="00474AB6" w:rsidP="00474AB6">
            <w:pPr>
              <w:rPr>
                <w:color w:val="000000" w:themeColor="text1"/>
              </w:rPr>
            </w:pPr>
            <w:r w:rsidRPr="00D937E4">
              <w:rPr>
                <w:color w:val="000000" w:themeColor="text1"/>
                <w:sz w:val="22"/>
                <w:szCs w:val="22"/>
              </w:rPr>
              <w:t>CB 3-35; T</w:t>
            </w:r>
            <w:r w:rsidRPr="00D937E4">
              <w:rPr>
                <w:b/>
                <w:bCs/>
                <w:color w:val="000000" w:themeColor="text1"/>
                <w:sz w:val="22"/>
                <w:szCs w:val="22"/>
              </w:rPr>
              <w:t>rademark Manual Examining Procedure (“TMEP”)</w:t>
            </w:r>
            <w:r w:rsidRPr="00D937E4">
              <w:rPr>
                <w:color w:val="000000" w:themeColor="text1"/>
                <w:sz w:val="22"/>
                <w:szCs w:val="22"/>
              </w:rPr>
              <w:t xml:space="preserve"> - current</w:t>
            </w:r>
            <w:r w:rsidR="00D937E4">
              <w:rPr>
                <w:color w:val="000000" w:themeColor="text1"/>
                <w:sz w:val="22"/>
                <w:szCs w:val="22"/>
              </w:rPr>
              <w:t>ly</w:t>
            </w:r>
            <w:r w:rsidRPr="00D937E4">
              <w:rPr>
                <w:color w:val="000000" w:themeColor="text1"/>
                <w:sz w:val="22"/>
                <w:szCs w:val="22"/>
              </w:rPr>
              <w:t xml:space="preserve"> available at USPTO: </w:t>
            </w:r>
            <w:hyperlink r:id="rId18">
              <w:r w:rsidRPr="00D937E4">
                <w:rPr>
                  <w:rStyle w:val="Hyperlink"/>
                  <w:sz w:val="22"/>
                  <w:szCs w:val="22"/>
                </w:rPr>
                <w:t>https://tmep.uspto.gov/RDMS/TMEP/current</w:t>
              </w:r>
            </w:hyperlink>
            <w:r w:rsidRPr="00D937E4">
              <w:rPr>
                <w:color w:val="000000" w:themeColor="text1"/>
                <w:sz w:val="22"/>
                <w:szCs w:val="22"/>
              </w:rPr>
              <w:t xml:space="preserve">). Read TMEP: 101-102, 106-107; Trademark Functions and Basic Facts About Trademarks: Distinctive Marks </w:t>
            </w:r>
            <w:hyperlink r:id="rId19">
              <w:r w:rsidRPr="00D937E4">
                <w:rPr>
                  <w:rStyle w:val="Hyperlink"/>
                  <w:sz w:val="22"/>
                  <w:szCs w:val="22"/>
                </w:rPr>
                <w:t>https://www.uspto.gov/sites/default/files/documents/BasicFacts.pdf</w:t>
              </w:r>
            </w:hyperlink>
            <w:r w:rsidRPr="00D937E4">
              <w:rPr>
                <w:color w:val="000000" w:themeColor="text1"/>
                <w:sz w:val="22"/>
                <w:szCs w:val="22"/>
              </w:rPr>
              <w:t xml:space="preserve">  (pp. 6-8); Pamphlet: “Florida Trademark – Service Mark - Registration and Use,” </w:t>
            </w:r>
            <w:hyperlink r:id="rId20">
              <w:r w:rsidRPr="00D937E4">
                <w:rPr>
                  <w:rStyle w:val="Hyperlink"/>
                  <w:sz w:val="22"/>
                  <w:szCs w:val="22"/>
                </w:rPr>
                <w:t>http://form.sunbiz.org/pdf/Chapter_495_Booklet.pdf</w:t>
              </w:r>
            </w:hyperlink>
            <w:r w:rsidRPr="00D937E4">
              <w:rPr>
                <w:color w:val="000000" w:themeColor="text1"/>
                <w:sz w:val="22"/>
                <w:szCs w:val="22"/>
              </w:rPr>
              <w:t xml:space="preserve"> (download and review for overview).</w:t>
            </w:r>
          </w:p>
          <w:p w14:paraId="62753404" w14:textId="77777777" w:rsidR="00474AB6" w:rsidRPr="00D937E4" w:rsidRDefault="00474AB6" w:rsidP="19205EDB">
            <w:pPr>
              <w:spacing w:before="13" w:after="242" w:line="275" w:lineRule="exact"/>
              <w:rPr>
                <w:color w:val="000000" w:themeColor="text1"/>
                <w:sz w:val="22"/>
                <w:szCs w:val="22"/>
              </w:rPr>
            </w:pPr>
          </w:p>
        </w:tc>
      </w:tr>
      <w:tr w:rsidR="00474AB6" w14:paraId="660B1A66" w14:textId="77777777" w:rsidTr="00D937E4">
        <w:tc>
          <w:tcPr>
            <w:tcW w:w="1075" w:type="dxa"/>
          </w:tcPr>
          <w:p w14:paraId="720D5054" w14:textId="77777777" w:rsidR="00474AB6" w:rsidRPr="00D937E4" w:rsidRDefault="00474AB6" w:rsidP="00474AB6">
            <w:pPr>
              <w:spacing w:before="13" w:after="242" w:line="275" w:lineRule="exact"/>
              <w:rPr>
                <w:color w:val="000000" w:themeColor="text1"/>
                <w:sz w:val="22"/>
                <w:szCs w:val="22"/>
              </w:rPr>
            </w:pPr>
            <w:r w:rsidRPr="00D937E4">
              <w:rPr>
                <w:color w:val="000000" w:themeColor="text1"/>
                <w:sz w:val="22"/>
                <w:szCs w:val="22"/>
              </w:rPr>
              <w:t>2</w:t>
            </w:r>
          </w:p>
          <w:p w14:paraId="128D265B" w14:textId="03CF9809" w:rsidR="00474AB6" w:rsidRPr="00D937E4" w:rsidRDefault="00474AB6" w:rsidP="00474AB6">
            <w:pPr>
              <w:spacing w:before="13" w:after="242" w:line="275" w:lineRule="exact"/>
              <w:rPr>
                <w:color w:val="000000" w:themeColor="text1"/>
                <w:sz w:val="22"/>
                <w:szCs w:val="22"/>
              </w:rPr>
            </w:pPr>
            <w:r w:rsidRPr="00D937E4">
              <w:rPr>
                <w:color w:val="000000" w:themeColor="text1"/>
                <w:sz w:val="22"/>
                <w:szCs w:val="22"/>
              </w:rPr>
              <w:lastRenderedPageBreak/>
              <w:t>Jan 20</w:t>
            </w:r>
          </w:p>
        </w:tc>
        <w:tc>
          <w:tcPr>
            <w:tcW w:w="3690" w:type="dxa"/>
          </w:tcPr>
          <w:p w14:paraId="4C0535B1" w14:textId="2F5618A5" w:rsidR="00474AB6" w:rsidRPr="00D937E4" w:rsidRDefault="00474AB6" w:rsidP="00474AB6">
            <w:pPr>
              <w:spacing w:before="13" w:after="242" w:line="275" w:lineRule="exact"/>
              <w:rPr>
                <w:color w:val="000000" w:themeColor="text1"/>
                <w:sz w:val="22"/>
                <w:szCs w:val="22"/>
              </w:rPr>
            </w:pPr>
            <w:r w:rsidRPr="00D937E4">
              <w:rPr>
                <w:color w:val="000000" w:themeColor="text1"/>
                <w:sz w:val="22"/>
                <w:szCs w:val="22"/>
              </w:rPr>
              <w:lastRenderedPageBreak/>
              <w:t xml:space="preserve">Registration Process: US, State and Federal: Types of Applications: Requirements for an Application: </w:t>
            </w:r>
            <w:r w:rsidRPr="00D937E4">
              <w:rPr>
                <w:color w:val="000000" w:themeColor="text1"/>
                <w:sz w:val="22"/>
                <w:szCs w:val="22"/>
              </w:rPr>
              <w:lastRenderedPageBreak/>
              <w:t>Classes, Identifications of Goods and Services</w:t>
            </w:r>
          </w:p>
        </w:tc>
        <w:tc>
          <w:tcPr>
            <w:tcW w:w="4585" w:type="dxa"/>
          </w:tcPr>
          <w:p w14:paraId="14FC3F58" w14:textId="77777777" w:rsidR="00474AB6" w:rsidRPr="00D937E4" w:rsidRDefault="00474AB6" w:rsidP="00474AB6">
            <w:pPr>
              <w:spacing w:before="13" w:after="242" w:line="275" w:lineRule="exact"/>
              <w:rPr>
                <w:color w:val="000000" w:themeColor="text1"/>
                <w:sz w:val="22"/>
                <w:szCs w:val="22"/>
              </w:rPr>
            </w:pPr>
            <w:r w:rsidRPr="00D937E4">
              <w:rPr>
                <w:color w:val="000000" w:themeColor="text1"/>
                <w:sz w:val="22"/>
                <w:szCs w:val="22"/>
              </w:rPr>
              <w:lastRenderedPageBreak/>
              <w:t>CB 375-400; Florida Trademark Act: Chapter 495 (read for overview).</w:t>
            </w:r>
          </w:p>
          <w:p w14:paraId="7EE9AFD2" w14:textId="77777777" w:rsidR="00474AB6" w:rsidRPr="00D937E4" w:rsidRDefault="00474AB6" w:rsidP="00474AB6">
            <w:pPr>
              <w:spacing w:before="13" w:after="242" w:line="275" w:lineRule="exact"/>
              <w:rPr>
                <w:color w:val="000000" w:themeColor="text1"/>
                <w:sz w:val="22"/>
                <w:szCs w:val="22"/>
              </w:rPr>
            </w:pPr>
          </w:p>
        </w:tc>
      </w:tr>
      <w:tr w:rsidR="00D937E4" w14:paraId="0D586D67" w14:textId="77777777" w:rsidTr="00D937E4">
        <w:tc>
          <w:tcPr>
            <w:tcW w:w="1075" w:type="dxa"/>
          </w:tcPr>
          <w:p w14:paraId="281360B4" w14:textId="77777777" w:rsidR="00D937E4" w:rsidRPr="00D937E4" w:rsidRDefault="00D937E4" w:rsidP="00D937E4">
            <w:pPr>
              <w:spacing w:before="13" w:after="242" w:line="275" w:lineRule="exact"/>
              <w:rPr>
                <w:color w:val="000000" w:themeColor="text1"/>
                <w:sz w:val="22"/>
                <w:szCs w:val="22"/>
              </w:rPr>
            </w:pPr>
            <w:r w:rsidRPr="00D937E4">
              <w:rPr>
                <w:color w:val="000000" w:themeColor="text1"/>
                <w:sz w:val="22"/>
                <w:szCs w:val="22"/>
              </w:rPr>
              <w:lastRenderedPageBreak/>
              <w:t>3</w:t>
            </w:r>
          </w:p>
          <w:p w14:paraId="5300B8DC" w14:textId="0A71ABAA" w:rsidR="00D937E4" w:rsidRPr="00D937E4" w:rsidRDefault="00D937E4" w:rsidP="00D937E4">
            <w:pPr>
              <w:spacing w:before="13" w:after="242" w:line="275" w:lineRule="exact"/>
              <w:rPr>
                <w:color w:val="000000" w:themeColor="text1"/>
                <w:sz w:val="22"/>
                <w:szCs w:val="22"/>
              </w:rPr>
            </w:pPr>
            <w:r w:rsidRPr="00D937E4">
              <w:rPr>
                <w:color w:val="000000" w:themeColor="text1"/>
                <w:sz w:val="22"/>
                <w:szCs w:val="22"/>
              </w:rPr>
              <w:t>Jan 26</w:t>
            </w:r>
          </w:p>
        </w:tc>
        <w:tc>
          <w:tcPr>
            <w:tcW w:w="3690" w:type="dxa"/>
          </w:tcPr>
          <w:p w14:paraId="5DC0A8C9" w14:textId="45D35D2B" w:rsidR="00D937E4" w:rsidRPr="00D937E4" w:rsidRDefault="00D937E4" w:rsidP="00D937E4">
            <w:pPr>
              <w:spacing w:before="13" w:after="242" w:line="275" w:lineRule="exact"/>
              <w:rPr>
                <w:color w:val="000000" w:themeColor="text1"/>
                <w:sz w:val="22"/>
                <w:szCs w:val="22"/>
              </w:rPr>
            </w:pPr>
            <w:r w:rsidRPr="00D937E4">
              <w:rPr>
                <w:color w:val="000000" w:themeColor="text1"/>
                <w:sz w:val="22"/>
                <w:szCs w:val="22"/>
              </w:rPr>
              <w:t>Selecting Good Trademarks; The Distinctiveness Spectrum and Secondary Meaning; Generic Terms</w:t>
            </w:r>
          </w:p>
        </w:tc>
        <w:tc>
          <w:tcPr>
            <w:tcW w:w="4585" w:type="dxa"/>
          </w:tcPr>
          <w:p w14:paraId="43181131" w14:textId="38B18CEE" w:rsidR="00D937E4" w:rsidRPr="00D937E4" w:rsidRDefault="00D937E4" w:rsidP="00D937E4">
            <w:pPr>
              <w:spacing w:before="13" w:after="242" w:line="275" w:lineRule="exact"/>
              <w:rPr>
                <w:color w:val="000000" w:themeColor="text1"/>
                <w:sz w:val="22"/>
                <w:szCs w:val="22"/>
              </w:rPr>
            </w:pPr>
            <w:r w:rsidRPr="00D937E4">
              <w:rPr>
                <w:color w:val="000000" w:themeColor="text1"/>
                <w:sz w:val="22"/>
                <w:szCs w:val="22"/>
              </w:rPr>
              <w:t>CB 43-67, 67-86; McCarthy: 4:13 -15; 11:1-4; 11:5-8; 11:15-18; 11:22,24; 4:13-4:15; 11:1-11:14; 11:50-53; 11:54,59;11:62, 64, 66 11:72-75; TMEP: 1209</w:t>
            </w:r>
            <w:r>
              <w:rPr>
                <w:color w:val="000000" w:themeColor="text1"/>
                <w:sz w:val="22"/>
                <w:szCs w:val="22"/>
              </w:rPr>
              <w:t>.</w:t>
            </w:r>
          </w:p>
        </w:tc>
      </w:tr>
      <w:tr w:rsidR="00D937E4" w14:paraId="33D34A48" w14:textId="77777777" w:rsidTr="00D937E4">
        <w:tc>
          <w:tcPr>
            <w:tcW w:w="1075" w:type="dxa"/>
          </w:tcPr>
          <w:p w14:paraId="55AF6699" w14:textId="77777777" w:rsidR="00D937E4" w:rsidRPr="00D937E4" w:rsidRDefault="00D937E4" w:rsidP="00D937E4">
            <w:pPr>
              <w:spacing w:before="13" w:after="242" w:line="275" w:lineRule="exact"/>
              <w:rPr>
                <w:color w:val="000000" w:themeColor="text1"/>
                <w:sz w:val="22"/>
                <w:szCs w:val="22"/>
              </w:rPr>
            </w:pPr>
            <w:r w:rsidRPr="00D937E4">
              <w:rPr>
                <w:color w:val="000000" w:themeColor="text1"/>
                <w:sz w:val="22"/>
                <w:szCs w:val="22"/>
              </w:rPr>
              <w:t>4</w:t>
            </w:r>
          </w:p>
          <w:p w14:paraId="1469D1C7" w14:textId="382D30AF" w:rsidR="00D937E4" w:rsidRPr="00D937E4" w:rsidRDefault="00D937E4" w:rsidP="00D937E4">
            <w:pPr>
              <w:spacing w:before="13" w:after="242" w:line="275" w:lineRule="exact"/>
              <w:rPr>
                <w:color w:val="000000" w:themeColor="text1"/>
                <w:sz w:val="22"/>
                <w:szCs w:val="22"/>
              </w:rPr>
            </w:pPr>
            <w:r w:rsidRPr="00D937E4">
              <w:rPr>
                <w:color w:val="000000" w:themeColor="text1"/>
                <w:sz w:val="22"/>
                <w:szCs w:val="22"/>
              </w:rPr>
              <w:t>Jan 27</w:t>
            </w:r>
          </w:p>
        </w:tc>
        <w:tc>
          <w:tcPr>
            <w:tcW w:w="3690" w:type="dxa"/>
          </w:tcPr>
          <w:p w14:paraId="3AA16C1A" w14:textId="2504A969" w:rsidR="00D937E4" w:rsidRPr="00D937E4" w:rsidRDefault="00D937E4" w:rsidP="00D937E4">
            <w:pPr>
              <w:spacing w:before="13" w:after="242" w:line="275" w:lineRule="exact"/>
              <w:rPr>
                <w:color w:val="000000" w:themeColor="text1"/>
                <w:sz w:val="22"/>
                <w:szCs w:val="22"/>
              </w:rPr>
            </w:pPr>
            <w:r w:rsidRPr="00D937E4">
              <w:rPr>
                <w:color w:val="000000" w:themeColor="text1"/>
                <w:sz w:val="22"/>
                <w:szCs w:val="22"/>
              </w:rPr>
              <w:t>Review of Distinctiveness of Words; Distinctiveness of Non-Verbal Identifiers: Trademark Searching</w:t>
            </w:r>
          </w:p>
        </w:tc>
        <w:tc>
          <w:tcPr>
            <w:tcW w:w="4585" w:type="dxa"/>
          </w:tcPr>
          <w:p w14:paraId="5DBCECBF" w14:textId="0E785AC2" w:rsidR="00D937E4" w:rsidRPr="00D937E4" w:rsidRDefault="00D937E4" w:rsidP="00D937E4">
            <w:pPr>
              <w:spacing w:before="13" w:after="242" w:line="275" w:lineRule="exact"/>
              <w:rPr>
                <w:color w:val="000000" w:themeColor="text1"/>
                <w:sz w:val="22"/>
                <w:szCs w:val="22"/>
              </w:rPr>
            </w:pPr>
            <w:r>
              <w:rPr>
                <w:color w:val="000000" w:themeColor="text1"/>
                <w:sz w:val="22"/>
                <w:szCs w:val="22"/>
              </w:rPr>
              <w:t xml:space="preserve">CB </w:t>
            </w:r>
            <w:r w:rsidRPr="00D937E4">
              <w:rPr>
                <w:color w:val="000000" w:themeColor="text1"/>
                <w:sz w:val="22"/>
                <w:szCs w:val="22"/>
              </w:rPr>
              <w:t>86-108</w:t>
            </w:r>
            <w:r>
              <w:rPr>
                <w:color w:val="000000" w:themeColor="text1"/>
                <w:sz w:val="22"/>
                <w:szCs w:val="22"/>
              </w:rPr>
              <w:t>.</w:t>
            </w:r>
          </w:p>
        </w:tc>
      </w:tr>
      <w:tr w:rsidR="00D937E4" w14:paraId="64F97FBC" w14:textId="77777777" w:rsidTr="00D937E4">
        <w:tc>
          <w:tcPr>
            <w:tcW w:w="1075" w:type="dxa"/>
          </w:tcPr>
          <w:p w14:paraId="46A29AF3" w14:textId="77777777" w:rsidR="00D937E4" w:rsidRPr="00D937E4" w:rsidRDefault="00D937E4" w:rsidP="00D937E4">
            <w:pPr>
              <w:spacing w:before="13" w:after="242" w:line="275" w:lineRule="exact"/>
              <w:rPr>
                <w:color w:val="000000" w:themeColor="text1"/>
                <w:sz w:val="22"/>
                <w:szCs w:val="22"/>
              </w:rPr>
            </w:pPr>
            <w:r w:rsidRPr="00D937E4">
              <w:rPr>
                <w:color w:val="000000" w:themeColor="text1"/>
                <w:sz w:val="22"/>
                <w:szCs w:val="22"/>
              </w:rPr>
              <w:t>5</w:t>
            </w:r>
          </w:p>
          <w:p w14:paraId="4BD57F67" w14:textId="671F3477" w:rsidR="00D937E4" w:rsidRPr="00D937E4" w:rsidRDefault="00D937E4" w:rsidP="00D937E4">
            <w:pPr>
              <w:spacing w:before="13" w:after="242" w:line="275" w:lineRule="exact"/>
              <w:rPr>
                <w:color w:val="000000" w:themeColor="text1"/>
                <w:sz w:val="22"/>
                <w:szCs w:val="22"/>
              </w:rPr>
            </w:pPr>
            <w:r w:rsidRPr="00D937E4">
              <w:rPr>
                <w:color w:val="000000" w:themeColor="text1"/>
                <w:sz w:val="22"/>
                <w:szCs w:val="22"/>
              </w:rPr>
              <w:t>Feb 2</w:t>
            </w:r>
          </w:p>
        </w:tc>
        <w:tc>
          <w:tcPr>
            <w:tcW w:w="3690" w:type="dxa"/>
          </w:tcPr>
          <w:p w14:paraId="588564B0" w14:textId="332CB16B" w:rsidR="00D937E4" w:rsidRPr="00D937E4" w:rsidRDefault="00D937E4" w:rsidP="00D937E4">
            <w:pPr>
              <w:spacing w:before="13" w:after="242" w:line="275" w:lineRule="exact"/>
              <w:rPr>
                <w:color w:val="000000" w:themeColor="text1"/>
                <w:sz w:val="22"/>
                <w:szCs w:val="22"/>
              </w:rPr>
            </w:pPr>
            <w:r w:rsidRPr="00D937E4">
              <w:rPr>
                <w:color w:val="000000" w:themeColor="text1"/>
                <w:sz w:val="22"/>
                <w:szCs w:val="22"/>
              </w:rPr>
              <w:t>Distinctiveness of Non-Verbal Identifiers (continued); Distinctiveness memo</w:t>
            </w:r>
          </w:p>
        </w:tc>
        <w:tc>
          <w:tcPr>
            <w:tcW w:w="4585" w:type="dxa"/>
          </w:tcPr>
          <w:p w14:paraId="10749EB7" w14:textId="3A3E8537" w:rsidR="00D937E4" w:rsidRPr="00D937E4" w:rsidRDefault="00D937E4" w:rsidP="00D937E4">
            <w:pPr>
              <w:spacing w:before="13" w:after="242" w:line="275" w:lineRule="exact"/>
              <w:rPr>
                <w:color w:val="000000" w:themeColor="text1"/>
                <w:sz w:val="22"/>
                <w:szCs w:val="22"/>
              </w:rPr>
            </w:pPr>
            <w:r>
              <w:rPr>
                <w:color w:val="000000" w:themeColor="text1"/>
                <w:sz w:val="22"/>
                <w:szCs w:val="22"/>
              </w:rPr>
              <w:t xml:space="preserve">CB </w:t>
            </w:r>
            <w:r w:rsidRPr="00D937E4">
              <w:rPr>
                <w:color w:val="000000" w:themeColor="text1"/>
                <w:sz w:val="22"/>
                <w:szCs w:val="22"/>
              </w:rPr>
              <w:t>108-148</w:t>
            </w:r>
            <w:r>
              <w:rPr>
                <w:color w:val="000000" w:themeColor="text1"/>
                <w:sz w:val="22"/>
                <w:szCs w:val="22"/>
              </w:rPr>
              <w:t>.</w:t>
            </w:r>
          </w:p>
        </w:tc>
      </w:tr>
      <w:tr w:rsidR="00D937E4" w14:paraId="7FEA6B16" w14:textId="77777777" w:rsidTr="00D937E4">
        <w:tc>
          <w:tcPr>
            <w:tcW w:w="1075" w:type="dxa"/>
          </w:tcPr>
          <w:p w14:paraId="763BD5B9" w14:textId="77777777" w:rsidR="00D937E4" w:rsidRPr="00D937E4" w:rsidRDefault="00D937E4" w:rsidP="00D937E4">
            <w:pPr>
              <w:spacing w:before="13" w:after="242" w:line="275" w:lineRule="exact"/>
              <w:rPr>
                <w:color w:val="000000" w:themeColor="text1"/>
                <w:sz w:val="22"/>
                <w:szCs w:val="22"/>
              </w:rPr>
            </w:pPr>
            <w:r w:rsidRPr="00D937E4">
              <w:rPr>
                <w:color w:val="000000" w:themeColor="text1"/>
                <w:sz w:val="22"/>
                <w:szCs w:val="22"/>
              </w:rPr>
              <w:t>6</w:t>
            </w:r>
          </w:p>
          <w:p w14:paraId="52A64469" w14:textId="70830D12" w:rsidR="00D937E4" w:rsidRPr="00D937E4" w:rsidRDefault="00D937E4" w:rsidP="00D937E4">
            <w:pPr>
              <w:spacing w:before="13" w:after="242" w:line="275" w:lineRule="exact"/>
              <w:rPr>
                <w:color w:val="000000" w:themeColor="text1"/>
                <w:sz w:val="22"/>
                <w:szCs w:val="22"/>
              </w:rPr>
            </w:pPr>
            <w:r w:rsidRPr="00D937E4">
              <w:rPr>
                <w:color w:val="000000" w:themeColor="text1"/>
                <w:sz w:val="22"/>
                <w:szCs w:val="22"/>
              </w:rPr>
              <w:t>Feb 3</w:t>
            </w:r>
          </w:p>
        </w:tc>
        <w:tc>
          <w:tcPr>
            <w:tcW w:w="3690" w:type="dxa"/>
          </w:tcPr>
          <w:p w14:paraId="4F9B4650" w14:textId="6E9956E9" w:rsidR="00D937E4" w:rsidRPr="00D937E4" w:rsidRDefault="00D937E4" w:rsidP="00D937E4">
            <w:pPr>
              <w:spacing w:before="13" w:after="242" w:line="275" w:lineRule="exact"/>
              <w:rPr>
                <w:color w:val="000000" w:themeColor="text1"/>
                <w:sz w:val="22"/>
                <w:szCs w:val="22"/>
              </w:rPr>
            </w:pPr>
            <w:r w:rsidRPr="00D937E4">
              <w:rPr>
                <w:color w:val="000000" w:themeColor="text1"/>
                <w:sz w:val="22"/>
                <w:szCs w:val="22"/>
              </w:rPr>
              <w:t>Exotic Subject Matter; Subject Matter Protected by Copyright; Drafting Identification of Goods</w:t>
            </w:r>
          </w:p>
        </w:tc>
        <w:tc>
          <w:tcPr>
            <w:tcW w:w="4585" w:type="dxa"/>
          </w:tcPr>
          <w:p w14:paraId="12E5408F" w14:textId="0B89666D" w:rsidR="00D937E4" w:rsidRPr="00D937E4" w:rsidRDefault="00D937E4" w:rsidP="00D937E4">
            <w:pPr>
              <w:spacing w:before="13" w:after="242" w:line="275" w:lineRule="exact"/>
              <w:rPr>
                <w:color w:val="000000" w:themeColor="text1"/>
                <w:sz w:val="22"/>
                <w:szCs w:val="22"/>
              </w:rPr>
            </w:pPr>
            <w:r>
              <w:rPr>
                <w:color w:val="000000" w:themeColor="text1"/>
                <w:sz w:val="22"/>
                <w:szCs w:val="22"/>
              </w:rPr>
              <w:t xml:space="preserve">CB </w:t>
            </w:r>
            <w:r w:rsidRPr="00D937E4">
              <w:rPr>
                <w:color w:val="000000" w:themeColor="text1"/>
                <w:sz w:val="22"/>
                <w:szCs w:val="22"/>
              </w:rPr>
              <w:t>153-184</w:t>
            </w:r>
            <w:r>
              <w:rPr>
                <w:color w:val="000000" w:themeColor="text1"/>
                <w:sz w:val="22"/>
                <w:szCs w:val="22"/>
              </w:rPr>
              <w:t>.</w:t>
            </w:r>
          </w:p>
        </w:tc>
      </w:tr>
      <w:tr w:rsidR="00D937E4" w14:paraId="2AF5AF0F" w14:textId="77777777" w:rsidTr="00D937E4">
        <w:tc>
          <w:tcPr>
            <w:tcW w:w="1075" w:type="dxa"/>
          </w:tcPr>
          <w:p w14:paraId="49234D65" w14:textId="77777777" w:rsidR="00D937E4" w:rsidRPr="00D937E4" w:rsidRDefault="00D937E4" w:rsidP="00D937E4">
            <w:pPr>
              <w:spacing w:before="13" w:after="242" w:line="275" w:lineRule="exact"/>
              <w:rPr>
                <w:color w:val="000000" w:themeColor="text1"/>
                <w:sz w:val="22"/>
                <w:szCs w:val="22"/>
              </w:rPr>
            </w:pPr>
            <w:r w:rsidRPr="00D937E4">
              <w:rPr>
                <w:color w:val="000000" w:themeColor="text1"/>
                <w:sz w:val="22"/>
                <w:szCs w:val="22"/>
              </w:rPr>
              <w:t>7</w:t>
            </w:r>
          </w:p>
          <w:p w14:paraId="27FA4C28" w14:textId="6A5CF7B3" w:rsidR="00D937E4" w:rsidRPr="00D937E4" w:rsidRDefault="00D937E4" w:rsidP="00D937E4">
            <w:pPr>
              <w:spacing w:before="13" w:after="242" w:line="275" w:lineRule="exact"/>
              <w:rPr>
                <w:color w:val="000000" w:themeColor="text1"/>
                <w:sz w:val="22"/>
                <w:szCs w:val="22"/>
              </w:rPr>
            </w:pPr>
            <w:r w:rsidRPr="00D937E4">
              <w:rPr>
                <w:color w:val="000000" w:themeColor="text1"/>
                <w:sz w:val="22"/>
                <w:szCs w:val="22"/>
              </w:rPr>
              <w:t>Feb 9</w:t>
            </w:r>
          </w:p>
        </w:tc>
        <w:tc>
          <w:tcPr>
            <w:tcW w:w="3690" w:type="dxa"/>
          </w:tcPr>
          <w:p w14:paraId="48487139" w14:textId="502FFE1F" w:rsidR="00D937E4" w:rsidRPr="00D937E4" w:rsidRDefault="00D937E4" w:rsidP="00D937E4">
            <w:pPr>
              <w:spacing w:before="13" w:after="242" w:line="275" w:lineRule="exact"/>
              <w:rPr>
                <w:color w:val="000000" w:themeColor="text1"/>
                <w:sz w:val="22"/>
                <w:szCs w:val="22"/>
              </w:rPr>
            </w:pPr>
            <w:r w:rsidRPr="00D937E4">
              <w:rPr>
                <w:color w:val="000000" w:themeColor="text1"/>
                <w:sz w:val="22"/>
                <w:szCs w:val="22"/>
              </w:rPr>
              <w:t xml:space="preserve">Introduction to Likelihood of Confusion: Actionable </w:t>
            </w:r>
            <w:r w:rsidR="000E4658">
              <w:rPr>
                <w:color w:val="000000" w:themeColor="text1"/>
                <w:sz w:val="22"/>
                <w:szCs w:val="22"/>
              </w:rPr>
              <w:t>“Use”</w:t>
            </w:r>
          </w:p>
        </w:tc>
        <w:tc>
          <w:tcPr>
            <w:tcW w:w="4585" w:type="dxa"/>
          </w:tcPr>
          <w:p w14:paraId="1E2C779E" w14:textId="312B161A" w:rsidR="00D937E4" w:rsidRPr="00D937E4" w:rsidRDefault="00D937E4" w:rsidP="00D937E4">
            <w:pPr>
              <w:spacing w:before="13" w:after="242" w:line="275" w:lineRule="exact"/>
              <w:rPr>
                <w:color w:val="000000" w:themeColor="text1"/>
                <w:sz w:val="22"/>
                <w:szCs w:val="22"/>
              </w:rPr>
            </w:pPr>
            <w:r>
              <w:rPr>
                <w:color w:val="000000" w:themeColor="text1"/>
                <w:sz w:val="22"/>
                <w:szCs w:val="22"/>
              </w:rPr>
              <w:t xml:space="preserve">CB </w:t>
            </w:r>
            <w:r w:rsidRPr="00D937E4">
              <w:rPr>
                <w:color w:val="000000" w:themeColor="text1"/>
                <w:sz w:val="22"/>
                <w:szCs w:val="22"/>
              </w:rPr>
              <w:t>551-581</w:t>
            </w:r>
            <w:r>
              <w:rPr>
                <w:color w:val="000000" w:themeColor="text1"/>
                <w:sz w:val="22"/>
                <w:szCs w:val="22"/>
              </w:rPr>
              <w:t>.</w:t>
            </w:r>
          </w:p>
        </w:tc>
      </w:tr>
      <w:tr w:rsidR="00D937E4" w14:paraId="051EF593" w14:textId="77777777" w:rsidTr="00D937E4">
        <w:tc>
          <w:tcPr>
            <w:tcW w:w="1075" w:type="dxa"/>
          </w:tcPr>
          <w:p w14:paraId="288D5D23" w14:textId="77777777" w:rsidR="00D937E4" w:rsidRPr="00D937E4" w:rsidRDefault="00D937E4" w:rsidP="00D937E4">
            <w:pPr>
              <w:spacing w:before="13" w:after="242" w:line="275" w:lineRule="exact"/>
              <w:rPr>
                <w:color w:val="000000" w:themeColor="text1"/>
                <w:sz w:val="22"/>
                <w:szCs w:val="22"/>
              </w:rPr>
            </w:pPr>
            <w:r w:rsidRPr="00D937E4">
              <w:rPr>
                <w:color w:val="000000" w:themeColor="text1"/>
                <w:sz w:val="22"/>
                <w:szCs w:val="22"/>
              </w:rPr>
              <w:t>8</w:t>
            </w:r>
          </w:p>
          <w:p w14:paraId="19C6257A" w14:textId="523AE06E" w:rsidR="00D937E4" w:rsidRPr="00D937E4" w:rsidRDefault="00D937E4" w:rsidP="00D937E4">
            <w:pPr>
              <w:spacing w:before="13" w:after="242" w:line="275" w:lineRule="exact"/>
              <w:rPr>
                <w:color w:val="000000" w:themeColor="text1"/>
                <w:sz w:val="22"/>
                <w:szCs w:val="22"/>
              </w:rPr>
            </w:pPr>
            <w:r w:rsidRPr="00D937E4">
              <w:rPr>
                <w:color w:val="000000" w:themeColor="text1"/>
                <w:sz w:val="22"/>
                <w:szCs w:val="22"/>
              </w:rPr>
              <w:t>Feb 10</w:t>
            </w:r>
          </w:p>
        </w:tc>
        <w:tc>
          <w:tcPr>
            <w:tcW w:w="3690" w:type="dxa"/>
          </w:tcPr>
          <w:p w14:paraId="61987E41" w14:textId="5BAFFAF0" w:rsidR="00D937E4" w:rsidRPr="00D937E4" w:rsidRDefault="00D937E4" w:rsidP="00D937E4">
            <w:pPr>
              <w:spacing w:before="13" w:after="242" w:line="275" w:lineRule="exact"/>
              <w:rPr>
                <w:color w:val="000000" w:themeColor="text1"/>
                <w:sz w:val="22"/>
                <w:szCs w:val="22"/>
              </w:rPr>
            </w:pPr>
            <w:r w:rsidRPr="00D937E4">
              <w:rPr>
                <w:color w:val="000000" w:themeColor="text1"/>
                <w:sz w:val="22"/>
                <w:szCs w:val="22"/>
              </w:rPr>
              <w:t xml:space="preserve">Likelihood of Confusion: </w:t>
            </w:r>
            <w:r w:rsidR="000E4658">
              <w:rPr>
                <w:color w:val="000000" w:themeColor="text1"/>
                <w:sz w:val="22"/>
                <w:szCs w:val="22"/>
              </w:rPr>
              <w:t>Applying the Factors Analysis</w:t>
            </w:r>
          </w:p>
        </w:tc>
        <w:tc>
          <w:tcPr>
            <w:tcW w:w="4585" w:type="dxa"/>
          </w:tcPr>
          <w:p w14:paraId="77674701" w14:textId="0786FDA7" w:rsidR="00D937E4" w:rsidRPr="00D937E4" w:rsidRDefault="00D937E4" w:rsidP="00D937E4">
            <w:pPr>
              <w:spacing w:before="13" w:after="242" w:line="275" w:lineRule="exact"/>
              <w:rPr>
                <w:color w:val="000000" w:themeColor="text1"/>
                <w:sz w:val="22"/>
                <w:szCs w:val="22"/>
              </w:rPr>
            </w:pPr>
            <w:r>
              <w:rPr>
                <w:color w:val="000000" w:themeColor="text1"/>
                <w:sz w:val="22"/>
                <w:szCs w:val="22"/>
              </w:rPr>
              <w:t xml:space="preserve">CB </w:t>
            </w:r>
            <w:r w:rsidRPr="00D937E4">
              <w:rPr>
                <w:color w:val="000000" w:themeColor="text1"/>
                <w:sz w:val="22"/>
                <w:szCs w:val="22"/>
              </w:rPr>
              <w:t>581-595;</w:t>
            </w:r>
          </w:p>
          <w:p w14:paraId="323061A6" w14:textId="5CFBA741" w:rsidR="00D937E4" w:rsidRPr="00D937E4" w:rsidRDefault="00D937E4" w:rsidP="00D937E4">
            <w:pPr>
              <w:spacing w:before="13" w:after="242" w:line="275" w:lineRule="exact"/>
              <w:rPr>
                <w:color w:val="000000" w:themeColor="text1"/>
                <w:sz w:val="22"/>
                <w:szCs w:val="22"/>
              </w:rPr>
            </w:pPr>
            <w:r>
              <w:rPr>
                <w:color w:val="000000" w:themeColor="text1"/>
                <w:sz w:val="22"/>
                <w:szCs w:val="22"/>
              </w:rPr>
              <w:t xml:space="preserve">CB </w:t>
            </w:r>
            <w:r w:rsidRPr="00D937E4">
              <w:rPr>
                <w:color w:val="000000" w:themeColor="text1"/>
                <w:sz w:val="22"/>
                <w:szCs w:val="22"/>
              </w:rPr>
              <w:t>600-614</w:t>
            </w:r>
            <w:r>
              <w:rPr>
                <w:color w:val="000000" w:themeColor="text1"/>
                <w:sz w:val="22"/>
                <w:szCs w:val="22"/>
              </w:rPr>
              <w:t>.</w:t>
            </w:r>
          </w:p>
        </w:tc>
      </w:tr>
    </w:tbl>
    <w:p w14:paraId="1C409A13" w14:textId="77777777" w:rsidR="00474AB6" w:rsidRDefault="00474AB6" w:rsidP="19205EDB">
      <w:pPr>
        <w:spacing w:before="13" w:after="242" w:line="275" w:lineRule="exact"/>
        <w:rPr>
          <w:color w:val="000000" w:themeColor="text1"/>
          <w:sz w:val="22"/>
          <w:szCs w:val="22"/>
        </w:rPr>
      </w:pPr>
    </w:p>
    <w:sectPr w:rsidR="00474AB6" w:rsidSect="0081522E">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5C4B6" w14:textId="77777777" w:rsidR="00DC1000" w:rsidRDefault="00DC1000" w:rsidP="002571EF">
      <w:r>
        <w:separator/>
      </w:r>
    </w:p>
  </w:endnote>
  <w:endnote w:type="continuationSeparator" w:id="0">
    <w:p w14:paraId="498497D3" w14:textId="77777777" w:rsidR="00DC1000" w:rsidRDefault="00DC1000" w:rsidP="00257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556540"/>
      <w:docPartObj>
        <w:docPartGallery w:val="Page Numbers (Bottom of Page)"/>
        <w:docPartUnique/>
      </w:docPartObj>
    </w:sdtPr>
    <w:sdtEndPr>
      <w:rPr>
        <w:noProof/>
      </w:rPr>
    </w:sdtEndPr>
    <w:sdtContent>
      <w:p w14:paraId="276F70CB" w14:textId="7F7E504B" w:rsidR="00D937E4" w:rsidRDefault="00D937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6FD7FD" w14:textId="77777777" w:rsidR="00D937E4" w:rsidRDefault="00D93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B62FC" w14:textId="77777777" w:rsidR="00DC1000" w:rsidRDefault="00DC1000" w:rsidP="002571EF">
      <w:r>
        <w:separator/>
      </w:r>
    </w:p>
  </w:footnote>
  <w:footnote w:type="continuationSeparator" w:id="0">
    <w:p w14:paraId="12DF82A4" w14:textId="77777777" w:rsidR="00DC1000" w:rsidRDefault="00DC1000" w:rsidP="002571EF">
      <w:r>
        <w:continuationSeparator/>
      </w:r>
    </w:p>
  </w:footnote>
  <w:footnote w:id="1">
    <w:p w14:paraId="24E95C28" w14:textId="77777777" w:rsidR="00177086" w:rsidRDefault="00177086">
      <w:pPr>
        <w:pStyle w:val="FootnoteText"/>
      </w:pPr>
      <w:r>
        <w:rPr>
          <w:rStyle w:val="FootnoteReference"/>
        </w:rPr>
        <w:footnoteRef/>
      </w:r>
      <w:r>
        <w:t xml:space="preserve"> Only students who are registered in the course are permitted to attend class.  Guests are not permitted without my express consent.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AD6"/>
    <w:multiLevelType w:val="multilevel"/>
    <w:tmpl w:val="8670FD1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61F5B27"/>
    <w:multiLevelType w:val="hybridMultilevel"/>
    <w:tmpl w:val="64B030F0"/>
    <w:lvl w:ilvl="0" w:tplc="88A00434">
      <w:start w:val="1"/>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8EED3B"/>
    <w:multiLevelType w:val="hybridMultilevel"/>
    <w:tmpl w:val="BC28ECC8"/>
    <w:lvl w:ilvl="0" w:tplc="6D6E8BE4">
      <w:start w:val="1"/>
      <w:numFmt w:val="decimal"/>
      <w:lvlText w:val="%1."/>
      <w:lvlJc w:val="left"/>
      <w:pPr>
        <w:ind w:left="720" w:hanging="360"/>
      </w:pPr>
    </w:lvl>
    <w:lvl w:ilvl="1" w:tplc="4BE03674">
      <w:start w:val="1"/>
      <w:numFmt w:val="lowerLetter"/>
      <w:lvlText w:val="%2."/>
      <w:lvlJc w:val="left"/>
      <w:pPr>
        <w:ind w:left="1440" w:hanging="360"/>
      </w:pPr>
    </w:lvl>
    <w:lvl w:ilvl="2" w:tplc="7602C7B6">
      <w:start w:val="1"/>
      <w:numFmt w:val="lowerRoman"/>
      <w:lvlText w:val="%3."/>
      <w:lvlJc w:val="right"/>
      <w:pPr>
        <w:ind w:left="2160" w:hanging="180"/>
      </w:pPr>
    </w:lvl>
    <w:lvl w:ilvl="3" w:tplc="0866A1C8">
      <w:start w:val="1"/>
      <w:numFmt w:val="decimal"/>
      <w:lvlText w:val="%4."/>
      <w:lvlJc w:val="left"/>
      <w:pPr>
        <w:ind w:left="2880" w:hanging="360"/>
      </w:pPr>
    </w:lvl>
    <w:lvl w:ilvl="4" w:tplc="070E0F24">
      <w:start w:val="1"/>
      <w:numFmt w:val="lowerLetter"/>
      <w:lvlText w:val="%5."/>
      <w:lvlJc w:val="left"/>
      <w:pPr>
        <w:ind w:left="3600" w:hanging="360"/>
      </w:pPr>
    </w:lvl>
    <w:lvl w:ilvl="5" w:tplc="1332BE12">
      <w:start w:val="1"/>
      <w:numFmt w:val="lowerRoman"/>
      <w:lvlText w:val="%6."/>
      <w:lvlJc w:val="right"/>
      <w:pPr>
        <w:ind w:left="4320" w:hanging="180"/>
      </w:pPr>
    </w:lvl>
    <w:lvl w:ilvl="6" w:tplc="443E77FC">
      <w:start w:val="1"/>
      <w:numFmt w:val="decimal"/>
      <w:lvlText w:val="%7."/>
      <w:lvlJc w:val="left"/>
      <w:pPr>
        <w:ind w:left="5040" w:hanging="360"/>
      </w:pPr>
    </w:lvl>
    <w:lvl w:ilvl="7" w:tplc="5A62BCB4">
      <w:start w:val="1"/>
      <w:numFmt w:val="lowerLetter"/>
      <w:lvlText w:val="%8."/>
      <w:lvlJc w:val="left"/>
      <w:pPr>
        <w:ind w:left="5760" w:hanging="360"/>
      </w:pPr>
    </w:lvl>
    <w:lvl w:ilvl="8" w:tplc="CFBAB462">
      <w:start w:val="1"/>
      <w:numFmt w:val="lowerRoman"/>
      <w:lvlText w:val="%9."/>
      <w:lvlJc w:val="right"/>
      <w:pPr>
        <w:ind w:left="6480" w:hanging="180"/>
      </w:pPr>
    </w:lvl>
  </w:abstractNum>
  <w:abstractNum w:abstractNumId="3" w15:restartNumberingAfterBreak="0">
    <w:nsid w:val="7B8C6B40"/>
    <w:multiLevelType w:val="multilevel"/>
    <w:tmpl w:val="74D6C1B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7CF75C0F"/>
    <w:multiLevelType w:val="hybridMultilevel"/>
    <w:tmpl w:val="0C160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8599386">
    <w:abstractNumId w:val="2"/>
  </w:num>
  <w:num w:numId="2" w16cid:durableId="121273346">
    <w:abstractNumId w:val="1"/>
  </w:num>
  <w:num w:numId="3" w16cid:durableId="1417285498">
    <w:abstractNumId w:val="4"/>
  </w:num>
  <w:num w:numId="4" w16cid:durableId="1898665010">
    <w:abstractNumId w:val="3"/>
  </w:num>
  <w:num w:numId="5" w16cid:durableId="1233663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1EF"/>
    <w:rsid w:val="000C0D92"/>
    <w:rsid w:val="000E4658"/>
    <w:rsid w:val="00177086"/>
    <w:rsid w:val="002571EF"/>
    <w:rsid w:val="00272FE0"/>
    <w:rsid w:val="00281F40"/>
    <w:rsid w:val="00335E00"/>
    <w:rsid w:val="003D07C6"/>
    <w:rsid w:val="00474AB6"/>
    <w:rsid w:val="0048411C"/>
    <w:rsid w:val="004850A3"/>
    <w:rsid w:val="006743CD"/>
    <w:rsid w:val="0081522E"/>
    <w:rsid w:val="0082558C"/>
    <w:rsid w:val="00930B18"/>
    <w:rsid w:val="0097505C"/>
    <w:rsid w:val="009D3AA8"/>
    <w:rsid w:val="00A136DA"/>
    <w:rsid w:val="00B43383"/>
    <w:rsid w:val="00BB5D59"/>
    <w:rsid w:val="00C53027"/>
    <w:rsid w:val="00D937E4"/>
    <w:rsid w:val="00DC1000"/>
    <w:rsid w:val="00DC3077"/>
    <w:rsid w:val="00DD1623"/>
    <w:rsid w:val="00E50499"/>
    <w:rsid w:val="00F6307F"/>
    <w:rsid w:val="00FE03D1"/>
    <w:rsid w:val="03F5FF6D"/>
    <w:rsid w:val="05CC52E6"/>
    <w:rsid w:val="08FBC15C"/>
    <w:rsid w:val="0B6426C2"/>
    <w:rsid w:val="0BBCF042"/>
    <w:rsid w:val="12D47569"/>
    <w:rsid w:val="18C7E250"/>
    <w:rsid w:val="18C90140"/>
    <w:rsid w:val="18CB7CC8"/>
    <w:rsid w:val="19205EDB"/>
    <w:rsid w:val="19458FCD"/>
    <w:rsid w:val="1FD28D54"/>
    <w:rsid w:val="234DB1A8"/>
    <w:rsid w:val="2489564A"/>
    <w:rsid w:val="2732F630"/>
    <w:rsid w:val="2742C29C"/>
    <w:rsid w:val="29B4480C"/>
    <w:rsid w:val="2EF1DC69"/>
    <w:rsid w:val="2F0AC51E"/>
    <w:rsid w:val="30C218A1"/>
    <w:rsid w:val="3175A6BF"/>
    <w:rsid w:val="3603CAD6"/>
    <w:rsid w:val="379F9B37"/>
    <w:rsid w:val="3AECAC28"/>
    <w:rsid w:val="3D104E10"/>
    <w:rsid w:val="3E92F614"/>
    <w:rsid w:val="3EAC1E71"/>
    <w:rsid w:val="41111E87"/>
    <w:rsid w:val="43666737"/>
    <w:rsid w:val="476C881F"/>
    <w:rsid w:val="4946C3AA"/>
    <w:rsid w:val="50BA32BD"/>
    <w:rsid w:val="545682BD"/>
    <w:rsid w:val="54B90EBE"/>
    <w:rsid w:val="570FBB59"/>
    <w:rsid w:val="5943BF17"/>
    <w:rsid w:val="59AE9BDE"/>
    <w:rsid w:val="5D123270"/>
    <w:rsid w:val="5D970112"/>
    <w:rsid w:val="5E217956"/>
    <w:rsid w:val="5EC66834"/>
    <w:rsid w:val="61F296D9"/>
    <w:rsid w:val="62342522"/>
    <w:rsid w:val="62AD6F17"/>
    <w:rsid w:val="63D3E120"/>
    <w:rsid w:val="65F25AD8"/>
    <w:rsid w:val="6B2EB526"/>
    <w:rsid w:val="6FB7E98E"/>
    <w:rsid w:val="70E38E02"/>
    <w:rsid w:val="72EF8A50"/>
    <w:rsid w:val="79262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CFBCE"/>
  <w15:chartTrackingRefBased/>
  <w15:docId w15:val="{1DC5B850-59F1-FE48-B838-59683A37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1EF"/>
    <w:rPr>
      <w:rFonts w:ascii="Times New Roman" w:eastAsia="Times New Roman" w:hAnsi="Times New Roman" w:cs="Times New Roman"/>
    </w:rPr>
  </w:style>
  <w:style w:type="paragraph" w:styleId="Heading1">
    <w:name w:val="heading 1"/>
    <w:basedOn w:val="Normal"/>
    <w:next w:val="Normal"/>
    <w:link w:val="Heading1Char"/>
    <w:qFormat/>
    <w:rsid w:val="002571EF"/>
    <w:pPr>
      <w:keepNext/>
      <w:outlineLvl w:val="0"/>
    </w:pPr>
    <w:rPr>
      <w:b/>
      <w:bCs/>
    </w:rPr>
  </w:style>
  <w:style w:type="paragraph" w:styleId="Heading4">
    <w:name w:val="heading 4"/>
    <w:basedOn w:val="Normal"/>
    <w:next w:val="Normal"/>
    <w:link w:val="Heading4Char"/>
    <w:qFormat/>
    <w:rsid w:val="002571EF"/>
    <w:pPr>
      <w:keepNext/>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71EF"/>
    <w:rPr>
      <w:rFonts w:ascii="Times New Roman" w:eastAsia="Times New Roman" w:hAnsi="Times New Roman" w:cs="Times New Roman"/>
      <w:b/>
      <w:bCs/>
    </w:rPr>
  </w:style>
  <w:style w:type="character" w:customStyle="1" w:styleId="Heading4Char">
    <w:name w:val="Heading 4 Char"/>
    <w:basedOn w:val="DefaultParagraphFont"/>
    <w:link w:val="Heading4"/>
    <w:rsid w:val="002571EF"/>
    <w:rPr>
      <w:rFonts w:ascii="Times New Roman" w:eastAsia="Times New Roman" w:hAnsi="Times New Roman" w:cs="Times New Roman"/>
      <w:b/>
      <w:bCs/>
      <w:sz w:val="22"/>
    </w:rPr>
  </w:style>
  <w:style w:type="character" w:styleId="Hyperlink">
    <w:name w:val="Hyperlink"/>
    <w:rsid w:val="002571EF"/>
    <w:rPr>
      <w:color w:val="0000FF"/>
      <w:u w:val="single"/>
    </w:rPr>
  </w:style>
  <w:style w:type="paragraph" w:styleId="Header">
    <w:name w:val="header"/>
    <w:basedOn w:val="Normal"/>
    <w:link w:val="HeaderChar"/>
    <w:rsid w:val="002571EF"/>
    <w:pPr>
      <w:tabs>
        <w:tab w:val="center" w:pos="4320"/>
        <w:tab w:val="right" w:pos="8640"/>
      </w:tabs>
    </w:pPr>
  </w:style>
  <w:style w:type="character" w:customStyle="1" w:styleId="HeaderChar">
    <w:name w:val="Header Char"/>
    <w:basedOn w:val="DefaultParagraphFont"/>
    <w:link w:val="Header"/>
    <w:rsid w:val="002571EF"/>
    <w:rPr>
      <w:rFonts w:ascii="Times New Roman" w:eastAsia="Times New Roman" w:hAnsi="Times New Roman" w:cs="Times New Roman"/>
    </w:rPr>
  </w:style>
  <w:style w:type="paragraph" w:styleId="BodyTextIndent">
    <w:name w:val="Body Text Indent"/>
    <w:basedOn w:val="Normal"/>
    <w:link w:val="BodyTextIndentChar"/>
    <w:rsid w:val="002571EF"/>
    <w:pPr>
      <w:ind w:left="720"/>
      <w:outlineLvl w:val="1"/>
    </w:pPr>
    <w:rPr>
      <w:sz w:val="22"/>
    </w:rPr>
  </w:style>
  <w:style w:type="character" w:customStyle="1" w:styleId="BodyTextIndentChar">
    <w:name w:val="Body Text Indent Char"/>
    <w:basedOn w:val="DefaultParagraphFont"/>
    <w:link w:val="BodyTextIndent"/>
    <w:rsid w:val="002571EF"/>
    <w:rPr>
      <w:rFonts w:ascii="Times New Roman" w:eastAsia="Times New Roman" w:hAnsi="Times New Roman" w:cs="Times New Roman"/>
      <w:sz w:val="22"/>
    </w:rPr>
  </w:style>
  <w:style w:type="paragraph" w:styleId="BodyText">
    <w:name w:val="Body Text"/>
    <w:basedOn w:val="Normal"/>
    <w:link w:val="BodyTextChar"/>
    <w:rsid w:val="002571EF"/>
    <w:rPr>
      <w:sz w:val="22"/>
    </w:rPr>
  </w:style>
  <w:style w:type="character" w:customStyle="1" w:styleId="BodyTextChar">
    <w:name w:val="Body Text Char"/>
    <w:basedOn w:val="DefaultParagraphFont"/>
    <w:link w:val="BodyText"/>
    <w:rsid w:val="002571EF"/>
    <w:rPr>
      <w:rFonts w:ascii="Times New Roman" w:eastAsia="Times New Roman" w:hAnsi="Times New Roman" w:cs="Times New Roman"/>
      <w:sz w:val="22"/>
    </w:rPr>
  </w:style>
  <w:style w:type="paragraph" w:styleId="FootnoteText">
    <w:name w:val="footnote text"/>
    <w:basedOn w:val="Normal"/>
    <w:link w:val="FootnoteTextChar"/>
    <w:semiHidden/>
    <w:rsid w:val="002571EF"/>
    <w:rPr>
      <w:sz w:val="20"/>
      <w:szCs w:val="20"/>
    </w:rPr>
  </w:style>
  <w:style w:type="character" w:customStyle="1" w:styleId="FootnoteTextChar">
    <w:name w:val="Footnote Text Char"/>
    <w:basedOn w:val="DefaultParagraphFont"/>
    <w:link w:val="FootnoteText"/>
    <w:semiHidden/>
    <w:rsid w:val="002571EF"/>
    <w:rPr>
      <w:rFonts w:ascii="Times New Roman" w:eastAsia="Times New Roman" w:hAnsi="Times New Roman" w:cs="Times New Roman"/>
      <w:sz w:val="20"/>
      <w:szCs w:val="20"/>
    </w:rPr>
  </w:style>
  <w:style w:type="character" w:styleId="FootnoteReference">
    <w:name w:val="footnote reference"/>
    <w:semiHidden/>
    <w:rsid w:val="002571EF"/>
    <w:rPr>
      <w:vertAlign w:val="superscript"/>
    </w:rPr>
  </w:style>
  <w:style w:type="paragraph" w:styleId="ListParagraph">
    <w:name w:val="List Paragraph"/>
    <w:basedOn w:val="Normal"/>
    <w:uiPriority w:val="34"/>
    <w:qFormat/>
    <w:rsid w:val="002571EF"/>
    <w:pPr>
      <w:spacing w:after="160" w:line="259" w:lineRule="auto"/>
      <w:ind w:left="720"/>
      <w:contextualSpacing/>
    </w:pPr>
    <w:rPr>
      <w:rFonts w:ascii="Calibri" w:eastAsia="Calibri" w:hAnsi="Calibri"/>
      <w:sz w:val="22"/>
      <w:szCs w:val="22"/>
    </w:rPr>
  </w:style>
  <w:style w:type="character" w:styleId="FollowedHyperlink">
    <w:name w:val="FollowedHyperlink"/>
    <w:basedOn w:val="DefaultParagraphFont"/>
    <w:uiPriority w:val="99"/>
    <w:semiHidden/>
    <w:unhideWhenUsed/>
    <w:rsid w:val="00C53027"/>
    <w:rPr>
      <w:color w:val="954F72" w:themeColor="followedHyperlink"/>
      <w:u w:val="single"/>
    </w:rPr>
  </w:style>
  <w:style w:type="character" w:customStyle="1" w:styleId="UnresolvedMention1">
    <w:name w:val="Unresolved Mention1"/>
    <w:basedOn w:val="DefaultParagraphFont"/>
    <w:uiPriority w:val="99"/>
    <w:semiHidden/>
    <w:unhideWhenUsed/>
    <w:rsid w:val="00C53027"/>
    <w:rPr>
      <w:color w:val="605E5C"/>
      <w:shd w:val="clear" w:color="auto" w:fill="E1DFDD"/>
    </w:rPr>
  </w:style>
  <w:style w:type="paragraph" w:styleId="Footer">
    <w:name w:val="footer"/>
    <w:basedOn w:val="Normal"/>
    <w:link w:val="FooterChar"/>
    <w:uiPriority w:val="99"/>
    <w:unhideWhenUsed/>
    <w:rsid w:val="0097505C"/>
    <w:pPr>
      <w:tabs>
        <w:tab w:val="center" w:pos="4680"/>
        <w:tab w:val="right" w:pos="9360"/>
      </w:tabs>
    </w:pPr>
  </w:style>
  <w:style w:type="character" w:customStyle="1" w:styleId="FooterChar">
    <w:name w:val="Footer Char"/>
    <w:basedOn w:val="DefaultParagraphFont"/>
    <w:link w:val="Footer"/>
    <w:uiPriority w:val="99"/>
    <w:rsid w:val="0097505C"/>
    <w:rPr>
      <w:rFonts w:ascii="Times New Roman" w:eastAsia="Times New Roman" w:hAnsi="Times New Roman" w:cs="Times New Roman"/>
    </w:rPr>
  </w:style>
  <w:style w:type="character" w:customStyle="1" w:styleId="normaltextrun">
    <w:name w:val="normaltextrun"/>
    <w:basedOn w:val="DefaultParagraphFont"/>
    <w:rsid w:val="00335E00"/>
  </w:style>
  <w:style w:type="character" w:customStyle="1" w:styleId="eop">
    <w:name w:val="eop"/>
    <w:basedOn w:val="DefaultParagraphFont"/>
    <w:rsid w:val="00335E00"/>
  </w:style>
  <w:style w:type="paragraph" w:customStyle="1" w:styleId="paragraph">
    <w:name w:val="paragraph"/>
    <w:basedOn w:val="Normal"/>
    <w:rsid w:val="00335E00"/>
    <w:pPr>
      <w:spacing w:before="100" w:beforeAutospacing="1" w:after="100" w:afterAutospacing="1"/>
    </w:pPr>
  </w:style>
  <w:style w:type="character" w:customStyle="1" w:styleId="tabchar">
    <w:name w:val="tabchar"/>
    <w:basedOn w:val="DefaultParagraphFont"/>
    <w:rsid w:val="00335E00"/>
  </w:style>
  <w:style w:type="character" w:styleId="UnresolvedMention">
    <w:name w:val="Unresolved Mention"/>
    <w:basedOn w:val="DefaultParagraphFont"/>
    <w:uiPriority w:val="99"/>
    <w:semiHidden/>
    <w:unhideWhenUsed/>
    <w:rsid w:val="00335E00"/>
    <w:rPr>
      <w:color w:val="605E5C"/>
      <w:shd w:val="clear" w:color="auto" w:fill="E1DFDD"/>
    </w:rPr>
  </w:style>
  <w:style w:type="character" w:styleId="Strong">
    <w:name w:val="Strong"/>
    <w:basedOn w:val="DefaultParagraphFont"/>
    <w:uiPriority w:val="22"/>
    <w:qFormat/>
    <w:rPr>
      <w:b/>
      <w:bC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345028">
      <w:bodyDiv w:val="1"/>
      <w:marLeft w:val="0"/>
      <w:marRight w:val="0"/>
      <w:marTop w:val="0"/>
      <w:marBottom w:val="0"/>
      <w:divBdr>
        <w:top w:val="none" w:sz="0" w:space="0" w:color="auto"/>
        <w:left w:val="none" w:sz="0" w:space="0" w:color="auto"/>
        <w:bottom w:val="none" w:sz="0" w:space="0" w:color="auto"/>
        <w:right w:val="none" w:sz="0" w:space="0" w:color="auto"/>
      </w:divBdr>
      <w:divsChild>
        <w:div w:id="1909999885">
          <w:marLeft w:val="0"/>
          <w:marRight w:val="0"/>
          <w:marTop w:val="0"/>
          <w:marBottom w:val="0"/>
          <w:divBdr>
            <w:top w:val="none" w:sz="0" w:space="0" w:color="auto"/>
            <w:left w:val="none" w:sz="0" w:space="0" w:color="auto"/>
            <w:bottom w:val="none" w:sz="0" w:space="0" w:color="auto"/>
            <w:right w:val="none" w:sz="0" w:space="0" w:color="auto"/>
          </w:divBdr>
        </w:div>
        <w:div w:id="147088901">
          <w:marLeft w:val="0"/>
          <w:marRight w:val="0"/>
          <w:marTop w:val="0"/>
          <w:marBottom w:val="0"/>
          <w:divBdr>
            <w:top w:val="none" w:sz="0" w:space="0" w:color="auto"/>
            <w:left w:val="none" w:sz="0" w:space="0" w:color="auto"/>
            <w:bottom w:val="none" w:sz="0" w:space="0" w:color="auto"/>
            <w:right w:val="none" w:sz="0" w:space="0" w:color="auto"/>
          </w:divBdr>
          <w:divsChild>
            <w:div w:id="1929119802">
              <w:marLeft w:val="0"/>
              <w:marRight w:val="0"/>
              <w:marTop w:val="0"/>
              <w:marBottom w:val="0"/>
              <w:divBdr>
                <w:top w:val="none" w:sz="0" w:space="0" w:color="auto"/>
                <w:left w:val="none" w:sz="0" w:space="0" w:color="auto"/>
                <w:bottom w:val="none" w:sz="0" w:space="0" w:color="auto"/>
                <w:right w:val="none" w:sz="0" w:space="0" w:color="auto"/>
              </w:divBdr>
            </w:div>
            <w:div w:id="772435555">
              <w:marLeft w:val="0"/>
              <w:marRight w:val="0"/>
              <w:marTop w:val="0"/>
              <w:marBottom w:val="0"/>
              <w:divBdr>
                <w:top w:val="none" w:sz="0" w:space="0" w:color="auto"/>
                <w:left w:val="none" w:sz="0" w:space="0" w:color="auto"/>
                <w:bottom w:val="none" w:sz="0" w:space="0" w:color="auto"/>
                <w:right w:val="none" w:sz="0" w:space="0" w:color="auto"/>
              </w:divBdr>
            </w:div>
            <w:div w:id="1825581390">
              <w:marLeft w:val="0"/>
              <w:marRight w:val="0"/>
              <w:marTop w:val="0"/>
              <w:marBottom w:val="0"/>
              <w:divBdr>
                <w:top w:val="none" w:sz="0" w:space="0" w:color="auto"/>
                <w:left w:val="none" w:sz="0" w:space="0" w:color="auto"/>
                <w:bottom w:val="none" w:sz="0" w:space="0" w:color="auto"/>
                <w:right w:val="none" w:sz="0" w:space="0" w:color="auto"/>
              </w:divBdr>
            </w:div>
            <w:div w:id="647902686">
              <w:marLeft w:val="0"/>
              <w:marRight w:val="0"/>
              <w:marTop w:val="0"/>
              <w:marBottom w:val="0"/>
              <w:divBdr>
                <w:top w:val="none" w:sz="0" w:space="0" w:color="auto"/>
                <w:left w:val="none" w:sz="0" w:space="0" w:color="auto"/>
                <w:bottom w:val="none" w:sz="0" w:space="0" w:color="auto"/>
                <w:right w:val="none" w:sz="0" w:space="0" w:color="auto"/>
              </w:divBdr>
            </w:div>
            <w:div w:id="653877462">
              <w:marLeft w:val="0"/>
              <w:marRight w:val="0"/>
              <w:marTop w:val="0"/>
              <w:marBottom w:val="0"/>
              <w:divBdr>
                <w:top w:val="none" w:sz="0" w:space="0" w:color="auto"/>
                <w:left w:val="none" w:sz="0" w:space="0" w:color="auto"/>
                <w:bottom w:val="none" w:sz="0" w:space="0" w:color="auto"/>
                <w:right w:val="none" w:sz="0" w:space="0" w:color="auto"/>
              </w:divBdr>
            </w:div>
          </w:divsChild>
        </w:div>
        <w:div w:id="58872049">
          <w:marLeft w:val="0"/>
          <w:marRight w:val="0"/>
          <w:marTop w:val="0"/>
          <w:marBottom w:val="0"/>
          <w:divBdr>
            <w:top w:val="none" w:sz="0" w:space="0" w:color="auto"/>
            <w:left w:val="none" w:sz="0" w:space="0" w:color="auto"/>
            <w:bottom w:val="none" w:sz="0" w:space="0" w:color="auto"/>
            <w:right w:val="none" w:sz="0" w:space="0" w:color="auto"/>
          </w:divBdr>
        </w:div>
        <w:div w:id="1359772559">
          <w:marLeft w:val="0"/>
          <w:marRight w:val="0"/>
          <w:marTop w:val="0"/>
          <w:marBottom w:val="0"/>
          <w:divBdr>
            <w:top w:val="none" w:sz="0" w:space="0" w:color="auto"/>
            <w:left w:val="none" w:sz="0" w:space="0" w:color="auto"/>
            <w:bottom w:val="none" w:sz="0" w:space="0" w:color="auto"/>
            <w:right w:val="none" w:sz="0" w:space="0" w:color="auto"/>
          </w:divBdr>
        </w:div>
        <w:div w:id="1261060143">
          <w:marLeft w:val="0"/>
          <w:marRight w:val="0"/>
          <w:marTop w:val="0"/>
          <w:marBottom w:val="0"/>
          <w:divBdr>
            <w:top w:val="none" w:sz="0" w:space="0" w:color="auto"/>
            <w:left w:val="none" w:sz="0" w:space="0" w:color="auto"/>
            <w:bottom w:val="none" w:sz="0" w:space="0" w:color="auto"/>
            <w:right w:val="none" w:sz="0" w:space="0" w:color="auto"/>
          </w:divBdr>
        </w:div>
        <w:div w:id="1501652189">
          <w:marLeft w:val="0"/>
          <w:marRight w:val="0"/>
          <w:marTop w:val="0"/>
          <w:marBottom w:val="0"/>
          <w:divBdr>
            <w:top w:val="none" w:sz="0" w:space="0" w:color="auto"/>
            <w:left w:val="none" w:sz="0" w:space="0" w:color="auto"/>
            <w:bottom w:val="none" w:sz="0" w:space="0" w:color="auto"/>
            <w:right w:val="none" w:sz="0" w:space="0" w:color="auto"/>
          </w:divBdr>
        </w:div>
        <w:div w:id="218134774">
          <w:marLeft w:val="0"/>
          <w:marRight w:val="0"/>
          <w:marTop w:val="0"/>
          <w:marBottom w:val="0"/>
          <w:divBdr>
            <w:top w:val="none" w:sz="0" w:space="0" w:color="auto"/>
            <w:left w:val="none" w:sz="0" w:space="0" w:color="auto"/>
            <w:bottom w:val="none" w:sz="0" w:space="0" w:color="auto"/>
            <w:right w:val="none" w:sz="0" w:space="0" w:color="auto"/>
          </w:divBdr>
        </w:div>
        <w:div w:id="800150341">
          <w:marLeft w:val="0"/>
          <w:marRight w:val="0"/>
          <w:marTop w:val="0"/>
          <w:marBottom w:val="0"/>
          <w:divBdr>
            <w:top w:val="none" w:sz="0" w:space="0" w:color="auto"/>
            <w:left w:val="none" w:sz="0" w:space="0" w:color="auto"/>
            <w:bottom w:val="none" w:sz="0" w:space="0" w:color="auto"/>
            <w:right w:val="none" w:sz="0" w:space="0" w:color="auto"/>
          </w:divBdr>
          <w:divsChild>
            <w:div w:id="444613723">
              <w:marLeft w:val="0"/>
              <w:marRight w:val="0"/>
              <w:marTop w:val="0"/>
              <w:marBottom w:val="0"/>
              <w:divBdr>
                <w:top w:val="none" w:sz="0" w:space="0" w:color="auto"/>
                <w:left w:val="none" w:sz="0" w:space="0" w:color="auto"/>
                <w:bottom w:val="none" w:sz="0" w:space="0" w:color="auto"/>
                <w:right w:val="none" w:sz="0" w:space="0" w:color="auto"/>
              </w:divBdr>
            </w:div>
            <w:div w:id="1422990917">
              <w:marLeft w:val="0"/>
              <w:marRight w:val="0"/>
              <w:marTop w:val="0"/>
              <w:marBottom w:val="0"/>
              <w:divBdr>
                <w:top w:val="none" w:sz="0" w:space="0" w:color="auto"/>
                <w:left w:val="none" w:sz="0" w:space="0" w:color="auto"/>
                <w:bottom w:val="none" w:sz="0" w:space="0" w:color="auto"/>
                <w:right w:val="none" w:sz="0" w:space="0" w:color="auto"/>
              </w:divBdr>
            </w:div>
            <w:div w:id="1341276059">
              <w:marLeft w:val="0"/>
              <w:marRight w:val="0"/>
              <w:marTop w:val="0"/>
              <w:marBottom w:val="0"/>
              <w:divBdr>
                <w:top w:val="none" w:sz="0" w:space="0" w:color="auto"/>
                <w:left w:val="none" w:sz="0" w:space="0" w:color="auto"/>
                <w:bottom w:val="none" w:sz="0" w:space="0" w:color="auto"/>
                <w:right w:val="none" w:sz="0" w:space="0" w:color="auto"/>
              </w:divBdr>
            </w:div>
            <w:div w:id="682780968">
              <w:marLeft w:val="0"/>
              <w:marRight w:val="0"/>
              <w:marTop w:val="0"/>
              <w:marBottom w:val="0"/>
              <w:divBdr>
                <w:top w:val="none" w:sz="0" w:space="0" w:color="auto"/>
                <w:left w:val="none" w:sz="0" w:space="0" w:color="auto"/>
                <w:bottom w:val="none" w:sz="0" w:space="0" w:color="auto"/>
                <w:right w:val="none" w:sz="0" w:space="0" w:color="auto"/>
              </w:divBdr>
            </w:div>
            <w:div w:id="1506439948">
              <w:marLeft w:val="0"/>
              <w:marRight w:val="0"/>
              <w:marTop w:val="0"/>
              <w:marBottom w:val="0"/>
              <w:divBdr>
                <w:top w:val="none" w:sz="0" w:space="0" w:color="auto"/>
                <w:left w:val="none" w:sz="0" w:space="0" w:color="auto"/>
                <w:bottom w:val="none" w:sz="0" w:space="0" w:color="auto"/>
                <w:right w:val="none" w:sz="0" w:space="0" w:color="auto"/>
              </w:divBdr>
            </w:div>
          </w:divsChild>
        </w:div>
        <w:div w:id="804667012">
          <w:marLeft w:val="0"/>
          <w:marRight w:val="0"/>
          <w:marTop w:val="0"/>
          <w:marBottom w:val="0"/>
          <w:divBdr>
            <w:top w:val="none" w:sz="0" w:space="0" w:color="auto"/>
            <w:left w:val="none" w:sz="0" w:space="0" w:color="auto"/>
            <w:bottom w:val="none" w:sz="0" w:space="0" w:color="auto"/>
            <w:right w:val="none" w:sz="0" w:space="0" w:color="auto"/>
          </w:divBdr>
        </w:div>
        <w:div w:id="1966496939">
          <w:marLeft w:val="0"/>
          <w:marRight w:val="0"/>
          <w:marTop w:val="0"/>
          <w:marBottom w:val="0"/>
          <w:divBdr>
            <w:top w:val="none" w:sz="0" w:space="0" w:color="auto"/>
            <w:left w:val="none" w:sz="0" w:space="0" w:color="auto"/>
            <w:bottom w:val="none" w:sz="0" w:space="0" w:color="auto"/>
            <w:right w:val="none" w:sz="0" w:space="0" w:color="auto"/>
          </w:divBdr>
        </w:div>
        <w:div w:id="919607522">
          <w:marLeft w:val="0"/>
          <w:marRight w:val="0"/>
          <w:marTop w:val="0"/>
          <w:marBottom w:val="0"/>
          <w:divBdr>
            <w:top w:val="none" w:sz="0" w:space="0" w:color="auto"/>
            <w:left w:val="none" w:sz="0" w:space="0" w:color="auto"/>
            <w:bottom w:val="none" w:sz="0" w:space="0" w:color="auto"/>
            <w:right w:val="none" w:sz="0" w:space="0" w:color="auto"/>
          </w:divBdr>
        </w:div>
        <w:div w:id="423037856">
          <w:marLeft w:val="0"/>
          <w:marRight w:val="0"/>
          <w:marTop w:val="0"/>
          <w:marBottom w:val="0"/>
          <w:divBdr>
            <w:top w:val="none" w:sz="0" w:space="0" w:color="auto"/>
            <w:left w:val="none" w:sz="0" w:space="0" w:color="auto"/>
            <w:bottom w:val="none" w:sz="0" w:space="0" w:color="auto"/>
            <w:right w:val="none" w:sz="0" w:space="0" w:color="auto"/>
          </w:divBdr>
        </w:div>
        <w:div w:id="293877017">
          <w:marLeft w:val="0"/>
          <w:marRight w:val="0"/>
          <w:marTop w:val="0"/>
          <w:marBottom w:val="0"/>
          <w:divBdr>
            <w:top w:val="none" w:sz="0" w:space="0" w:color="auto"/>
            <w:left w:val="none" w:sz="0" w:space="0" w:color="auto"/>
            <w:bottom w:val="none" w:sz="0" w:space="0" w:color="auto"/>
            <w:right w:val="none" w:sz="0" w:space="0" w:color="auto"/>
          </w:divBdr>
        </w:div>
        <w:div w:id="356589091">
          <w:marLeft w:val="0"/>
          <w:marRight w:val="0"/>
          <w:marTop w:val="0"/>
          <w:marBottom w:val="0"/>
          <w:divBdr>
            <w:top w:val="none" w:sz="0" w:space="0" w:color="auto"/>
            <w:left w:val="none" w:sz="0" w:space="0" w:color="auto"/>
            <w:bottom w:val="none" w:sz="0" w:space="0" w:color="auto"/>
            <w:right w:val="none" w:sz="0" w:space="0" w:color="auto"/>
          </w:divBdr>
        </w:div>
        <w:div w:id="969942846">
          <w:marLeft w:val="0"/>
          <w:marRight w:val="0"/>
          <w:marTop w:val="0"/>
          <w:marBottom w:val="0"/>
          <w:divBdr>
            <w:top w:val="none" w:sz="0" w:space="0" w:color="auto"/>
            <w:left w:val="none" w:sz="0" w:space="0" w:color="auto"/>
            <w:bottom w:val="none" w:sz="0" w:space="0" w:color="auto"/>
            <w:right w:val="none" w:sz="0" w:space="0" w:color="auto"/>
          </w:divBdr>
        </w:div>
        <w:div w:id="321082166">
          <w:marLeft w:val="0"/>
          <w:marRight w:val="0"/>
          <w:marTop w:val="0"/>
          <w:marBottom w:val="0"/>
          <w:divBdr>
            <w:top w:val="none" w:sz="0" w:space="0" w:color="auto"/>
            <w:left w:val="none" w:sz="0" w:space="0" w:color="auto"/>
            <w:bottom w:val="none" w:sz="0" w:space="0" w:color="auto"/>
            <w:right w:val="none" w:sz="0" w:space="0" w:color="auto"/>
          </w:divBdr>
        </w:div>
        <w:div w:id="1684551885">
          <w:marLeft w:val="0"/>
          <w:marRight w:val="0"/>
          <w:marTop w:val="0"/>
          <w:marBottom w:val="0"/>
          <w:divBdr>
            <w:top w:val="none" w:sz="0" w:space="0" w:color="auto"/>
            <w:left w:val="none" w:sz="0" w:space="0" w:color="auto"/>
            <w:bottom w:val="none" w:sz="0" w:space="0" w:color="auto"/>
            <w:right w:val="none" w:sz="0" w:space="0" w:color="auto"/>
          </w:divBdr>
        </w:div>
        <w:div w:id="738944562">
          <w:marLeft w:val="0"/>
          <w:marRight w:val="0"/>
          <w:marTop w:val="0"/>
          <w:marBottom w:val="0"/>
          <w:divBdr>
            <w:top w:val="none" w:sz="0" w:space="0" w:color="auto"/>
            <w:left w:val="none" w:sz="0" w:space="0" w:color="auto"/>
            <w:bottom w:val="none" w:sz="0" w:space="0" w:color="auto"/>
            <w:right w:val="none" w:sz="0" w:space="0" w:color="auto"/>
          </w:divBdr>
        </w:div>
        <w:div w:id="950166253">
          <w:marLeft w:val="0"/>
          <w:marRight w:val="0"/>
          <w:marTop w:val="0"/>
          <w:marBottom w:val="0"/>
          <w:divBdr>
            <w:top w:val="none" w:sz="0" w:space="0" w:color="auto"/>
            <w:left w:val="none" w:sz="0" w:space="0" w:color="auto"/>
            <w:bottom w:val="none" w:sz="0" w:space="0" w:color="auto"/>
            <w:right w:val="none" w:sz="0" w:space="0" w:color="auto"/>
          </w:divBdr>
        </w:div>
        <w:div w:id="1315331026">
          <w:marLeft w:val="0"/>
          <w:marRight w:val="0"/>
          <w:marTop w:val="0"/>
          <w:marBottom w:val="0"/>
          <w:divBdr>
            <w:top w:val="none" w:sz="0" w:space="0" w:color="auto"/>
            <w:left w:val="none" w:sz="0" w:space="0" w:color="auto"/>
            <w:bottom w:val="none" w:sz="0" w:space="0" w:color="auto"/>
            <w:right w:val="none" w:sz="0" w:space="0" w:color="auto"/>
          </w:divBdr>
        </w:div>
        <w:div w:id="853767857">
          <w:marLeft w:val="0"/>
          <w:marRight w:val="0"/>
          <w:marTop w:val="0"/>
          <w:marBottom w:val="0"/>
          <w:divBdr>
            <w:top w:val="none" w:sz="0" w:space="0" w:color="auto"/>
            <w:left w:val="none" w:sz="0" w:space="0" w:color="auto"/>
            <w:bottom w:val="none" w:sz="0" w:space="0" w:color="auto"/>
            <w:right w:val="none" w:sz="0" w:space="0" w:color="auto"/>
          </w:divBdr>
        </w:div>
        <w:div w:id="480922540">
          <w:marLeft w:val="0"/>
          <w:marRight w:val="0"/>
          <w:marTop w:val="0"/>
          <w:marBottom w:val="0"/>
          <w:divBdr>
            <w:top w:val="none" w:sz="0" w:space="0" w:color="auto"/>
            <w:left w:val="none" w:sz="0" w:space="0" w:color="auto"/>
            <w:bottom w:val="none" w:sz="0" w:space="0" w:color="auto"/>
            <w:right w:val="none" w:sz="0" w:space="0" w:color="auto"/>
          </w:divBdr>
        </w:div>
        <w:div w:id="871184699">
          <w:marLeft w:val="0"/>
          <w:marRight w:val="0"/>
          <w:marTop w:val="0"/>
          <w:marBottom w:val="0"/>
          <w:divBdr>
            <w:top w:val="none" w:sz="0" w:space="0" w:color="auto"/>
            <w:left w:val="none" w:sz="0" w:space="0" w:color="auto"/>
            <w:bottom w:val="none" w:sz="0" w:space="0" w:color="auto"/>
            <w:right w:val="none" w:sz="0" w:space="0" w:color="auto"/>
          </w:divBdr>
        </w:div>
        <w:div w:id="848105865">
          <w:marLeft w:val="0"/>
          <w:marRight w:val="0"/>
          <w:marTop w:val="0"/>
          <w:marBottom w:val="0"/>
          <w:divBdr>
            <w:top w:val="none" w:sz="0" w:space="0" w:color="auto"/>
            <w:left w:val="none" w:sz="0" w:space="0" w:color="auto"/>
            <w:bottom w:val="none" w:sz="0" w:space="0" w:color="auto"/>
            <w:right w:val="none" w:sz="0" w:space="0" w:color="auto"/>
          </w:divBdr>
        </w:div>
        <w:div w:id="1369185746">
          <w:marLeft w:val="0"/>
          <w:marRight w:val="0"/>
          <w:marTop w:val="0"/>
          <w:marBottom w:val="0"/>
          <w:divBdr>
            <w:top w:val="none" w:sz="0" w:space="0" w:color="auto"/>
            <w:left w:val="none" w:sz="0" w:space="0" w:color="auto"/>
            <w:bottom w:val="none" w:sz="0" w:space="0" w:color="auto"/>
            <w:right w:val="none" w:sz="0" w:space="0" w:color="auto"/>
          </w:divBdr>
        </w:div>
        <w:div w:id="213589505">
          <w:marLeft w:val="0"/>
          <w:marRight w:val="0"/>
          <w:marTop w:val="0"/>
          <w:marBottom w:val="0"/>
          <w:divBdr>
            <w:top w:val="none" w:sz="0" w:space="0" w:color="auto"/>
            <w:left w:val="none" w:sz="0" w:space="0" w:color="auto"/>
            <w:bottom w:val="none" w:sz="0" w:space="0" w:color="auto"/>
            <w:right w:val="none" w:sz="0" w:space="0" w:color="auto"/>
          </w:divBdr>
        </w:div>
        <w:div w:id="551578580">
          <w:marLeft w:val="0"/>
          <w:marRight w:val="0"/>
          <w:marTop w:val="0"/>
          <w:marBottom w:val="0"/>
          <w:divBdr>
            <w:top w:val="none" w:sz="0" w:space="0" w:color="auto"/>
            <w:left w:val="none" w:sz="0" w:space="0" w:color="auto"/>
            <w:bottom w:val="none" w:sz="0" w:space="0" w:color="auto"/>
            <w:right w:val="none" w:sz="0" w:space="0" w:color="auto"/>
          </w:divBdr>
        </w:div>
        <w:div w:id="988053292">
          <w:marLeft w:val="0"/>
          <w:marRight w:val="0"/>
          <w:marTop w:val="0"/>
          <w:marBottom w:val="0"/>
          <w:divBdr>
            <w:top w:val="none" w:sz="0" w:space="0" w:color="auto"/>
            <w:left w:val="none" w:sz="0" w:space="0" w:color="auto"/>
            <w:bottom w:val="none" w:sz="0" w:space="0" w:color="auto"/>
            <w:right w:val="none" w:sz="0" w:space="0" w:color="auto"/>
          </w:divBdr>
        </w:div>
        <w:div w:id="1481799828">
          <w:marLeft w:val="0"/>
          <w:marRight w:val="0"/>
          <w:marTop w:val="0"/>
          <w:marBottom w:val="0"/>
          <w:divBdr>
            <w:top w:val="none" w:sz="0" w:space="0" w:color="auto"/>
            <w:left w:val="none" w:sz="0" w:space="0" w:color="auto"/>
            <w:bottom w:val="none" w:sz="0" w:space="0" w:color="auto"/>
            <w:right w:val="none" w:sz="0" w:space="0" w:color="auto"/>
          </w:divBdr>
        </w:div>
        <w:div w:id="1806506489">
          <w:marLeft w:val="0"/>
          <w:marRight w:val="0"/>
          <w:marTop w:val="0"/>
          <w:marBottom w:val="0"/>
          <w:divBdr>
            <w:top w:val="none" w:sz="0" w:space="0" w:color="auto"/>
            <w:left w:val="none" w:sz="0" w:space="0" w:color="auto"/>
            <w:bottom w:val="none" w:sz="0" w:space="0" w:color="auto"/>
            <w:right w:val="none" w:sz="0" w:space="0" w:color="auto"/>
          </w:divBdr>
        </w:div>
        <w:div w:id="120198346">
          <w:marLeft w:val="0"/>
          <w:marRight w:val="0"/>
          <w:marTop w:val="0"/>
          <w:marBottom w:val="0"/>
          <w:divBdr>
            <w:top w:val="none" w:sz="0" w:space="0" w:color="auto"/>
            <w:left w:val="none" w:sz="0" w:space="0" w:color="auto"/>
            <w:bottom w:val="none" w:sz="0" w:space="0" w:color="auto"/>
            <w:right w:val="none" w:sz="0" w:space="0" w:color="auto"/>
          </w:divBdr>
        </w:div>
        <w:div w:id="238368344">
          <w:marLeft w:val="0"/>
          <w:marRight w:val="0"/>
          <w:marTop w:val="0"/>
          <w:marBottom w:val="0"/>
          <w:divBdr>
            <w:top w:val="none" w:sz="0" w:space="0" w:color="auto"/>
            <w:left w:val="none" w:sz="0" w:space="0" w:color="auto"/>
            <w:bottom w:val="none" w:sz="0" w:space="0" w:color="auto"/>
            <w:right w:val="none" w:sz="0" w:space="0" w:color="auto"/>
          </w:divBdr>
        </w:div>
        <w:div w:id="1681200135">
          <w:marLeft w:val="0"/>
          <w:marRight w:val="0"/>
          <w:marTop w:val="0"/>
          <w:marBottom w:val="0"/>
          <w:divBdr>
            <w:top w:val="none" w:sz="0" w:space="0" w:color="auto"/>
            <w:left w:val="none" w:sz="0" w:space="0" w:color="auto"/>
            <w:bottom w:val="none" w:sz="0" w:space="0" w:color="auto"/>
            <w:right w:val="none" w:sz="0" w:space="0" w:color="auto"/>
          </w:divBdr>
        </w:div>
        <w:div w:id="1619793352">
          <w:marLeft w:val="0"/>
          <w:marRight w:val="0"/>
          <w:marTop w:val="0"/>
          <w:marBottom w:val="0"/>
          <w:divBdr>
            <w:top w:val="none" w:sz="0" w:space="0" w:color="auto"/>
            <w:left w:val="none" w:sz="0" w:space="0" w:color="auto"/>
            <w:bottom w:val="none" w:sz="0" w:space="0" w:color="auto"/>
            <w:right w:val="none" w:sz="0" w:space="0" w:color="auto"/>
          </w:divBdr>
        </w:div>
        <w:div w:id="912424056">
          <w:marLeft w:val="0"/>
          <w:marRight w:val="0"/>
          <w:marTop w:val="0"/>
          <w:marBottom w:val="0"/>
          <w:divBdr>
            <w:top w:val="none" w:sz="0" w:space="0" w:color="auto"/>
            <w:left w:val="none" w:sz="0" w:space="0" w:color="auto"/>
            <w:bottom w:val="none" w:sz="0" w:space="0" w:color="auto"/>
            <w:right w:val="none" w:sz="0" w:space="0" w:color="auto"/>
          </w:divBdr>
        </w:div>
        <w:div w:id="1076249586">
          <w:marLeft w:val="0"/>
          <w:marRight w:val="0"/>
          <w:marTop w:val="0"/>
          <w:marBottom w:val="0"/>
          <w:divBdr>
            <w:top w:val="none" w:sz="0" w:space="0" w:color="auto"/>
            <w:left w:val="none" w:sz="0" w:space="0" w:color="auto"/>
            <w:bottom w:val="none" w:sz="0" w:space="0" w:color="auto"/>
            <w:right w:val="none" w:sz="0" w:space="0" w:color="auto"/>
          </w:divBdr>
        </w:div>
        <w:div w:id="868028806">
          <w:marLeft w:val="0"/>
          <w:marRight w:val="0"/>
          <w:marTop w:val="0"/>
          <w:marBottom w:val="0"/>
          <w:divBdr>
            <w:top w:val="none" w:sz="0" w:space="0" w:color="auto"/>
            <w:left w:val="none" w:sz="0" w:space="0" w:color="auto"/>
            <w:bottom w:val="none" w:sz="0" w:space="0" w:color="auto"/>
            <w:right w:val="none" w:sz="0" w:space="0" w:color="auto"/>
          </w:divBdr>
        </w:div>
        <w:div w:id="1239708151">
          <w:marLeft w:val="0"/>
          <w:marRight w:val="0"/>
          <w:marTop w:val="0"/>
          <w:marBottom w:val="0"/>
          <w:divBdr>
            <w:top w:val="none" w:sz="0" w:space="0" w:color="auto"/>
            <w:left w:val="none" w:sz="0" w:space="0" w:color="auto"/>
            <w:bottom w:val="none" w:sz="0" w:space="0" w:color="auto"/>
            <w:right w:val="none" w:sz="0" w:space="0" w:color="auto"/>
          </w:divBdr>
        </w:div>
        <w:div w:id="1027173441">
          <w:marLeft w:val="0"/>
          <w:marRight w:val="0"/>
          <w:marTop w:val="0"/>
          <w:marBottom w:val="0"/>
          <w:divBdr>
            <w:top w:val="none" w:sz="0" w:space="0" w:color="auto"/>
            <w:left w:val="none" w:sz="0" w:space="0" w:color="auto"/>
            <w:bottom w:val="none" w:sz="0" w:space="0" w:color="auto"/>
            <w:right w:val="none" w:sz="0" w:space="0" w:color="auto"/>
          </w:divBdr>
        </w:div>
        <w:div w:id="727456392">
          <w:marLeft w:val="0"/>
          <w:marRight w:val="0"/>
          <w:marTop w:val="0"/>
          <w:marBottom w:val="0"/>
          <w:divBdr>
            <w:top w:val="none" w:sz="0" w:space="0" w:color="auto"/>
            <w:left w:val="none" w:sz="0" w:space="0" w:color="auto"/>
            <w:bottom w:val="none" w:sz="0" w:space="0" w:color="auto"/>
            <w:right w:val="none" w:sz="0" w:space="0" w:color="auto"/>
          </w:divBdr>
        </w:div>
        <w:div w:id="1961374755">
          <w:marLeft w:val="0"/>
          <w:marRight w:val="0"/>
          <w:marTop w:val="0"/>
          <w:marBottom w:val="0"/>
          <w:divBdr>
            <w:top w:val="none" w:sz="0" w:space="0" w:color="auto"/>
            <w:left w:val="none" w:sz="0" w:space="0" w:color="auto"/>
            <w:bottom w:val="none" w:sz="0" w:space="0" w:color="auto"/>
            <w:right w:val="none" w:sz="0" w:space="0" w:color="auto"/>
          </w:divBdr>
        </w:div>
        <w:div w:id="987175735">
          <w:marLeft w:val="0"/>
          <w:marRight w:val="0"/>
          <w:marTop w:val="0"/>
          <w:marBottom w:val="0"/>
          <w:divBdr>
            <w:top w:val="none" w:sz="0" w:space="0" w:color="auto"/>
            <w:left w:val="none" w:sz="0" w:space="0" w:color="auto"/>
            <w:bottom w:val="none" w:sz="0" w:space="0" w:color="auto"/>
            <w:right w:val="none" w:sz="0" w:space="0" w:color="auto"/>
          </w:divBdr>
        </w:div>
      </w:divsChild>
    </w:div>
    <w:div w:id="1118332230">
      <w:bodyDiv w:val="1"/>
      <w:marLeft w:val="0"/>
      <w:marRight w:val="0"/>
      <w:marTop w:val="0"/>
      <w:marBottom w:val="0"/>
      <w:divBdr>
        <w:top w:val="none" w:sz="0" w:space="0" w:color="auto"/>
        <w:left w:val="none" w:sz="0" w:space="0" w:color="auto"/>
        <w:bottom w:val="none" w:sz="0" w:space="0" w:color="auto"/>
        <w:right w:val="none" w:sz="0" w:space="0" w:color="auto"/>
      </w:divBdr>
      <w:divsChild>
        <w:div w:id="641695339">
          <w:marLeft w:val="0"/>
          <w:marRight w:val="0"/>
          <w:marTop w:val="0"/>
          <w:marBottom w:val="0"/>
          <w:divBdr>
            <w:top w:val="none" w:sz="0" w:space="0" w:color="auto"/>
            <w:left w:val="none" w:sz="0" w:space="0" w:color="auto"/>
            <w:bottom w:val="none" w:sz="0" w:space="0" w:color="auto"/>
            <w:right w:val="none" w:sz="0" w:space="0" w:color="auto"/>
          </w:divBdr>
        </w:div>
        <w:div w:id="57751951">
          <w:marLeft w:val="0"/>
          <w:marRight w:val="0"/>
          <w:marTop w:val="0"/>
          <w:marBottom w:val="0"/>
          <w:divBdr>
            <w:top w:val="none" w:sz="0" w:space="0" w:color="auto"/>
            <w:left w:val="none" w:sz="0" w:space="0" w:color="auto"/>
            <w:bottom w:val="none" w:sz="0" w:space="0" w:color="auto"/>
            <w:right w:val="none" w:sz="0" w:space="0" w:color="auto"/>
          </w:divBdr>
          <w:divsChild>
            <w:div w:id="1874031326">
              <w:marLeft w:val="0"/>
              <w:marRight w:val="0"/>
              <w:marTop w:val="0"/>
              <w:marBottom w:val="0"/>
              <w:divBdr>
                <w:top w:val="none" w:sz="0" w:space="0" w:color="auto"/>
                <w:left w:val="none" w:sz="0" w:space="0" w:color="auto"/>
                <w:bottom w:val="none" w:sz="0" w:space="0" w:color="auto"/>
                <w:right w:val="none" w:sz="0" w:space="0" w:color="auto"/>
              </w:divBdr>
            </w:div>
            <w:div w:id="1393654411">
              <w:marLeft w:val="0"/>
              <w:marRight w:val="0"/>
              <w:marTop w:val="0"/>
              <w:marBottom w:val="0"/>
              <w:divBdr>
                <w:top w:val="none" w:sz="0" w:space="0" w:color="auto"/>
                <w:left w:val="none" w:sz="0" w:space="0" w:color="auto"/>
                <w:bottom w:val="none" w:sz="0" w:space="0" w:color="auto"/>
                <w:right w:val="none" w:sz="0" w:space="0" w:color="auto"/>
              </w:divBdr>
            </w:div>
            <w:div w:id="1538858367">
              <w:marLeft w:val="0"/>
              <w:marRight w:val="0"/>
              <w:marTop w:val="0"/>
              <w:marBottom w:val="0"/>
              <w:divBdr>
                <w:top w:val="none" w:sz="0" w:space="0" w:color="auto"/>
                <w:left w:val="none" w:sz="0" w:space="0" w:color="auto"/>
                <w:bottom w:val="none" w:sz="0" w:space="0" w:color="auto"/>
                <w:right w:val="none" w:sz="0" w:space="0" w:color="auto"/>
              </w:divBdr>
            </w:div>
            <w:div w:id="885222443">
              <w:marLeft w:val="0"/>
              <w:marRight w:val="0"/>
              <w:marTop w:val="0"/>
              <w:marBottom w:val="0"/>
              <w:divBdr>
                <w:top w:val="none" w:sz="0" w:space="0" w:color="auto"/>
                <w:left w:val="none" w:sz="0" w:space="0" w:color="auto"/>
                <w:bottom w:val="none" w:sz="0" w:space="0" w:color="auto"/>
                <w:right w:val="none" w:sz="0" w:space="0" w:color="auto"/>
              </w:divBdr>
            </w:div>
            <w:div w:id="1429110689">
              <w:marLeft w:val="0"/>
              <w:marRight w:val="0"/>
              <w:marTop w:val="0"/>
              <w:marBottom w:val="0"/>
              <w:divBdr>
                <w:top w:val="none" w:sz="0" w:space="0" w:color="auto"/>
                <w:left w:val="none" w:sz="0" w:space="0" w:color="auto"/>
                <w:bottom w:val="none" w:sz="0" w:space="0" w:color="auto"/>
                <w:right w:val="none" w:sz="0" w:space="0" w:color="auto"/>
              </w:divBdr>
            </w:div>
          </w:divsChild>
        </w:div>
        <w:div w:id="1143349912">
          <w:marLeft w:val="0"/>
          <w:marRight w:val="0"/>
          <w:marTop w:val="0"/>
          <w:marBottom w:val="0"/>
          <w:divBdr>
            <w:top w:val="none" w:sz="0" w:space="0" w:color="auto"/>
            <w:left w:val="none" w:sz="0" w:space="0" w:color="auto"/>
            <w:bottom w:val="none" w:sz="0" w:space="0" w:color="auto"/>
            <w:right w:val="none" w:sz="0" w:space="0" w:color="auto"/>
          </w:divBdr>
        </w:div>
        <w:div w:id="1013263778">
          <w:marLeft w:val="0"/>
          <w:marRight w:val="0"/>
          <w:marTop w:val="0"/>
          <w:marBottom w:val="0"/>
          <w:divBdr>
            <w:top w:val="none" w:sz="0" w:space="0" w:color="auto"/>
            <w:left w:val="none" w:sz="0" w:space="0" w:color="auto"/>
            <w:bottom w:val="none" w:sz="0" w:space="0" w:color="auto"/>
            <w:right w:val="none" w:sz="0" w:space="0" w:color="auto"/>
          </w:divBdr>
        </w:div>
        <w:div w:id="1079063836">
          <w:marLeft w:val="0"/>
          <w:marRight w:val="0"/>
          <w:marTop w:val="0"/>
          <w:marBottom w:val="0"/>
          <w:divBdr>
            <w:top w:val="none" w:sz="0" w:space="0" w:color="auto"/>
            <w:left w:val="none" w:sz="0" w:space="0" w:color="auto"/>
            <w:bottom w:val="none" w:sz="0" w:space="0" w:color="auto"/>
            <w:right w:val="none" w:sz="0" w:space="0" w:color="auto"/>
          </w:divBdr>
        </w:div>
        <w:div w:id="271018442">
          <w:marLeft w:val="0"/>
          <w:marRight w:val="0"/>
          <w:marTop w:val="0"/>
          <w:marBottom w:val="0"/>
          <w:divBdr>
            <w:top w:val="none" w:sz="0" w:space="0" w:color="auto"/>
            <w:left w:val="none" w:sz="0" w:space="0" w:color="auto"/>
            <w:bottom w:val="none" w:sz="0" w:space="0" w:color="auto"/>
            <w:right w:val="none" w:sz="0" w:space="0" w:color="auto"/>
          </w:divBdr>
        </w:div>
        <w:div w:id="162479573">
          <w:marLeft w:val="0"/>
          <w:marRight w:val="0"/>
          <w:marTop w:val="0"/>
          <w:marBottom w:val="0"/>
          <w:divBdr>
            <w:top w:val="none" w:sz="0" w:space="0" w:color="auto"/>
            <w:left w:val="none" w:sz="0" w:space="0" w:color="auto"/>
            <w:bottom w:val="none" w:sz="0" w:space="0" w:color="auto"/>
            <w:right w:val="none" w:sz="0" w:space="0" w:color="auto"/>
          </w:divBdr>
        </w:div>
        <w:div w:id="1695761780">
          <w:marLeft w:val="0"/>
          <w:marRight w:val="0"/>
          <w:marTop w:val="0"/>
          <w:marBottom w:val="0"/>
          <w:divBdr>
            <w:top w:val="none" w:sz="0" w:space="0" w:color="auto"/>
            <w:left w:val="none" w:sz="0" w:space="0" w:color="auto"/>
            <w:bottom w:val="none" w:sz="0" w:space="0" w:color="auto"/>
            <w:right w:val="none" w:sz="0" w:space="0" w:color="auto"/>
          </w:divBdr>
          <w:divsChild>
            <w:div w:id="619412702">
              <w:marLeft w:val="0"/>
              <w:marRight w:val="0"/>
              <w:marTop w:val="0"/>
              <w:marBottom w:val="0"/>
              <w:divBdr>
                <w:top w:val="none" w:sz="0" w:space="0" w:color="auto"/>
                <w:left w:val="none" w:sz="0" w:space="0" w:color="auto"/>
                <w:bottom w:val="none" w:sz="0" w:space="0" w:color="auto"/>
                <w:right w:val="none" w:sz="0" w:space="0" w:color="auto"/>
              </w:divBdr>
            </w:div>
            <w:div w:id="780226188">
              <w:marLeft w:val="0"/>
              <w:marRight w:val="0"/>
              <w:marTop w:val="0"/>
              <w:marBottom w:val="0"/>
              <w:divBdr>
                <w:top w:val="none" w:sz="0" w:space="0" w:color="auto"/>
                <w:left w:val="none" w:sz="0" w:space="0" w:color="auto"/>
                <w:bottom w:val="none" w:sz="0" w:space="0" w:color="auto"/>
                <w:right w:val="none" w:sz="0" w:space="0" w:color="auto"/>
              </w:divBdr>
            </w:div>
            <w:div w:id="1860973515">
              <w:marLeft w:val="0"/>
              <w:marRight w:val="0"/>
              <w:marTop w:val="0"/>
              <w:marBottom w:val="0"/>
              <w:divBdr>
                <w:top w:val="none" w:sz="0" w:space="0" w:color="auto"/>
                <w:left w:val="none" w:sz="0" w:space="0" w:color="auto"/>
                <w:bottom w:val="none" w:sz="0" w:space="0" w:color="auto"/>
                <w:right w:val="none" w:sz="0" w:space="0" w:color="auto"/>
              </w:divBdr>
            </w:div>
            <w:div w:id="241574277">
              <w:marLeft w:val="0"/>
              <w:marRight w:val="0"/>
              <w:marTop w:val="0"/>
              <w:marBottom w:val="0"/>
              <w:divBdr>
                <w:top w:val="none" w:sz="0" w:space="0" w:color="auto"/>
                <w:left w:val="none" w:sz="0" w:space="0" w:color="auto"/>
                <w:bottom w:val="none" w:sz="0" w:space="0" w:color="auto"/>
                <w:right w:val="none" w:sz="0" w:space="0" w:color="auto"/>
              </w:divBdr>
            </w:div>
            <w:div w:id="130177633">
              <w:marLeft w:val="0"/>
              <w:marRight w:val="0"/>
              <w:marTop w:val="0"/>
              <w:marBottom w:val="0"/>
              <w:divBdr>
                <w:top w:val="none" w:sz="0" w:space="0" w:color="auto"/>
                <w:left w:val="none" w:sz="0" w:space="0" w:color="auto"/>
                <w:bottom w:val="none" w:sz="0" w:space="0" w:color="auto"/>
                <w:right w:val="none" w:sz="0" w:space="0" w:color="auto"/>
              </w:divBdr>
            </w:div>
          </w:divsChild>
        </w:div>
        <w:div w:id="82579023">
          <w:marLeft w:val="0"/>
          <w:marRight w:val="0"/>
          <w:marTop w:val="0"/>
          <w:marBottom w:val="0"/>
          <w:divBdr>
            <w:top w:val="none" w:sz="0" w:space="0" w:color="auto"/>
            <w:left w:val="none" w:sz="0" w:space="0" w:color="auto"/>
            <w:bottom w:val="none" w:sz="0" w:space="0" w:color="auto"/>
            <w:right w:val="none" w:sz="0" w:space="0" w:color="auto"/>
          </w:divBdr>
        </w:div>
        <w:div w:id="1724986281">
          <w:marLeft w:val="0"/>
          <w:marRight w:val="0"/>
          <w:marTop w:val="0"/>
          <w:marBottom w:val="0"/>
          <w:divBdr>
            <w:top w:val="none" w:sz="0" w:space="0" w:color="auto"/>
            <w:left w:val="none" w:sz="0" w:space="0" w:color="auto"/>
            <w:bottom w:val="none" w:sz="0" w:space="0" w:color="auto"/>
            <w:right w:val="none" w:sz="0" w:space="0" w:color="auto"/>
          </w:divBdr>
        </w:div>
        <w:div w:id="1924756884">
          <w:marLeft w:val="0"/>
          <w:marRight w:val="0"/>
          <w:marTop w:val="0"/>
          <w:marBottom w:val="0"/>
          <w:divBdr>
            <w:top w:val="none" w:sz="0" w:space="0" w:color="auto"/>
            <w:left w:val="none" w:sz="0" w:space="0" w:color="auto"/>
            <w:bottom w:val="none" w:sz="0" w:space="0" w:color="auto"/>
            <w:right w:val="none" w:sz="0" w:space="0" w:color="auto"/>
          </w:divBdr>
        </w:div>
        <w:div w:id="1812861627">
          <w:marLeft w:val="0"/>
          <w:marRight w:val="0"/>
          <w:marTop w:val="0"/>
          <w:marBottom w:val="0"/>
          <w:divBdr>
            <w:top w:val="none" w:sz="0" w:space="0" w:color="auto"/>
            <w:left w:val="none" w:sz="0" w:space="0" w:color="auto"/>
            <w:bottom w:val="none" w:sz="0" w:space="0" w:color="auto"/>
            <w:right w:val="none" w:sz="0" w:space="0" w:color="auto"/>
          </w:divBdr>
        </w:div>
        <w:div w:id="211384917">
          <w:marLeft w:val="0"/>
          <w:marRight w:val="0"/>
          <w:marTop w:val="0"/>
          <w:marBottom w:val="0"/>
          <w:divBdr>
            <w:top w:val="none" w:sz="0" w:space="0" w:color="auto"/>
            <w:left w:val="none" w:sz="0" w:space="0" w:color="auto"/>
            <w:bottom w:val="none" w:sz="0" w:space="0" w:color="auto"/>
            <w:right w:val="none" w:sz="0" w:space="0" w:color="auto"/>
          </w:divBdr>
        </w:div>
        <w:div w:id="1124420841">
          <w:marLeft w:val="0"/>
          <w:marRight w:val="0"/>
          <w:marTop w:val="0"/>
          <w:marBottom w:val="0"/>
          <w:divBdr>
            <w:top w:val="none" w:sz="0" w:space="0" w:color="auto"/>
            <w:left w:val="none" w:sz="0" w:space="0" w:color="auto"/>
            <w:bottom w:val="none" w:sz="0" w:space="0" w:color="auto"/>
            <w:right w:val="none" w:sz="0" w:space="0" w:color="auto"/>
          </w:divBdr>
        </w:div>
        <w:div w:id="937567739">
          <w:marLeft w:val="0"/>
          <w:marRight w:val="0"/>
          <w:marTop w:val="0"/>
          <w:marBottom w:val="0"/>
          <w:divBdr>
            <w:top w:val="none" w:sz="0" w:space="0" w:color="auto"/>
            <w:left w:val="none" w:sz="0" w:space="0" w:color="auto"/>
            <w:bottom w:val="none" w:sz="0" w:space="0" w:color="auto"/>
            <w:right w:val="none" w:sz="0" w:space="0" w:color="auto"/>
          </w:divBdr>
        </w:div>
        <w:div w:id="751395442">
          <w:marLeft w:val="0"/>
          <w:marRight w:val="0"/>
          <w:marTop w:val="0"/>
          <w:marBottom w:val="0"/>
          <w:divBdr>
            <w:top w:val="none" w:sz="0" w:space="0" w:color="auto"/>
            <w:left w:val="none" w:sz="0" w:space="0" w:color="auto"/>
            <w:bottom w:val="none" w:sz="0" w:space="0" w:color="auto"/>
            <w:right w:val="none" w:sz="0" w:space="0" w:color="auto"/>
          </w:divBdr>
        </w:div>
        <w:div w:id="1128085507">
          <w:marLeft w:val="0"/>
          <w:marRight w:val="0"/>
          <w:marTop w:val="0"/>
          <w:marBottom w:val="0"/>
          <w:divBdr>
            <w:top w:val="none" w:sz="0" w:space="0" w:color="auto"/>
            <w:left w:val="none" w:sz="0" w:space="0" w:color="auto"/>
            <w:bottom w:val="none" w:sz="0" w:space="0" w:color="auto"/>
            <w:right w:val="none" w:sz="0" w:space="0" w:color="auto"/>
          </w:divBdr>
        </w:div>
        <w:div w:id="1751196891">
          <w:marLeft w:val="0"/>
          <w:marRight w:val="0"/>
          <w:marTop w:val="0"/>
          <w:marBottom w:val="0"/>
          <w:divBdr>
            <w:top w:val="none" w:sz="0" w:space="0" w:color="auto"/>
            <w:left w:val="none" w:sz="0" w:space="0" w:color="auto"/>
            <w:bottom w:val="none" w:sz="0" w:space="0" w:color="auto"/>
            <w:right w:val="none" w:sz="0" w:space="0" w:color="auto"/>
          </w:divBdr>
        </w:div>
        <w:div w:id="1963001195">
          <w:marLeft w:val="0"/>
          <w:marRight w:val="0"/>
          <w:marTop w:val="0"/>
          <w:marBottom w:val="0"/>
          <w:divBdr>
            <w:top w:val="none" w:sz="0" w:space="0" w:color="auto"/>
            <w:left w:val="none" w:sz="0" w:space="0" w:color="auto"/>
            <w:bottom w:val="none" w:sz="0" w:space="0" w:color="auto"/>
            <w:right w:val="none" w:sz="0" w:space="0" w:color="auto"/>
          </w:divBdr>
        </w:div>
        <w:div w:id="1900703741">
          <w:marLeft w:val="0"/>
          <w:marRight w:val="0"/>
          <w:marTop w:val="0"/>
          <w:marBottom w:val="0"/>
          <w:divBdr>
            <w:top w:val="none" w:sz="0" w:space="0" w:color="auto"/>
            <w:left w:val="none" w:sz="0" w:space="0" w:color="auto"/>
            <w:bottom w:val="none" w:sz="0" w:space="0" w:color="auto"/>
            <w:right w:val="none" w:sz="0" w:space="0" w:color="auto"/>
          </w:divBdr>
        </w:div>
        <w:div w:id="1849903329">
          <w:marLeft w:val="0"/>
          <w:marRight w:val="0"/>
          <w:marTop w:val="0"/>
          <w:marBottom w:val="0"/>
          <w:divBdr>
            <w:top w:val="none" w:sz="0" w:space="0" w:color="auto"/>
            <w:left w:val="none" w:sz="0" w:space="0" w:color="auto"/>
            <w:bottom w:val="none" w:sz="0" w:space="0" w:color="auto"/>
            <w:right w:val="none" w:sz="0" w:space="0" w:color="auto"/>
          </w:divBdr>
        </w:div>
        <w:div w:id="143786476">
          <w:marLeft w:val="0"/>
          <w:marRight w:val="0"/>
          <w:marTop w:val="0"/>
          <w:marBottom w:val="0"/>
          <w:divBdr>
            <w:top w:val="none" w:sz="0" w:space="0" w:color="auto"/>
            <w:left w:val="none" w:sz="0" w:space="0" w:color="auto"/>
            <w:bottom w:val="none" w:sz="0" w:space="0" w:color="auto"/>
            <w:right w:val="none" w:sz="0" w:space="0" w:color="auto"/>
          </w:divBdr>
        </w:div>
        <w:div w:id="1091200880">
          <w:marLeft w:val="0"/>
          <w:marRight w:val="0"/>
          <w:marTop w:val="0"/>
          <w:marBottom w:val="0"/>
          <w:divBdr>
            <w:top w:val="none" w:sz="0" w:space="0" w:color="auto"/>
            <w:left w:val="none" w:sz="0" w:space="0" w:color="auto"/>
            <w:bottom w:val="none" w:sz="0" w:space="0" w:color="auto"/>
            <w:right w:val="none" w:sz="0" w:space="0" w:color="auto"/>
          </w:divBdr>
        </w:div>
        <w:div w:id="1626932144">
          <w:marLeft w:val="0"/>
          <w:marRight w:val="0"/>
          <w:marTop w:val="0"/>
          <w:marBottom w:val="0"/>
          <w:divBdr>
            <w:top w:val="none" w:sz="0" w:space="0" w:color="auto"/>
            <w:left w:val="none" w:sz="0" w:space="0" w:color="auto"/>
            <w:bottom w:val="none" w:sz="0" w:space="0" w:color="auto"/>
            <w:right w:val="none" w:sz="0" w:space="0" w:color="auto"/>
          </w:divBdr>
        </w:div>
        <w:div w:id="150025212">
          <w:marLeft w:val="0"/>
          <w:marRight w:val="0"/>
          <w:marTop w:val="0"/>
          <w:marBottom w:val="0"/>
          <w:divBdr>
            <w:top w:val="none" w:sz="0" w:space="0" w:color="auto"/>
            <w:left w:val="none" w:sz="0" w:space="0" w:color="auto"/>
            <w:bottom w:val="none" w:sz="0" w:space="0" w:color="auto"/>
            <w:right w:val="none" w:sz="0" w:space="0" w:color="auto"/>
          </w:divBdr>
        </w:div>
        <w:div w:id="1396204003">
          <w:marLeft w:val="0"/>
          <w:marRight w:val="0"/>
          <w:marTop w:val="0"/>
          <w:marBottom w:val="0"/>
          <w:divBdr>
            <w:top w:val="none" w:sz="0" w:space="0" w:color="auto"/>
            <w:left w:val="none" w:sz="0" w:space="0" w:color="auto"/>
            <w:bottom w:val="none" w:sz="0" w:space="0" w:color="auto"/>
            <w:right w:val="none" w:sz="0" w:space="0" w:color="auto"/>
          </w:divBdr>
        </w:div>
        <w:div w:id="1467968371">
          <w:marLeft w:val="0"/>
          <w:marRight w:val="0"/>
          <w:marTop w:val="0"/>
          <w:marBottom w:val="0"/>
          <w:divBdr>
            <w:top w:val="none" w:sz="0" w:space="0" w:color="auto"/>
            <w:left w:val="none" w:sz="0" w:space="0" w:color="auto"/>
            <w:bottom w:val="none" w:sz="0" w:space="0" w:color="auto"/>
            <w:right w:val="none" w:sz="0" w:space="0" w:color="auto"/>
          </w:divBdr>
        </w:div>
        <w:div w:id="1131823904">
          <w:marLeft w:val="0"/>
          <w:marRight w:val="0"/>
          <w:marTop w:val="0"/>
          <w:marBottom w:val="0"/>
          <w:divBdr>
            <w:top w:val="none" w:sz="0" w:space="0" w:color="auto"/>
            <w:left w:val="none" w:sz="0" w:space="0" w:color="auto"/>
            <w:bottom w:val="none" w:sz="0" w:space="0" w:color="auto"/>
            <w:right w:val="none" w:sz="0" w:space="0" w:color="auto"/>
          </w:divBdr>
        </w:div>
        <w:div w:id="1019158011">
          <w:marLeft w:val="0"/>
          <w:marRight w:val="0"/>
          <w:marTop w:val="0"/>
          <w:marBottom w:val="0"/>
          <w:divBdr>
            <w:top w:val="none" w:sz="0" w:space="0" w:color="auto"/>
            <w:left w:val="none" w:sz="0" w:space="0" w:color="auto"/>
            <w:bottom w:val="none" w:sz="0" w:space="0" w:color="auto"/>
            <w:right w:val="none" w:sz="0" w:space="0" w:color="auto"/>
          </w:divBdr>
        </w:div>
        <w:div w:id="750472053">
          <w:marLeft w:val="0"/>
          <w:marRight w:val="0"/>
          <w:marTop w:val="0"/>
          <w:marBottom w:val="0"/>
          <w:divBdr>
            <w:top w:val="none" w:sz="0" w:space="0" w:color="auto"/>
            <w:left w:val="none" w:sz="0" w:space="0" w:color="auto"/>
            <w:bottom w:val="none" w:sz="0" w:space="0" w:color="auto"/>
            <w:right w:val="none" w:sz="0" w:space="0" w:color="auto"/>
          </w:divBdr>
        </w:div>
        <w:div w:id="1747649145">
          <w:marLeft w:val="0"/>
          <w:marRight w:val="0"/>
          <w:marTop w:val="0"/>
          <w:marBottom w:val="0"/>
          <w:divBdr>
            <w:top w:val="none" w:sz="0" w:space="0" w:color="auto"/>
            <w:left w:val="none" w:sz="0" w:space="0" w:color="auto"/>
            <w:bottom w:val="none" w:sz="0" w:space="0" w:color="auto"/>
            <w:right w:val="none" w:sz="0" w:space="0" w:color="auto"/>
          </w:divBdr>
        </w:div>
        <w:div w:id="1946378308">
          <w:marLeft w:val="0"/>
          <w:marRight w:val="0"/>
          <w:marTop w:val="0"/>
          <w:marBottom w:val="0"/>
          <w:divBdr>
            <w:top w:val="none" w:sz="0" w:space="0" w:color="auto"/>
            <w:left w:val="none" w:sz="0" w:space="0" w:color="auto"/>
            <w:bottom w:val="none" w:sz="0" w:space="0" w:color="auto"/>
            <w:right w:val="none" w:sz="0" w:space="0" w:color="auto"/>
          </w:divBdr>
        </w:div>
        <w:div w:id="1217357040">
          <w:marLeft w:val="0"/>
          <w:marRight w:val="0"/>
          <w:marTop w:val="0"/>
          <w:marBottom w:val="0"/>
          <w:divBdr>
            <w:top w:val="none" w:sz="0" w:space="0" w:color="auto"/>
            <w:left w:val="none" w:sz="0" w:space="0" w:color="auto"/>
            <w:bottom w:val="none" w:sz="0" w:space="0" w:color="auto"/>
            <w:right w:val="none" w:sz="0" w:space="0" w:color="auto"/>
          </w:divBdr>
        </w:div>
        <w:div w:id="2060588147">
          <w:marLeft w:val="0"/>
          <w:marRight w:val="0"/>
          <w:marTop w:val="0"/>
          <w:marBottom w:val="0"/>
          <w:divBdr>
            <w:top w:val="none" w:sz="0" w:space="0" w:color="auto"/>
            <w:left w:val="none" w:sz="0" w:space="0" w:color="auto"/>
            <w:bottom w:val="none" w:sz="0" w:space="0" w:color="auto"/>
            <w:right w:val="none" w:sz="0" w:space="0" w:color="auto"/>
          </w:divBdr>
        </w:div>
        <w:div w:id="272519387">
          <w:marLeft w:val="0"/>
          <w:marRight w:val="0"/>
          <w:marTop w:val="0"/>
          <w:marBottom w:val="0"/>
          <w:divBdr>
            <w:top w:val="none" w:sz="0" w:space="0" w:color="auto"/>
            <w:left w:val="none" w:sz="0" w:space="0" w:color="auto"/>
            <w:bottom w:val="none" w:sz="0" w:space="0" w:color="auto"/>
            <w:right w:val="none" w:sz="0" w:space="0" w:color="auto"/>
          </w:divBdr>
        </w:div>
        <w:div w:id="1982954991">
          <w:marLeft w:val="0"/>
          <w:marRight w:val="0"/>
          <w:marTop w:val="0"/>
          <w:marBottom w:val="0"/>
          <w:divBdr>
            <w:top w:val="none" w:sz="0" w:space="0" w:color="auto"/>
            <w:left w:val="none" w:sz="0" w:space="0" w:color="auto"/>
            <w:bottom w:val="none" w:sz="0" w:space="0" w:color="auto"/>
            <w:right w:val="none" w:sz="0" w:space="0" w:color="auto"/>
          </w:divBdr>
        </w:div>
        <w:div w:id="1517187166">
          <w:marLeft w:val="0"/>
          <w:marRight w:val="0"/>
          <w:marTop w:val="0"/>
          <w:marBottom w:val="0"/>
          <w:divBdr>
            <w:top w:val="none" w:sz="0" w:space="0" w:color="auto"/>
            <w:left w:val="none" w:sz="0" w:space="0" w:color="auto"/>
            <w:bottom w:val="none" w:sz="0" w:space="0" w:color="auto"/>
            <w:right w:val="none" w:sz="0" w:space="0" w:color="auto"/>
          </w:divBdr>
        </w:div>
        <w:div w:id="1616016581">
          <w:marLeft w:val="0"/>
          <w:marRight w:val="0"/>
          <w:marTop w:val="0"/>
          <w:marBottom w:val="0"/>
          <w:divBdr>
            <w:top w:val="none" w:sz="0" w:space="0" w:color="auto"/>
            <w:left w:val="none" w:sz="0" w:space="0" w:color="auto"/>
            <w:bottom w:val="none" w:sz="0" w:space="0" w:color="auto"/>
            <w:right w:val="none" w:sz="0" w:space="0" w:color="auto"/>
          </w:divBdr>
        </w:div>
        <w:div w:id="1428503924">
          <w:marLeft w:val="0"/>
          <w:marRight w:val="0"/>
          <w:marTop w:val="0"/>
          <w:marBottom w:val="0"/>
          <w:divBdr>
            <w:top w:val="none" w:sz="0" w:space="0" w:color="auto"/>
            <w:left w:val="none" w:sz="0" w:space="0" w:color="auto"/>
            <w:bottom w:val="none" w:sz="0" w:space="0" w:color="auto"/>
            <w:right w:val="none" w:sz="0" w:space="0" w:color="auto"/>
          </w:divBdr>
        </w:div>
        <w:div w:id="399133005">
          <w:marLeft w:val="0"/>
          <w:marRight w:val="0"/>
          <w:marTop w:val="0"/>
          <w:marBottom w:val="0"/>
          <w:divBdr>
            <w:top w:val="none" w:sz="0" w:space="0" w:color="auto"/>
            <w:left w:val="none" w:sz="0" w:space="0" w:color="auto"/>
            <w:bottom w:val="none" w:sz="0" w:space="0" w:color="auto"/>
            <w:right w:val="none" w:sz="0" w:space="0" w:color="auto"/>
          </w:divBdr>
        </w:div>
        <w:div w:id="935862367">
          <w:marLeft w:val="0"/>
          <w:marRight w:val="0"/>
          <w:marTop w:val="0"/>
          <w:marBottom w:val="0"/>
          <w:divBdr>
            <w:top w:val="none" w:sz="0" w:space="0" w:color="auto"/>
            <w:left w:val="none" w:sz="0" w:space="0" w:color="auto"/>
            <w:bottom w:val="none" w:sz="0" w:space="0" w:color="auto"/>
            <w:right w:val="none" w:sz="0" w:space="0" w:color="auto"/>
          </w:divBdr>
        </w:div>
        <w:div w:id="11347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thenia@ulf.law.edu" TargetMode="External"/><Relationship Id="rId13" Type="http://schemas.openxmlformats.org/officeDocument/2006/relationships/hyperlink" Target="https://sccr.dso.ufl.edu/policies/student-honor-code-student-conduct-code" TargetMode="External"/><Relationship Id="rId18" Type="http://schemas.openxmlformats.org/officeDocument/2006/relationships/hyperlink" Target="https://tmep.uspto.gov/RDMS/TMEP/curren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tmep.uspto.gov/RDMS/TMEP/current" TargetMode="External"/><Relationship Id="rId12" Type="http://schemas.openxmlformats.org/officeDocument/2006/relationships/hyperlink" Target="https://disability.ufl.edu/" TargetMode="External"/><Relationship Id="rId17" Type="http://schemas.openxmlformats.org/officeDocument/2006/relationships/hyperlink" Target="https://gatorevals.aa.ufl.edu/public-results/" TargetMode="External"/><Relationship Id="rId2" Type="http://schemas.openxmlformats.org/officeDocument/2006/relationships/styles" Target="styles.xml"/><Relationship Id="rId16" Type="http://schemas.openxmlformats.org/officeDocument/2006/relationships/hyperlink" Target="https://ufl.bluera.com/ufl/" TargetMode="External"/><Relationship Id="rId20" Type="http://schemas.openxmlformats.org/officeDocument/2006/relationships/hyperlink" Target="http://form.sunbiz.org/pdf/Chapter_495_Bookle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sability.ufl.edu/" TargetMode="External"/><Relationship Id="rId5" Type="http://schemas.openxmlformats.org/officeDocument/2006/relationships/footnotes" Target="footnotes.xml"/><Relationship Id="rId15" Type="http://schemas.openxmlformats.org/officeDocument/2006/relationships/hyperlink" Target="https://gatorevals.aa.ufl.edu/students/" TargetMode="External"/><Relationship Id="rId23" Type="http://schemas.openxmlformats.org/officeDocument/2006/relationships/theme" Target="theme/theme1.xml"/><Relationship Id="rId10" Type="http://schemas.openxmlformats.org/officeDocument/2006/relationships/hyperlink" Target="https://www.law.ufl.edu/life-at-uf-law/office-of-student-affairs/current-students/uf-law-student-handbook-and-academic-policies" TargetMode="External"/><Relationship Id="rId19" Type="http://schemas.openxmlformats.org/officeDocument/2006/relationships/hyperlink" Target="https://www.uspto.gov/sites/default/files/documents/BasicFacts.pdf" TargetMode="External"/><Relationship Id="rId4" Type="http://schemas.openxmlformats.org/officeDocument/2006/relationships/webSettings" Target="webSettings.xml"/><Relationship Id="rId9" Type="http://schemas.openxmlformats.org/officeDocument/2006/relationships/hyperlink" Target="mailto:tom.mcthenia@gray-robinson.com" TargetMode="External"/><Relationship Id="rId14" Type="http://schemas.openxmlformats.org/officeDocument/2006/relationships/hyperlink" Target="https://www.law.ufl.edu/life-at-uf-law/office-of-student-affairs/current-students/uf-law-student-handbook-and-academic-polici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2145</Words>
  <Characters>12233</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 Elizabeth</dc:creator>
  <cp:keywords/>
  <dc:description/>
  <cp:lastModifiedBy>McIlhenny, Ruth M.</cp:lastModifiedBy>
  <cp:revision>2</cp:revision>
  <dcterms:created xsi:type="dcterms:W3CDTF">2023-01-05T20:48:00Z</dcterms:created>
  <dcterms:modified xsi:type="dcterms:W3CDTF">2023-01-05T20:48:00Z</dcterms:modified>
</cp:coreProperties>
</file>