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7957" w14:textId="62D803EF" w:rsidR="008C19DA" w:rsidRPr="00716F8F" w:rsidRDefault="00033729" w:rsidP="00033729">
      <w:pPr>
        <w:pStyle w:val="Title"/>
        <w:jc w:val="center"/>
        <w:rPr>
          <w:rFonts w:ascii="Times New Roman" w:hAnsi="Times New Roman" w:cs="Times New Roman"/>
          <w:sz w:val="72"/>
          <w:szCs w:val="72"/>
        </w:rPr>
      </w:pPr>
      <w:r w:rsidRPr="00716F8F">
        <w:rPr>
          <w:rFonts w:ascii="Times New Roman" w:hAnsi="Times New Roman" w:cs="Times New Roman"/>
          <w:sz w:val="72"/>
          <w:szCs w:val="72"/>
        </w:rPr>
        <w:t>Trial Practice</w:t>
      </w:r>
    </w:p>
    <w:p w14:paraId="141BC7F6" w14:textId="1161CA28" w:rsidR="00716F8F" w:rsidRPr="00716F8F" w:rsidRDefault="00716F8F" w:rsidP="00716F8F">
      <w:pPr>
        <w:pStyle w:val="Title"/>
        <w:jc w:val="center"/>
        <w:rPr>
          <w:rFonts w:ascii="Times New Roman" w:hAnsi="Times New Roman" w:cs="Times New Roman"/>
          <w:sz w:val="44"/>
          <w:szCs w:val="44"/>
        </w:rPr>
      </w:pPr>
      <w:r w:rsidRPr="00716F8F">
        <w:rPr>
          <w:rFonts w:ascii="Times New Roman" w:hAnsi="Times New Roman" w:cs="Times New Roman"/>
          <w:sz w:val="44"/>
          <w:szCs w:val="44"/>
        </w:rPr>
        <w:t>University of Florida Levin College of Law</w:t>
      </w:r>
    </w:p>
    <w:p w14:paraId="33877F41" w14:textId="619F988A" w:rsidR="00033729" w:rsidRPr="00716F8F" w:rsidRDefault="00033729" w:rsidP="00033729">
      <w:pPr>
        <w:pStyle w:val="Heading2"/>
        <w:jc w:val="center"/>
        <w:rPr>
          <w:rFonts w:ascii="Times New Roman" w:hAnsi="Times New Roman" w:cs="Times New Roman"/>
          <w:color w:val="auto"/>
        </w:rPr>
      </w:pPr>
      <w:r w:rsidRPr="00716F8F">
        <w:rPr>
          <w:rFonts w:ascii="Times New Roman" w:hAnsi="Times New Roman" w:cs="Times New Roman"/>
          <w:color w:val="auto"/>
        </w:rPr>
        <w:t>Fall 2023</w:t>
      </w:r>
      <w:r w:rsidR="00716F8F" w:rsidRPr="00716F8F">
        <w:rPr>
          <w:rFonts w:ascii="Times New Roman" w:hAnsi="Times New Roman" w:cs="Times New Roman"/>
          <w:color w:val="auto"/>
        </w:rPr>
        <w:t xml:space="preserve"> Syllabus</w:t>
      </w:r>
    </w:p>
    <w:p w14:paraId="5EC231DF" w14:textId="17D48984" w:rsidR="00033729" w:rsidRPr="00716F8F" w:rsidRDefault="00033729" w:rsidP="00033729">
      <w:pPr>
        <w:pStyle w:val="Heading2"/>
        <w:pBdr>
          <w:bottom w:val="single" w:sz="12" w:space="1" w:color="auto"/>
        </w:pBdr>
        <w:jc w:val="center"/>
        <w:rPr>
          <w:rFonts w:ascii="Times New Roman" w:hAnsi="Times New Roman" w:cs="Times New Roman"/>
          <w:color w:val="auto"/>
        </w:rPr>
      </w:pPr>
      <w:r w:rsidRPr="00716F8F">
        <w:rPr>
          <w:rFonts w:ascii="Times New Roman" w:hAnsi="Times New Roman" w:cs="Times New Roman"/>
          <w:color w:val="auto"/>
        </w:rPr>
        <w:t xml:space="preserve">LAW 6363 </w:t>
      </w:r>
      <w:r w:rsidR="00716F8F">
        <w:rPr>
          <w:rFonts w:ascii="Times New Roman" w:hAnsi="Times New Roman" w:cs="Times New Roman"/>
          <w:color w:val="auto"/>
        </w:rPr>
        <w:t xml:space="preserve">/ </w:t>
      </w:r>
      <w:r w:rsidR="00716F8F" w:rsidRPr="00716F8F">
        <w:rPr>
          <w:rFonts w:ascii="Times New Roman" w:hAnsi="Times New Roman" w:cs="Times New Roman"/>
          <w:color w:val="auto"/>
        </w:rPr>
        <w:t>Class Number 29082</w:t>
      </w:r>
      <w:r w:rsidRPr="00716F8F">
        <w:rPr>
          <w:rFonts w:ascii="Times New Roman" w:hAnsi="Times New Roman" w:cs="Times New Roman"/>
          <w:color w:val="auto"/>
        </w:rPr>
        <w:t xml:space="preserve"> </w:t>
      </w:r>
      <w:r w:rsidR="00716F8F">
        <w:rPr>
          <w:rFonts w:ascii="Times New Roman" w:hAnsi="Times New Roman" w:cs="Times New Roman"/>
          <w:color w:val="auto"/>
        </w:rPr>
        <w:t>/ Section C</w:t>
      </w:r>
    </w:p>
    <w:p w14:paraId="0A5A0744" w14:textId="77777777" w:rsidR="00033729" w:rsidRPr="00716F8F" w:rsidRDefault="00033729" w:rsidP="00033729">
      <w:pPr>
        <w:rPr>
          <w:rFonts w:ascii="Times New Roman" w:hAnsi="Times New Roman" w:cs="Times New Roman"/>
        </w:rPr>
      </w:pPr>
    </w:p>
    <w:p w14:paraId="1626D248" w14:textId="24451C43" w:rsidR="00033729" w:rsidRPr="00716F8F" w:rsidRDefault="00033729" w:rsidP="00033729">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CONTACT INFORMATION</w:t>
      </w:r>
    </w:p>
    <w:p w14:paraId="6A83C8D1" w14:textId="3947318F" w:rsidR="00033729" w:rsidRPr="00716F8F" w:rsidRDefault="00033729"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Professor Brian Kramer</w:t>
      </w:r>
    </w:p>
    <w:p w14:paraId="7B450B45" w14:textId="3E7E4DCC" w:rsidR="00A13D0B" w:rsidRPr="00716F8F" w:rsidRDefault="00A13D0B" w:rsidP="00033729">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Email:  </w:t>
      </w:r>
      <w:hyperlink r:id="rId7" w:history="1">
        <w:r w:rsidRPr="00716F8F">
          <w:rPr>
            <w:rStyle w:val="Hyperlink"/>
            <w:rFonts w:ascii="Times New Roman" w:hAnsi="Times New Roman" w:cs="Times New Roman"/>
            <w:sz w:val="24"/>
            <w:szCs w:val="24"/>
          </w:rPr>
          <w:t>kramerb@sao8.org</w:t>
        </w:r>
      </w:hyperlink>
      <w:r w:rsidRPr="00716F8F">
        <w:rPr>
          <w:rFonts w:ascii="Times New Roman" w:hAnsi="Times New Roman" w:cs="Times New Roman"/>
          <w:sz w:val="24"/>
          <w:szCs w:val="24"/>
        </w:rPr>
        <w:t xml:space="preserve">; </w:t>
      </w:r>
    </w:p>
    <w:p w14:paraId="63F6AA6E" w14:textId="63DF9EFB"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Phone:  352-374-3686 (work), 352-577-4370 (cell</w:t>
      </w:r>
      <w:r w:rsidR="00DB3A0F">
        <w:rPr>
          <w:rFonts w:ascii="Times New Roman" w:hAnsi="Times New Roman" w:cs="Times New Roman"/>
          <w:sz w:val="24"/>
          <w:szCs w:val="24"/>
        </w:rPr>
        <w:t xml:space="preserve"> / text</w:t>
      </w:r>
      <w:r w:rsidRPr="00716F8F">
        <w:rPr>
          <w:rFonts w:ascii="Times New Roman" w:hAnsi="Times New Roman" w:cs="Times New Roman"/>
          <w:sz w:val="24"/>
          <w:szCs w:val="24"/>
        </w:rPr>
        <w:t>)</w:t>
      </w:r>
    </w:p>
    <w:p w14:paraId="64B1FB67" w14:textId="77777777" w:rsidR="006A31EC" w:rsidRDefault="006A31EC" w:rsidP="00033729">
      <w:pPr>
        <w:pStyle w:val="NoSpacing"/>
        <w:rPr>
          <w:rFonts w:ascii="Times New Roman" w:hAnsi="Times New Roman" w:cs="Times New Roman"/>
          <w:sz w:val="24"/>
          <w:szCs w:val="24"/>
        </w:rPr>
      </w:pPr>
    </w:p>
    <w:p w14:paraId="480282CE" w14:textId="77777777" w:rsidR="006A31EC" w:rsidRPr="00716F8F" w:rsidRDefault="006A31EC" w:rsidP="006A31EC">
      <w:pPr>
        <w:pStyle w:val="NoSpacing"/>
        <w:rPr>
          <w:rFonts w:ascii="Times New Roman" w:hAnsi="Times New Roman" w:cs="Times New Roman"/>
          <w:sz w:val="24"/>
          <w:szCs w:val="24"/>
        </w:rPr>
      </w:pPr>
      <w:r w:rsidRPr="00716F8F">
        <w:rPr>
          <w:rFonts w:ascii="Times New Roman" w:hAnsi="Times New Roman" w:cs="Times New Roman"/>
          <w:sz w:val="24"/>
          <w:szCs w:val="24"/>
        </w:rPr>
        <w:t>Meeting Time:</w:t>
      </w:r>
      <w:r w:rsidRPr="00716F8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Thursday, 9:00 a.m. – 12:00 p.m.</w:t>
      </w:r>
    </w:p>
    <w:p w14:paraId="2360E138" w14:textId="77777777" w:rsidR="006A31EC"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t>MLAC 106</w:t>
      </w:r>
    </w:p>
    <w:p w14:paraId="651A6CCC" w14:textId="77777777" w:rsidR="006A31EC" w:rsidRDefault="006A31EC" w:rsidP="00033729">
      <w:pPr>
        <w:pStyle w:val="NoSpacing"/>
        <w:rPr>
          <w:rFonts w:ascii="Times New Roman" w:hAnsi="Times New Roman" w:cs="Times New Roman"/>
          <w:sz w:val="24"/>
          <w:szCs w:val="24"/>
        </w:rPr>
      </w:pPr>
    </w:p>
    <w:p w14:paraId="675EB864" w14:textId="77777777" w:rsidR="006A31EC" w:rsidRDefault="006A31EC" w:rsidP="00033729">
      <w:pPr>
        <w:pStyle w:val="NoSpacing"/>
        <w:rPr>
          <w:rFonts w:ascii="Times New Roman" w:hAnsi="Times New Roman" w:cs="Times New Roman"/>
          <w:sz w:val="24"/>
          <w:szCs w:val="24"/>
        </w:rPr>
      </w:pPr>
    </w:p>
    <w:p w14:paraId="3DCFBF1D" w14:textId="226F0421" w:rsidR="00033729"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 xml:space="preserve">UFLCL </w:t>
      </w:r>
      <w:r w:rsidR="00033729" w:rsidRPr="00716F8F">
        <w:rPr>
          <w:rFonts w:ascii="Times New Roman" w:hAnsi="Times New Roman" w:cs="Times New Roman"/>
          <w:sz w:val="24"/>
          <w:szCs w:val="24"/>
        </w:rPr>
        <w:t xml:space="preserve">Office: </w:t>
      </w:r>
      <w:r w:rsidR="00394AFB">
        <w:rPr>
          <w:rFonts w:ascii="Times New Roman" w:hAnsi="Times New Roman" w:cs="Times New Roman"/>
          <w:sz w:val="24"/>
          <w:szCs w:val="24"/>
        </w:rPr>
        <w:t>Adjunct Offices, 3</w:t>
      </w:r>
      <w:r w:rsidR="00394AFB" w:rsidRPr="00394AFB">
        <w:rPr>
          <w:rFonts w:ascii="Times New Roman" w:hAnsi="Times New Roman" w:cs="Times New Roman"/>
          <w:sz w:val="24"/>
          <w:szCs w:val="24"/>
          <w:vertAlign w:val="superscript"/>
        </w:rPr>
        <w:t>rd</w:t>
      </w:r>
      <w:r w:rsidR="00394AFB">
        <w:rPr>
          <w:rFonts w:ascii="Times New Roman" w:hAnsi="Times New Roman" w:cs="Times New Roman"/>
          <w:sz w:val="24"/>
          <w:szCs w:val="24"/>
        </w:rPr>
        <w:t xml:space="preserve"> Floor Holland </w:t>
      </w:r>
      <w:r w:rsidR="00483155">
        <w:rPr>
          <w:rFonts w:ascii="Times New Roman" w:hAnsi="Times New Roman" w:cs="Times New Roman"/>
          <w:sz w:val="24"/>
          <w:szCs w:val="24"/>
        </w:rPr>
        <w:t>Hall</w:t>
      </w:r>
    </w:p>
    <w:p w14:paraId="48A0DDB6" w14:textId="17D4F33A" w:rsidR="00033729" w:rsidRPr="00716F8F"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UFLCL</w:t>
      </w:r>
      <w:r w:rsidRPr="00716F8F">
        <w:rPr>
          <w:rFonts w:ascii="Times New Roman" w:hAnsi="Times New Roman" w:cs="Times New Roman"/>
          <w:sz w:val="24"/>
          <w:szCs w:val="24"/>
        </w:rPr>
        <w:t xml:space="preserve"> </w:t>
      </w:r>
      <w:r w:rsidR="00033729" w:rsidRPr="00716F8F">
        <w:rPr>
          <w:rFonts w:ascii="Times New Roman" w:hAnsi="Times New Roman" w:cs="Times New Roman"/>
          <w:sz w:val="24"/>
          <w:szCs w:val="24"/>
        </w:rPr>
        <w:t>Office Hours:</w:t>
      </w:r>
      <w:r>
        <w:rPr>
          <w:rFonts w:ascii="Times New Roman" w:hAnsi="Times New Roman" w:cs="Times New Roman"/>
          <w:sz w:val="24"/>
          <w:szCs w:val="24"/>
        </w:rPr>
        <w:t xml:space="preserve">  </w:t>
      </w:r>
      <w:r w:rsidR="00716F8F">
        <w:rPr>
          <w:rFonts w:ascii="Times New Roman" w:hAnsi="Times New Roman" w:cs="Times New Roman"/>
          <w:sz w:val="24"/>
          <w:szCs w:val="24"/>
        </w:rPr>
        <w:t>Thursday 8:00 a.m. – 9:00 a.m.</w:t>
      </w:r>
    </w:p>
    <w:p w14:paraId="26A8B104" w14:textId="77777777" w:rsidR="006A31EC" w:rsidRDefault="006A31EC" w:rsidP="006A31EC">
      <w:pPr>
        <w:pStyle w:val="NoSpacing"/>
        <w:rPr>
          <w:rFonts w:ascii="Times New Roman" w:hAnsi="Times New Roman" w:cs="Times New Roman"/>
          <w:sz w:val="24"/>
          <w:szCs w:val="24"/>
        </w:rPr>
      </w:pPr>
    </w:p>
    <w:p w14:paraId="6B943A06" w14:textId="3082D817" w:rsidR="006A31EC" w:rsidRPr="00716F8F" w:rsidRDefault="006A31EC" w:rsidP="006A31EC">
      <w:pPr>
        <w:pStyle w:val="NoSpacing"/>
        <w:rPr>
          <w:rFonts w:ascii="Times New Roman" w:hAnsi="Times New Roman" w:cs="Times New Roman"/>
          <w:sz w:val="24"/>
          <w:szCs w:val="24"/>
        </w:rPr>
      </w:pPr>
      <w:r>
        <w:rPr>
          <w:rFonts w:ascii="Times New Roman" w:hAnsi="Times New Roman" w:cs="Times New Roman"/>
          <w:sz w:val="24"/>
          <w:szCs w:val="24"/>
        </w:rPr>
        <w:t>Office:  120 West University Ave.</w:t>
      </w:r>
    </w:p>
    <w:p w14:paraId="5C0DAC5D" w14:textId="2A57AB2C" w:rsidR="00EC4981" w:rsidRDefault="00EC4981" w:rsidP="00033729">
      <w:pPr>
        <w:pStyle w:val="NoSpacing"/>
        <w:rPr>
          <w:rFonts w:ascii="Times New Roman" w:hAnsi="Times New Roman" w:cs="Times New Roman"/>
          <w:sz w:val="24"/>
          <w:szCs w:val="24"/>
        </w:rPr>
      </w:pPr>
      <w:r>
        <w:rPr>
          <w:rFonts w:ascii="Times New Roman" w:hAnsi="Times New Roman" w:cs="Times New Roman"/>
          <w:sz w:val="24"/>
          <w:szCs w:val="24"/>
        </w:rPr>
        <w:t>Office Hours: Wednesday 4:00 p.m. – 5:00 p.m.</w:t>
      </w:r>
    </w:p>
    <w:p w14:paraId="5E139E1F" w14:textId="77777777" w:rsidR="006A31EC" w:rsidRDefault="006A31EC" w:rsidP="00033729">
      <w:pPr>
        <w:pStyle w:val="NoSpacing"/>
        <w:rPr>
          <w:rFonts w:ascii="Times New Roman" w:hAnsi="Times New Roman" w:cs="Times New Roman"/>
          <w:sz w:val="24"/>
          <w:szCs w:val="24"/>
        </w:rPr>
      </w:pPr>
    </w:p>
    <w:p w14:paraId="7809E747" w14:textId="65C20C30" w:rsidR="00033729" w:rsidRPr="00716F8F" w:rsidRDefault="00033729" w:rsidP="00033729">
      <w:pPr>
        <w:pStyle w:val="NoSpacing"/>
        <w:rPr>
          <w:rFonts w:ascii="Times New Roman" w:hAnsi="Times New Roman" w:cs="Times New Roman"/>
          <w:sz w:val="24"/>
          <w:szCs w:val="24"/>
        </w:rPr>
      </w:pPr>
      <w:r w:rsidRPr="0085478B">
        <w:rPr>
          <w:rFonts w:ascii="Times New Roman" w:hAnsi="Times New Roman" w:cs="Times New Roman"/>
          <w:i/>
          <w:iCs/>
          <w:sz w:val="24"/>
          <w:szCs w:val="24"/>
        </w:rPr>
        <w:t>Additional Office Hours</w:t>
      </w:r>
      <w:r w:rsidRPr="00716F8F">
        <w:rPr>
          <w:rFonts w:ascii="Times New Roman" w:hAnsi="Times New Roman" w:cs="Times New Roman"/>
          <w:sz w:val="24"/>
          <w:szCs w:val="24"/>
        </w:rPr>
        <w:t xml:space="preserve">:  Professor Kramer is available by appointment both at the UFLCL and the Office of the State Attorney, </w:t>
      </w:r>
      <w:r w:rsidR="00EC4981">
        <w:rPr>
          <w:rFonts w:ascii="Times New Roman" w:hAnsi="Times New Roman" w:cs="Times New Roman"/>
          <w:sz w:val="24"/>
          <w:szCs w:val="24"/>
        </w:rPr>
        <w:t xml:space="preserve">by </w:t>
      </w:r>
      <w:r w:rsidRPr="00716F8F">
        <w:rPr>
          <w:rFonts w:ascii="Times New Roman" w:hAnsi="Times New Roman" w:cs="Times New Roman"/>
          <w:sz w:val="24"/>
          <w:szCs w:val="24"/>
        </w:rPr>
        <w:t>phone</w:t>
      </w:r>
      <w:r w:rsidR="006A31EC">
        <w:rPr>
          <w:rFonts w:ascii="Times New Roman" w:hAnsi="Times New Roman" w:cs="Times New Roman"/>
          <w:sz w:val="24"/>
          <w:szCs w:val="24"/>
        </w:rPr>
        <w:t xml:space="preserve"> (with or without an appointment)</w:t>
      </w:r>
      <w:r w:rsidRPr="00716F8F">
        <w:rPr>
          <w:rFonts w:ascii="Times New Roman" w:hAnsi="Times New Roman" w:cs="Times New Roman"/>
          <w:sz w:val="24"/>
          <w:szCs w:val="24"/>
        </w:rPr>
        <w:t>, and video teleconference. Students are welcomed and encouraged to meet with Professor Kramer.</w:t>
      </w:r>
    </w:p>
    <w:p w14:paraId="5AEBAD86" w14:textId="1E6CE51E" w:rsidR="00D1306F" w:rsidRDefault="00D1306F" w:rsidP="00033729">
      <w:pPr>
        <w:pStyle w:val="NoSpacing"/>
        <w:rPr>
          <w:rFonts w:ascii="Times New Roman" w:hAnsi="Times New Roman" w:cs="Times New Roman"/>
          <w:sz w:val="24"/>
          <w:szCs w:val="24"/>
        </w:rPr>
      </w:pPr>
    </w:p>
    <w:p w14:paraId="5240F59B" w14:textId="6096208F"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Description</w:t>
      </w:r>
      <w:r>
        <w:rPr>
          <w:rFonts w:ascii="Times New Roman" w:eastAsia="Times New Roman" w:hAnsi="Times New Roman" w:cs="Times New Roman"/>
          <w:b/>
          <w:bCs/>
          <w:sz w:val="24"/>
          <w:szCs w:val="24"/>
        </w:rPr>
        <w:t xml:space="preserve"> and Objectives</w:t>
      </w:r>
    </w:p>
    <w:p w14:paraId="211B178C"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27632057"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This course covers trial procedures and advocacy techniques, including jury selection, opening statements, direct examinations, cross examinations, objections and other motion practice, preservation of error, closing arguments, and proper courtroom demeanor. Using realistic fact patterns and full trial assignments, students will learn by doing.</w:t>
      </w:r>
    </w:p>
    <w:p w14:paraId="20DC7237" w14:textId="7394489B"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B997C5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Purpose of Course</w:t>
      </w:r>
    </w:p>
    <w:p w14:paraId="0A441A88"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71BA8FB9"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The purpose of this course is to provide strong entry-level courtroom skills together with an understanding of effective preparation for trial and an awareness of various persuasive methods. Courtroom skills include effective communication, effective advocacy in each phase of a trial, making and meeting objections, raising, and addressing other issues by way of motions, and proper preservation of error. Students develop the knowledge and skills necessary for effective trial advocacy through a combination of study, observation, discussion, and (most importantly) mock trial exercises, with helpful critique and feedback. </w:t>
      </w:r>
    </w:p>
    <w:p w14:paraId="1D288E84"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p>
    <w:p w14:paraId="37F01D6B"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Course Goals and Objectives</w:t>
      </w:r>
    </w:p>
    <w:p w14:paraId="11A565F2" w14:textId="77777777" w:rsidR="00D1306F" w:rsidRPr="00716F8F" w:rsidRDefault="00D1306F" w:rsidP="00D1306F">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
          <w:bCs/>
          <w:sz w:val="24"/>
          <w:szCs w:val="24"/>
          <w:u w:val="single"/>
        </w:rPr>
      </w:pPr>
    </w:p>
    <w:p w14:paraId="1144A0C0" w14:textId="77777777" w:rsidR="00D1306F" w:rsidRPr="00716F8F" w:rsidRDefault="00D1306F" w:rsidP="00D1306F">
      <w:pPr>
        <w:pStyle w:val="ListParagraph"/>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courtroom communication skills.</w:t>
      </w:r>
    </w:p>
    <w:p w14:paraId="10D7A332"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An understanding of the structure and function of each part of a trial.</w:t>
      </w:r>
    </w:p>
    <w:p w14:paraId="3B9C668B"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strong entry-level advocacy skill and technique.</w:t>
      </w:r>
    </w:p>
    <w:p w14:paraId="7A16B0DE"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The development of understanding and experience in making and meeting objections.</w:t>
      </w:r>
    </w:p>
    <w:p w14:paraId="538C34B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Developing familiarity with case analysis and trial preparation.</w:t>
      </w:r>
    </w:p>
    <w:p w14:paraId="44CEA133" w14:textId="77777777" w:rsidR="00D1306F" w:rsidRPr="00716F8F" w:rsidRDefault="00D1306F" w:rsidP="00D1306F">
      <w:pPr>
        <w:widowControl w:val="0"/>
        <w:numPr>
          <w:ilvl w:val="0"/>
          <w:numId w:val="1"/>
        </w:num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Understanding professionalism and best practices in the context of courtroom conduct.</w:t>
      </w:r>
    </w:p>
    <w:p w14:paraId="529E835E" w14:textId="1AB244B1" w:rsidR="00D1306F" w:rsidRDefault="00D1306F" w:rsidP="00033729">
      <w:pPr>
        <w:pStyle w:val="NoSpacing"/>
        <w:rPr>
          <w:rFonts w:ascii="Times New Roman" w:hAnsi="Times New Roman" w:cs="Times New Roman"/>
          <w:sz w:val="24"/>
          <w:szCs w:val="24"/>
        </w:rPr>
      </w:pPr>
    </w:p>
    <w:p w14:paraId="60BC982B" w14:textId="77777777" w:rsidR="00FC0D53" w:rsidRPr="00DE2ECB"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r w:rsidRPr="00C27333">
        <w:rPr>
          <w:rFonts w:ascii="Palatino Linotype" w:eastAsia="Times New Roman" w:hAnsi="Palatino Linotype" w:cs="Palatino Linotype"/>
          <w:b/>
          <w:bCs/>
          <w:sz w:val="24"/>
          <w:szCs w:val="24"/>
        </w:rPr>
        <w:t>Desired Learning Outcomes</w:t>
      </w:r>
    </w:p>
    <w:p w14:paraId="3E26A2EE" w14:textId="77777777" w:rsidR="00FC0D53" w:rsidRPr="00C2733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Palatino Linotype" w:eastAsia="Times New Roman" w:hAnsi="Palatino Linotype" w:cs="Palatino Linotype"/>
          <w:b/>
          <w:bCs/>
          <w:sz w:val="24"/>
          <w:szCs w:val="24"/>
        </w:rPr>
      </w:pPr>
    </w:p>
    <w:p w14:paraId="6B456138" w14:textId="77777777" w:rsidR="00FC0D53" w:rsidRPr="00DE2ECB" w:rsidRDefault="00FC0D53" w:rsidP="00FC0D53">
      <w:pPr>
        <w:pStyle w:val="ListParagraph"/>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DE2ECB">
        <w:rPr>
          <w:rFonts w:ascii="Palatino Linotype" w:eastAsia="Times New Roman" w:hAnsi="Palatino Linotype" w:cs="Palatino Linotype"/>
          <w:bCs/>
          <w:sz w:val="24"/>
          <w:szCs w:val="24"/>
        </w:rPr>
        <w:t>The student has developed courtroom communication skills.</w:t>
      </w:r>
    </w:p>
    <w:p w14:paraId="5FAF9C99"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the structure and function of each part of a trial.</w:t>
      </w:r>
    </w:p>
    <w:p w14:paraId="6F179224"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has strong entry-level advocacy skill and technique.</w:t>
      </w:r>
    </w:p>
    <w:p w14:paraId="764E52E1"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how to make and meet objections and possesses simulation-based experience as preparation for entry level advocacy.</w:t>
      </w:r>
    </w:p>
    <w:p w14:paraId="35CE7FD8"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is familiar with the process of case analysis and trial preparation.</w:t>
      </w:r>
    </w:p>
    <w:p w14:paraId="4E0B4FEB" w14:textId="77777777" w:rsidR="00FC0D53" w:rsidRPr="00C27333" w:rsidRDefault="00FC0D53" w:rsidP="00FC0D53">
      <w:pPr>
        <w:widowControl w:val="0"/>
        <w:numPr>
          <w:ilvl w:val="0"/>
          <w:numId w:val="2"/>
        </w:numPr>
        <w:tabs>
          <w:tab w:val="left" w:pos="-1134"/>
          <w:tab w:val="left" w:pos="-774"/>
          <w:tab w:val="left" w:pos="-54"/>
          <w:tab w:val="left" w:pos="405"/>
        </w:tabs>
        <w:autoSpaceDE w:val="0"/>
        <w:autoSpaceDN w:val="0"/>
        <w:adjustRightInd w:val="0"/>
        <w:spacing w:after="0" w:line="240" w:lineRule="auto"/>
        <w:rPr>
          <w:rFonts w:ascii="Palatino Linotype" w:eastAsia="Times New Roman" w:hAnsi="Palatino Linotype" w:cs="Palatino Linotype"/>
          <w:bCs/>
          <w:sz w:val="24"/>
          <w:szCs w:val="24"/>
        </w:rPr>
      </w:pPr>
      <w:r w:rsidRPr="00C27333">
        <w:rPr>
          <w:rFonts w:ascii="Palatino Linotype" w:eastAsia="Times New Roman" w:hAnsi="Palatino Linotype" w:cs="Palatino Linotype"/>
          <w:bCs/>
          <w:sz w:val="24"/>
          <w:szCs w:val="24"/>
        </w:rPr>
        <w:t>The student understands professionalism in the context of trial advocacy.</w:t>
      </w:r>
      <w:r w:rsidRPr="00C27333">
        <w:rPr>
          <w:rFonts w:ascii="Palatino Linotype" w:eastAsia="Times New Roman" w:hAnsi="Palatino Linotype" w:cs="Palatino Linotype"/>
          <w:bCs/>
          <w:sz w:val="24"/>
          <w:szCs w:val="24"/>
        </w:rPr>
        <w:tab/>
      </w:r>
    </w:p>
    <w:p w14:paraId="17A11291" w14:textId="1951F30F" w:rsidR="00D1306F" w:rsidRDefault="00D1306F" w:rsidP="00033729">
      <w:pPr>
        <w:pStyle w:val="NoSpacing"/>
        <w:rPr>
          <w:rFonts w:ascii="Times New Roman" w:hAnsi="Times New Roman" w:cs="Times New Roman"/>
          <w:sz w:val="24"/>
          <w:szCs w:val="24"/>
        </w:rPr>
      </w:pPr>
    </w:p>
    <w:p w14:paraId="6ED4850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Textbook and Course Materials</w:t>
      </w:r>
      <w:r w:rsidRPr="00716F8F">
        <w:rPr>
          <w:rFonts w:ascii="Times New Roman" w:eastAsia="Times New Roman" w:hAnsi="Times New Roman" w:cs="Times New Roman"/>
          <w:sz w:val="24"/>
          <w:szCs w:val="24"/>
        </w:rPr>
        <w:t>:</w:t>
      </w:r>
    </w:p>
    <w:p w14:paraId="6A0025C6" w14:textId="77777777" w:rsidR="00FC0D53" w:rsidRPr="00716F8F" w:rsidRDefault="00FC0D53" w:rsidP="00FC0D53">
      <w:pPr>
        <w:autoSpaceDE w:val="0"/>
        <w:autoSpaceDN w:val="0"/>
        <w:adjustRightInd w:val="0"/>
        <w:spacing w:after="0" w:line="240" w:lineRule="auto"/>
        <w:jc w:val="center"/>
        <w:rPr>
          <w:rFonts w:ascii="Times New Roman" w:eastAsia="Times New Roman" w:hAnsi="Times New Roman" w:cs="Times New Roman"/>
          <w:sz w:val="24"/>
          <w:szCs w:val="24"/>
        </w:rPr>
      </w:pPr>
    </w:p>
    <w:p w14:paraId="22B5FAAB"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(1)</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b/>
          <w:bCs/>
          <w:i/>
          <w:iCs/>
          <w:sz w:val="24"/>
          <w:szCs w:val="24"/>
        </w:rPr>
        <w:t>Trying Cases: Promise, Prove, and Persuade</w:t>
      </w:r>
      <w:r w:rsidRPr="00716F8F">
        <w:rPr>
          <w:rFonts w:ascii="Times New Roman" w:eastAsia="Times New Roman" w:hAnsi="Times New Roman" w:cs="Times New Roman"/>
          <w:sz w:val="24"/>
          <w:szCs w:val="24"/>
        </w:rPr>
        <w:t xml:space="preserve">, (J. </w:t>
      </w:r>
      <w:proofErr w:type="spellStart"/>
      <w:r w:rsidRPr="00716F8F">
        <w:rPr>
          <w:rFonts w:ascii="Times New Roman" w:eastAsia="Times New Roman" w:hAnsi="Times New Roman" w:cs="Times New Roman"/>
          <w:sz w:val="24"/>
          <w:szCs w:val="24"/>
        </w:rPr>
        <w:t>Zedalis</w:t>
      </w:r>
      <w:proofErr w:type="spellEnd"/>
      <w:r w:rsidRPr="00716F8F">
        <w:rPr>
          <w:rFonts w:ascii="Times New Roman" w:eastAsia="Times New Roman" w:hAnsi="Times New Roman" w:cs="Times New Roman"/>
          <w:sz w:val="24"/>
          <w:szCs w:val="24"/>
        </w:rPr>
        <w:t xml:space="preserve">, </w:t>
      </w:r>
      <w:proofErr w:type="spellStart"/>
      <w:r w:rsidRPr="00716F8F">
        <w:rPr>
          <w:rFonts w:ascii="Times New Roman" w:eastAsia="Times New Roman" w:hAnsi="Times New Roman" w:cs="Times New Roman"/>
          <w:sz w:val="24"/>
          <w:szCs w:val="24"/>
        </w:rPr>
        <w:t>Vandeplas</w:t>
      </w:r>
      <w:proofErr w:type="spellEnd"/>
      <w:r w:rsidRPr="00716F8F">
        <w:rPr>
          <w:rFonts w:ascii="Times New Roman" w:eastAsia="Times New Roman" w:hAnsi="Times New Roman" w:cs="Times New Roman"/>
          <w:sz w:val="24"/>
          <w:szCs w:val="24"/>
        </w:rPr>
        <w:t xml:space="preserve"> Publishing) (also available as an e-book)</w:t>
      </w:r>
    </w:p>
    <w:p w14:paraId="3A5E2E84" w14:textId="77777777" w:rsidR="00FC0D53" w:rsidRPr="00716F8F" w:rsidRDefault="00FC0D53" w:rsidP="00FC0D53">
      <w:pPr>
        <w:tabs>
          <w:tab w:val="left" w:pos="-1080"/>
          <w:tab w:val="left" w:pos="-720"/>
        </w:tabs>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(2)</w:t>
      </w:r>
      <w:r w:rsidRPr="00716F8F">
        <w:rPr>
          <w:rFonts w:ascii="Times New Roman" w:eastAsia="Times New Roman" w:hAnsi="Times New Roman" w:cs="Times New Roman"/>
          <w:sz w:val="24"/>
          <w:szCs w:val="24"/>
        </w:rPr>
        <w:tab/>
        <w:t>Workshop/Trial Coursebook: available for this course on CANVAS</w:t>
      </w:r>
    </w:p>
    <w:p w14:paraId="4A2B40D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(3)</w:t>
      </w:r>
      <w:r w:rsidRPr="00716F8F">
        <w:rPr>
          <w:rFonts w:ascii="Times New Roman" w:eastAsia="Times New Roman" w:hAnsi="Times New Roman" w:cs="Times New Roman"/>
          <w:sz w:val="24"/>
          <w:szCs w:val="24"/>
        </w:rPr>
        <w:tab/>
        <w:t>Florida Evidence Code Summary Trial Guide (available at the Levin College of Law Bookstore)</w:t>
      </w:r>
    </w:p>
    <w:p w14:paraId="78643FFD" w14:textId="77777777" w:rsidR="00FC0D53" w:rsidRPr="00716F8F" w:rsidRDefault="00FC0D53" w:rsidP="00FC0D53">
      <w:pPr>
        <w:autoSpaceDE w:val="0"/>
        <w:autoSpaceDN w:val="0"/>
        <w:adjustRightInd w:val="0"/>
        <w:spacing w:after="0" w:line="240" w:lineRule="auto"/>
        <w:ind w:left="450" w:hanging="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(4)   Case Summaries for Trial Preparation (provided by the Professor)</w:t>
      </w:r>
    </w:p>
    <w:p w14:paraId="38F7C7B8"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b/>
          <w:bCs/>
          <w:sz w:val="24"/>
          <w:szCs w:val="24"/>
          <w:u w:val="single"/>
        </w:rPr>
      </w:pPr>
    </w:p>
    <w:p w14:paraId="14B5AC99"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Other Good Resources (not required)</w:t>
      </w:r>
      <w:r w:rsidRPr="00716F8F">
        <w:rPr>
          <w:rFonts w:ascii="Times New Roman" w:eastAsia="Times New Roman" w:hAnsi="Times New Roman" w:cs="Times New Roman"/>
          <w:b/>
          <w:bCs/>
          <w:sz w:val="24"/>
          <w:szCs w:val="24"/>
        </w:rPr>
        <w:t>:</w:t>
      </w:r>
      <w:r w:rsidRPr="00716F8F">
        <w:rPr>
          <w:rFonts w:ascii="Times New Roman" w:eastAsia="Times New Roman" w:hAnsi="Times New Roman" w:cs="Times New Roman"/>
          <w:sz w:val="24"/>
          <w:szCs w:val="24"/>
        </w:rPr>
        <w:t xml:space="preserve"> </w:t>
      </w:r>
    </w:p>
    <w:p w14:paraId="18AB196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72"/>
        <w:rPr>
          <w:rFonts w:ascii="Times New Roman" w:eastAsia="Times New Roman" w:hAnsi="Times New Roman" w:cs="Times New Roman"/>
          <w:sz w:val="24"/>
          <w:szCs w:val="24"/>
        </w:rPr>
      </w:pPr>
    </w:p>
    <w:p w14:paraId="76F9C074"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Carlson, A Student’s Guide to Elements of Proof (Thomson West) </w:t>
      </w:r>
    </w:p>
    <w:p w14:paraId="66592C02" w14:textId="77777777" w:rsidR="00FC0D53" w:rsidRPr="00716F8F" w:rsidRDefault="00FC0D53" w:rsidP="00FC0D53">
      <w:pPr>
        <w:tabs>
          <w:tab w:val="left" w:pos="-1152"/>
          <w:tab w:val="left" w:pos="-792"/>
          <w:tab w:val="left" w:pos="-72"/>
        </w:tabs>
        <w:autoSpaceDE w:val="0"/>
        <w:autoSpaceDN w:val="0"/>
        <w:adjustRightInd w:val="0"/>
        <w:spacing w:after="0" w:line="240" w:lineRule="auto"/>
        <w:ind w:left="13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Ehrhardt, Florida Evidence</w:t>
      </w:r>
    </w:p>
    <w:p w14:paraId="05FA2AF6" w14:textId="77777777" w:rsidR="00FC0D53" w:rsidRPr="00716F8F" w:rsidRDefault="00FC0D53" w:rsidP="00FC0D53">
      <w:pPr>
        <w:tabs>
          <w:tab w:val="left" w:pos="-1152"/>
          <w:tab w:val="left" w:pos="-792"/>
          <w:tab w:val="left" w:pos="-72"/>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Ehrhardt, Florida Trial Objections.</w:t>
      </w:r>
    </w:p>
    <w:p w14:paraId="694ED7DC"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McElhaney, Trial Notebook (ABA)</w:t>
      </w:r>
      <w:r w:rsidRPr="00716F8F">
        <w:rPr>
          <w:rFonts w:ascii="Times New Roman" w:eastAsia="Times New Roman" w:hAnsi="Times New Roman" w:cs="Times New Roman"/>
          <w:sz w:val="24"/>
          <w:szCs w:val="24"/>
        </w:rPr>
        <w:tab/>
      </w:r>
    </w:p>
    <w:p w14:paraId="10BC117B" w14:textId="77777777" w:rsidR="00FC0D53" w:rsidRPr="00716F8F" w:rsidRDefault="00FC0D53" w:rsidP="00FC0D53">
      <w:pPr>
        <w:tabs>
          <w:tab w:val="left" w:pos="-1134"/>
          <w:tab w:val="left" w:pos="-774"/>
          <w:tab w:val="left" w:pos="-54"/>
        </w:tabs>
        <w:autoSpaceDE w:val="0"/>
        <w:autoSpaceDN w:val="0"/>
        <w:adjustRightInd w:val="0"/>
        <w:spacing w:after="0" w:line="240" w:lineRule="auto"/>
        <w:ind w:left="1386"/>
        <w:rPr>
          <w:rFonts w:ascii="Times New Roman" w:eastAsia="Times New Roman" w:hAnsi="Times New Roman" w:cs="Times New Roman"/>
          <w:sz w:val="24"/>
          <w:szCs w:val="24"/>
        </w:rPr>
      </w:pPr>
    </w:p>
    <w:p w14:paraId="19F74725"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Assigned Reading and Preparation</w:t>
      </w:r>
    </w:p>
    <w:p w14:paraId="3E711768"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Cs/>
          <w:sz w:val="24"/>
          <w:szCs w:val="24"/>
        </w:rPr>
      </w:pPr>
    </w:p>
    <w:p w14:paraId="139BB6C4" w14:textId="5553B684" w:rsidR="00FC0D53" w:rsidRPr="00716F8F"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Students are required to do the assigned reading and participate in discussions well as assigned skills exercises. The reading assignments are brief and to the point. This course will be taught in a lab/workshop structure. Students are required to prepare for all in-class presentations prior to the commencement of the class for which that presentation will occur.  A written or electronic copy of each </w:t>
      </w:r>
      <w:r w:rsidR="00490CC0" w:rsidRPr="00716F8F">
        <w:rPr>
          <w:rFonts w:ascii="Times New Roman" w:eastAsia="Times New Roman" w:hAnsi="Times New Roman" w:cs="Times New Roman"/>
          <w:bCs/>
          <w:sz w:val="24"/>
          <w:szCs w:val="24"/>
        </w:rPr>
        <w:t>student’s</w:t>
      </w:r>
      <w:r w:rsidRPr="00716F8F">
        <w:rPr>
          <w:rFonts w:ascii="Times New Roman" w:eastAsia="Times New Roman" w:hAnsi="Times New Roman" w:cs="Times New Roman"/>
          <w:bCs/>
          <w:sz w:val="24"/>
          <w:szCs w:val="24"/>
        </w:rPr>
        <w:t xml:space="preserve"> preparation </w:t>
      </w:r>
      <w:r w:rsidR="006B3829">
        <w:rPr>
          <w:rFonts w:ascii="Times New Roman" w:eastAsia="Times New Roman" w:hAnsi="Times New Roman" w:cs="Times New Roman"/>
          <w:bCs/>
          <w:sz w:val="24"/>
          <w:szCs w:val="24"/>
        </w:rPr>
        <w:t xml:space="preserve">for that day’s class </w:t>
      </w:r>
      <w:r w:rsidRPr="00716F8F">
        <w:rPr>
          <w:rFonts w:ascii="Times New Roman" w:eastAsia="Times New Roman" w:hAnsi="Times New Roman" w:cs="Times New Roman"/>
          <w:bCs/>
          <w:sz w:val="24"/>
          <w:szCs w:val="24"/>
        </w:rPr>
        <w:t>must be provided to the professor prior to the</w:t>
      </w:r>
      <w:r w:rsidR="00490CC0">
        <w:rPr>
          <w:rFonts w:ascii="Times New Roman" w:eastAsia="Times New Roman" w:hAnsi="Times New Roman" w:cs="Times New Roman"/>
          <w:bCs/>
          <w:sz w:val="24"/>
          <w:szCs w:val="24"/>
        </w:rPr>
        <w:t xml:space="preserve"> start of class.</w:t>
      </w:r>
    </w:p>
    <w:p w14:paraId="7067B95C" w14:textId="563EE8AB" w:rsidR="00FC0D53" w:rsidRDefault="00FC0D53" w:rsidP="00FC0D5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u w:val="single"/>
        </w:rPr>
      </w:pPr>
    </w:p>
    <w:p w14:paraId="4670D7D7" w14:textId="2E390BC5" w:rsidR="00FC0D53" w:rsidRPr="00FC0D53" w:rsidRDefault="00FC0D53" w:rsidP="00FC0D53">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sz w:val="24"/>
          <w:szCs w:val="24"/>
        </w:rPr>
      </w:pPr>
      <w:r w:rsidRPr="00FC0D53">
        <w:rPr>
          <w:rFonts w:ascii="Times New Roman" w:eastAsia="Times New Roman" w:hAnsi="Times New Roman" w:cs="Times New Roman"/>
          <w:b/>
          <w:sz w:val="24"/>
          <w:szCs w:val="24"/>
        </w:rPr>
        <w:t>ABA Out of Class Hours Requirements</w:t>
      </w:r>
    </w:p>
    <w:p w14:paraId="3AD0D8A9"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bCs/>
          <w:sz w:val="24"/>
          <w:szCs w:val="24"/>
        </w:rPr>
      </w:pPr>
    </w:p>
    <w:p w14:paraId="7914907A" w14:textId="77777777" w:rsidR="00FC0D53" w:rsidRPr="00716F8F" w:rsidRDefault="00FC0D53" w:rsidP="00FC0D5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r w:rsidRPr="00716F8F">
        <w:rPr>
          <w:rFonts w:ascii="Times New Roman" w:eastAsia="Times New Roman" w:hAnsi="Times New Roman" w:cs="Times New Roman"/>
          <w:b/>
          <w:bCs/>
          <w:sz w:val="24"/>
          <w:szCs w:val="24"/>
        </w:rPr>
        <w:tab/>
      </w:r>
      <w:r w:rsidRPr="00716F8F">
        <w:rPr>
          <w:rFonts w:ascii="Times New Roman" w:eastAsia="Times New Roman" w:hAnsi="Times New Roman" w:cs="Times New Roman"/>
          <w:bCs/>
          <w:sz w:val="24"/>
          <w:szCs w:val="24"/>
        </w:rPr>
        <w:t xml:space="preserve">ABA Standard 310 calls for 120 minutes of preparation for each hour of classroom instruction. This course is a 3-credit course. Trial practice has both classroom and simulation components. It is expected that over the course of the 13-week semester, students will spend at least 78 hours engaged in the following activities: Study, planning, research, and preparation of workshop and trial materials, review (of recorded work), observation and critical reflection in courtroom proceedings, and preparation for assigned witness and critique roles. </w:t>
      </w:r>
    </w:p>
    <w:p w14:paraId="77E64AA2" w14:textId="0EE6EF38" w:rsidR="00D1306F" w:rsidRDefault="00D1306F" w:rsidP="00033729">
      <w:pPr>
        <w:pStyle w:val="NoSpacing"/>
        <w:rPr>
          <w:rFonts w:ascii="Times New Roman" w:hAnsi="Times New Roman" w:cs="Times New Roman"/>
          <w:sz w:val="24"/>
          <w:szCs w:val="24"/>
        </w:rPr>
      </w:pPr>
    </w:p>
    <w:p w14:paraId="38ADCCA6" w14:textId="605A79B5" w:rsidR="00BB3220" w:rsidRDefault="00BB3220" w:rsidP="006A31EC">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E90CF66" w14:textId="77777777"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47166C1" w14:textId="2D9F118A" w:rsidR="00BB3220" w:rsidRDefault="00BB3220" w:rsidP="00BB3220">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BB3220">
        <w:rPr>
          <w:rFonts w:ascii="Times New Roman" w:eastAsia="Times New Roman" w:hAnsi="Times New Roman" w:cs="Times New Roman"/>
          <w:sz w:val="24"/>
          <w:szCs w:val="24"/>
        </w:rPr>
        <w:t xml:space="preserve">Attendance in class is required by both the ABA and the Law School. Attendance will be taken at each class meeting.  Students are allowed </w:t>
      </w:r>
      <w:r>
        <w:rPr>
          <w:rFonts w:ascii="Times New Roman" w:eastAsia="Times New Roman" w:hAnsi="Times New Roman" w:cs="Times New Roman"/>
          <w:sz w:val="24"/>
          <w:szCs w:val="24"/>
        </w:rPr>
        <w:t xml:space="preserve">no unexcused </w:t>
      </w:r>
      <w:r w:rsidRPr="00BB3220">
        <w:rPr>
          <w:rFonts w:ascii="Times New Roman" w:eastAsia="Times New Roman" w:hAnsi="Times New Roman" w:cs="Times New Roman"/>
          <w:sz w:val="24"/>
          <w:szCs w:val="24"/>
        </w:rPr>
        <w:t>absences during the semester</w:t>
      </w:r>
      <w:r>
        <w:rPr>
          <w:rFonts w:ascii="Times New Roman" w:eastAsia="Times New Roman" w:hAnsi="Times New Roman" w:cs="Times New Roman"/>
          <w:sz w:val="24"/>
          <w:szCs w:val="24"/>
        </w:rPr>
        <w:t xml:space="preserve"> and final trials.  </w:t>
      </w:r>
      <w:r w:rsidRPr="00BB3220">
        <w:rPr>
          <w:rFonts w:ascii="Times New Roman" w:eastAsia="Times New Roman" w:hAnsi="Times New Roman" w:cs="Times New Roman"/>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BB3220">
          <w:rPr>
            <w:rFonts w:ascii="Times New Roman" w:eastAsia="Times New Roman" w:hAnsi="Times New Roman" w:cs="Times New Roman"/>
            <w:color w:val="0000FF"/>
            <w:u w:val="single"/>
          </w:rPr>
          <w:t>here</w:t>
        </w:r>
      </w:hyperlink>
      <w:r w:rsidRPr="00BB3220">
        <w:rPr>
          <w:rFonts w:ascii="Times New Roman" w:eastAsia="Times New Roman" w:hAnsi="Times New Roman" w:cs="Times New Roman"/>
        </w:rPr>
        <w:t>.</w:t>
      </w:r>
      <w:r>
        <w:rPr>
          <w:rFonts w:ascii="Times New Roman" w:eastAsia="Times New Roman" w:hAnsi="Times New Roman" w:cs="Times New Roman"/>
          <w:sz w:val="24"/>
          <w:szCs w:val="24"/>
        </w:rPr>
        <w:t xml:space="preserve"> Attendance is important in this course because it is a courtroom skills course. The course is interactive. Although the assigned reading is essential, students cannot develop advocacy skills from reading or relying on passive learning techniques.  </w:t>
      </w:r>
      <w:r>
        <w:rPr>
          <w:rFonts w:ascii="Times New Roman" w:eastAsia="Times New Roman" w:hAnsi="Times New Roman" w:cs="Times New Roman"/>
          <w:sz w:val="24"/>
          <w:szCs w:val="24"/>
          <w:u w:val="single"/>
        </w:rPr>
        <w:t>Absences must be excused in advance.</w:t>
      </w:r>
    </w:p>
    <w:p w14:paraId="4C73E593" w14:textId="77777777" w:rsidR="00BB3220" w:rsidRDefault="00BB3220" w:rsidP="00033729">
      <w:pPr>
        <w:pStyle w:val="NoSpacing"/>
        <w:rPr>
          <w:rFonts w:ascii="Times New Roman" w:hAnsi="Times New Roman" w:cs="Times New Roman"/>
          <w:sz w:val="24"/>
          <w:szCs w:val="24"/>
        </w:rPr>
      </w:pPr>
    </w:p>
    <w:p w14:paraId="6791D807" w14:textId="2C3B1D2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Grading</w:t>
      </w:r>
    </w:p>
    <w:p w14:paraId="72DA2E1E" w14:textId="372823A5" w:rsidR="00F00B1D" w:rsidRPr="00716F8F" w:rsidRDefault="00F00B1D" w:rsidP="00F00B1D">
      <w:pPr>
        <w:pStyle w:val="NoSpacing"/>
        <w:rPr>
          <w:rFonts w:ascii="Times New Roman" w:hAnsi="Times New Roman" w:cs="Times New Roman"/>
          <w:b/>
          <w:bCs/>
          <w:sz w:val="24"/>
          <w:szCs w:val="24"/>
        </w:rPr>
      </w:pPr>
    </w:p>
    <w:p w14:paraId="19EC3667" w14:textId="05DA6D18"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3 </w:t>
      </w:r>
      <w:proofErr w:type="gramStart"/>
      <w:r w:rsidRPr="00716F8F">
        <w:rPr>
          <w:rFonts w:ascii="Times New Roman" w:hAnsi="Times New Roman" w:cs="Times New Roman"/>
          <w:sz w:val="24"/>
          <w:szCs w:val="24"/>
        </w:rPr>
        <w:t>Credits,  S</w:t>
      </w:r>
      <w:proofErr w:type="gramEnd"/>
      <w:r w:rsidRPr="00716F8F">
        <w:rPr>
          <w:rFonts w:ascii="Times New Roman" w:hAnsi="Times New Roman" w:cs="Times New Roman"/>
          <w:sz w:val="24"/>
          <w:szCs w:val="24"/>
        </w:rPr>
        <w:t xml:space="preserve"> / U</w:t>
      </w:r>
    </w:p>
    <w:p w14:paraId="29B9A46F" w14:textId="77777777" w:rsidR="00F00B1D" w:rsidRPr="00716F8F" w:rsidRDefault="00F00B1D" w:rsidP="00F00B1D">
      <w:pPr>
        <w:pStyle w:val="NoSpacing"/>
        <w:rPr>
          <w:rFonts w:ascii="Times New Roman" w:hAnsi="Times New Roman" w:cs="Times New Roman"/>
          <w:sz w:val="24"/>
          <w:szCs w:val="24"/>
        </w:rPr>
      </w:pPr>
    </w:p>
    <w:p w14:paraId="0B3303BF" w14:textId="4D363B7F" w:rsidR="00F00B1D" w:rsidRPr="00716F8F" w:rsidRDefault="00F00B1D" w:rsidP="00F00B1D">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To achieve a satisfactory grade, students must maintain good attendance, prepare, and actively participate in the workshops and the final trials. All students will be required to participate as a </w:t>
      </w:r>
      <w:bookmarkStart w:id="0" w:name="_Hlk137797288"/>
      <w:r w:rsidRPr="00716F8F">
        <w:rPr>
          <w:rFonts w:ascii="Times New Roman" w:hAnsi="Times New Roman" w:cs="Times New Roman"/>
          <w:sz w:val="24"/>
          <w:szCs w:val="24"/>
        </w:rPr>
        <w:t>witness</w:t>
      </w:r>
      <w:r w:rsidR="00170978" w:rsidRPr="00716F8F">
        <w:rPr>
          <w:rFonts w:ascii="Times New Roman" w:hAnsi="Times New Roman" w:cs="Times New Roman"/>
          <w:sz w:val="24"/>
          <w:szCs w:val="24"/>
        </w:rPr>
        <w:t>, juror, and courtroom personnel</w:t>
      </w:r>
      <w:r w:rsidRPr="00716F8F">
        <w:rPr>
          <w:rFonts w:ascii="Times New Roman" w:hAnsi="Times New Roman" w:cs="Times New Roman"/>
          <w:sz w:val="24"/>
          <w:szCs w:val="24"/>
        </w:rPr>
        <w:t xml:space="preserve"> </w:t>
      </w:r>
      <w:bookmarkEnd w:id="0"/>
      <w:r w:rsidRPr="00716F8F">
        <w:rPr>
          <w:rFonts w:ascii="Times New Roman" w:hAnsi="Times New Roman" w:cs="Times New Roman"/>
          <w:sz w:val="24"/>
          <w:szCs w:val="24"/>
        </w:rPr>
        <w:t xml:space="preserve">in both class and final trials in addition to their lawyer / case assignments. Competence, preparation, and attendance as a </w:t>
      </w:r>
      <w:r w:rsidR="00170978" w:rsidRPr="00716F8F">
        <w:rPr>
          <w:rFonts w:ascii="Times New Roman" w:hAnsi="Times New Roman" w:cs="Times New Roman"/>
          <w:sz w:val="24"/>
          <w:szCs w:val="24"/>
        </w:rPr>
        <w:t>witness, juror, and courtroom personnel</w:t>
      </w:r>
      <w:r w:rsidRPr="00716F8F">
        <w:rPr>
          <w:rFonts w:ascii="Times New Roman" w:hAnsi="Times New Roman" w:cs="Times New Roman"/>
          <w:sz w:val="24"/>
          <w:szCs w:val="24"/>
        </w:rPr>
        <w:t xml:space="preserve"> are considered in grading.</w:t>
      </w:r>
      <w:r w:rsidR="00170978" w:rsidRPr="00716F8F">
        <w:rPr>
          <w:rFonts w:ascii="Times New Roman" w:hAnsi="Times New Roman" w:cs="Times New Roman"/>
          <w:sz w:val="24"/>
          <w:szCs w:val="24"/>
        </w:rPr>
        <w:t xml:space="preserve"> </w:t>
      </w:r>
    </w:p>
    <w:p w14:paraId="46A80377" w14:textId="3699C492" w:rsidR="00B90E1B" w:rsidRPr="00716F8F" w:rsidRDefault="00B90E1B" w:rsidP="00B90E1B">
      <w:pPr>
        <w:pStyle w:val="NoSpacing"/>
        <w:rPr>
          <w:rFonts w:ascii="Times New Roman" w:hAnsi="Times New Roman" w:cs="Times New Roman"/>
          <w:sz w:val="24"/>
          <w:szCs w:val="24"/>
        </w:rPr>
      </w:pPr>
    </w:p>
    <w:p w14:paraId="4416F4CC" w14:textId="0F7C3956" w:rsidR="00B90E1B" w:rsidRPr="00716F8F" w:rsidRDefault="00B90E1B" w:rsidP="00B90E1B">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In-Class Participation / Use of Electronic Devices</w:t>
      </w:r>
    </w:p>
    <w:p w14:paraId="2BB048F2" w14:textId="24EB484D" w:rsidR="00B90E1B" w:rsidRPr="00716F8F" w:rsidRDefault="00B90E1B" w:rsidP="00B90E1B">
      <w:pPr>
        <w:pStyle w:val="NoSpacing"/>
        <w:rPr>
          <w:rFonts w:ascii="Times New Roman" w:hAnsi="Times New Roman" w:cs="Times New Roman"/>
          <w:sz w:val="24"/>
          <w:szCs w:val="24"/>
        </w:rPr>
      </w:pPr>
    </w:p>
    <w:p w14:paraId="0BB6FD5E" w14:textId="77777777" w:rsidR="00DE2ECB" w:rsidRPr="00716F8F" w:rsidRDefault="00B90E1B"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ab/>
        <w:t xml:space="preserve">Class is divided into 2 hours of practical exercises and 1 hour of instruction.  </w:t>
      </w:r>
      <w:r w:rsidR="00170978" w:rsidRPr="00716F8F">
        <w:rPr>
          <w:rFonts w:ascii="Times New Roman" w:hAnsi="Times New Roman" w:cs="Times New Roman"/>
          <w:sz w:val="24"/>
          <w:szCs w:val="24"/>
        </w:rPr>
        <w:t>Students are required to actively participate in both instruction and practical exercises.  Participation during practical exercises includes both presenting, observing, and critiquing the exercises</w:t>
      </w:r>
      <w:r w:rsidR="00DE2ECB" w:rsidRPr="00716F8F">
        <w:rPr>
          <w:rFonts w:ascii="Times New Roman" w:hAnsi="Times New Roman" w:cs="Times New Roman"/>
          <w:sz w:val="24"/>
          <w:szCs w:val="24"/>
        </w:rPr>
        <w:t xml:space="preserve"> and practice trials</w:t>
      </w:r>
      <w:r w:rsidR="00170978" w:rsidRPr="00716F8F">
        <w:rPr>
          <w:rFonts w:ascii="Times New Roman" w:hAnsi="Times New Roman" w:cs="Times New Roman"/>
          <w:sz w:val="24"/>
          <w:szCs w:val="24"/>
        </w:rPr>
        <w:t xml:space="preserve">. </w:t>
      </w:r>
    </w:p>
    <w:p w14:paraId="6A50F695" w14:textId="5452E8BA" w:rsidR="00170978" w:rsidRPr="00716F8F" w:rsidRDefault="00170978" w:rsidP="00B90E1B">
      <w:pPr>
        <w:pStyle w:val="NoSpacing"/>
        <w:rPr>
          <w:rFonts w:ascii="Times New Roman" w:hAnsi="Times New Roman" w:cs="Times New Roman"/>
          <w:sz w:val="24"/>
          <w:szCs w:val="24"/>
        </w:rPr>
      </w:pPr>
      <w:r w:rsidRPr="00716F8F">
        <w:rPr>
          <w:rFonts w:ascii="Times New Roman" w:hAnsi="Times New Roman" w:cs="Times New Roman"/>
          <w:sz w:val="24"/>
          <w:szCs w:val="24"/>
        </w:rPr>
        <w:t xml:space="preserve"> </w:t>
      </w:r>
    </w:p>
    <w:p w14:paraId="71418A63" w14:textId="5680EE40" w:rsidR="00B90E1B" w:rsidRPr="00716F8F" w:rsidRDefault="00B90E1B" w:rsidP="00170978">
      <w:pPr>
        <w:pStyle w:val="NoSpacing"/>
        <w:ind w:firstLine="720"/>
        <w:rPr>
          <w:rFonts w:ascii="Times New Roman" w:hAnsi="Times New Roman" w:cs="Times New Roman"/>
          <w:sz w:val="24"/>
          <w:szCs w:val="24"/>
        </w:rPr>
      </w:pPr>
      <w:r w:rsidRPr="00716F8F">
        <w:rPr>
          <w:rFonts w:ascii="Times New Roman" w:hAnsi="Times New Roman" w:cs="Times New Roman"/>
          <w:sz w:val="24"/>
          <w:szCs w:val="24"/>
        </w:rPr>
        <w:t xml:space="preserve">During instruction, students are permitted to use electronic devices.  </w:t>
      </w:r>
      <w:r w:rsidR="00DE2ECB" w:rsidRPr="00716F8F">
        <w:rPr>
          <w:rFonts w:ascii="Times New Roman" w:hAnsi="Times New Roman" w:cs="Times New Roman"/>
          <w:sz w:val="24"/>
          <w:szCs w:val="24"/>
        </w:rPr>
        <w:t xml:space="preserve">Use of electronic devices for recording instruction is governed by the recording policy below.  </w:t>
      </w:r>
      <w:r w:rsidRPr="00716F8F">
        <w:rPr>
          <w:rFonts w:ascii="Times New Roman" w:hAnsi="Times New Roman" w:cs="Times New Roman"/>
          <w:sz w:val="24"/>
          <w:szCs w:val="24"/>
        </w:rPr>
        <w:t>During practical exercises, students may not use electronic devices except as necessary during presentation of the assigned exercise by the student</w:t>
      </w:r>
      <w:r w:rsidR="00C577B0" w:rsidRPr="00716F8F">
        <w:rPr>
          <w:rFonts w:ascii="Times New Roman" w:hAnsi="Times New Roman" w:cs="Times New Roman"/>
          <w:sz w:val="24"/>
          <w:szCs w:val="24"/>
        </w:rPr>
        <w:t>(s)</w:t>
      </w:r>
      <w:r w:rsidRPr="00716F8F">
        <w:rPr>
          <w:rFonts w:ascii="Times New Roman" w:hAnsi="Times New Roman" w:cs="Times New Roman"/>
          <w:sz w:val="24"/>
          <w:szCs w:val="24"/>
        </w:rPr>
        <w:t xml:space="preserve"> actively presenting.  For example, the use of a computer, tablet, or phone is permissible while a student is conducting an examination of a witness or presenting a closing argument.  Students observing </w:t>
      </w:r>
      <w:r w:rsidR="00170978" w:rsidRPr="00716F8F">
        <w:rPr>
          <w:rFonts w:ascii="Times New Roman" w:hAnsi="Times New Roman" w:cs="Times New Roman"/>
          <w:sz w:val="24"/>
          <w:szCs w:val="24"/>
        </w:rPr>
        <w:t xml:space="preserve">and critiquing </w:t>
      </w:r>
      <w:r w:rsidRPr="00716F8F">
        <w:rPr>
          <w:rFonts w:ascii="Times New Roman" w:hAnsi="Times New Roman" w:cs="Times New Roman"/>
          <w:sz w:val="24"/>
          <w:szCs w:val="24"/>
        </w:rPr>
        <w:t>such presentation may not use electronic devices.  Use of an electronic device includes having such device visible to either the student or the professor.</w:t>
      </w:r>
    </w:p>
    <w:p w14:paraId="2E8D6E13" w14:textId="6F44B3E3" w:rsidR="00F00B1D" w:rsidRPr="00716F8F" w:rsidRDefault="00F00B1D" w:rsidP="00F00B1D">
      <w:pPr>
        <w:pStyle w:val="NoSpacing"/>
        <w:rPr>
          <w:rFonts w:ascii="Times New Roman" w:hAnsi="Times New Roman" w:cs="Times New Roman"/>
          <w:sz w:val="24"/>
          <w:szCs w:val="24"/>
        </w:rPr>
      </w:pPr>
    </w:p>
    <w:p w14:paraId="39B6017A" w14:textId="435BF7E2" w:rsidR="00C577B0" w:rsidRPr="00716F8F" w:rsidRDefault="00C577B0" w:rsidP="00F00B1D">
      <w:pPr>
        <w:pStyle w:val="NoSpacing"/>
        <w:rPr>
          <w:rFonts w:ascii="Times New Roman" w:hAnsi="Times New Roman" w:cs="Times New Roman"/>
          <w:sz w:val="24"/>
          <w:szCs w:val="24"/>
        </w:rPr>
      </w:pPr>
      <w:r w:rsidRPr="00716F8F">
        <w:rPr>
          <w:rFonts w:ascii="Times New Roman" w:hAnsi="Times New Roman" w:cs="Times New Roman"/>
          <w:sz w:val="24"/>
          <w:szCs w:val="24"/>
        </w:rPr>
        <w:lastRenderedPageBreak/>
        <w:tab/>
        <w:t>During practical exercise</w:t>
      </w:r>
      <w:r w:rsidR="00170978" w:rsidRPr="00716F8F">
        <w:rPr>
          <w:rFonts w:ascii="Times New Roman" w:hAnsi="Times New Roman" w:cs="Times New Roman"/>
          <w:sz w:val="24"/>
          <w:szCs w:val="24"/>
        </w:rPr>
        <w:t xml:space="preserve"> portion of the class</w:t>
      </w:r>
      <w:r w:rsidRPr="00716F8F">
        <w:rPr>
          <w:rFonts w:ascii="Times New Roman" w:hAnsi="Times New Roman" w:cs="Times New Roman"/>
          <w:sz w:val="24"/>
          <w:szCs w:val="24"/>
        </w:rPr>
        <w:t>, students are permitted to excuse themselves from the classroom to use an electronic device</w:t>
      </w:r>
      <w:r w:rsidR="00170978" w:rsidRPr="00716F8F">
        <w:rPr>
          <w:rFonts w:ascii="Times New Roman" w:hAnsi="Times New Roman" w:cs="Times New Roman"/>
          <w:sz w:val="24"/>
          <w:szCs w:val="24"/>
        </w:rPr>
        <w:t xml:space="preserve"> when necessary</w:t>
      </w:r>
      <w:r w:rsidRPr="00716F8F">
        <w:rPr>
          <w:rFonts w:ascii="Times New Roman" w:hAnsi="Times New Roman" w:cs="Times New Roman"/>
          <w:sz w:val="24"/>
          <w:szCs w:val="24"/>
        </w:rPr>
        <w:t>.</w:t>
      </w:r>
    </w:p>
    <w:p w14:paraId="0CCE73C0" w14:textId="77777777" w:rsidR="00C577B0" w:rsidRPr="00716F8F" w:rsidRDefault="00C577B0" w:rsidP="00F00B1D">
      <w:pPr>
        <w:pStyle w:val="NoSpacing"/>
        <w:rPr>
          <w:rFonts w:ascii="Times New Roman" w:hAnsi="Times New Roman" w:cs="Times New Roman"/>
          <w:sz w:val="24"/>
          <w:szCs w:val="24"/>
        </w:rPr>
      </w:pPr>
    </w:p>
    <w:p w14:paraId="4C2302DC" w14:textId="61731BD7" w:rsidR="00F00B1D" w:rsidRPr="00716F8F" w:rsidRDefault="00F00B1D" w:rsidP="00F00B1D">
      <w:pPr>
        <w:pStyle w:val="NoSpacing"/>
        <w:jc w:val="center"/>
        <w:rPr>
          <w:rFonts w:ascii="Times New Roman" w:hAnsi="Times New Roman" w:cs="Times New Roman"/>
          <w:b/>
          <w:bCs/>
          <w:sz w:val="24"/>
          <w:szCs w:val="24"/>
        </w:rPr>
      </w:pPr>
      <w:r w:rsidRPr="00716F8F">
        <w:rPr>
          <w:rFonts w:ascii="Times New Roman" w:hAnsi="Times New Roman" w:cs="Times New Roman"/>
          <w:b/>
          <w:bCs/>
          <w:sz w:val="24"/>
          <w:szCs w:val="24"/>
        </w:rPr>
        <w:t>Final Trials</w:t>
      </w:r>
    </w:p>
    <w:p w14:paraId="17FFF3E7" w14:textId="513CB4DE" w:rsidR="00F00B1D" w:rsidRPr="00716F8F" w:rsidRDefault="00F00B1D" w:rsidP="00F00B1D">
      <w:pPr>
        <w:pStyle w:val="NoSpacing"/>
        <w:jc w:val="center"/>
        <w:rPr>
          <w:rFonts w:ascii="Times New Roman" w:hAnsi="Times New Roman" w:cs="Times New Roman"/>
          <w:b/>
          <w:bCs/>
          <w:sz w:val="24"/>
          <w:szCs w:val="24"/>
        </w:rPr>
      </w:pPr>
    </w:p>
    <w:p w14:paraId="20F37B39" w14:textId="5097D6B3" w:rsidR="00F00B1D" w:rsidRPr="00716F8F" w:rsidRDefault="00F00B1D" w:rsidP="00F00B1D">
      <w:pPr>
        <w:pStyle w:val="NoSpacing"/>
        <w:rPr>
          <w:rFonts w:ascii="Times New Roman" w:hAnsi="Times New Roman" w:cs="Times New Roman"/>
          <w:sz w:val="24"/>
          <w:szCs w:val="24"/>
        </w:rPr>
      </w:pPr>
      <w:r w:rsidRPr="00716F8F">
        <w:rPr>
          <w:rFonts w:ascii="Times New Roman" w:hAnsi="Times New Roman" w:cs="Times New Roman"/>
          <w:b/>
          <w:bCs/>
          <w:sz w:val="24"/>
          <w:szCs w:val="24"/>
        </w:rPr>
        <w:tab/>
      </w:r>
      <w:r w:rsidRPr="00716F8F">
        <w:rPr>
          <w:rFonts w:ascii="Times New Roman" w:hAnsi="Times New Roman" w:cs="Times New Roman"/>
          <w:sz w:val="24"/>
          <w:szCs w:val="24"/>
        </w:rPr>
        <w:t xml:space="preserve">Final Trial Dates for Fall 2023 are: </w:t>
      </w:r>
      <w:proofErr w:type="gramStart"/>
      <w:r w:rsidR="006A31EC">
        <w:rPr>
          <w:rFonts w:ascii="Times New Roman" w:hAnsi="Times New Roman" w:cs="Times New Roman"/>
          <w:sz w:val="24"/>
          <w:szCs w:val="24"/>
        </w:rPr>
        <w:t>November  11</w:t>
      </w:r>
      <w:proofErr w:type="gramEnd"/>
      <w:r w:rsidR="006A31EC">
        <w:rPr>
          <w:rFonts w:ascii="Times New Roman" w:hAnsi="Times New Roman" w:cs="Times New Roman"/>
          <w:sz w:val="24"/>
          <w:szCs w:val="24"/>
        </w:rPr>
        <w:t>,</w:t>
      </w:r>
      <w:r w:rsidR="00B61141">
        <w:rPr>
          <w:rFonts w:ascii="Times New Roman" w:hAnsi="Times New Roman" w:cs="Times New Roman"/>
          <w:sz w:val="24"/>
          <w:szCs w:val="24"/>
        </w:rPr>
        <w:t xml:space="preserve"> 12,</w:t>
      </w:r>
      <w:r w:rsidR="006A31EC">
        <w:rPr>
          <w:rFonts w:ascii="Times New Roman" w:hAnsi="Times New Roman" w:cs="Times New Roman"/>
          <w:sz w:val="24"/>
          <w:szCs w:val="24"/>
        </w:rPr>
        <w:t xml:space="preserve"> 17, and 18.</w:t>
      </w:r>
      <w:r w:rsidR="00752B1B">
        <w:rPr>
          <w:rFonts w:ascii="Times New Roman" w:hAnsi="Times New Roman" w:cs="Times New Roman"/>
          <w:sz w:val="24"/>
          <w:szCs w:val="24"/>
        </w:rPr>
        <w:t xml:space="preserve">  All students must be present for each day of the final trials, even if not presenting.</w:t>
      </w:r>
    </w:p>
    <w:p w14:paraId="5601067E" w14:textId="0062F229" w:rsidR="00C27333" w:rsidRPr="00716F8F" w:rsidRDefault="00C27333" w:rsidP="00F00B1D">
      <w:pPr>
        <w:pStyle w:val="NoSpacing"/>
        <w:rPr>
          <w:rFonts w:ascii="Times New Roman" w:hAnsi="Times New Roman" w:cs="Times New Roman"/>
          <w:sz w:val="24"/>
          <w:szCs w:val="24"/>
        </w:rPr>
      </w:pPr>
    </w:p>
    <w:p w14:paraId="7648CED7" w14:textId="3808E851" w:rsidR="00C27333" w:rsidRPr="00716F8F" w:rsidRDefault="00C27333"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Prerequisite Knowledge and Skills</w:t>
      </w:r>
    </w:p>
    <w:p w14:paraId="48C54484" w14:textId="77777777" w:rsidR="00DA1FE8" w:rsidRPr="00716F8F" w:rsidRDefault="00DA1FE8" w:rsidP="00DA1FE8">
      <w:pPr>
        <w:tabs>
          <w:tab w:val="left" w:pos="-1134"/>
          <w:tab w:val="left" w:pos="-774"/>
          <w:tab w:val="left" w:pos="-54"/>
          <w:tab w:val="left" w:pos="405"/>
        </w:tabs>
        <w:autoSpaceDE w:val="0"/>
        <w:autoSpaceDN w:val="0"/>
        <w:adjustRightInd w:val="0"/>
        <w:spacing w:after="0" w:line="240" w:lineRule="auto"/>
        <w:ind w:left="-54"/>
        <w:jc w:val="center"/>
        <w:rPr>
          <w:rFonts w:ascii="Times New Roman" w:eastAsia="Times New Roman" w:hAnsi="Times New Roman" w:cs="Times New Roman"/>
          <w:b/>
          <w:bCs/>
          <w:sz w:val="24"/>
          <w:szCs w:val="24"/>
          <w:u w:val="single"/>
        </w:rPr>
      </w:pPr>
    </w:p>
    <w:p w14:paraId="6234039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ind w:left="-54"/>
        <w:rPr>
          <w:rFonts w:ascii="Times New Roman" w:eastAsia="Times New Roman" w:hAnsi="Times New Roman" w:cs="Times New Roman"/>
          <w:bCs/>
          <w:sz w:val="24"/>
          <w:szCs w:val="24"/>
        </w:rPr>
      </w:pPr>
      <w:r w:rsidRPr="00716F8F">
        <w:rPr>
          <w:rFonts w:ascii="Times New Roman" w:eastAsia="Times New Roman" w:hAnsi="Times New Roman" w:cs="Times New Roman"/>
          <w:bCs/>
          <w:sz w:val="24"/>
          <w:szCs w:val="24"/>
        </w:rPr>
        <w:tab/>
        <w:t xml:space="preserve">Evidence must be taken prior to or in the same semester as trial practice. </w:t>
      </w:r>
    </w:p>
    <w:p w14:paraId="1FA29BA7" w14:textId="77777777" w:rsidR="00C27333" w:rsidRPr="00716F8F" w:rsidRDefault="00C27333"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Cs/>
          <w:sz w:val="24"/>
          <w:szCs w:val="24"/>
        </w:rPr>
      </w:pPr>
    </w:p>
    <w:p w14:paraId="712281AF" w14:textId="02BCBB24" w:rsidR="00DA1FE8" w:rsidRPr="00716F8F" w:rsidRDefault="00C27333" w:rsidP="00DA1FE8">
      <w:pPr>
        <w:tabs>
          <w:tab w:val="left" w:pos="-1134"/>
          <w:tab w:val="left" w:pos="-774"/>
          <w:tab w:val="left" w:pos="-54"/>
          <w:tab w:val="left" w:pos="405"/>
        </w:tabs>
        <w:autoSpaceDE w:val="0"/>
        <w:autoSpaceDN w:val="0"/>
        <w:adjustRightInd w:val="0"/>
        <w:spacing w:after="0" w:line="240" w:lineRule="auto"/>
        <w:jc w:val="center"/>
        <w:rPr>
          <w:rFonts w:ascii="Times New Roman" w:eastAsia="Times New Roman" w:hAnsi="Times New Roman" w:cs="Times New Roman"/>
          <w:b/>
          <w:sz w:val="24"/>
          <w:szCs w:val="24"/>
        </w:rPr>
      </w:pPr>
      <w:bookmarkStart w:id="1" w:name="_Hlk92269005"/>
      <w:r w:rsidRPr="00716F8F">
        <w:rPr>
          <w:rFonts w:ascii="Times New Roman" w:eastAsia="Times New Roman" w:hAnsi="Times New Roman" w:cs="Times New Roman"/>
          <w:b/>
          <w:sz w:val="24"/>
          <w:szCs w:val="24"/>
        </w:rPr>
        <w:t>Course Evaluations</w:t>
      </w:r>
    </w:p>
    <w:p w14:paraId="57DB5A8A" w14:textId="77777777" w:rsidR="00DA1FE8" w:rsidRPr="00716F8F" w:rsidRDefault="00DA1FE8"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p>
    <w:p w14:paraId="3C3A191B" w14:textId="5D7A803A" w:rsidR="00C27333" w:rsidRPr="00716F8F" w:rsidRDefault="009332A7" w:rsidP="00C27333">
      <w:pPr>
        <w:tabs>
          <w:tab w:val="left" w:pos="-1134"/>
          <w:tab w:val="left" w:pos="-774"/>
          <w:tab w:val="left" w:pos="-54"/>
          <w:tab w:val="left" w:pos="405"/>
        </w:tabs>
        <w:autoSpaceDE w:val="0"/>
        <w:autoSpaceDN w:val="0"/>
        <w:adjustRightInd w:val="0"/>
        <w:spacing w:after="0" w:line="240" w:lineRule="auto"/>
        <w:rPr>
          <w:rFonts w:ascii="Times New Roman" w:eastAsia="Times New Roman" w:hAnsi="Times New Roman" w:cs="Times New Roman"/>
          <w:b/>
          <w:sz w:val="24"/>
          <w:szCs w:val="24"/>
        </w:rPr>
      </w:pPr>
      <w:r w:rsidRPr="00716F8F">
        <w:rPr>
          <w:rFonts w:ascii="Times New Roman" w:eastAsia="Times New Roman" w:hAnsi="Times New Roman" w:cs="Times New Roman"/>
          <w:sz w:val="24"/>
          <w:szCs w:val="24"/>
        </w:rPr>
        <w:tab/>
      </w:r>
      <w:r w:rsidR="00C27333" w:rsidRPr="00716F8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Click </w:t>
      </w:r>
      <w:hyperlink r:id="rId9"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00C27333" w:rsidRPr="00716F8F">
        <w:rPr>
          <w:rFonts w:ascii="Times New Roman" w:eastAsia="Times New Roman" w:hAnsi="Times New Roman" w:cs="Times New Roman"/>
          <w:sz w:val="24"/>
          <w:szCs w:val="24"/>
        </w:rPr>
        <w:t>email</w:t>
      </w:r>
      <w:proofErr w:type="gramEnd"/>
      <w:r w:rsidR="00C27333" w:rsidRPr="00716F8F">
        <w:rPr>
          <w:rFonts w:ascii="Times New Roman" w:eastAsia="Times New Roman" w:hAnsi="Times New Roman" w:cs="Times New Roman"/>
          <w:sz w:val="24"/>
          <w:szCs w:val="24"/>
        </w:rPr>
        <w:t xml:space="preserve"> they receive from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in their Canvas course menu under </w:t>
      </w:r>
      <w:proofErr w:type="spellStart"/>
      <w:r w:rsidR="00C27333" w:rsidRPr="00716F8F">
        <w:rPr>
          <w:rFonts w:ascii="Times New Roman" w:eastAsia="Times New Roman" w:hAnsi="Times New Roman" w:cs="Times New Roman"/>
          <w:sz w:val="24"/>
          <w:szCs w:val="24"/>
        </w:rPr>
        <w:t>GatorEvals</w:t>
      </w:r>
      <w:proofErr w:type="spellEnd"/>
      <w:r w:rsidR="00C27333" w:rsidRPr="00716F8F">
        <w:rPr>
          <w:rFonts w:ascii="Times New Roman" w:eastAsia="Times New Roman" w:hAnsi="Times New Roman" w:cs="Times New Roman"/>
          <w:sz w:val="24"/>
          <w:szCs w:val="24"/>
        </w:rPr>
        <w:t xml:space="preserve">, or via </w:t>
      </w:r>
      <w:hyperlink r:id="rId10" w:history="1">
        <w:r w:rsidR="00C27333" w:rsidRPr="00716F8F">
          <w:rPr>
            <w:rFonts w:ascii="Times New Roman" w:eastAsia="Times New Roman" w:hAnsi="Times New Roman" w:cs="Times New Roman"/>
            <w:color w:val="0000FF"/>
            <w:sz w:val="24"/>
            <w:szCs w:val="24"/>
            <w:u w:val="single"/>
          </w:rPr>
          <w:t>https://ufl.bluera.com/ufl/</w:t>
        </w:r>
      </w:hyperlink>
      <w:r w:rsidR="00C27333" w:rsidRPr="00716F8F">
        <w:rPr>
          <w:rFonts w:ascii="Times New Roman" w:eastAsia="Times New Roman" w:hAnsi="Times New Roman" w:cs="Times New Roman"/>
          <w:sz w:val="24"/>
          <w:szCs w:val="24"/>
        </w:rPr>
        <w:t xml:space="preserve">. Summaries of course evaluation results are available to students </w:t>
      </w:r>
      <w:hyperlink r:id="rId11" w:history="1">
        <w:r w:rsidR="00C27333" w:rsidRPr="00716F8F">
          <w:rPr>
            <w:rFonts w:ascii="Times New Roman" w:eastAsia="Times New Roman" w:hAnsi="Times New Roman" w:cs="Times New Roman"/>
            <w:color w:val="0000FF"/>
            <w:sz w:val="24"/>
            <w:szCs w:val="24"/>
            <w:u w:val="single"/>
          </w:rPr>
          <w:t>here</w:t>
        </w:r>
      </w:hyperlink>
      <w:r w:rsidR="00C27333" w:rsidRPr="00716F8F">
        <w:rPr>
          <w:rFonts w:ascii="Times New Roman" w:eastAsia="Times New Roman" w:hAnsi="Times New Roman" w:cs="Times New Roman"/>
          <w:color w:val="0000FF"/>
          <w:sz w:val="24"/>
          <w:szCs w:val="24"/>
          <w:u w:val="single"/>
        </w:rPr>
        <w:t>.</w:t>
      </w:r>
    </w:p>
    <w:bookmarkEnd w:id="1"/>
    <w:p w14:paraId="6EF0AEF6" w14:textId="569167CE" w:rsidR="00C27333" w:rsidRPr="00716F8F" w:rsidRDefault="00C27333" w:rsidP="00F00B1D">
      <w:pPr>
        <w:pStyle w:val="NoSpacing"/>
        <w:rPr>
          <w:rFonts w:ascii="Times New Roman" w:hAnsi="Times New Roman" w:cs="Times New Roman"/>
          <w:sz w:val="24"/>
          <w:szCs w:val="24"/>
        </w:rPr>
      </w:pPr>
    </w:p>
    <w:p w14:paraId="288D7E93"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rPr>
        <w:t>IMPORTANT INFORMATION FOR ALL TRIAL PRACTICE STUDENTS</w:t>
      </w:r>
    </w:p>
    <w:p w14:paraId="4C8AC32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573D86B9" w14:textId="026DA75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Dressing for Court:</w:t>
      </w:r>
    </w:p>
    <w:p w14:paraId="43BA0F0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E663F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6A31EC">
        <w:rPr>
          <w:rFonts w:ascii="Times New Roman" w:eastAsia="Times New Roman" w:hAnsi="Times New Roman" w:cs="Times New Roman"/>
          <w:sz w:val="24"/>
          <w:szCs w:val="24"/>
        </w:rPr>
        <w:t>Courtroom attire is required for the FINAL TRIALS. During regular weekly classes, and for witness or critiquing roles at trial, students may wear business casual clothing.</w:t>
      </w:r>
      <w:r w:rsidRPr="00716F8F">
        <w:rPr>
          <w:rFonts w:ascii="Times New Roman" w:eastAsia="Times New Roman" w:hAnsi="Times New Roman" w:cs="Times New Roman"/>
          <w:sz w:val="24"/>
          <w:szCs w:val="24"/>
        </w:rPr>
        <w:t xml:space="preserve"> </w:t>
      </w:r>
    </w:p>
    <w:p w14:paraId="63981E0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DC3F7E2" w14:textId="53DF1F2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Witness Roles:</w:t>
      </w:r>
    </w:p>
    <w:p w14:paraId="31BB71C4"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42098C0B"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Each student will be assigned a witness role for the trials. All witnesses are expected to be well prepared. </w:t>
      </w:r>
    </w:p>
    <w:p w14:paraId="034E4DE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76F61965" w14:textId="58AED379" w:rsidR="00C027E6"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Self-review and critique</w:t>
      </w:r>
      <w:r w:rsidR="00C027E6" w:rsidRPr="00716F8F">
        <w:rPr>
          <w:rFonts w:ascii="Times New Roman" w:eastAsia="Times New Roman" w:hAnsi="Times New Roman" w:cs="Times New Roman"/>
          <w:b/>
          <w:sz w:val="24"/>
          <w:szCs w:val="24"/>
        </w:rPr>
        <w:t xml:space="preserve"> required work with teaching assistants</w:t>
      </w:r>
      <w:r w:rsidRPr="00716F8F">
        <w:rPr>
          <w:rFonts w:ascii="Times New Roman" w:eastAsia="Times New Roman" w:hAnsi="Times New Roman" w:cs="Times New Roman"/>
          <w:b/>
          <w:sz w:val="24"/>
          <w:szCs w:val="24"/>
        </w:rPr>
        <w:t>:</w:t>
      </w:r>
      <w:r w:rsidR="00C027E6" w:rsidRPr="00716F8F">
        <w:rPr>
          <w:rFonts w:ascii="Times New Roman" w:eastAsia="Times New Roman" w:hAnsi="Times New Roman" w:cs="Times New Roman"/>
          <w:b/>
          <w:sz w:val="24"/>
          <w:szCs w:val="24"/>
        </w:rPr>
        <w:tab/>
      </w:r>
    </w:p>
    <w:p w14:paraId="6E0F4A77" w14:textId="7F082811"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b/>
      </w:r>
    </w:p>
    <w:p w14:paraId="5BA8B63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Workshops on direct exam, cross exam, expert witnesses, and opening/closing will be recorded, and students are required to review their own performances. Additionally, each student is required to review their recorded performances with an assigned advanced student. Details will be explained in class.</w:t>
      </w:r>
    </w:p>
    <w:p w14:paraId="7264081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6833798C" w14:textId="45F3BB5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Preparation:</w:t>
      </w:r>
    </w:p>
    <w:p w14:paraId="3268135D" w14:textId="77777777" w:rsidR="009332A7" w:rsidRPr="00716F8F" w:rsidRDefault="009332A7"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9CAD43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All students participate in each trial round. </w:t>
      </w:r>
    </w:p>
    <w:p w14:paraId="153B1799"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1704FA1D" w14:textId="7A631AB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Accommodations: (UF Policy)</w:t>
      </w:r>
    </w:p>
    <w:p w14:paraId="470560E8"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b/>
          <w:sz w:val="24"/>
          <w:szCs w:val="24"/>
        </w:rPr>
      </w:pPr>
    </w:p>
    <w:p w14:paraId="34FBE07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Students with disabilities requesting accommodations should first register with the Disability Resource Center (352-392-8565, </w:t>
      </w:r>
      <w:hyperlink r:id="rId12" w:tgtFrame="_blank" w:history="1">
        <w:r w:rsidRPr="00716F8F">
          <w:rPr>
            <w:rFonts w:ascii="Times New Roman" w:eastAsia="Times New Roman" w:hAnsi="Times New Roman" w:cs="Times New Roman"/>
            <w:color w:val="0000FF"/>
            <w:sz w:val="24"/>
            <w:szCs w:val="24"/>
            <w:u w:val="single"/>
          </w:rPr>
          <w:t>www.dso.ufl.edu/drc/</w:t>
        </w:r>
      </w:hyperlink>
      <w:r w:rsidRPr="00716F8F">
        <w:rPr>
          <w:rFonts w:ascii="Times New Roman" w:eastAsia="Times New Roman" w:hAnsi="Times New Roman" w:cs="Times New Roman"/>
          <w:sz w:val="24"/>
          <w:szCs w:val="24"/>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p>
    <w:p w14:paraId="3DDFC67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4CCEBA9F"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sz w:val="24"/>
          <w:szCs w:val="24"/>
        </w:rPr>
      </w:pPr>
      <w:r w:rsidRPr="00716F8F">
        <w:rPr>
          <w:rFonts w:ascii="Times New Roman" w:eastAsia="Times New Roman" w:hAnsi="Times New Roman" w:cs="Times New Roman"/>
          <w:b/>
          <w:sz w:val="24"/>
          <w:szCs w:val="24"/>
        </w:rPr>
        <w:t>Academic Honesty: (UF Policy)</w:t>
      </w:r>
    </w:p>
    <w:p w14:paraId="31DA405A"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rPr>
      </w:pPr>
      <w:r w:rsidRPr="00716F8F">
        <w:rPr>
          <w:rFonts w:ascii="Times New Roman" w:eastAsia="Times New Roman" w:hAnsi="Times New Roman" w:cs="Times New Roman"/>
          <w:b/>
          <w:sz w:val="24"/>
          <w:szCs w:val="24"/>
        </w:rPr>
        <w:tab/>
      </w:r>
      <w:r w:rsidRPr="00716F8F">
        <w:rPr>
          <w:rFonts w:ascii="Times New Roman" w:eastAsia="Times New Roman" w:hAnsi="Times New Roman" w:cs="Times New Roman"/>
          <w:sz w:val="24"/>
          <w:szCs w:val="24"/>
        </w:rPr>
        <w:t>Academic honesty and integrity are fundamental values of the University community. Students should be sure that they understand the UF Student Honor Code at:</w:t>
      </w:r>
    </w:p>
    <w:p w14:paraId="1CE38754"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http://www.dso.ufl.edu/students.php </w:t>
      </w:r>
    </w:p>
    <w:p w14:paraId="5FCB51B1" w14:textId="77777777" w:rsidR="00C027E6" w:rsidRPr="00716F8F" w:rsidRDefault="00C027E6" w:rsidP="00C027E6">
      <w:pPr>
        <w:widowControl w:val="0"/>
        <w:autoSpaceDE w:val="0"/>
        <w:autoSpaceDN w:val="0"/>
        <w:adjustRightInd w:val="0"/>
        <w:spacing w:after="288" w:line="336" w:lineRule="atLeast"/>
        <w:rPr>
          <w:rFonts w:ascii="Times New Roman" w:eastAsia="Times New Roman" w:hAnsi="Times New Roman" w:cs="Times New Roman"/>
          <w:b/>
          <w:bCs/>
          <w:sz w:val="24"/>
          <w:szCs w:val="24"/>
        </w:rPr>
      </w:pPr>
      <w:r w:rsidRPr="00716F8F">
        <w:rPr>
          <w:rFonts w:ascii="Times New Roman" w:eastAsia="Times New Roman" w:hAnsi="Times New Roman" w:cs="Times New Roman"/>
          <w:b/>
          <w:bCs/>
          <w:sz w:val="24"/>
          <w:szCs w:val="24"/>
        </w:rPr>
        <w:t>Class Recording Policy:</w:t>
      </w:r>
    </w:p>
    <w:p w14:paraId="2177FC93" w14:textId="77777777" w:rsidR="00857759" w:rsidRPr="00857759" w:rsidRDefault="00857759" w:rsidP="00857759">
      <w:pPr>
        <w:tabs>
          <w:tab w:val="left" w:pos="-864"/>
          <w:tab w:val="left" w:pos="-774"/>
          <w:tab w:val="left" w:pos="-54"/>
        </w:tabs>
        <w:autoSpaceDE w:val="0"/>
        <w:autoSpaceDN w:val="0"/>
        <w:adjustRightInd w:val="0"/>
        <w:spacing w:after="0" w:line="240" w:lineRule="auto"/>
        <w:rPr>
          <w:rFonts w:ascii="Times New Roman" w:eastAsia="Times New Roman" w:hAnsi="Times New Roman" w:cs="Times New Roman"/>
          <w:sz w:val="24"/>
          <w:szCs w:val="24"/>
        </w:rPr>
      </w:pPr>
      <w:r w:rsidRPr="00857759">
        <w:rPr>
          <w:rFonts w:ascii="Times New Roman" w:eastAsia="Times New Roman" w:hAnsi="Times New Roman" w:cs="Times New Roman"/>
          <w:sz w:val="24"/>
          <w:szCs w:val="24"/>
        </w:rPr>
        <w:t xml:space="preserve">All classes will be recorded via </w:t>
      </w:r>
      <w:proofErr w:type="spellStart"/>
      <w:r w:rsidRPr="00857759">
        <w:rPr>
          <w:rFonts w:ascii="Times New Roman" w:eastAsia="Times New Roman" w:hAnsi="Times New Roman" w:cs="Times New Roman"/>
          <w:sz w:val="24"/>
          <w:szCs w:val="24"/>
        </w:rPr>
        <w:t>Mediasite</w:t>
      </w:r>
      <w:proofErr w:type="spellEnd"/>
      <w:r w:rsidRPr="00857759">
        <w:rPr>
          <w:rFonts w:ascii="Times New Roman" w:eastAsia="Times New Roman" w:hAnsi="Times New Roman" w:cs="Times New Roman"/>
          <w:sz w:val="24"/>
          <w:szCs w:val="24"/>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766558B5"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8E991CA" w14:textId="77777777" w:rsidR="00125BBF" w:rsidRDefault="00125BB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55B4BE48" w14:textId="3F4D1F06" w:rsidR="007635E6" w:rsidRDefault="00857759"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7635E6" w:rsidRPr="00716F8F">
        <w:rPr>
          <w:rFonts w:ascii="Times New Roman" w:eastAsia="Times New Roman" w:hAnsi="Times New Roman" w:cs="Times New Roman"/>
          <w:b/>
          <w:bCs/>
          <w:sz w:val="24"/>
          <w:szCs w:val="24"/>
        </w:rPr>
        <w:t>ourse Schedule</w:t>
      </w:r>
    </w:p>
    <w:p w14:paraId="6A2BC499" w14:textId="50A5666E"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04C92873" w14:textId="23A4C105" w:rsidR="00125BBF" w:rsidRPr="00125BBF" w:rsidRDefault="00125BBF" w:rsidP="00125BBF">
      <w:pPr>
        <w:tabs>
          <w:tab w:val="left" w:pos="-864"/>
          <w:tab w:val="left" w:pos="-774"/>
          <w:tab w:val="left" w:pos="-54"/>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5BBF">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will be divided into a two-hour </w:t>
      </w:r>
      <w:r w:rsidR="007F69E0">
        <w:rPr>
          <w:rFonts w:ascii="Times New Roman" w:eastAsia="Times New Roman" w:hAnsi="Times New Roman" w:cs="Times New Roman"/>
          <w:sz w:val="24"/>
          <w:szCs w:val="24"/>
        </w:rPr>
        <w:t xml:space="preserve">trial skill </w:t>
      </w:r>
      <w:r>
        <w:rPr>
          <w:rFonts w:ascii="Times New Roman" w:eastAsia="Times New Roman" w:hAnsi="Times New Roman" w:cs="Times New Roman"/>
          <w:sz w:val="24"/>
          <w:szCs w:val="24"/>
        </w:rPr>
        <w:t>exercise block and a one-hour block of instruction.  Exercises will follow from the previous class</w:t>
      </w:r>
      <w:r w:rsidR="007F69E0">
        <w:rPr>
          <w:rFonts w:ascii="Times New Roman" w:eastAsia="Times New Roman" w:hAnsi="Times New Roman" w:cs="Times New Roman"/>
          <w:sz w:val="24"/>
          <w:szCs w:val="24"/>
        </w:rPr>
        <w:t xml:space="preserve"> instruction</w:t>
      </w:r>
      <w:r>
        <w:rPr>
          <w:rFonts w:ascii="Times New Roman" w:eastAsia="Times New Roman" w:hAnsi="Times New Roman" w:cs="Times New Roman"/>
          <w:sz w:val="24"/>
          <w:szCs w:val="24"/>
        </w:rPr>
        <w:t xml:space="preserve"> as set forth below.  There are no exercises for the first class.</w:t>
      </w:r>
      <w:r w:rsidR="007F69E0">
        <w:rPr>
          <w:rFonts w:ascii="Times New Roman" w:eastAsia="Times New Roman" w:hAnsi="Times New Roman" w:cs="Times New Roman"/>
          <w:sz w:val="24"/>
          <w:szCs w:val="24"/>
        </w:rPr>
        <w:t xml:space="preserve">  There will be four classes of practice final trials without lecture.  There is no class between the first and second final trial.</w:t>
      </w:r>
    </w:p>
    <w:p w14:paraId="23464D0A" w14:textId="19C25E39" w:rsidR="00125BBF" w:rsidRDefault="00125BB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3344CA49" w14:textId="71111607"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tbl>
      <w:tblPr>
        <w:tblStyle w:val="TableGrid"/>
        <w:tblW w:w="9445" w:type="dxa"/>
        <w:tblLook w:val="04A0" w:firstRow="1" w:lastRow="0" w:firstColumn="1" w:lastColumn="0" w:noHBand="0" w:noVBand="1"/>
      </w:tblPr>
      <w:tblGrid>
        <w:gridCol w:w="1278"/>
        <w:gridCol w:w="1327"/>
        <w:gridCol w:w="3420"/>
        <w:gridCol w:w="3420"/>
      </w:tblGrid>
      <w:tr w:rsidR="00125BBF" w:rsidRPr="006A31EC" w14:paraId="70958582" w14:textId="77777777" w:rsidTr="005E3D37">
        <w:trPr>
          <w:trHeight w:val="290"/>
        </w:trPr>
        <w:tc>
          <w:tcPr>
            <w:tcW w:w="1278" w:type="dxa"/>
            <w:noWrap/>
            <w:hideMark/>
          </w:tcPr>
          <w:p w14:paraId="5206AA6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Date</w:t>
            </w:r>
          </w:p>
        </w:tc>
        <w:tc>
          <w:tcPr>
            <w:tcW w:w="1327" w:type="dxa"/>
            <w:noWrap/>
            <w:hideMark/>
          </w:tcPr>
          <w:p w14:paraId="64C40B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Part No</w:t>
            </w:r>
          </w:p>
        </w:tc>
        <w:tc>
          <w:tcPr>
            <w:tcW w:w="3420" w:type="dxa"/>
            <w:noWrap/>
            <w:hideMark/>
          </w:tcPr>
          <w:p w14:paraId="5007B39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Exercises</w:t>
            </w:r>
          </w:p>
        </w:tc>
        <w:tc>
          <w:tcPr>
            <w:tcW w:w="3420" w:type="dxa"/>
            <w:noWrap/>
            <w:hideMark/>
          </w:tcPr>
          <w:p w14:paraId="52826CD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Lecture</w:t>
            </w:r>
          </w:p>
        </w:tc>
      </w:tr>
      <w:tr w:rsidR="00125BBF" w:rsidRPr="006A31EC" w14:paraId="64FB0784" w14:textId="77777777" w:rsidTr="005E3D37">
        <w:trPr>
          <w:trHeight w:val="290"/>
        </w:trPr>
        <w:tc>
          <w:tcPr>
            <w:tcW w:w="1278" w:type="dxa"/>
            <w:noWrap/>
            <w:hideMark/>
          </w:tcPr>
          <w:p w14:paraId="332FC88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8/24/2023</w:t>
            </w:r>
          </w:p>
        </w:tc>
        <w:tc>
          <w:tcPr>
            <w:tcW w:w="1327" w:type="dxa"/>
            <w:noWrap/>
            <w:hideMark/>
          </w:tcPr>
          <w:p w14:paraId="4B2CF0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w:t>
            </w:r>
          </w:p>
        </w:tc>
        <w:tc>
          <w:tcPr>
            <w:tcW w:w="3420" w:type="dxa"/>
            <w:noWrap/>
            <w:hideMark/>
          </w:tcPr>
          <w:p w14:paraId="1610A2C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c>
          <w:tcPr>
            <w:tcW w:w="3420" w:type="dxa"/>
            <w:noWrap/>
            <w:hideMark/>
          </w:tcPr>
          <w:p w14:paraId="1742491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Introduction to Trial Practice</w:t>
            </w:r>
          </w:p>
        </w:tc>
      </w:tr>
      <w:tr w:rsidR="00125BBF" w:rsidRPr="006A31EC" w14:paraId="76C7D376" w14:textId="77777777" w:rsidTr="005E3D37">
        <w:trPr>
          <w:trHeight w:val="290"/>
        </w:trPr>
        <w:tc>
          <w:tcPr>
            <w:tcW w:w="1278" w:type="dxa"/>
            <w:noWrap/>
            <w:hideMark/>
          </w:tcPr>
          <w:p w14:paraId="0D5C3F1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8/31/2023</w:t>
            </w:r>
          </w:p>
        </w:tc>
        <w:tc>
          <w:tcPr>
            <w:tcW w:w="1327" w:type="dxa"/>
            <w:noWrap/>
            <w:hideMark/>
          </w:tcPr>
          <w:p w14:paraId="26EC99D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2</w:t>
            </w:r>
          </w:p>
        </w:tc>
        <w:tc>
          <w:tcPr>
            <w:tcW w:w="3420" w:type="dxa"/>
            <w:noWrap/>
            <w:hideMark/>
          </w:tcPr>
          <w:p w14:paraId="5DD7849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Direct Examination</w:t>
            </w:r>
          </w:p>
        </w:tc>
        <w:tc>
          <w:tcPr>
            <w:tcW w:w="3420" w:type="dxa"/>
            <w:noWrap/>
            <w:hideMark/>
          </w:tcPr>
          <w:p w14:paraId="3006250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r>
      <w:tr w:rsidR="00125BBF" w:rsidRPr="006A31EC" w14:paraId="490FAA18" w14:textId="77777777" w:rsidTr="005E3D37">
        <w:trPr>
          <w:trHeight w:val="290"/>
        </w:trPr>
        <w:tc>
          <w:tcPr>
            <w:tcW w:w="1278" w:type="dxa"/>
            <w:noWrap/>
            <w:hideMark/>
          </w:tcPr>
          <w:p w14:paraId="6B0846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9/7/2023</w:t>
            </w:r>
          </w:p>
        </w:tc>
        <w:tc>
          <w:tcPr>
            <w:tcW w:w="1327" w:type="dxa"/>
            <w:noWrap/>
            <w:hideMark/>
          </w:tcPr>
          <w:p w14:paraId="37767D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3</w:t>
            </w:r>
          </w:p>
        </w:tc>
        <w:tc>
          <w:tcPr>
            <w:tcW w:w="3420" w:type="dxa"/>
            <w:noWrap/>
            <w:hideMark/>
          </w:tcPr>
          <w:p w14:paraId="57C9101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Cross Examination</w:t>
            </w:r>
          </w:p>
        </w:tc>
        <w:tc>
          <w:tcPr>
            <w:tcW w:w="3420" w:type="dxa"/>
            <w:noWrap/>
            <w:hideMark/>
          </w:tcPr>
          <w:p w14:paraId="577BF26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Exhibits and Visual Aids</w:t>
            </w:r>
          </w:p>
        </w:tc>
      </w:tr>
      <w:tr w:rsidR="00125BBF" w:rsidRPr="006A31EC" w14:paraId="3ABFCC9D" w14:textId="77777777" w:rsidTr="005E3D37">
        <w:trPr>
          <w:trHeight w:val="290"/>
        </w:trPr>
        <w:tc>
          <w:tcPr>
            <w:tcW w:w="1278" w:type="dxa"/>
            <w:noWrap/>
            <w:hideMark/>
          </w:tcPr>
          <w:p w14:paraId="78FD2F8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9/14/2023</w:t>
            </w:r>
          </w:p>
        </w:tc>
        <w:tc>
          <w:tcPr>
            <w:tcW w:w="1327" w:type="dxa"/>
            <w:noWrap/>
            <w:hideMark/>
          </w:tcPr>
          <w:p w14:paraId="24158C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4</w:t>
            </w:r>
          </w:p>
        </w:tc>
        <w:tc>
          <w:tcPr>
            <w:tcW w:w="3420" w:type="dxa"/>
            <w:noWrap/>
            <w:hideMark/>
          </w:tcPr>
          <w:p w14:paraId="69B3AD8D" w14:textId="2221218B" w:rsidR="00125BBF" w:rsidRPr="006A31EC" w:rsidRDefault="006E4DA1" w:rsidP="002C7B44">
            <w:pPr>
              <w:rPr>
                <w:rFonts w:ascii="Times New Roman" w:hAnsi="Times New Roman" w:cs="Times New Roman"/>
              </w:rPr>
            </w:pPr>
            <w:r>
              <w:rPr>
                <w:rFonts w:ascii="Times New Roman" w:hAnsi="Times New Roman" w:cs="Times New Roman"/>
              </w:rPr>
              <w:t xml:space="preserve">Exhibits and </w:t>
            </w:r>
            <w:r w:rsidR="00125BBF" w:rsidRPr="006A31EC">
              <w:rPr>
                <w:rFonts w:ascii="Times New Roman" w:hAnsi="Times New Roman" w:cs="Times New Roman"/>
              </w:rPr>
              <w:t>Visual Aides</w:t>
            </w:r>
          </w:p>
        </w:tc>
        <w:tc>
          <w:tcPr>
            <w:tcW w:w="3420" w:type="dxa"/>
            <w:noWrap/>
            <w:hideMark/>
          </w:tcPr>
          <w:p w14:paraId="2D15DC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 and Case Strategy</w:t>
            </w:r>
          </w:p>
        </w:tc>
      </w:tr>
      <w:tr w:rsidR="00125BBF" w:rsidRPr="006A31EC" w14:paraId="742A7975" w14:textId="77777777" w:rsidTr="005E3D37">
        <w:trPr>
          <w:trHeight w:val="290"/>
        </w:trPr>
        <w:tc>
          <w:tcPr>
            <w:tcW w:w="1278" w:type="dxa"/>
            <w:noWrap/>
            <w:hideMark/>
          </w:tcPr>
          <w:p w14:paraId="6B196ED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9/21/2023</w:t>
            </w:r>
          </w:p>
        </w:tc>
        <w:tc>
          <w:tcPr>
            <w:tcW w:w="1327" w:type="dxa"/>
            <w:noWrap/>
            <w:hideMark/>
          </w:tcPr>
          <w:p w14:paraId="49BEE73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5</w:t>
            </w:r>
          </w:p>
        </w:tc>
        <w:tc>
          <w:tcPr>
            <w:tcW w:w="3420" w:type="dxa"/>
            <w:noWrap/>
            <w:hideMark/>
          </w:tcPr>
          <w:p w14:paraId="3BB99F4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Expert Witnesses</w:t>
            </w:r>
          </w:p>
        </w:tc>
        <w:tc>
          <w:tcPr>
            <w:tcW w:w="3420" w:type="dxa"/>
            <w:noWrap/>
            <w:hideMark/>
          </w:tcPr>
          <w:p w14:paraId="5B1FF5ED"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r>
      <w:tr w:rsidR="00125BBF" w:rsidRPr="006A31EC" w14:paraId="1AD69E13" w14:textId="77777777" w:rsidTr="005E3D37">
        <w:trPr>
          <w:trHeight w:val="290"/>
        </w:trPr>
        <w:tc>
          <w:tcPr>
            <w:tcW w:w="1278" w:type="dxa"/>
            <w:noWrap/>
            <w:hideMark/>
          </w:tcPr>
          <w:p w14:paraId="1C82811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9/28/2023</w:t>
            </w:r>
          </w:p>
        </w:tc>
        <w:tc>
          <w:tcPr>
            <w:tcW w:w="1327" w:type="dxa"/>
            <w:noWrap/>
            <w:hideMark/>
          </w:tcPr>
          <w:p w14:paraId="559EB49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6</w:t>
            </w:r>
          </w:p>
        </w:tc>
        <w:tc>
          <w:tcPr>
            <w:tcW w:w="3420" w:type="dxa"/>
            <w:noWrap/>
            <w:hideMark/>
          </w:tcPr>
          <w:p w14:paraId="44837E11" w14:textId="77777777" w:rsidR="00125BBF" w:rsidRPr="006A31EC" w:rsidRDefault="00125BBF" w:rsidP="002C7B44">
            <w:pPr>
              <w:rPr>
                <w:rFonts w:ascii="Times New Roman" w:hAnsi="Times New Roman" w:cs="Times New Roman"/>
              </w:rPr>
            </w:pPr>
            <w:proofErr w:type="spellStart"/>
            <w:r w:rsidRPr="006A31EC">
              <w:rPr>
                <w:rFonts w:ascii="Times New Roman" w:hAnsi="Times New Roman" w:cs="Times New Roman"/>
              </w:rPr>
              <w:t>Voir</w:t>
            </w:r>
            <w:proofErr w:type="spellEnd"/>
            <w:r w:rsidRPr="006A31EC">
              <w:rPr>
                <w:rFonts w:ascii="Times New Roman" w:hAnsi="Times New Roman" w:cs="Times New Roman"/>
              </w:rPr>
              <w:t xml:space="preserve"> Dire</w:t>
            </w:r>
          </w:p>
        </w:tc>
        <w:tc>
          <w:tcPr>
            <w:tcW w:w="3420" w:type="dxa"/>
            <w:noWrap/>
            <w:hideMark/>
          </w:tcPr>
          <w:p w14:paraId="0388314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Opening Statement </w:t>
            </w:r>
          </w:p>
        </w:tc>
      </w:tr>
      <w:tr w:rsidR="00125BBF" w:rsidRPr="006A31EC" w14:paraId="5DA31F72" w14:textId="77777777" w:rsidTr="005E3D37">
        <w:trPr>
          <w:trHeight w:val="290"/>
        </w:trPr>
        <w:tc>
          <w:tcPr>
            <w:tcW w:w="1278" w:type="dxa"/>
            <w:noWrap/>
            <w:hideMark/>
          </w:tcPr>
          <w:p w14:paraId="367B045D"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10/5/2023</w:t>
            </w:r>
          </w:p>
        </w:tc>
        <w:tc>
          <w:tcPr>
            <w:tcW w:w="1327" w:type="dxa"/>
            <w:noWrap/>
            <w:hideMark/>
          </w:tcPr>
          <w:p w14:paraId="286325E0"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7EB0BDC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Opening</w:t>
            </w:r>
          </w:p>
        </w:tc>
        <w:tc>
          <w:tcPr>
            <w:tcW w:w="3420" w:type="dxa"/>
            <w:noWrap/>
            <w:hideMark/>
          </w:tcPr>
          <w:p w14:paraId="5D6DF02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 Argument</w:t>
            </w:r>
          </w:p>
        </w:tc>
      </w:tr>
      <w:tr w:rsidR="00125BBF" w:rsidRPr="006A31EC" w14:paraId="320AF824" w14:textId="77777777" w:rsidTr="005E3D37">
        <w:trPr>
          <w:trHeight w:val="290"/>
        </w:trPr>
        <w:tc>
          <w:tcPr>
            <w:tcW w:w="1278" w:type="dxa"/>
            <w:noWrap/>
            <w:hideMark/>
          </w:tcPr>
          <w:p w14:paraId="55FA4E5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10/12/2023</w:t>
            </w:r>
          </w:p>
        </w:tc>
        <w:tc>
          <w:tcPr>
            <w:tcW w:w="1327" w:type="dxa"/>
            <w:noWrap/>
            <w:hideMark/>
          </w:tcPr>
          <w:p w14:paraId="7E9CA8C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7</w:t>
            </w:r>
          </w:p>
        </w:tc>
        <w:tc>
          <w:tcPr>
            <w:tcW w:w="3420" w:type="dxa"/>
            <w:noWrap/>
            <w:hideMark/>
          </w:tcPr>
          <w:p w14:paraId="5B041B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Closing</w:t>
            </w:r>
          </w:p>
        </w:tc>
        <w:tc>
          <w:tcPr>
            <w:tcW w:w="3420" w:type="dxa"/>
            <w:noWrap/>
            <w:hideMark/>
          </w:tcPr>
          <w:p w14:paraId="47AF7AE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 xml:space="preserve">Final Trial Case Discussion </w:t>
            </w:r>
          </w:p>
        </w:tc>
      </w:tr>
      <w:tr w:rsidR="00125BBF" w:rsidRPr="006A31EC" w14:paraId="10A2FCB2" w14:textId="77777777" w:rsidTr="005E3D37">
        <w:trPr>
          <w:trHeight w:val="290"/>
        </w:trPr>
        <w:tc>
          <w:tcPr>
            <w:tcW w:w="1278" w:type="dxa"/>
            <w:noWrap/>
            <w:hideMark/>
          </w:tcPr>
          <w:p w14:paraId="69DE391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10/19/2023</w:t>
            </w:r>
          </w:p>
        </w:tc>
        <w:tc>
          <w:tcPr>
            <w:tcW w:w="1327" w:type="dxa"/>
            <w:noWrap/>
            <w:hideMark/>
          </w:tcPr>
          <w:p w14:paraId="0D413A8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1A6EA9E7" w14:textId="6D86CF94"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278D57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62EB6835" w14:textId="77777777" w:rsidTr="005E3D37">
        <w:trPr>
          <w:trHeight w:val="290"/>
        </w:trPr>
        <w:tc>
          <w:tcPr>
            <w:tcW w:w="1278" w:type="dxa"/>
            <w:noWrap/>
            <w:hideMark/>
          </w:tcPr>
          <w:p w14:paraId="57C4FBC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10/26/2023</w:t>
            </w:r>
          </w:p>
        </w:tc>
        <w:tc>
          <w:tcPr>
            <w:tcW w:w="1327" w:type="dxa"/>
            <w:noWrap/>
            <w:hideMark/>
          </w:tcPr>
          <w:p w14:paraId="3AFCB7B9"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0C20FC4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687B72A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5D05C58B" w14:textId="77777777" w:rsidTr="005E3D37">
        <w:trPr>
          <w:trHeight w:val="290"/>
        </w:trPr>
        <w:tc>
          <w:tcPr>
            <w:tcW w:w="1278" w:type="dxa"/>
            <w:noWrap/>
            <w:hideMark/>
          </w:tcPr>
          <w:p w14:paraId="7C09A1C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11/2/2023</w:t>
            </w:r>
          </w:p>
        </w:tc>
        <w:tc>
          <w:tcPr>
            <w:tcW w:w="1327" w:type="dxa"/>
            <w:noWrap/>
            <w:hideMark/>
          </w:tcPr>
          <w:p w14:paraId="1890380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FC2D56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2083028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55DD450" w14:textId="77777777" w:rsidTr="005E3D37">
        <w:trPr>
          <w:trHeight w:val="290"/>
        </w:trPr>
        <w:tc>
          <w:tcPr>
            <w:tcW w:w="1278" w:type="dxa"/>
            <w:noWrap/>
            <w:hideMark/>
          </w:tcPr>
          <w:p w14:paraId="41785C0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lastRenderedPageBreak/>
              <w:t>11/9/2023</w:t>
            </w:r>
          </w:p>
        </w:tc>
        <w:tc>
          <w:tcPr>
            <w:tcW w:w="1327" w:type="dxa"/>
            <w:noWrap/>
            <w:hideMark/>
          </w:tcPr>
          <w:p w14:paraId="416F866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8</w:t>
            </w:r>
          </w:p>
        </w:tc>
        <w:tc>
          <w:tcPr>
            <w:tcW w:w="3420" w:type="dxa"/>
            <w:noWrap/>
            <w:hideMark/>
          </w:tcPr>
          <w:p w14:paraId="6E833185"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Practice Final Trial</w:t>
            </w:r>
          </w:p>
        </w:tc>
        <w:tc>
          <w:tcPr>
            <w:tcW w:w="3420" w:type="dxa"/>
            <w:noWrap/>
            <w:hideMark/>
          </w:tcPr>
          <w:p w14:paraId="3A0FA5F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725E88C" w14:textId="77777777" w:rsidTr="005E3D37">
        <w:trPr>
          <w:trHeight w:val="290"/>
        </w:trPr>
        <w:tc>
          <w:tcPr>
            <w:tcW w:w="1278" w:type="dxa"/>
            <w:noWrap/>
            <w:hideMark/>
          </w:tcPr>
          <w:p w14:paraId="7BA6B8A8" w14:textId="312C1E88" w:rsidR="00125BBF" w:rsidRPr="006A31EC" w:rsidRDefault="00125BBF" w:rsidP="002C7B44">
            <w:pPr>
              <w:rPr>
                <w:rFonts w:ascii="Times New Roman" w:hAnsi="Times New Roman" w:cs="Times New Roman"/>
              </w:rPr>
            </w:pPr>
            <w:r w:rsidRPr="006A31EC">
              <w:rPr>
                <w:rFonts w:ascii="Times New Roman" w:hAnsi="Times New Roman" w:cs="Times New Roman"/>
              </w:rPr>
              <w:t>11/1</w:t>
            </w:r>
            <w:r w:rsidR="005E3D37">
              <w:rPr>
                <w:rFonts w:ascii="Times New Roman" w:hAnsi="Times New Roman" w:cs="Times New Roman"/>
              </w:rPr>
              <w:t>1</w:t>
            </w:r>
            <w:r w:rsidRPr="006A31EC">
              <w:rPr>
                <w:rFonts w:ascii="Times New Roman" w:hAnsi="Times New Roman" w:cs="Times New Roman"/>
              </w:rPr>
              <w:t>/2023</w:t>
            </w:r>
          </w:p>
        </w:tc>
        <w:tc>
          <w:tcPr>
            <w:tcW w:w="1327" w:type="dxa"/>
            <w:noWrap/>
            <w:hideMark/>
          </w:tcPr>
          <w:p w14:paraId="4606FCB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1518EF4A"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78A0AD51"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7310BE5E" w14:textId="77777777" w:rsidTr="005E3D37">
        <w:trPr>
          <w:trHeight w:val="290"/>
        </w:trPr>
        <w:tc>
          <w:tcPr>
            <w:tcW w:w="1278" w:type="dxa"/>
            <w:noWrap/>
            <w:hideMark/>
          </w:tcPr>
          <w:p w14:paraId="145720E6" w14:textId="74D6BE01" w:rsidR="00125BBF" w:rsidRPr="006A31EC" w:rsidRDefault="00125BBF" w:rsidP="002C7B44">
            <w:pPr>
              <w:rPr>
                <w:rFonts w:ascii="Times New Roman" w:hAnsi="Times New Roman" w:cs="Times New Roman"/>
              </w:rPr>
            </w:pPr>
            <w:r w:rsidRPr="006A31EC">
              <w:rPr>
                <w:rFonts w:ascii="Times New Roman" w:hAnsi="Times New Roman" w:cs="Times New Roman"/>
              </w:rPr>
              <w:t>11/1</w:t>
            </w:r>
            <w:r w:rsidR="005E3D37">
              <w:rPr>
                <w:rFonts w:ascii="Times New Roman" w:hAnsi="Times New Roman" w:cs="Times New Roman"/>
              </w:rPr>
              <w:t>2</w:t>
            </w:r>
            <w:r w:rsidRPr="006A31EC">
              <w:rPr>
                <w:rFonts w:ascii="Times New Roman" w:hAnsi="Times New Roman" w:cs="Times New Roman"/>
              </w:rPr>
              <w:t>/2023</w:t>
            </w:r>
          </w:p>
        </w:tc>
        <w:tc>
          <w:tcPr>
            <w:tcW w:w="1327" w:type="dxa"/>
            <w:noWrap/>
            <w:hideMark/>
          </w:tcPr>
          <w:p w14:paraId="6D95C974"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265E664C"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0E872E88"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491E2ACD" w14:textId="77777777" w:rsidTr="005E3D37">
        <w:trPr>
          <w:trHeight w:val="290"/>
        </w:trPr>
        <w:tc>
          <w:tcPr>
            <w:tcW w:w="1278" w:type="dxa"/>
            <w:noWrap/>
            <w:hideMark/>
          </w:tcPr>
          <w:p w14:paraId="6464075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11/16/2023</w:t>
            </w:r>
          </w:p>
        </w:tc>
        <w:tc>
          <w:tcPr>
            <w:tcW w:w="1327" w:type="dxa"/>
            <w:noWrap/>
            <w:hideMark/>
          </w:tcPr>
          <w:p w14:paraId="6C7B9EA7"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NA</w:t>
            </w:r>
          </w:p>
        </w:tc>
        <w:tc>
          <w:tcPr>
            <w:tcW w:w="3420" w:type="dxa"/>
            <w:noWrap/>
            <w:hideMark/>
          </w:tcPr>
          <w:p w14:paraId="5D825005" w14:textId="42D8878B" w:rsidR="00125BBF" w:rsidRPr="006A31EC" w:rsidRDefault="00A55FF1" w:rsidP="002C7B44">
            <w:pPr>
              <w:rPr>
                <w:rFonts w:ascii="Times New Roman" w:hAnsi="Times New Roman" w:cs="Times New Roman"/>
              </w:rPr>
            </w:pPr>
            <w:r>
              <w:rPr>
                <w:rFonts w:ascii="Times New Roman" w:hAnsi="Times New Roman" w:cs="Times New Roman"/>
              </w:rPr>
              <w:t xml:space="preserve">Prep for </w:t>
            </w:r>
            <w:r w:rsidR="00394AFB">
              <w:rPr>
                <w:rFonts w:ascii="Times New Roman" w:hAnsi="Times New Roman" w:cs="Times New Roman"/>
              </w:rPr>
              <w:t>2nd</w:t>
            </w:r>
            <w:r>
              <w:rPr>
                <w:rFonts w:ascii="Times New Roman" w:hAnsi="Times New Roman" w:cs="Times New Roman"/>
              </w:rPr>
              <w:t xml:space="preserve"> Round</w:t>
            </w:r>
            <w:r w:rsidR="00394AFB">
              <w:rPr>
                <w:rFonts w:ascii="Times New Roman" w:hAnsi="Times New Roman" w:cs="Times New Roman"/>
              </w:rPr>
              <w:t>, Evaluations</w:t>
            </w:r>
          </w:p>
        </w:tc>
        <w:tc>
          <w:tcPr>
            <w:tcW w:w="3420" w:type="dxa"/>
            <w:noWrap/>
            <w:hideMark/>
          </w:tcPr>
          <w:p w14:paraId="6B44CA9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0C96EC3A" w14:textId="77777777" w:rsidTr="005E3D37">
        <w:trPr>
          <w:trHeight w:val="290"/>
        </w:trPr>
        <w:tc>
          <w:tcPr>
            <w:tcW w:w="1278" w:type="dxa"/>
            <w:noWrap/>
            <w:hideMark/>
          </w:tcPr>
          <w:p w14:paraId="255CC9D3"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11/17/2023</w:t>
            </w:r>
          </w:p>
        </w:tc>
        <w:tc>
          <w:tcPr>
            <w:tcW w:w="1327" w:type="dxa"/>
            <w:noWrap/>
            <w:hideMark/>
          </w:tcPr>
          <w:p w14:paraId="73B764D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5DA466FE"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071004D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r w:rsidR="00125BBF" w:rsidRPr="006A31EC" w14:paraId="14D54D36" w14:textId="77777777" w:rsidTr="005E3D37">
        <w:trPr>
          <w:trHeight w:val="290"/>
        </w:trPr>
        <w:tc>
          <w:tcPr>
            <w:tcW w:w="1278" w:type="dxa"/>
            <w:noWrap/>
            <w:hideMark/>
          </w:tcPr>
          <w:p w14:paraId="14F1160F"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11/18/2023</w:t>
            </w:r>
          </w:p>
        </w:tc>
        <w:tc>
          <w:tcPr>
            <w:tcW w:w="1327" w:type="dxa"/>
            <w:noWrap/>
            <w:hideMark/>
          </w:tcPr>
          <w:p w14:paraId="7FE7FEA2"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w:t>
            </w:r>
          </w:p>
        </w:tc>
        <w:tc>
          <w:tcPr>
            <w:tcW w:w="3420" w:type="dxa"/>
            <w:noWrap/>
            <w:hideMark/>
          </w:tcPr>
          <w:p w14:paraId="02208E1B"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Final trial</w:t>
            </w:r>
          </w:p>
        </w:tc>
        <w:tc>
          <w:tcPr>
            <w:tcW w:w="3420" w:type="dxa"/>
            <w:noWrap/>
            <w:hideMark/>
          </w:tcPr>
          <w:p w14:paraId="35F86206" w14:textId="77777777" w:rsidR="00125BBF" w:rsidRPr="006A31EC" w:rsidRDefault="00125BBF" w:rsidP="002C7B44">
            <w:pPr>
              <w:rPr>
                <w:rFonts w:ascii="Times New Roman" w:hAnsi="Times New Roman" w:cs="Times New Roman"/>
              </w:rPr>
            </w:pPr>
            <w:r w:rsidRPr="006A31EC">
              <w:rPr>
                <w:rFonts w:ascii="Times New Roman" w:hAnsi="Times New Roman" w:cs="Times New Roman"/>
              </w:rPr>
              <w:t>None</w:t>
            </w:r>
          </w:p>
        </w:tc>
      </w:tr>
    </w:tbl>
    <w:p w14:paraId="3786FDA2" w14:textId="50BD09B1" w:rsidR="0034075F" w:rsidRDefault="0034075F"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7F299CF8" w14:textId="77777777" w:rsidR="0034075F" w:rsidRDefault="0034075F" w:rsidP="00125BBF">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116059B3" w14:textId="77777777" w:rsidTr="002C7B44">
        <w:tc>
          <w:tcPr>
            <w:tcW w:w="9576" w:type="dxa"/>
            <w:gridSpan w:val="2"/>
          </w:tcPr>
          <w:p w14:paraId="57E53D0A" w14:textId="6BDA21FD"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sz w:val="24"/>
                <w:szCs w:val="24"/>
                <w:u w:val="single"/>
              </w:rPr>
            </w:pPr>
            <w:r w:rsidRPr="00F335E2">
              <w:rPr>
                <w:b/>
              </w:rPr>
              <w:t xml:space="preserve">PART 1:  </w:t>
            </w:r>
            <w:r w:rsidRPr="00716F8F">
              <w:rPr>
                <w:rFonts w:ascii="Times New Roman" w:eastAsia="Times New Roman" w:hAnsi="Times New Roman" w:cs="Times New Roman"/>
                <w:sz w:val="24"/>
                <w:szCs w:val="24"/>
                <w:u w:val="single"/>
              </w:rPr>
              <w:t>Introduction to Trial Practice</w:t>
            </w:r>
          </w:p>
          <w:p w14:paraId="29F22A1E" w14:textId="1063980E" w:rsidR="00BB3220" w:rsidRPr="00F335E2" w:rsidRDefault="00BB3220" w:rsidP="002C7B44">
            <w:pPr>
              <w:rPr>
                <w:b/>
              </w:rPr>
            </w:pPr>
          </w:p>
          <w:p w14:paraId="1A79E397" w14:textId="77777777" w:rsidR="00FB3E09" w:rsidRPr="00F335E2" w:rsidRDefault="00FB3E09" w:rsidP="00FB3E09">
            <w:pPr>
              <w:textAlignment w:val="baseline"/>
              <w:rPr>
                <w:i/>
              </w:rPr>
            </w:pPr>
            <w:r>
              <w:rPr>
                <w:b/>
                <w:bCs/>
                <w:i/>
                <w:iCs/>
              </w:rPr>
              <w:t xml:space="preserve">Part 1: </w:t>
            </w:r>
            <w:r w:rsidRPr="00F335E2">
              <w:rPr>
                <w:b/>
                <w:i/>
              </w:rPr>
              <w:t xml:space="preserve">Introduction &amp; Course Overview: </w:t>
            </w:r>
          </w:p>
          <w:p w14:paraId="4A4698CA" w14:textId="77777777" w:rsidR="00BB3220" w:rsidRPr="00F335E2" w:rsidRDefault="00BB3220" w:rsidP="002C7B44"/>
        </w:tc>
      </w:tr>
      <w:tr w:rsidR="00BB3220" w:rsidRPr="00F335E2" w14:paraId="7AD4D50D" w14:textId="77777777" w:rsidTr="002C7B44">
        <w:tc>
          <w:tcPr>
            <w:tcW w:w="1008" w:type="dxa"/>
            <w:tcBorders>
              <w:right w:val="single" w:sz="4" w:space="0" w:color="000000"/>
            </w:tcBorders>
          </w:tcPr>
          <w:p w14:paraId="385DD31D" w14:textId="77777777" w:rsidR="00BB3220" w:rsidRPr="00F335E2" w:rsidRDefault="00BB3220" w:rsidP="002C7B44">
            <w:r w:rsidRPr="00F335E2">
              <w:t>1</w:t>
            </w:r>
          </w:p>
          <w:p w14:paraId="0278C406" w14:textId="798442BD" w:rsidR="00BB3220" w:rsidRPr="00F335E2" w:rsidRDefault="00BB3220" w:rsidP="002C7B44"/>
        </w:tc>
        <w:tc>
          <w:tcPr>
            <w:tcW w:w="8568" w:type="dxa"/>
            <w:tcBorders>
              <w:left w:val="single" w:sz="4" w:space="0" w:color="000000"/>
            </w:tcBorders>
          </w:tcPr>
          <w:p w14:paraId="1CD8432F" w14:textId="37EBE1A8" w:rsidR="00BB3220" w:rsidRPr="00716F8F" w:rsidRDefault="00BB3220"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BB3220">
              <w:rPr>
                <w:rFonts w:ascii="Times New Roman" w:hAnsi="Times New Roman" w:cs="Times New Roman"/>
                <w:sz w:val="24"/>
                <w:szCs w:val="24"/>
              </w:rPr>
              <w:t>Required</w:t>
            </w:r>
            <w:r>
              <w:t xml:space="preserve"> </w:t>
            </w:r>
            <w:r w:rsidRPr="00716F8F">
              <w:rPr>
                <w:rFonts w:ascii="Times New Roman" w:eastAsia="Times New Roman" w:hAnsi="Times New Roman" w:cs="Times New Roman"/>
                <w:sz w:val="24"/>
                <w:szCs w:val="24"/>
              </w:rPr>
              <w:t xml:space="preserve">Reading: Pages v, vi, (Forward) and 1-17 (Preparing for Trial; Command of the Courtroom); and pages 52-75 (Direct Examination) in </w:t>
            </w:r>
            <w:r w:rsidRPr="00716F8F">
              <w:rPr>
                <w:rFonts w:ascii="Times New Roman" w:eastAsia="Times New Roman" w:hAnsi="Times New Roman" w:cs="Times New Roman"/>
                <w:sz w:val="24"/>
                <w:szCs w:val="24"/>
                <w:u w:val="single"/>
              </w:rPr>
              <w:t>Trying Cases</w:t>
            </w:r>
            <w:r w:rsidRPr="00716F8F">
              <w:rPr>
                <w:rFonts w:ascii="Times New Roman" w:eastAsia="Times New Roman" w:hAnsi="Times New Roman" w:cs="Times New Roman"/>
                <w:sz w:val="24"/>
                <w:szCs w:val="24"/>
              </w:rPr>
              <w:t>.</w:t>
            </w:r>
          </w:p>
          <w:p w14:paraId="2F96233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2DD0BC5C" w14:textId="1989E358" w:rsidR="00BB3220" w:rsidRPr="00716F8F" w:rsidRDefault="00BB3220" w:rsidP="00BB3220">
            <w:pPr>
              <w:tabs>
                <w:tab w:val="left" w:pos="-864"/>
                <w:tab w:val="left" w:pos="-774"/>
                <w:tab w:val="left" w:pos="-54"/>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3BD6D9A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3C69D442" w14:textId="59E35B1E"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4300BEF8"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EAB0584" w14:textId="022B77ED"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must understand the purposes and goals of each part of the trial before they can excel at any level. </w:t>
            </w:r>
          </w:p>
          <w:p w14:paraId="51FF4F20"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A8B64FA" w14:textId="58A47365"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First Class:  A broad overview of the jury trial and warm-ups. Key Words: Language, word choice, tone, emphasis, open-ended questions, closed (leading) questions, listening, fair argument, relevance, protecting your client. </w:t>
            </w:r>
          </w:p>
          <w:p w14:paraId="60ADA94E"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496F3669" w14:textId="0144F10D" w:rsidR="00BB3220" w:rsidRPr="00F335E2" w:rsidRDefault="00BB3220" w:rsidP="002C7B44">
            <w:pPr>
              <w:textAlignment w:val="baseline"/>
            </w:pPr>
          </w:p>
          <w:p w14:paraId="18FE9CDF" w14:textId="77777777" w:rsidR="00BB3220" w:rsidRPr="00F335E2" w:rsidRDefault="00BB3220" w:rsidP="00BB3220">
            <w:pPr>
              <w:spacing w:after="0" w:line="240" w:lineRule="auto"/>
              <w:ind w:left="720"/>
            </w:pPr>
          </w:p>
        </w:tc>
      </w:tr>
    </w:tbl>
    <w:p w14:paraId="683A96BB" w14:textId="2AB56232" w:rsidR="00BB3220" w:rsidRDefault="00BB3220" w:rsidP="007635E6">
      <w:pPr>
        <w:tabs>
          <w:tab w:val="left" w:pos="-864"/>
          <w:tab w:val="left" w:pos="-774"/>
          <w:tab w:val="left" w:pos="-54"/>
        </w:tabs>
        <w:autoSpaceDE w:val="0"/>
        <w:autoSpaceDN w:val="0"/>
        <w:adjustRightInd w:val="0"/>
        <w:spacing w:after="0" w:line="240" w:lineRule="auto"/>
        <w:ind w:left="2556" w:hanging="2610"/>
        <w:jc w:val="center"/>
        <w:rPr>
          <w:rFonts w:ascii="Times New Roman" w:eastAsia="Times New Roman" w:hAnsi="Times New Roman" w:cs="Times New Roman"/>
          <w:b/>
          <w:bCs/>
          <w:sz w:val="24"/>
          <w:szCs w:val="24"/>
        </w:rPr>
      </w:pPr>
    </w:p>
    <w:p w14:paraId="0B84DEFA" w14:textId="77777777" w:rsidR="00BB3220" w:rsidRPr="00716F8F" w:rsidRDefault="00BB3220" w:rsidP="00BB3220">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rPr>
      </w:pPr>
    </w:p>
    <w:p w14:paraId="7612C04D" w14:textId="77777777" w:rsidR="007635E6" w:rsidRPr="00716F8F" w:rsidRDefault="007635E6" w:rsidP="00170978">
      <w:pPr>
        <w:tabs>
          <w:tab w:val="left" w:pos="-864"/>
          <w:tab w:val="left" w:pos="-774"/>
          <w:tab w:val="left" w:pos="-54"/>
        </w:tabs>
        <w:autoSpaceDE w:val="0"/>
        <w:autoSpaceDN w:val="0"/>
        <w:adjustRightInd w:val="0"/>
        <w:spacing w:after="0" w:line="240" w:lineRule="auto"/>
        <w:ind w:left="2556" w:hanging="2610"/>
        <w:rPr>
          <w:rFonts w:ascii="Times New Roman" w:eastAsia="Times New Roman" w:hAnsi="Times New Roman" w:cs="Times New Roman"/>
          <w:b/>
          <w:bCs/>
          <w:sz w:val="24"/>
          <w:szCs w:val="24"/>
          <w:u w:val="single"/>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0C7130B" w14:textId="77777777" w:rsidTr="002C7B44">
        <w:tc>
          <w:tcPr>
            <w:tcW w:w="9576" w:type="dxa"/>
            <w:gridSpan w:val="2"/>
          </w:tcPr>
          <w:p w14:paraId="2820A1BB" w14:textId="18CC793A" w:rsidR="00BB3220" w:rsidRPr="00BB3220" w:rsidRDefault="00BB3220" w:rsidP="002C7B44">
            <w:pPr>
              <w:rPr>
                <w:b/>
              </w:rPr>
            </w:pPr>
            <w:r w:rsidRPr="00F335E2">
              <w:rPr>
                <w:b/>
              </w:rPr>
              <w:t xml:space="preserve">PART </w:t>
            </w:r>
            <w:r>
              <w:rPr>
                <w:b/>
              </w:rPr>
              <w:t>2</w:t>
            </w:r>
            <w:r w:rsidRPr="00F335E2">
              <w:rPr>
                <w:b/>
              </w:rPr>
              <w:t xml:space="preserve">: </w:t>
            </w:r>
            <w:r w:rsidRPr="00BB3220">
              <w:rPr>
                <w:b/>
              </w:rPr>
              <w:t>Relevance, Proof, and Storytelling: Preparing and Presenting Key Witnesses</w:t>
            </w:r>
          </w:p>
          <w:p w14:paraId="06E9574F" w14:textId="77777777" w:rsidR="00BB3220" w:rsidRPr="00F335E2" w:rsidRDefault="00BB3220" w:rsidP="002C7B44"/>
        </w:tc>
      </w:tr>
      <w:tr w:rsidR="00BB3220" w:rsidRPr="00F335E2" w14:paraId="0A7AE2A7" w14:textId="77777777" w:rsidTr="002C7B44">
        <w:tc>
          <w:tcPr>
            <w:tcW w:w="1008" w:type="dxa"/>
            <w:tcBorders>
              <w:right w:val="single" w:sz="4" w:space="0" w:color="000000"/>
            </w:tcBorders>
          </w:tcPr>
          <w:p w14:paraId="30326051" w14:textId="660D93B1" w:rsidR="00BB3220" w:rsidRPr="00F335E2" w:rsidRDefault="00BB3220" w:rsidP="002C7B44"/>
          <w:p w14:paraId="17A5DCAB" w14:textId="231357D7" w:rsidR="00BB3220" w:rsidRPr="00F335E2" w:rsidRDefault="00BB3220" w:rsidP="002C7B44"/>
        </w:tc>
        <w:tc>
          <w:tcPr>
            <w:tcW w:w="8568" w:type="dxa"/>
            <w:tcBorders>
              <w:left w:val="single" w:sz="4" w:space="0" w:color="000000"/>
            </w:tcBorders>
          </w:tcPr>
          <w:p w14:paraId="7CBDA109" w14:textId="0DB2A5A8"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2" w:name="_Hlk79156841"/>
            <w:r w:rsidRPr="00716F8F">
              <w:rPr>
                <w:rFonts w:ascii="Times New Roman" w:eastAsia="Times New Roman" w:hAnsi="Times New Roman" w:cs="Times New Roman"/>
                <w:sz w:val="24"/>
                <w:szCs w:val="24"/>
              </w:rPr>
              <w:t xml:space="preserve">All evidence must be relevant and admissible. For this reason, good trial lawyers are prepared to address relevance and other issues like hearsay. </w:t>
            </w:r>
          </w:p>
          <w:bookmarkEnd w:id="2"/>
          <w:p w14:paraId="11D7C23F"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1D4394A0" w14:textId="504C883C"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How do we present our proof and our client’s story in a proper, clear, and interesting manner?</w:t>
            </w:r>
          </w:p>
          <w:p w14:paraId="44A97845" w14:textId="77777777"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firstLine="3600"/>
              <w:rPr>
                <w:rFonts w:ascii="Times New Roman" w:eastAsia="Times New Roman" w:hAnsi="Times New Roman" w:cs="Times New Roman"/>
                <w:sz w:val="24"/>
                <w:szCs w:val="24"/>
              </w:rPr>
            </w:pPr>
          </w:p>
          <w:p w14:paraId="3477C71C" w14:textId="4C0AAAF0" w:rsidR="00BB3220" w:rsidRPr="00716F8F" w:rsidRDefault="00BB3220" w:rsidP="00BB322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Be prepared to conduct direct examinations in Problems #1 and #2 in Trial Practice Cases and Materials,</w:t>
            </w:r>
            <w:r w:rsidRPr="00716F8F">
              <w:rPr>
                <w:rFonts w:ascii="Times New Roman" w:eastAsia="Times New Roman" w:hAnsi="Times New Roman" w:cs="Times New Roman"/>
                <w:i/>
                <w:iCs/>
                <w:sz w:val="24"/>
                <w:szCs w:val="24"/>
              </w:rPr>
              <w:t xml:space="preserve"> State of Florida v. Sheila Menlo </w:t>
            </w:r>
            <w:r w:rsidRPr="00716F8F">
              <w:rPr>
                <w:rFonts w:ascii="Times New Roman" w:eastAsia="Times New Roman" w:hAnsi="Times New Roman" w:cs="Times New Roman"/>
                <w:sz w:val="24"/>
                <w:szCs w:val="24"/>
              </w:rPr>
              <w:t xml:space="preserve">and </w:t>
            </w:r>
            <w:r w:rsidRPr="00716F8F">
              <w:rPr>
                <w:rFonts w:ascii="Times New Roman" w:eastAsia="Times New Roman" w:hAnsi="Times New Roman" w:cs="Times New Roman"/>
                <w:i/>
                <w:iCs/>
                <w:sz w:val="24"/>
                <w:szCs w:val="24"/>
              </w:rPr>
              <w:t>State of Florida v. Cynthia Baker</w:t>
            </w:r>
            <w:r w:rsidRPr="00716F8F">
              <w:rPr>
                <w:rFonts w:ascii="Times New Roman" w:eastAsia="Times New Roman" w:hAnsi="Times New Roman" w:cs="Times New Roman"/>
                <w:sz w:val="24"/>
                <w:szCs w:val="24"/>
              </w:rPr>
              <w:t>.</w:t>
            </w:r>
          </w:p>
          <w:p w14:paraId="52F32C23" w14:textId="721E410E" w:rsidR="00BB3220" w:rsidRPr="00F335E2" w:rsidRDefault="00BB3220" w:rsidP="002C7B44">
            <w:pPr>
              <w:textAlignment w:val="baseline"/>
            </w:pPr>
          </w:p>
          <w:p w14:paraId="55F12C4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203D9444" w14:textId="5B71037B" w:rsidR="00BB3220" w:rsidRPr="00F335E2" w:rsidRDefault="00BB3220" w:rsidP="00BB3220">
            <w:pPr>
              <w:numPr>
                <w:ilvl w:val="0"/>
                <w:numId w:val="3"/>
              </w:numPr>
              <w:spacing w:after="0" w:line="240" w:lineRule="auto"/>
            </w:pPr>
            <w:r w:rsidRPr="00716F8F">
              <w:rPr>
                <w:rFonts w:ascii="Times New Roman" w:eastAsia="Times New Roman" w:hAnsi="Times New Roman" w:cs="Times New Roman"/>
                <w:sz w:val="24"/>
                <w:szCs w:val="24"/>
              </w:rPr>
              <w:t>Reading: Pages 130-161 (Making and Meeting Objections)</w:t>
            </w:r>
          </w:p>
          <w:p w14:paraId="756DA5B4" w14:textId="77777777" w:rsidR="00BB3220" w:rsidRPr="00F335E2" w:rsidRDefault="00BB3220" w:rsidP="002C7B44"/>
        </w:tc>
      </w:tr>
    </w:tbl>
    <w:p w14:paraId="01CC369A" w14:textId="77777777" w:rsidR="00170978" w:rsidRPr="00716F8F" w:rsidRDefault="00170978" w:rsidP="00170978">
      <w:pPr>
        <w:tabs>
          <w:tab w:val="left" w:pos="-864"/>
          <w:tab w:val="left" w:pos="-774"/>
          <w:tab w:val="left" w:pos="-54"/>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3DEF5A37" w14:textId="2993C7DA" w:rsidR="00170978" w:rsidRPr="00716F8F" w:rsidRDefault="009332A7" w:rsidP="00BB3220">
      <w:pPr>
        <w:tabs>
          <w:tab w:val="left" w:pos="-864"/>
          <w:tab w:val="left" w:pos="-774"/>
          <w:tab w:val="left" w:pos="-54"/>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B3220" w:rsidRPr="00F335E2" w14:paraId="424AFBF3" w14:textId="77777777" w:rsidTr="002C7B44">
        <w:tc>
          <w:tcPr>
            <w:tcW w:w="9576" w:type="dxa"/>
            <w:gridSpan w:val="2"/>
          </w:tcPr>
          <w:p w14:paraId="2E5C0775" w14:textId="3820C3AF" w:rsidR="00DF3E35" w:rsidRPr="00716F8F" w:rsidRDefault="00BB3220"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r w:rsidRPr="00F335E2">
              <w:rPr>
                <w:b/>
              </w:rPr>
              <w:t xml:space="preserve">PART </w:t>
            </w:r>
            <w:r w:rsidR="00DF3E35">
              <w:rPr>
                <w:b/>
              </w:rPr>
              <w:t>3</w:t>
            </w:r>
            <w:r w:rsidRPr="00F335E2">
              <w:rPr>
                <w:b/>
              </w:rPr>
              <w:t xml:space="preserve">:  </w:t>
            </w:r>
            <w:r w:rsidR="00DF3E35" w:rsidRPr="00DF3E35">
              <w:rPr>
                <w:rFonts w:ascii="Times New Roman" w:eastAsia="Times New Roman" w:hAnsi="Times New Roman" w:cs="Times New Roman"/>
                <w:b/>
                <w:bCs/>
                <w:sz w:val="24"/>
                <w:szCs w:val="24"/>
              </w:rPr>
              <w:t>Cross Examination</w:t>
            </w:r>
          </w:p>
          <w:p w14:paraId="6794E150" w14:textId="1B96EAF3" w:rsidR="00BB3220" w:rsidRPr="00F335E2" w:rsidRDefault="00BB3220" w:rsidP="002C7B44">
            <w:pPr>
              <w:rPr>
                <w:b/>
              </w:rPr>
            </w:pPr>
          </w:p>
          <w:p w14:paraId="5594A356" w14:textId="77777777" w:rsidR="00BB3220" w:rsidRPr="00F335E2" w:rsidRDefault="00BB3220" w:rsidP="002C7B44"/>
        </w:tc>
      </w:tr>
      <w:tr w:rsidR="00BB3220" w:rsidRPr="00F335E2" w14:paraId="482815C6" w14:textId="77777777" w:rsidTr="002C7B44">
        <w:tc>
          <w:tcPr>
            <w:tcW w:w="1008" w:type="dxa"/>
            <w:tcBorders>
              <w:right w:val="single" w:sz="4" w:space="0" w:color="000000"/>
            </w:tcBorders>
          </w:tcPr>
          <w:p w14:paraId="51B06DB9" w14:textId="31E7DE4B" w:rsidR="00BB3220" w:rsidRPr="00F335E2" w:rsidRDefault="00BB3220" w:rsidP="002C7B44"/>
          <w:p w14:paraId="786E20E1" w14:textId="2747B9CA" w:rsidR="00BB3220" w:rsidRPr="00F335E2" w:rsidRDefault="00BB3220" w:rsidP="002C7B44"/>
        </w:tc>
        <w:tc>
          <w:tcPr>
            <w:tcW w:w="8568" w:type="dxa"/>
            <w:tcBorders>
              <w:left w:val="single" w:sz="4" w:space="0" w:color="000000"/>
            </w:tcBorders>
          </w:tcPr>
          <w:p w14:paraId="01FC5114" w14:textId="31110DF6"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work on cross examination by considering our goals-- discrediting, impeaching, and exposing weaknesses in the opposing side’s case. </w:t>
            </w:r>
          </w:p>
          <w:p w14:paraId="47BF14E0" w14:textId="77777777" w:rsidR="00DF3E35" w:rsidRPr="00716F8F" w:rsidRDefault="00DF3E35" w:rsidP="00DF3E35">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890C074" w14:textId="05AF4C5C"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Techniques for controlling the witness and maintaining the focus of the cross examination will be considered. We will address scope of cross. Foundations and methods of impeachment will be discussed. </w:t>
            </w:r>
          </w:p>
          <w:p w14:paraId="3433DBE9"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  </w:t>
            </w:r>
          </w:p>
          <w:p w14:paraId="44885535" w14:textId="7651541B"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also discuss objections, beginning with relevance. We will consider other common issues like hearsay and improper impeachment. </w:t>
            </w:r>
          </w:p>
          <w:p w14:paraId="3D39AABF" w14:textId="77777777" w:rsidR="00DF3E35" w:rsidRPr="00716F8F" w:rsidRDefault="00DF3E35" w:rsidP="00DF3E35">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685828B7" w14:textId="2914836D"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Be prepared to conduct direct and cross examinations in:</w:t>
            </w:r>
          </w:p>
          <w:p w14:paraId="191EF1B0" w14:textId="77777777" w:rsidR="00DF3E35" w:rsidRPr="00716F8F" w:rsidRDefault="00DF3E35" w:rsidP="00DF3E35">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468" w:right="450" w:hanging="468"/>
              <w:rPr>
                <w:rFonts w:ascii="Times New Roman" w:eastAsia="Times New Roman" w:hAnsi="Times New Roman" w:cs="Times New Roman"/>
                <w:sz w:val="24"/>
                <w:szCs w:val="24"/>
              </w:rPr>
            </w:pPr>
          </w:p>
          <w:p w14:paraId="532AB46B" w14:textId="77777777" w:rsidR="00DF3E35" w:rsidRPr="00716F8F" w:rsidRDefault="00DF3E35" w:rsidP="00DF3E35">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 xml:space="preserve">Problems # 3 and #4 in Trial Practice Cases and Materials, </w:t>
            </w:r>
            <w:r w:rsidRPr="00716F8F">
              <w:rPr>
                <w:rFonts w:ascii="Times New Roman" w:eastAsia="Times New Roman" w:hAnsi="Times New Roman" w:cs="Times New Roman"/>
                <w:i/>
                <w:iCs/>
                <w:sz w:val="24"/>
                <w:szCs w:val="24"/>
              </w:rPr>
              <w:t xml:space="preserve">Winthrop v. Preston’s Tree Service </w:t>
            </w:r>
            <w:r w:rsidRPr="00716F8F">
              <w:rPr>
                <w:rFonts w:ascii="Times New Roman" w:eastAsia="Times New Roman" w:hAnsi="Times New Roman" w:cs="Times New Roman"/>
                <w:sz w:val="24"/>
                <w:szCs w:val="24"/>
              </w:rPr>
              <w:t>and</w:t>
            </w:r>
            <w:r w:rsidRPr="00716F8F">
              <w:rPr>
                <w:rFonts w:ascii="Times New Roman" w:eastAsia="Times New Roman" w:hAnsi="Times New Roman" w:cs="Times New Roman"/>
                <w:i/>
                <w:iCs/>
                <w:sz w:val="24"/>
                <w:szCs w:val="24"/>
              </w:rPr>
              <w:t xml:space="preserve"> State of Florida v. Strong.</w:t>
            </w:r>
          </w:p>
          <w:p w14:paraId="24D25CAA" w14:textId="285851A7" w:rsidR="00BB3220" w:rsidRPr="00F335E2" w:rsidRDefault="00BB3220" w:rsidP="002C7B44">
            <w:pPr>
              <w:textAlignment w:val="baseline"/>
            </w:pPr>
          </w:p>
          <w:p w14:paraId="3539A97E" w14:textId="77777777" w:rsidR="00BB3220" w:rsidRPr="00F335E2" w:rsidRDefault="00BB3220" w:rsidP="002C7B44">
            <w:pPr>
              <w:autoSpaceDE w:val="0"/>
              <w:autoSpaceDN w:val="0"/>
              <w:adjustRightInd w:val="0"/>
              <w:rPr>
                <w:b/>
              </w:rPr>
            </w:pPr>
            <w:r w:rsidRPr="00F335E2">
              <w:rPr>
                <w:i/>
                <w:iCs/>
              </w:rPr>
              <w:t>Required Readings:</w:t>
            </w:r>
            <w:r w:rsidRPr="00F335E2">
              <w:rPr>
                <w:b/>
                <w:bCs/>
                <w:i/>
                <w:iCs/>
              </w:rPr>
              <w:t> </w:t>
            </w:r>
            <w:r w:rsidRPr="00F335E2">
              <w:t>  </w:t>
            </w:r>
          </w:p>
          <w:p w14:paraId="00282869" w14:textId="13EF42A5" w:rsidR="00BB3220" w:rsidRPr="00F335E2" w:rsidRDefault="00DF3E35" w:rsidP="00BB3220">
            <w:pPr>
              <w:numPr>
                <w:ilvl w:val="0"/>
                <w:numId w:val="3"/>
              </w:numPr>
              <w:spacing w:after="0" w:line="240" w:lineRule="auto"/>
            </w:pPr>
            <w:r w:rsidRPr="00716F8F">
              <w:rPr>
                <w:rFonts w:ascii="Times New Roman" w:eastAsia="Times New Roman" w:hAnsi="Times New Roman" w:cs="Times New Roman"/>
                <w:sz w:val="24"/>
                <w:szCs w:val="24"/>
              </w:rPr>
              <w:t>Pages 76-99 (Cross Examination)</w:t>
            </w:r>
          </w:p>
          <w:p w14:paraId="1FA2EB42" w14:textId="77777777" w:rsidR="00BB3220" w:rsidRPr="00F335E2" w:rsidRDefault="00BB3220" w:rsidP="002C7B44"/>
        </w:tc>
      </w:tr>
    </w:tbl>
    <w:p w14:paraId="2264B418"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rPr>
      </w:pPr>
    </w:p>
    <w:p w14:paraId="055390C4" w14:textId="46C41FE1" w:rsidR="00170978" w:rsidRPr="00716F8F" w:rsidRDefault="00170978" w:rsidP="007635E6">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5F357060" w14:textId="77777777" w:rsidR="00170978" w:rsidRPr="00716F8F" w:rsidRDefault="00170978" w:rsidP="00170978">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ind w:left="-54"/>
        <w:rPr>
          <w:rFonts w:ascii="Times New Roman" w:eastAsia="Times New Roman" w:hAnsi="Times New Roman" w:cs="Times New Roman"/>
          <w:sz w:val="24"/>
          <w:szCs w:val="24"/>
          <w:u w:val="single"/>
        </w:rPr>
      </w:pPr>
    </w:p>
    <w:p w14:paraId="597E8C3B" w14:textId="77777777" w:rsidR="00FB3E09" w:rsidRPr="00716F8F" w:rsidRDefault="009332A7"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4CF9B36"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66D68A46" w14:textId="46EA47F3" w:rsidR="00FB3E09" w:rsidRDefault="00FB3E09">
            <w:pPr>
              <w:rPr>
                <w:b/>
              </w:rPr>
            </w:pPr>
            <w:r>
              <w:rPr>
                <w:b/>
              </w:rPr>
              <w:t>PART 4:  Exhibits and Visual Aids</w:t>
            </w:r>
          </w:p>
          <w:p w14:paraId="4F838D46" w14:textId="77777777" w:rsidR="00FB3E09" w:rsidRDefault="00FB3E09"/>
        </w:tc>
      </w:tr>
      <w:tr w:rsidR="00FB3E09" w14:paraId="7E46C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3AF32816" w14:textId="5EB7CD95"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1BDD3523" w14:textId="0748F80E" w:rsidR="00FB3E09" w:rsidRPr="00FB3E09" w:rsidRDefault="00FB3E09" w:rsidP="00FB3E09">
            <w:pPr>
              <w:autoSpaceDE w:val="0"/>
              <w:autoSpaceDN w:val="0"/>
              <w:adjustRightInd w:val="0"/>
              <w:rPr>
                <w:b/>
              </w:rPr>
            </w:pPr>
            <w:r>
              <w:rPr>
                <w:i/>
                <w:iCs/>
              </w:rPr>
              <w:t>Required Readings:</w:t>
            </w:r>
            <w:r>
              <w:rPr>
                <w:b/>
                <w:bCs/>
                <w:i/>
                <w:iCs/>
              </w:rPr>
              <w:t> </w:t>
            </w:r>
            <w:r>
              <w:t>  </w:t>
            </w:r>
            <w:r w:rsidRPr="00716F8F">
              <w:rPr>
                <w:rFonts w:ascii="Times New Roman" w:eastAsia="Times New Roman" w:hAnsi="Times New Roman" w:cs="Times New Roman"/>
                <w:sz w:val="24"/>
                <w:szCs w:val="24"/>
              </w:rPr>
              <w:t>Pages 100-110 (Laying Foundations)</w:t>
            </w:r>
          </w:p>
          <w:p w14:paraId="104C4DD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5A54026E" w14:textId="1560DE45"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63EE2C6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32B0BBE" w14:textId="403BC4D9"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Foundations for moving items into evidence should become second nature to a trial lawyer. It is helpful to view foundation as a sort of courtroom mini quiz to test relevance and reliability. We will begin with the basic foundations for tangible items, pictures, diagrams, and writings.</w:t>
            </w:r>
          </w:p>
          <w:p w14:paraId="656E5010"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5402600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Students will work on laying the proper foundation (with a qualified witness) in assigned problems.</w:t>
            </w:r>
          </w:p>
          <w:p w14:paraId="4AECECD7" w14:textId="77777777" w:rsidR="00FB3E09" w:rsidRDefault="00FB3E09"/>
        </w:tc>
      </w:tr>
    </w:tbl>
    <w:p w14:paraId="414F5D18" w14:textId="76D80D2E" w:rsidR="00C027E6" w:rsidRPr="00716F8F" w:rsidRDefault="00C027E6" w:rsidP="00FB3E09">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autoSpaceDE w:val="0"/>
        <w:autoSpaceDN w:val="0"/>
        <w:adjustRightInd w:val="0"/>
        <w:spacing w:after="0" w:line="240" w:lineRule="auto"/>
        <w:rPr>
          <w:rFonts w:ascii="Times New Roman" w:eastAsia="Times New Roman" w:hAnsi="Times New Roman" w:cs="Times New Roman"/>
          <w:i/>
          <w:iCs/>
          <w:sz w:val="24"/>
          <w:szCs w:val="24"/>
        </w:rPr>
      </w:pPr>
    </w:p>
    <w:p w14:paraId="22EF6F66" w14:textId="783B5A2D" w:rsidR="00C027E6" w:rsidRDefault="00C027E6"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17FF58CD" w14:textId="39FE6C0B"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7083A4FB" w14:textId="055D19DD" w:rsidR="00FB3E09"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p w14:paraId="5FB5DD51" w14:textId="77777777" w:rsidR="00FB3E09" w:rsidRPr="00716F8F" w:rsidRDefault="00FB3E09" w:rsidP="00C027E6">
      <w:pPr>
        <w:keepNext/>
        <w:keepLines/>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8" w:hanging="450"/>
        <w:rPr>
          <w:rFonts w:ascii="Times New Roman" w:eastAsia="Times New Roman" w:hAnsi="Times New Roman" w:cs="Times New Roman"/>
          <w:i/>
          <w:iCs/>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FA6D9A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9EC29AF" w14:textId="2E8D4D73" w:rsidR="00FB3E09" w:rsidRDefault="00FB3E09">
            <w:pPr>
              <w:rPr>
                <w:b/>
              </w:rPr>
            </w:pPr>
            <w:r>
              <w:rPr>
                <w:b/>
              </w:rPr>
              <w:t>PART 5:  Expert Witnesses and Case Strategy</w:t>
            </w:r>
          </w:p>
          <w:p w14:paraId="3407F09F" w14:textId="77777777" w:rsidR="00FB3E09" w:rsidRDefault="00FB3E09"/>
        </w:tc>
      </w:tr>
      <w:tr w:rsidR="00FB3E09" w14:paraId="5CE5565C"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2EF7D579" w14:textId="64C81ED6" w:rsidR="00FB3E09" w:rsidRDefault="00FB3E09"/>
          <w:p w14:paraId="74C55094" w14:textId="13C4178C"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50E94FD9" w14:textId="46368C2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111-125 (Expert Witnesses)</w:t>
            </w:r>
          </w:p>
          <w:p w14:paraId="21A9269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rPr>
            </w:pPr>
          </w:p>
          <w:p w14:paraId="7139C112" w14:textId="79582A0F" w:rsidR="00FB3E09" w:rsidRPr="00716F8F" w:rsidRDefault="00FB3E09" w:rsidP="00FB3E09">
            <w:pPr>
              <w:tabs>
                <w:tab w:val="left" w:pos="-810"/>
                <w:tab w:val="left" w:pos="-720"/>
                <w:tab w:val="left" w:pos="0"/>
                <w:tab w:val="left" w:pos="90"/>
                <w:tab w:val="left" w:pos="45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Lawyers rely heavily on experts in various fields. 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an expert through proper foundation, how to present the expert’s opinions, and how to challenge opposing expert testimony.   </w:t>
            </w:r>
          </w:p>
          <w:p w14:paraId="4FB0D06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4D385C88" w14:textId="10784751"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consider preparing and calling expert witnesses, laying proper foundations for expert opinion testimony, and potential objections. A simple fact pattern will be assigned, and students will work on directs and crosses of an expert witness.</w:t>
            </w:r>
          </w:p>
          <w:p w14:paraId="7154AA4A"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929500C"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Additional Week Five Topic:  Protecting Your Client and Your Record  </w:t>
            </w:r>
          </w:p>
          <w:p w14:paraId="40F0D5D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72479DB2"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lastRenderedPageBreak/>
              <w:tab/>
              <w:t xml:space="preserve">To protect a client’s right to a fair trial, a lawyer must ask the court to exclude irrelevant or otherwise inadmissible evidence. We will discuss various types of motions and procedures for making objections pretrial and during trial. </w:t>
            </w:r>
            <w:r w:rsidRPr="00716F8F">
              <w:rPr>
                <w:rFonts w:ascii="Times New Roman" w:eastAsia="Times New Roman" w:hAnsi="Times New Roman" w:cs="Times New Roman"/>
                <w:sz w:val="24"/>
                <w:szCs w:val="24"/>
              </w:rPr>
              <w:tab/>
            </w:r>
          </w:p>
          <w:p w14:paraId="4079AFA6" w14:textId="77777777"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p>
          <w:p w14:paraId="1754420F" w14:textId="5815DE1B" w:rsidR="00FB3E09" w:rsidRPr="00716F8F" w:rsidRDefault="00FB3E09" w:rsidP="00FB3E09">
            <w:pPr>
              <w:tabs>
                <w:tab w:val="left" w:pos="-810"/>
                <w:tab w:val="left" w:pos="-72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We will have an intensive objections class. Students will listen to closing arguments and practice making and responding to objections (this is a FUN!)  We will also discuss Pretrial Conferences and Civility.</w:t>
            </w:r>
          </w:p>
          <w:p w14:paraId="3BAB98F1" w14:textId="5729BEDE" w:rsidR="00FB3E09" w:rsidRDefault="00FB3E09">
            <w:pPr>
              <w:textAlignment w:val="baseline"/>
            </w:pPr>
          </w:p>
          <w:p w14:paraId="778C20E3" w14:textId="77777777" w:rsidR="00FB3E09" w:rsidRDefault="00FB3E09">
            <w:pPr>
              <w:textAlignment w:val="baseline"/>
            </w:pPr>
          </w:p>
          <w:p w14:paraId="31106451" w14:textId="77777777" w:rsidR="00FB3E09" w:rsidRDefault="00FB3E09" w:rsidP="00FB3E09">
            <w:pPr>
              <w:spacing w:after="0" w:line="240" w:lineRule="auto"/>
              <w:ind w:left="720"/>
            </w:pPr>
          </w:p>
        </w:tc>
      </w:tr>
    </w:tbl>
    <w:p w14:paraId="3AC6EA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2880"/>
        <w:rPr>
          <w:rFonts w:ascii="Times New Roman" w:eastAsia="Times New Roman" w:hAnsi="Times New Roman" w:cs="Times New Roman"/>
          <w:sz w:val="24"/>
          <w:szCs w:val="24"/>
          <w:u w:val="single"/>
        </w:rPr>
      </w:pPr>
    </w:p>
    <w:p w14:paraId="31124938" w14:textId="1350BFDD" w:rsidR="00170978" w:rsidRPr="00716F8F" w:rsidRDefault="009332A7"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43DCC6B"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5A62FDB1" w14:textId="5FDC99FF" w:rsidR="00FB3E09" w:rsidRDefault="00FB3E09">
            <w:pPr>
              <w:rPr>
                <w:b/>
              </w:rPr>
            </w:pPr>
            <w:r>
              <w:rPr>
                <w:b/>
              </w:rPr>
              <w:t xml:space="preserve">PART 6:  </w:t>
            </w:r>
            <w:proofErr w:type="spellStart"/>
            <w:r>
              <w:rPr>
                <w:b/>
              </w:rPr>
              <w:t>Voir</w:t>
            </w:r>
            <w:proofErr w:type="spellEnd"/>
            <w:r>
              <w:rPr>
                <w:b/>
              </w:rPr>
              <w:t xml:space="preserve"> Dire</w:t>
            </w:r>
          </w:p>
          <w:p w14:paraId="22AB6491" w14:textId="77777777" w:rsidR="00FB3E09" w:rsidRDefault="00FB3E09"/>
        </w:tc>
      </w:tr>
      <w:tr w:rsidR="00FB3E09" w14:paraId="27C54712"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04707385" w14:textId="42C754D4" w:rsidR="00FB3E09" w:rsidRDefault="00FB3E09" w:rsidP="0034075F"/>
        </w:tc>
        <w:tc>
          <w:tcPr>
            <w:tcW w:w="8568" w:type="dxa"/>
            <w:tcBorders>
              <w:top w:val="double" w:sz="4" w:space="0" w:color="auto"/>
              <w:left w:val="single" w:sz="4" w:space="0" w:color="000000"/>
              <w:bottom w:val="double" w:sz="4" w:space="0" w:color="auto"/>
              <w:right w:val="double" w:sz="4" w:space="0" w:color="auto"/>
            </w:tcBorders>
          </w:tcPr>
          <w:p w14:paraId="7F3CBA32"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Pages 18-35</w:t>
            </w:r>
          </w:p>
          <w:p w14:paraId="57C01C5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00CA335" w14:textId="6FB3423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consider the goals and the process of jury selection, and ways in which lawyers can best serve the interests of clients at this stage of a trial. Basic procedures and juror questionnaires will be discussed.  </w:t>
            </w:r>
          </w:p>
          <w:p w14:paraId="7FDDDB0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D2987C4" w14:textId="4B0052A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Trial assignments will be posted prior to this class so all students have a chance to think about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in their assigned trial cases. The trial practice cases are all “filed” in state court, so state court rules and codes govern the proceedings.</w:t>
            </w:r>
          </w:p>
          <w:p w14:paraId="3D4A766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CACD4D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(1) Who are the potential jurors and </w:t>
            </w:r>
          </w:p>
          <w:p w14:paraId="3D6DEEE8"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(2) How will they react to the case? </w:t>
            </w:r>
          </w:p>
          <w:p w14:paraId="3D731A1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(3) How do we intelligently exercise our challenges? </w:t>
            </w:r>
          </w:p>
          <w:p w14:paraId="03BDB097"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14:paraId="1F2C5378" w14:textId="666EE718"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  Students will conduct </w:t>
            </w:r>
            <w:proofErr w:type="spellStart"/>
            <w:r w:rsidRPr="00716F8F">
              <w:rPr>
                <w:rFonts w:ascii="Times New Roman" w:eastAsia="Times New Roman" w:hAnsi="Times New Roman" w:cs="Times New Roman"/>
                <w:sz w:val="24"/>
                <w:szCs w:val="24"/>
              </w:rPr>
              <w:t>voir</w:t>
            </w:r>
            <w:proofErr w:type="spellEnd"/>
            <w:r w:rsidRPr="00716F8F">
              <w:rPr>
                <w:rFonts w:ascii="Times New Roman" w:eastAsia="Times New Roman" w:hAnsi="Times New Roman" w:cs="Times New Roman"/>
                <w:sz w:val="24"/>
                <w:szCs w:val="24"/>
              </w:rPr>
              <w:t xml:space="preserve"> dire on behalf of their respective clients. “Senior” partners will be present to assist. </w:t>
            </w:r>
          </w:p>
          <w:p w14:paraId="028AE86E"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D105CCE" w14:textId="77777777" w:rsidR="00FB3E09" w:rsidRDefault="00FB3E09" w:rsidP="00FB3E09">
            <w:pPr>
              <w:spacing w:after="0" w:line="240" w:lineRule="auto"/>
            </w:pPr>
          </w:p>
        </w:tc>
      </w:tr>
    </w:tbl>
    <w:p w14:paraId="0C36BDCA"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610" w:hanging="2610"/>
        <w:rPr>
          <w:rFonts w:ascii="Times New Roman" w:eastAsia="Times New Roman" w:hAnsi="Times New Roman" w:cs="Times New Roman"/>
          <w:sz w:val="24"/>
          <w:szCs w:val="24"/>
          <w:u w:val="single"/>
        </w:rPr>
      </w:pPr>
    </w:p>
    <w:p w14:paraId="23A0D37D"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B3F51A4" w14:textId="77777777" w:rsidR="00170978" w:rsidRPr="00716F8F" w:rsidRDefault="00170978" w:rsidP="00170978">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2610"/>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08BE0952"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43D4F61E" w14:textId="2E48C351" w:rsidR="00FB3E09" w:rsidRDefault="00FB3E09">
            <w:pPr>
              <w:spacing w:line="256" w:lineRule="auto"/>
              <w:rPr>
                <w:b/>
              </w:rPr>
            </w:pPr>
            <w:r>
              <w:rPr>
                <w:b/>
              </w:rPr>
              <w:t>PART 7:  Opening Statement and Closing Argument</w:t>
            </w:r>
          </w:p>
          <w:p w14:paraId="5BF2B2B1" w14:textId="77777777" w:rsidR="00FB3E09" w:rsidRDefault="00FB3E09">
            <w:pPr>
              <w:spacing w:line="256" w:lineRule="auto"/>
            </w:pPr>
          </w:p>
        </w:tc>
      </w:tr>
      <w:tr w:rsidR="00FB3E09" w14:paraId="2D702B1A"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7D783A2B" w14:textId="0A07CD2A" w:rsidR="00FB3E09" w:rsidRDefault="00FB3E09">
            <w:pPr>
              <w:spacing w:line="256" w:lineRule="auto"/>
            </w:pPr>
          </w:p>
          <w:p w14:paraId="085C8A59" w14:textId="42CB3D9F" w:rsidR="00FB3E09" w:rsidRDefault="00FB3E09">
            <w:pPr>
              <w:spacing w:line="256" w:lineRule="auto"/>
            </w:pPr>
          </w:p>
        </w:tc>
        <w:tc>
          <w:tcPr>
            <w:tcW w:w="8568" w:type="dxa"/>
            <w:tcBorders>
              <w:top w:val="double" w:sz="4" w:space="0" w:color="auto"/>
              <w:left w:val="single" w:sz="4" w:space="0" w:color="000000"/>
              <w:bottom w:val="double" w:sz="4" w:space="0" w:color="auto"/>
              <w:right w:val="double" w:sz="4" w:space="0" w:color="auto"/>
            </w:tcBorders>
          </w:tcPr>
          <w:p w14:paraId="6B94F2E4"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r>
              <w:t> </w:t>
            </w:r>
            <w:r w:rsidRPr="00716F8F">
              <w:rPr>
                <w:rFonts w:ascii="Times New Roman" w:eastAsia="Times New Roman" w:hAnsi="Times New Roman" w:cs="Times New Roman"/>
                <w:sz w:val="24"/>
                <w:szCs w:val="24"/>
              </w:rPr>
              <w:t>Reading: 37-51; 157-161</w:t>
            </w:r>
          </w:p>
          <w:p w14:paraId="4C370BBD"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76CA35B0" w14:textId="65A268F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the jurors need to hear from us </w:t>
            </w:r>
            <w:r w:rsidRPr="00716F8F">
              <w:rPr>
                <w:rFonts w:ascii="Times New Roman" w:eastAsia="Times New Roman" w:hAnsi="Times New Roman" w:cs="Times New Roman"/>
                <w:i/>
                <w:iCs/>
                <w:sz w:val="24"/>
                <w:szCs w:val="24"/>
              </w:rPr>
              <w:t>before</w:t>
            </w:r>
            <w:r w:rsidRPr="00716F8F">
              <w:rPr>
                <w:rFonts w:ascii="Times New Roman" w:eastAsia="Times New Roman" w:hAnsi="Times New Roman" w:cs="Times New Roman"/>
                <w:sz w:val="24"/>
                <w:szCs w:val="24"/>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467A8D95"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669675A7" w14:textId="22A113C3"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What do jurors need to hear from us </w:t>
            </w:r>
            <w:r w:rsidRPr="00716F8F">
              <w:rPr>
                <w:rFonts w:ascii="Times New Roman" w:eastAsia="Times New Roman" w:hAnsi="Times New Roman" w:cs="Times New Roman"/>
                <w:i/>
                <w:iCs/>
                <w:sz w:val="24"/>
                <w:szCs w:val="24"/>
              </w:rPr>
              <w:t>after</w:t>
            </w:r>
            <w:r w:rsidRPr="00716F8F">
              <w:rPr>
                <w:rFonts w:ascii="Times New Roman" w:eastAsia="Times New Roman" w:hAnsi="Times New Roman" w:cs="Times New Roman"/>
                <w:sz w:val="24"/>
                <w:szCs w:val="24"/>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352C706B"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04E1902B" w14:textId="187FDF62"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The theme of a case is the universal human factor that lies naturally in the story. Lawyers need to recognize and convey themes to jurors as a proper way of allowing shared human experience to inform deliberations. Themes can be powerful.</w:t>
            </w:r>
          </w:p>
          <w:p w14:paraId="5C64662F"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12B10B7E" w14:textId="7CA96746"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We will discuss persuasion. We want each of you to possess this ability. </w:t>
            </w:r>
          </w:p>
          <w:p w14:paraId="2D12A243" w14:textId="77777777" w:rsidR="00FB3E09" w:rsidRPr="00716F8F"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3EE7B4BD" w14:textId="09EBDCDF" w:rsidR="00FB3E09" w:rsidRPr="00716F8F" w:rsidRDefault="00FB3E09" w:rsidP="00FB3E0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right="45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t xml:space="preserve">Be prepared to conduct opening statements and closing arguments on behalf of your clients.  </w:t>
            </w:r>
          </w:p>
          <w:p w14:paraId="603D5EF1" w14:textId="77777777" w:rsidR="00FB3E09" w:rsidRDefault="00FB3E09" w:rsidP="00FB3E09">
            <w:pPr>
              <w:spacing w:after="0" w:line="256" w:lineRule="auto"/>
            </w:pPr>
          </w:p>
        </w:tc>
      </w:tr>
    </w:tbl>
    <w:p w14:paraId="01CEDF56" w14:textId="2E6F4F2A" w:rsidR="00170978"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4829CF9"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14:paraId="2FBAF46E" w14:textId="77777777" w:rsidR="00FB3E09" w:rsidRDefault="00FB3E09"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tbl>
      <w:tblPr>
        <w:tblW w:w="95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7"/>
        <w:gridCol w:w="8563"/>
      </w:tblGrid>
      <w:tr w:rsidR="00FB3E09" w14:paraId="298E1B9C" w14:textId="77777777" w:rsidTr="00FB3E09">
        <w:tc>
          <w:tcPr>
            <w:tcW w:w="9576" w:type="dxa"/>
            <w:gridSpan w:val="2"/>
            <w:tcBorders>
              <w:top w:val="double" w:sz="4" w:space="0" w:color="auto"/>
              <w:left w:val="double" w:sz="4" w:space="0" w:color="auto"/>
              <w:bottom w:val="double" w:sz="4" w:space="0" w:color="auto"/>
              <w:right w:val="double" w:sz="4" w:space="0" w:color="auto"/>
            </w:tcBorders>
          </w:tcPr>
          <w:p w14:paraId="359ED640" w14:textId="483CC64E" w:rsidR="00FB3E09" w:rsidRPr="0034075F" w:rsidRDefault="00FB3E09">
            <w:pPr>
              <w:rPr>
                <w:b/>
              </w:rPr>
            </w:pPr>
            <w:r>
              <w:rPr>
                <w:b/>
              </w:rPr>
              <w:t xml:space="preserve">PART </w:t>
            </w:r>
            <w:r w:rsidR="0034075F">
              <w:rPr>
                <w:b/>
              </w:rPr>
              <w:t>8:  Practice Trials</w:t>
            </w:r>
          </w:p>
        </w:tc>
      </w:tr>
      <w:tr w:rsidR="00FB3E09" w14:paraId="71D76673" w14:textId="77777777" w:rsidTr="00FB3E09">
        <w:tc>
          <w:tcPr>
            <w:tcW w:w="1008" w:type="dxa"/>
            <w:tcBorders>
              <w:top w:val="double" w:sz="4" w:space="0" w:color="auto"/>
              <w:left w:val="double" w:sz="4" w:space="0" w:color="auto"/>
              <w:bottom w:val="double" w:sz="4" w:space="0" w:color="auto"/>
              <w:right w:val="single" w:sz="4" w:space="0" w:color="000000"/>
            </w:tcBorders>
            <w:hideMark/>
          </w:tcPr>
          <w:p w14:paraId="4BC5F8A7" w14:textId="6AF0C843" w:rsidR="00FB3E09" w:rsidRDefault="00FB3E09"/>
          <w:p w14:paraId="04E0F55D" w14:textId="720804DD" w:rsidR="00FB3E09" w:rsidRDefault="00FB3E09"/>
        </w:tc>
        <w:tc>
          <w:tcPr>
            <w:tcW w:w="8568" w:type="dxa"/>
            <w:tcBorders>
              <w:top w:val="double" w:sz="4" w:space="0" w:color="auto"/>
              <w:left w:val="single" w:sz="4" w:space="0" w:color="000000"/>
              <w:bottom w:val="double" w:sz="4" w:space="0" w:color="auto"/>
              <w:right w:val="double" w:sz="4" w:space="0" w:color="auto"/>
            </w:tcBorders>
          </w:tcPr>
          <w:p w14:paraId="1D60458A" w14:textId="24BC680F" w:rsidR="00FB3E09" w:rsidRDefault="0034075F">
            <w:pPr>
              <w:textAlignment w:val="baseline"/>
            </w:pPr>
            <w:r w:rsidRPr="00716F8F">
              <w:rPr>
                <w:rFonts w:ascii="Times New Roman" w:eastAsia="Times New Roman" w:hAnsi="Times New Roman" w:cs="Times New Roman"/>
                <w:sz w:val="24"/>
                <w:szCs w:val="24"/>
              </w:rPr>
              <w:t>ALL Students will be involved in each practice trial for weeks Eight, Nine, and Ten. The practice trials are held during the regular weekly workshop timeframe. In each practice trial, students will either be a lawyer a witness, or a juror.</w:t>
            </w:r>
          </w:p>
          <w:p w14:paraId="21B6834A" w14:textId="77777777" w:rsidR="00FB3E09" w:rsidRDefault="00FB3E09" w:rsidP="0034075F">
            <w:pPr>
              <w:spacing w:after="0" w:line="240" w:lineRule="auto"/>
              <w:ind w:left="720"/>
            </w:pPr>
          </w:p>
        </w:tc>
      </w:tr>
    </w:tbl>
    <w:p w14:paraId="68C5A96C" w14:textId="01CCFAB7" w:rsidR="007635E6" w:rsidRPr="00716F8F" w:rsidRDefault="0011370E" w:rsidP="00FB3E0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p>
    <w:p w14:paraId="61FD95CC" w14:textId="47D0038A" w:rsidR="00170978" w:rsidRPr="00716F8F" w:rsidRDefault="00825D3A" w:rsidP="00170978">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autoSpaceDE w:val="0"/>
        <w:autoSpaceDN w:val="0"/>
        <w:adjustRightInd w:val="0"/>
        <w:spacing w:after="0" w:line="240" w:lineRule="auto"/>
        <w:ind w:left="18"/>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00170978" w:rsidRPr="00716F8F">
        <w:rPr>
          <w:rFonts w:ascii="Times New Roman" w:eastAsia="Times New Roman" w:hAnsi="Times New Roman" w:cs="Times New Roman"/>
          <w:sz w:val="24"/>
          <w:szCs w:val="24"/>
        </w:rPr>
        <w:t xml:space="preserve"> </w:t>
      </w:r>
    </w:p>
    <w:p w14:paraId="47D2D62F" w14:textId="7E6FAC6D" w:rsidR="00C027E6" w:rsidRPr="00716F8F" w:rsidRDefault="00C027E6" w:rsidP="00F00B1D">
      <w:pPr>
        <w:pStyle w:val="NoSpacing"/>
        <w:rPr>
          <w:rFonts w:ascii="Times New Roman" w:hAnsi="Times New Roman" w:cs="Times New Roman"/>
          <w:sz w:val="24"/>
          <w:szCs w:val="24"/>
        </w:rPr>
      </w:pPr>
    </w:p>
    <w:p w14:paraId="5C6EA7F5"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2520" w:hanging="2610"/>
        <w:rPr>
          <w:rFonts w:ascii="Times New Roman" w:eastAsia="Times New Roman" w:hAnsi="Times New Roman" w:cs="Times New Roman"/>
          <w:b/>
          <w:sz w:val="24"/>
          <w:szCs w:val="24"/>
          <w:u w:val="single"/>
        </w:rPr>
      </w:pPr>
      <w:r w:rsidRPr="00716F8F">
        <w:rPr>
          <w:rFonts w:ascii="Times New Roman" w:eastAsia="Times New Roman" w:hAnsi="Times New Roman" w:cs="Times New Roman"/>
          <w:i/>
          <w:iCs/>
          <w:sz w:val="24"/>
          <w:szCs w:val="24"/>
        </w:rPr>
        <w:t xml:space="preserve">      </w:t>
      </w:r>
      <w:r w:rsidRPr="00716F8F">
        <w:rPr>
          <w:rFonts w:ascii="Times New Roman" w:eastAsia="Times New Roman" w:hAnsi="Times New Roman" w:cs="Times New Roman"/>
          <w:sz w:val="24"/>
          <w:szCs w:val="24"/>
        </w:rPr>
        <w:t xml:space="preserve"> </w:t>
      </w:r>
      <w:r w:rsidRPr="00716F8F">
        <w:rPr>
          <w:rFonts w:ascii="Times New Roman" w:eastAsia="Times New Roman" w:hAnsi="Times New Roman" w:cs="Times New Roman"/>
          <w:b/>
          <w:sz w:val="24"/>
          <w:szCs w:val="24"/>
          <w:u w:val="single"/>
        </w:rPr>
        <w:t xml:space="preserve">Final Trials are Friday evening/Saturday morning/Saturday afternoon </w:t>
      </w:r>
    </w:p>
    <w:p w14:paraId="1C2E4E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sz w:val="24"/>
          <w:szCs w:val="24"/>
          <w:u w:val="single"/>
        </w:rPr>
      </w:pPr>
      <w:r w:rsidRPr="00716F8F">
        <w:rPr>
          <w:rFonts w:ascii="Times New Roman" w:eastAsia="Times New Roman" w:hAnsi="Times New Roman" w:cs="Times New Roman"/>
          <w:b/>
          <w:sz w:val="24"/>
          <w:szCs w:val="24"/>
          <w:u w:val="single"/>
        </w:rPr>
        <w:t>The Dates are</w:t>
      </w:r>
    </w:p>
    <w:p w14:paraId="3791DE6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b/>
          <w:bCs/>
          <w:sz w:val="24"/>
          <w:szCs w:val="24"/>
          <w:u w:val="single"/>
        </w:rPr>
      </w:pPr>
    </w:p>
    <w:p w14:paraId="720EA7CD"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jc w:val="center"/>
        <w:rPr>
          <w:rFonts w:ascii="Times New Roman" w:eastAsia="Times New Roman" w:hAnsi="Times New Roman" w:cs="Times New Roman"/>
          <w:sz w:val="24"/>
          <w:szCs w:val="24"/>
        </w:rPr>
      </w:pPr>
      <w:r w:rsidRPr="00716F8F">
        <w:rPr>
          <w:rFonts w:ascii="Times New Roman" w:eastAsia="Times New Roman" w:hAnsi="Times New Roman" w:cs="Times New Roman"/>
          <w:b/>
          <w:bCs/>
          <w:sz w:val="24"/>
          <w:szCs w:val="24"/>
          <w:u w:val="single"/>
        </w:rPr>
        <w:t>Final Trials and Final Weeks of Class</w:t>
      </w:r>
    </w:p>
    <w:p w14:paraId="37486A1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All students participate in each round of the trials (students try cases, perform witness roles, and critique).</w:t>
      </w:r>
    </w:p>
    <w:p w14:paraId="701BEA78" w14:textId="75F4FB5C"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12D7A581"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79FEFB2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u w:val="single"/>
        </w:rPr>
        <w:t>First Trial Weekend</w:t>
      </w:r>
      <w:r w:rsidRPr="00716F8F">
        <w:rPr>
          <w:rFonts w:ascii="Times New Roman" w:eastAsia="Times New Roman" w:hAnsi="Times New Roman" w:cs="Times New Roman"/>
          <w:sz w:val="24"/>
          <w:szCs w:val="24"/>
        </w:rPr>
        <w:t>:</w:t>
      </w:r>
    </w:p>
    <w:p w14:paraId="45F6B14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3510" w:hanging="3600"/>
        <w:rPr>
          <w:rFonts w:ascii="Times New Roman" w:eastAsia="Times New Roman" w:hAnsi="Times New Roman" w:cs="Times New Roman"/>
          <w:sz w:val="24"/>
          <w:szCs w:val="24"/>
        </w:rPr>
      </w:pPr>
    </w:p>
    <w:p w14:paraId="23FCF3F3" w14:textId="1F7D28E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 xml:space="preserve">Friday, </w:t>
      </w:r>
      <w:bookmarkStart w:id="3" w:name="_Hlk137801668"/>
      <w:r w:rsidRPr="00716F8F">
        <w:rPr>
          <w:rFonts w:ascii="Times New Roman" w:eastAsia="Times New Roman" w:hAnsi="Times New Roman" w:cs="Times New Roman"/>
          <w:sz w:val="24"/>
          <w:szCs w:val="24"/>
        </w:rPr>
        <w:t>[TBD]</w:t>
      </w:r>
      <w:bookmarkEnd w:id="3"/>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5:00pm</w:t>
      </w:r>
      <w:r w:rsidRPr="00716F8F">
        <w:rPr>
          <w:rFonts w:ascii="Times New Roman" w:eastAsia="Times New Roman" w:hAnsi="Times New Roman" w:cs="Times New Roman"/>
          <w:sz w:val="24"/>
          <w:szCs w:val="24"/>
        </w:rPr>
        <w:tab/>
        <w:t>Trial and Critique, Round I.</w:t>
      </w:r>
    </w:p>
    <w:p w14:paraId="3A27795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p>
    <w:p w14:paraId="17678E39" w14:textId="482C1D85"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t>Trial and Critique, Round II.</w:t>
      </w:r>
    </w:p>
    <w:p w14:paraId="7AC7E55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90"/>
        <w:rPr>
          <w:rFonts w:ascii="Times New Roman" w:eastAsia="Times New Roman" w:hAnsi="Times New Roman" w:cs="Times New Roman"/>
          <w:sz w:val="24"/>
          <w:szCs w:val="24"/>
        </w:rPr>
      </w:pPr>
    </w:p>
    <w:p w14:paraId="61B62321" w14:textId="131C055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19" w:lineRule="exact"/>
        <w:ind w:left="2520"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 xml:space="preserve">1:30pm </w:t>
      </w:r>
      <w:r w:rsidRPr="00716F8F">
        <w:rPr>
          <w:rFonts w:ascii="Times New Roman" w:eastAsia="Times New Roman" w:hAnsi="Times New Roman" w:cs="Times New Roman"/>
          <w:sz w:val="24"/>
          <w:szCs w:val="24"/>
        </w:rPr>
        <w:tab/>
        <w:t xml:space="preserve">Trial and Critique, Round III. </w:t>
      </w:r>
    </w:p>
    <w:p w14:paraId="236E91D1" w14:textId="634AFFFA"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532F93EE"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p>
    <w:p w14:paraId="63DCB6D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255E8376" w14:textId="321CE24F"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Week Eleven: </w:t>
      </w:r>
      <w:r w:rsidRPr="00716F8F">
        <w:rPr>
          <w:rFonts w:ascii="Times New Roman" w:eastAsia="Times New Roman" w:hAnsi="Times New Roman" w:cs="Times New Roman"/>
          <w:sz w:val="24"/>
          <w:szCs w:val="24"/>
        </w:rPr>
        <w:t>[TBD]</w:t>
      </w:r>
      <w:r w:rsidRPr="00716F8F">
        <w:rPr>
          <w:rFonts w:ascii="Times New Roman" w:eastAsia="Times New Roman" w:hAnsi="Times New Roman" w:cs="Times New Roman"/>
          <w:sz w:val="24"/>
          <w:szCs w:val="24"/>
          <w:u w:val="single"/>
        </w:rPr>
        <w:t>, Review and Preparation for the Upcoming Round</w:t>
      </w:r>
    </w:p>
    <w:p w14:paraId="35E6124C"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90"/>
        <w:rPr>
          <w:rFonts w:ascii="Times New Roman" w:eastAsia="Times New Roman" w:hAnsi="Times New Roman" w:cs="Times New Roman"/>
          <w:sz w:val="24"/>
          <w:szCs w:val="24"/>
          <w:u w:val="single"/>
        </w:rPr>
      </w:pPr>
    </w:p>
    <w:p w14:paraId="5658AB93" w14:textId="7912217E"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90"/>
        <w:rPr>
          <w:rFonts w:ascii="Times New Roman" w:eastAsia="Times New Roman" w:hAnsi="Times New Roman" w:cs="Times New Roman"/>
          <w:sz w:val="24"/>
          <w:szCs w:val="24"/>
          <w:u w:val="single"/>
        </w:rPr>
      </w:pPr>
      <w:r w:rsidRPr="00716F8F">
        <w:rPr>
          <w:rFonts w:ascii="Times New Roman" w:eastAsia="Times New Roman" w:hAnsi="Times New Roman" w:cs="Times New Roman"/>
          <w:sz w:val="24"/>
          <w:szCs w:val="24"/>
          <w:u w:val="single"/>
        </w:rPr>
        <w:t xml:space="preserve">Week Twelve: </w:t>
      </w:r>
      <w:r w:rsidRPr="00716F8F">
        <w:rPr>
          <w:rFonts w:ascii="Times New Roman" w:eastAsia="Times New Roman" w:hAnsi="Times New Roman" w:cs="Times New Roman"/>
          <w:sz w:val="24"/>
          <w:szCs w:val="24"/>
        </w:rPr>
        <w:t>[TBD]</w:t>
      </w:r>
      <w:r w:rsidRPr="00716F8F">
        <w:rPr>
          <w:rFonts w:ascii="Times New Roman" w:eastAsia="Times New Roman" w:hAnsi="Times New Roman" w:cs="Times New Roman"/>
          <w:sz w:val="24"/>
          <w:szCs w:val="24"/>
          <w:u w:val="single"/>
        </w:rPr>
        <w:t>, Intensive Clinic for the Final Round of Trials</w:t>
      </w:r>
    </w:p>
    <w:p w14:paraId="22BB088F"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9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r>
    </w:p>
    <w:p w14:paraId="7C442DD6"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rPr>
          <w:rFonts w:ascii="Times New Roman" w:eastAsia="Times New Roman" w:hAnsi="Times New Roman" w:cs="Times New Roman"/>
          <w:sz w:val="24"/>
          <w:szCs w:val="24"/>
        </w:rPr>
      </w:pPr>
    </w:p>
    <w:p w14:paraId="5E9F6D6A" w14:textId="6EDC7D0F"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1F7BE3BD"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25357352"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Second Final Trial Weekend:</w:t>
      </w:r>
    </w:p>
    <w:p w14:paraId="0E95D547"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p>
    <w:p w14:paraId="2523B905" w14:textId="6B600D4B"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Friday,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5:00pm</w:t>
      </w:r>
      <w:r w:rsidRPr="00716F8F">
        <w:rPr>
          <w:rFonts w:ascii="Times New Roman" w:eastAsia="Times New Roman" w:hAnsi="Times New Roman" w:cs="Times New Roman"/>
          <w:sz w:val="24"/>
          <w:szCs w:val="24"/>
        </w:rPr>
        <w:tab/>
        <w:t xml:space="preserve">Trial and Critique, Round IV. </w:t>
      </w:r>
    </w:p>
    <w:p w14:paraId="667DBF71"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01264EF6" w14:textId="45626A0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8:30am</w:t>
      </w:r>
      <w:r w:rsidRPr="00716F8F">
        <w:rPr>
          <w:rFonts w:ascii="Times New Roman" w:eastAsia="Times New Roman" w:hAnsi="Times New Roman" w:cs="Times New Roman"/>
          <w:sz w:val="24"/>
          <w:szCs w:val="24"/>
        </w:rPr>
        <w:tab/>
        <w:t xml:space="preserve">Trial and Critique, Round V.  </w:t>
      </w:r>
    </w:p>
    <w:p w14:paraId="35AFDEFA"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72"/>
        <w:rPr>
          <w:rFonts w:ascii="Times New Roman" w:eastAsia="Times New Roman" w:hAnsi="Times New Roman" w:cs="Times New Roman"/>
          <w:sz w:val="24"/>
          <w:szCs w:val="24"/>
        </w:rPr>
      </w:pPr>
    </w:p>
    <w:p w14:paraId="3709EBB9" w14:textId="4663818A"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19" w:lineRule="exact"/>
        <w:ind w:left="2538" w:hanging="2610"/>
        <w:rPr>
          <w:rFonts w:ascii="Times New Roman" w:eastAsia="Times New Roman" w:hAnsi="Times New Roman" w:cs="Times New Roman"/>
          <w:sz w:val="24"/>
          <w:szCs w:val="24"/>
        </w:rPr>
      </w:pPr>
      <w:r w:rsidRPr="00716F8F">
        <w:rPr>
          <w:rFonts w:ascii="Times New Roman" w:eastAsia="Times New Roman" w:hAnsi="Times New Roman" w:cs="Times New Roman"/>
          <w:sz w:val="24"/>
          <w:szCs w:val="24"/>
        </w:rPr>
        <w:t>Saturday, [TBD]</w:t>
      </w:r>
      <w:r w:rsidRPr="00716F8F">
        <w:rPr>
          <w:rFonts w:ascii="Times New Roman" w:eastAsia="Times New Roman" w:hAnsi="Times New Roman" w:cs="Times New Roman"/>
          <w:sz w:val="24"/>
          <w:szCs w:val="24"/>
        </w:rPr>
        <w:tab/>
      </w:r>
      <w:r w:rsidRPr="00716F8F">
        <w:rPr>
          <w:rFonts w:ascii="Times New Roman" w:eastAsia="Times New Roman" w:hAnsi="Times New Roman" w:cs="Times New Roman"/>
          <w:sz w:val="24"/>
          <w:szCs w:val="24"/>
        </w:rPr>
        <w:tab/>
        <w:t>1:30pm</w:t>
      </w:r>
      <w:r w:rsidRPr="00716F8F">
        <w:rPr>
          <w:rFonts w:ascii="Times New Roman" w:eastAsia="Times New Roman" w:hAnsi="Times New Roman" w:cs="Times New Roman"/>
          <w:sz w:val="24"/>
          <w:szCs w:val="24"/>
        </w:rPr>
        <w:tab/>
        <w:t xml:space="preserve">Trial and Critique, Round VI. </w:t>
      </w:r>
    </w:p>
    <w:p w14:paraId="12A4E16A" w14:textId="08C93A7B" w:rsidR="00C027E6" w:rsidRPr="00716F8F" w:rsidRDefault="00C027E6" w:rsidP="00C027E6">
      <w:pPr>
        <w:pBdr>
          <w:top w:val="single" w:sz="6" w:space="0" w:color="FFFFFF"/>
          <w:left w:val="single" w:sz="6" w:space="0" w:color="FFFFFF"/>
          <w:bottom w:val="single" w:sz="12" w:space="1" w:color="auto"/>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61C2C9EC" w14:textId="77777777" w:rsidR="00825D3A" w:rsidRPr="00716F8F" w:rsidRDefault="00825D3A"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5A6864BE" w14:textId="77777777" w:rsidR="00C027E6" w:rsidRPr="00716F8F" w:rsidRDefault="00C027E6" w:rsidP="00C027E6">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left="-72"/>
        <w:rPr>
          <w:rFonts w:ascii="Times New Roman" w:eastAsia="Times New Roman" w:hAnsi="Times New Roman" w:cs="Times New Roman"/>
          <w:sz w:val="24"/>
          <w:szCs w:val="24"/>
        </w:rPr>
      </w:pPr>
    </w:p>
    <w:p w14:paraId="06062446" w14:textId="77777777" w:rsidR="00C027E6" w:rsidRPr="00716F8F" w:rsidRDefault="00C027E6" w:rsidP="00C027E6">
      <w:pPr>
        <w:spacing w:after="0" w:line="240" w:lineRule="auto"/>
        <w:textAlignment w:val="baseline"/>
        <w:rPr>
          <w:rFonts w:ascii="Times New Roman" w:eastAsia="Times New Roman" w:hAnsi="Times New Roman" w:cs="Times New Roman"/>
          <w:sz w:val="24"/>
          <w:szCs w:val="24"/>
        </w:rPr>
      </w:pPr>
    </w:p>
    <w:p w14:paraId="1D36DAA5" w14:textId="77777777" w:rsidR="00C027E6" w:rsidRPr="00716F8F" w:rsidRDefault="00C027E6" w:rsidP="00F00B1D">
      <w:pPr>
        <w:pStyle w:val="NoSpacing"/>
        <w:rPr>
          <w:rFonts w:ascii="Times New Roman" w:hAnsi="Times New Roman" w:cs="Times New Roman"/>
          <w:sz w:val="24"/>
          <w:szCs w:val="24"/>
        </w:rPr>
      </w:pPr>
    </w:p>
    <w:sectPr w:rsidR="00C027E6" w:rsidRPr="00716F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8B17" w14:textId="77777777" w:rsidR="00D56998" w:rsidRDefault="00D56998">
      <w:pPr>
        <w:spacing w:after="0" w:line="240" w:lineRule="auto"/>
      </w:pPr>
      <w:r>
        <w:separator/>
      </w:r>
    </w:p>
  </w:endnote>
  <w:endnote w:type="continuationSeparator" w:id="0">
    <w:p w14:paraId="675BC42C" w14:textId="77777777" w:rsidR="00D56998" w:rsidRDefault="00D5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95B7" w14:textId="77777777" w:rsidR="00AA59E2" w:rsidRDefault="00582A5D">
    <w:pPr>
      <w:pStyle w:val="Footer"/>
      <w:jc w:val="center"/>
    </w:pPr>
    <w:r>
      <w:fldChar w:fldCharType="begin"/>
    </w:r>
    <w:r>
      <w:instrText xml:space="preserve"> PAGE   \* MERGEFORMAT </w:instrText>
    </w:r>
    <w:r>
      <w:fldChar w:fldCharType="separate"/>
    </w:r>
    <w:r>
      <w:rPr>
        <w:noProof/>
      </w:rPr>
      <w:t>6</w:t>
    </w:r>
    <w:r>
      <w:rPr>
        <w:noProof/>
      </w:rPr>
      <w:fldChar w:fldCharType="end"/>
    </w:r>
  </w:p>
  <w:p w14:paraId="3F4468D2" w14:textId="77777777" w:rsidR="00AA59E2" w:rsidRDefault="0085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450" w14:textId="77777777" w:rsidR="00D56998" w:rsidRDefault="00D56998">
      <w:pPr>
        <w:spacing w:after="0" w:line="240" w:lineRule="auto"/>
      </w:pPr>
      <w:r>
        <w:separator/>
      </w:r>
    </w:p>
  </w:footnote>
  <w:footnote w:type="continuationSeparator" w:id="0">
    <w:p w14:paraId="6A1A5560" w14:textId="77777777" w:rsidR="00D56998" w:rsidRDefault="00D5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010E"/>
    <w:multiLevelType w:val="hybridMultilevel"/>
    <w:tmpl w:val="0F14E376"/>
    <w:lvl w:ilvl="0" w:tplc="A76EB258">
      <w:start w:val="1"/>
      <w:numFmt w:val="decimal"/>
      <w:lvlText w:val="%1."/>
      <w:lvlJc w:val="left"/>
      <w:pPr>
        <w:ind w:left="765" w:hanging="360"/>
      </w:pPr>
      <w:rPr>
        <w:rFonts w:ascii="Palatino Linotype" w:eastAsia="Times New Roman" w:hAnsi="Palatino Linotype" w:cs="Palatino Linotyp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E8D7505"/>
    <w:multiLevelType w:val="hybridMultilevel"/>
    <w:tmpl w:val="F60A90AE"/>
    <w:lvl w:ilvl="0" w:tplc="DFAEBE26">
      <w:start w:val="1"/>
      <w:numFmt w:val="decimal"/>
      <w:lvlText w:val="%1."/>
      <w:lvlJc w:val="left"/>
      <w:pPr>
        <w:ind w:left="666" w:hanging="360"/>
      </w:pPr>
      <w:rPr>
        <w:rFonts w:ascii="Palatino Linotype" w:eastAsia="Times New Roman" w:hAnsi="Palatino Linotype" w:cs="Palatino Linotype"/>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978876217">
    <w:abstractNumId w:val="2"/>
  </w:num>
  <w:num w:numId="2" w16cid:durableId="2052226003">
    <w:abstractNumId w:val="1"/>
  </w:num>
  <w:num w:numId="3" w16cid:durableId="1834182705">
    <w:abstractNumId w:val="0"/>
  </w:num>
  <w:num w:numId="4" w16cid:durableId="12636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9"/>
    <w:rsid w:val="00033729"/>
    <w:rsid w:val="00040874"/>
    <w:rsid w:val="0011370E"/>
    <w:rsid w:val="00125BBF"/>
    <w:rsid w:val="00170978"/>
    <w:rsid w:val="002656D6"/>
    <w:rsid w:val="0034075F"/>
    <w:rsid w:val="00394AFB"/>
    <w:rsid w:val="00483155"/>
    <w:rsid w:val="00490CC0"/>
    <w:rsid w:val="00582A5D"/>
    <w:rsid w:val="005E3D37"/>
    <w:rsid w:val="006A31EC"/>
    <w:rsid w:val="006B3829"/>
    <w:rsid w:val="006E4DA1"/>
    <w:rsid w:val="00716F8F"/>
    <w:rsid w:val="00752B1B"/>
    <w:rsid w:val="007635E6"/>
    <w:rsid w:val="007F69E0"/>
    <w:rsid w:val="00825D3A"/>
    <w:rsid w:val="0085478B"/>
    <w:rsid w:val="00857759"/>
    <w:rsid w:val="008C19DA"/>
    <w:rsid w:val="0093315D"/>
    <w:rsid w:val="009332A7"/>
    <w:rsid w:val="00A13D0B"/>
    <w:rsid w:val="00A20B75"/>
    <w:rsid w:val="00A55FF1"/>
    <w:rsid w:val="00B61141"/>
    <w:rsid w:val="00B90E1B"/>
    <w:rsid w:val="00BB3220"/>
    <w:rsid w:val="00C027E6"/>
    <w:rsid w:val="00C27333"/>
    <w:rsid w:val="00C577B0"/>
    <w:rsid w:val="00D1306F"/>
    <w:rsid w:val="00D56998"/>
    <w:rsid w:val="00DA1FE8"/>
    <w:rsid w:val="00DB3A0F"/>
    <w:rsid w:val="00DE2ECB"/>
    <w:rsid w:val="00DF3E35"/>
    <w:rsid w:val="00EC4981"/>
    <w:rsid w:val="00F00B1D"/>
    <w:rsid w:val="00FB3E09"/>
    <w:rsid w:val="00FC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273"/>
  <w15:chartTrackingRefBased/>
  <w15:docId w15:val="{D9290494-358C-4754-96E8-D6FDEA7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3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7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337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3729"/>
    <w:rPr>
      <w:i/>
      <w:iCs/>
      <w:color w:val="4472C4" w:themeColor="accent1"/>
    </w:rPr>
  </w:style>
  <w:style w:type="character" w:styleId="BookTitle">
    <w:name w:val="Book Title"/>
    <w:basedOn w:val="DefaultParagraphFont"/>
    <w:uiPriority w:val="33"/>
    <w:qFormat/>
    <w:rsid w:val="00033729"/>
    <w:rPr>
      <w:b/>
      <w:bCs/>
      <w:i/>
      <w:iCs/>
      <w:spacing w:val="5"/>
    </w:rPr>
  </w:style>
  <w:style w:type="character" w:customStyle="1" w:styleId="Heading2Char">
    <w:name w:val="Heading 2 Char"/>
    <w:basedOn w:val="DefaultParagraphFont"/>
    <w:link w:val="Heading2"/>
    <w:uiPriority w:val="9"/>
    <w:rsid w:val="0003372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33729"/>
    <w:pPr>
      <w:spacing w:after="0" w:line="240" w:lineRule="auto"/>
    </w:pPr>
  </w:style>
  <w:style w:type="paragraph" w:styleId="ListParagraph">
    <w:name w:val="List Paragraph"/>
    <w:basedOn w:val="Normal"/>
    <w:uiPriority w:val="34"/>
    <w:qFormat/>
    <w:rsid w:val="00DA1FE8"/>
    <w:pPr>
      <w:ind w:left="720"/>
      <w:contextualSpacing/>
    </w:pPr>
  </w:style>
  <w:style w:type="paragraph" w:styleId="Footer">
    <w:name w:val="footer"/>
    <w:basedOn w:val="Normal"/>
    <w:link w:val="FooterChar"/>
    <w:uiPriority w:val="99"/>
    <w:unhideWhenUsed/>
    <w:rsid w:val="00170978"/>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709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D0B"/>
    <w:rPr>
      <w:color w:val="0563C1" w:themeColor="hyperlink"/>
      <w:u w:val="single"/>
    </w:rPr>
  </w:style>
  <w:style w:type="character" w:styleId="UnresolvedMention">
    <w:name w:val="Unresolved Mention"/>
    <w:basedOn w:val="DefaultParagraphFont"/>
    <w:uiPriority w:val="99"/>
    <w:semiHidden/>
    <w:unhideWhenUsed/>
    <w:rsid w:val="00A13D0B"/>
    <w:rPr>
      <w:color w:val="605E5C"/>
      <w:shd w:val="clear" w:color="auto" w:fill="E1DFDD"/>
    </w:rPr>
  </w:style>
  <w:style w:type="character" w:customStyle="1" w:styleId="Heading3Char">
    <w:name w:val="Heading 3 Char"/>
    <w:basedOn w:val="DefaultParagraphFont"/>
    <w:link w:val="Heading3"/>
    <w:uiPriority w:val="9"/>
    <w:rsid w:val="00716F8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2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68">
      <w:bodyDiv w:val="1"/>
      <w:marLeft w:val="0"/>
      <w:marRight w:val="0"/>
      <w:marTop w:val="0"/>
      <w:marBottom w:val="0"/>
      <w:divBdr>
        <w:top w:val="none" w:sz="0" w:space="0" w:color="auto"/>
        <w:left w:val="none" w:sz="0" w:space="0" w:color="auto"/>
        <w:bottom w:val="none" w:sz="0" w:space="0" w:color="auto"/>
        <w:right w:val="none" w:sz="0" w:space="0" w:color="auto"/>
      </w:divBdr>
    </w:div>
    <w:div w:id="112866085">
      <w:bodyDiv w:val="1"/>
      <w:marLeft w:val="0"/>
      <w:marRight w:val="0"/>
      <w:marTop w:val="0"/>
      <w:marBottom w:val="0"/>
      <w:divBdr>
        <w:top w:val="none" w:sz="0" w:space="0" w:color="auto"/>
        <w:left w:val="none" w:sz="0" w:space="0" w:color="auto"/>
        <w:bottom w:val="none" w:sz="0" w:space="0" w:color="auto"/>
        <w:right w:val="none" w:sz="0" w:space="0" w:color="auto"/>
      </w:divBdr>
    </w:div>
    <w:div w:id="130179010">
      <w:bodyDiv w:val="1"/>
      <w:marLeft w:val="0"/>
      <w:marRight w:val="0"/>
      <w:marTop w:val="0"/>
      <w:marBottom w:val="0"/>
      <w:divBdr>
        <w:top w:val="none" w:sz="0" w:space="0" w:color="auto"/>
        <w:left w:val="none" w:sz="0" w:space="0" w:color="auto"/>
        <w:bottom w:val="none" w:sz="0" w:space="0" w:color="auto"/>
        <w:right w:val="none" w:sz="0" w:space="0" w:color="auto"/>
      </w:divBdr>
    </w:div>
    <w:div w:id="290283652">
      <w:bodyDiv w:val="1"/>
      <w:marLeft w:val="0"/>
      <w:marRight w:val="0"/>
      <w:marTop w:val="0"/>
      <w:marBottom w:val="0"/>
      <w:divBdr>
        <w:top w:val="none" w:sz="0" w:space="0" w:color="auto"/>
        <w:left w:val="none" w:sz="0" w:space="0" w:color="auto"/>
        <w:bottom w:val="none" w:sz="0" w:space="0" w:color="auto"/>
        <w:right w:val="none" w:sz="0" w:space="0" w:color="auto"/>
      </w:divBdr>
    </w:div>
    <w:div w:id="347950041">
      <w:bodyDiv w:val="1"/>
      <w:marLeft w:val="0"/>
      <w:marRight w:val="0"/>
      <w:marTop w:val="0"/>
      <w:marBottom w:val="0"/>
      <w:divBdr>
        <w:top w:val="none" w:sz="0" w:space="0" w:color="auto"/>
        <w:left w:val="none" w:sz="0" w:space="0" w:color="auto"/>
        <w:bottom w:val="none" w:sz="0" w:space="0" w:color="auto"/>
        <w:right w:val="none" w:sz="0" w:space="0" w:color="auto"/>
      </w:divBdr>
    </w:div>
    <w:div w:id="1026516318">
      <w:bodyDiv w:val="1"/>
      <w:marLeft w:val="0"/>
      <w:marRight w:val="0"/>
      <w:marTop w:val="0"/>
      <w:marBottom w:val="0"/>
      <w:divBdr>
        <w:top w:val="none" w:sz="0" w:space="0" w:color="auto"/>
        <w:left w:val="none" w:sz="0" w:space="0" w:color="auto"/>
        <w:bottom w:val="none" w:sz="0" w:space="0" w:color="auto"/>
        <w:right w:val="none" w:sz="0" w:space="0" w:color="auto"/>
      </w:divBdr>
    </w:div>
    <w:div w:id="1056704025">
      <w:bodyDiv w:val="1"/>
      <w:marLeft w:val="0"/>
      <w:marRight w:val="0"/>
      <w:marTop w:val="0"/>
      <w:marBottom w:val="0"/>
      <w:divBdr>
        <w:top w:val="none" w:sz="0" w:space="0" w:color="auto"/>
        <w:left w:val="none" w:sz="0" w:space="0" w:color="auto"/>
        <w:bottom w:val="none" w:sz="0" w:space="0" w:color="auto"/>
        <w:right w:val="none" w:sz="0" w:space="0" w:color="auto"/>
      </w:divBdr>
    </w:div>
    <w:div w:id="1553496523">
      <w:bodyDiv w:val="1"/>
      <w:marLeft w:val="0"/>
      <w:marRight w:val="0"/>
      <w:marTop w:val="0"/>
      <w:marBottom w:val="0"/>
      <w:divBdr>
        <w:top w:val="none" w:sz="0" w:space="0" w:color="auto"/>
        <w:left w:val="none" w:sz="0" w:space="0" w:color="auto"/>
        <w:bottom w:val="none" w:sz="0" w:space="0" w:color="auto"/>
        <w:right w:val="none" w:sz="0" w:space="0" w:color="auto"/>
      </w:divBdr>
    </w:div>
    <w:div w:id="1612468662">
      <w:bodyDiv w:val="1"/>
      <w:marLeft w:val="0"/>
      <w:marRight w:val="0"/>
      <w:marTop w:val="0"/>
      <w:marBottom w:val="0"/>
      <w:divBdr>
        <w:top w:val="none" w:sz="0" w:space="0" w:color="auto"/>
        <w:left w:val="none" w:sz="0" w:space="0" w:color="auto"/>
        <w:bottom w:val="none" w:sz="0" w:space="0" w:color="auto"/>
        <w:right w:val="none" w:sz="0" w:space="0" w:color="auto"/>
      </w:divBdr>
    </w:div>
    <w:div w:id="1672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amerb@sao8.org" TargetMode="External"/><Relationship Id="rId12" Type="http://schemas.openxmlformats.org/officeDocument/2006/relationships/hyperlink" Target="http://www.dso.ufl.edu/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3024</Words>
  <Characters>17241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Kramer</dc:creator>
  <cp:keywords/>
  <dc:description/>
  <cp:lastModifiedBy>McIlhenny, Ruth M.</cp:lastModifiedBy>
  <cp:revision>2</cp:revision>
  <dcterms:created xsi:type="dcterms:W3CDTF">2023-08-08T18:26:00Z</dcterms:created>
  <dcterms:modified xsi:type="dcterms:W3CDTF">2023-08-08T18:26:00Z</dcterms:modified>
</cp:coreProperties>
</file>