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D2" w:rsidRPr="00DA7ED2" w:rsidRDefault="00DA7ED2">
      <w:pPr>
        <w:rPr>
          <w:rFonts w:ascii="Times New Roman" w:hAnsi="Times New Roman" w:cs="Times New Roman"/>
          <w:b/>
          <w:sz w:val="24"/>
          <w:szCs w:val="24"/>
        </w:rPr>
      </w:pPr>
      <w:r w:rsidRPr="00DA7ED2">
        <w:rPr>
          <w:rFonts w:ascii="Times New Roman" w:hAnsi="Times New Roman" w:cs="Times New Roman"/>
          <w:b/>
          <w:sz w:val="24"/>
          <w:szCs w:val="24"/>
        </w:rPr>
        <w:t>Immigration Law</w:t>
      </w:r>
    </w:p>
    <w:p w:rsidR="00DA7ED2" w:rsidRPr="00DA7ED2" w:rsidRDefault="00DA7ED2">
      <w:pPr>
        <w:rPr>
          <w:rFonts w:ascii="Times New Roman" w:hAnsi="Times New Roman" w:cs="Times New Roman"/>
          <w:b/>
          <w:sz w:val="24"/>
          <w:szCs w:val="24"/>
        </w:rPr>
      </w:pPr>
      <w:r w:rsidRPr="00DA7ED2">
        <w:rPr>
          <w:rFonts w:ascii="Times New Roman" w:hAnsi="Times New Roman" w:cs="Times New Roman"/>
          <w:b/>
          <w:sz w:val="24"/>
          <w:szCs w:val="24"/>
        </w:rPr>
        <w:t>First-Day Assignment</w:t>
      </w:r>
    </w:p>
    <w:p w:rsidR="00DA7ED2" w:rsidRPr="00DA7ED2" w:rsidRDefault="00DA7ED2">
      <w:pPr>
        <w:rPr>
          <w:rFonts w:ascii="Times New Roman" w:hAnsi="Times New Roman" w:cs="Times New Roman"/>
          <w:sz w:val="24"/>
          <w:szCs w:val="24"/>
        </w:rPr>
      </w:pPr>
      <w:r w:rsidRPr="00DA7ED2">
        <w:rPr>
          <w:rFonts w:ascii="Times New Roman" w:hAnsi="Times New Roman" w:cs="Times New Roman"/>
          <w:sz w:val="24"/>
          <w:szCs w:val="24"/>
          <w:u w:val="single"/>
        </w:rPr>
        <w:t>Tuesday, January 14, 2020</w:t>
      </w:r>
      <w:r w:rsidRPr="00DA7ED2">
        <w:rPr>
          <w:rFonts w:ascii="Times New Roman" w:hAnsi="Times New Roman" w:cs="Times New Roman"/>
          <w:sz w:val="24"/>
          <w:szCs w:val="24"/>
        </w:rPr>
        <w:t xml:space="preserve"> – Read pages 151 to 178 in the “Immigration and Citizenship: Process and Policy” textbook.</w:t>
      </w:r>
      <w:bookmarkStart w:id="0" w:name="_GoBack"/>
      <w:bookmarkEnd w:id="0"/>
    </w:p>
    <w:sectPr w:rsidR="00DA7ED2" w:rsidRPr="00D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6DE"/>
    <w:multiLevelType w:val="hybridMultilevel"/>
    <w:tmpl w:val="25E2D864"/>
    <w:lvl w:ilvl="0" w:tplc="4544924E">
      <w:numFmt w:val="bullet"/>
      <w:lvlText w:val="-"/>
      <w:lvlJc w:val="left"/>
      <w:pPr>
        <w:ind w:left="5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D"/>
    <w:rsid w:val="00C23F1D"/>
    <w:rsid w:val="00DA7ED2"/>
    <w:rsid w:val="00E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F1C6"/>
  <w15:chartTrackingRefBased/>
  <w15:docId w15:val="{A26476E4-53B0-4644-B447-A0856D0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ED2"/>
    <w:pPr>
      <w:suppressAutoHyphens/>
      <w:spacing w:after="0" w:line="240" w:lineRule="auto"/>
      <w:ind w:left="21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DA7E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Levin College of Law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Greene,Anastacia Marie</dc:creator>
  <cp:keywords/>
  <dc:description/>
  <cp:lastModifiedBy>Greene,Anastacia Marie</cp:lastModifiedBy>
  <cp:revision>2</cp:revision>
  <dcterms:created xsi:type="dcterms:W3CDTF">2020-01-06T09:12:00Z</dcterms:created>
  <dcterms:modified xsi:type="dcterms:W3CDTF">2020-01-06T09:18:00Z</dcterms:modified>
</cp:coreProperties>
</file>