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203B" w14:textId="77777777" w:rsidR="00C63163" w:rsidRDefault="00C63163" w:rsidP="00030EBF">
      <w:pPr>
        <w:contextualSpacing/>
        <w:jc w:val="center"/>
        <w:outlineLvl w:val="0"/>
        <w:rPr>
          <w:rFonts w:ascii="Palatino Linotype" w:hAnsi="Palatino Linotype"/>
          <w:b/>
          <w:sz w:val="28"/>
          <w:szCs w:val="28"/>
        </w:rPr>
      </w:pPr>
      <w:r>
        <w:rPr>
          <w:rFonts w:ascii="Palatino Linotype" w:hAnsi="Palatino Linotype"/>
          <w:b/>
          <w:sz w:val="28"/>
          <w:szCs w:val="28"/>
        </w:rPr>
        <w:t xml:space="preserve">Civil Procedure </w:t>
      </w:r>
    </w:p>
    <w:p w14:paraId="03819CFC" w14:textId="4B095984" w:rsidR="00BE53D4" w:rsidRPr="00C81F29" w:rsidRDefault="00C63163" w:rsidP="00030EBF">
      <w:pPr>
        <w:contextualSpacing/>
        <w:jc w:val="center"/>
        <w:outlineLvl w:val="0"/>
        <w:rPr>
          <w:rFonts w:ascii="Palatino Linotype" w:hAnsi="Palatino Linotype"/>
          <w:b/>
          <w:sz w:val="28"/>
          <w:szCs w:val="28"/>
        </w:rPr>
      </w:pPr>
      <w:r w:rsidRPr="00C63163">
        <w:rPr>
          <w:rFonts w:ascii="Palatino Linotype" w:hAnsi="Palatino Linotype"/>
          <w:sz w:val="28"/>
          <w:szCs w:val="28"/>
        </w:rPr>
        <w:t>Fall 2019</w:t>
      </w:r>
    </w:p>
    <w:p w14:paraId="4EB771F4" w14:textId="62B02CA1" w:rsidR="00024772" w:rsidRPr="00C63163" w:rsidRDefault="000E0FED"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U</w:t>
      </w:r>
      <w:r w:rsidR="00D25ECC" w:rsidRPr="00C63163">
        <w:rPr>
          <w:rFonts w:ascii="Palatino Linotype" w:hAnsi="Palatino Linotype"/>
          <w:sz w:val="28"/>
          <w:szCs w:val="28"/>
        </w:rPr>
        <w:t>niversity of Florida</w:t>
      </w:r>
      <w:r w:rsidRPr="00C63163">
        <w:rPr>
          <w:rFonts w:ascii="Palatino Linotype" w:hAnsi="Palatino Linotype"/>
          <w:sz w:val="28"/>
          <w:szCs w:val="28"/>
        </w:rPr>
        <w:t xml:space="preserve"> </w:t>
      </w:r>
      <w:r w:rsidR="00BA1D82" w:rsidRPr="00C63163">
        <w:rPr>
          <w:rFonts w:ascii="Palatino Linotype" w:hAnsi="Palatino Linotype"/>
          <w:sz w:val="28"/>
          <w:szCs w:val="28"/>
        </w:rPr>
        <w:t>Levin College of</w:t>
      </w:r>
      <w:r w:rsidR="00024772" w:rsidRPr="00C63163">
        <w:rPr>
          <w:rFonts w:ascii="Palatino Linotype" w:hAnsi="Palatino Linotype"/>
          <w:sz w:val="28"/>
          <w:szCs w:val="28"/>
        </w:rPr>
        <w:t xml:space="preserve"> Law</w:t>
      </w:r>
    </w:p>
    <w:p w14:paraId="608515D9" w14:textId="726F9583" w:rsidR="00BE53D4" w:rsidRPr="00C63163" w:rsidRDefault="00BE53D4"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Syllabus</w:t>
      </w:r>
    </w:p>
    <w:p w14:paraId="5CD6B74D" w14:textId="77777777" w:rsidR="00D25ECC" w:rsidRPr="00AC4076" w:rsidRDefault="00D25ECC" w:rsidP="00D25ECC">
      <w:pPr>
        <w:contextualSpacing/>
        <w:jc w:val="center"/>
        <w:rPr>
          <w:rFonts w:ascii="Palatino Linotype" w:hAnsi="Palatino Linotype"/>
          <w:b/>
        </w:rPr>
      </w:pPr>
    </w:p>
    <w:p w14:paraId="571F9EF4" w14:textId="77777777" w:rsidR="0080421E" w:rsidRDefault="0080421E" w:rsidP="00537ED8">
      <w:pPr>
        <w:contextualSpacing/>
        <w:rPr>
          <w:rFonts w:ascii="Palatino Linotype" w:hAnsi="Palatino Linotype"/>
        </w:rPr>
      </w:pPr>
    </w:p>
    <w:p w14:paraId="3304489C" w14:textId="4461F02E" w:rsidR="0080421E" w:rsidRPr="00C81F29" w:rsidRDefault="0080421E" w:rsidP="0080421E">
      <w:pPr>
        <w:contextualSpacing/>
        <w:rPr>
          <w:rFonts w:ascii="Palatino Linotype" w:hAnsi="Palatino Linotype"/>
          <w:b/>
          <w:sz w:val="28"/>
          <w:szCs w:val="28"/>
        </w:rPr>
      </w:pPr>
    </w:p>
    <w:p w14:paraId="6CA41FBD" w14:textId="1A3520FD" w:rsidR="00B76D4C" w:rsidRPr="00612504" w:rsidRDefault="0080421E" w:rsidP="00537ED8">
      <w:pPr>
        <w:contextualSpacing/>
        <w:rPr>
          <w:rFonts w:ascii="Palatino Linotype" w:hAnsi="Palatino Linotype"/>
        </w:rPr>
      </w:pPr>
      <w:r w:rsidRPr="0080421E">
        <w:rPr>
          <w:rFonts w:ascii="Palatino Linotype" w:hAnsi="Palatino Linotype"/>
        </w:rPr>
        <w:t>Law 5301 (Class #23548)</w:t>
      </w:r>
      <w:r w:rsidRPr="0080421E">
        <w:rPr>
          <w:rFonts w:ascii="Palatino Linotype" w:hAnsi="Palatino Linotype"/>
          <w:b/>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D25ECC" w:rsidRPr="00612504">
        <w:rPr>
          <w:rFonts w:ascii="Palatino Linotype" w:hAnsi="Palatino Linotype"/>
        </w:rPr>
        <w:t>Professor Andrew Hammond</w:t>
      </w:r>
    </w:p>
    <w:p w14:paraId="6F6283CD" w14:textId="70808833" w:rsidR="00FE37D2" w:rsidRPr="00AC4076" w:rsidRDefault="00E41D5A" w:rsidP="00E41D5A">
      <w:pPr>
        <w:contextualSpacing/>
        <w:rPr>
          <w:rFonts w:ascii="Palatino Linotype" w:hAnsi="Palatino Linotype"/>
        </w:rPr>
      </w:pPr>
      <w:r>
        <w:rPr>
          <w:rFonts w:ascii="Palatino Linotype" w:hAnsi="Palatino Linotype"/>
        </w:rPr>
        <w:t>Holland 284</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80421E">
        <w:rPr>
          <w:rFonts w:ascii="Palatino Linotype" w:hAnsi="Palatino Linotype"/>
        </w:rPr>
        <w:t xml:space="preserve">  </w:t>
      </w:r>
      <w:r>
        <w:rPr>
          <w:rFonts w:ascii="Palatino Linotype" w:hAnsi="Palatino Linotype"/>
        </w:rPr>
        <w:t xml:space="preserve">            </w:t>
      </w:r>
      <w:r w:rsidR="00D1091D" w:rsidRPr="00AC4076">
        <w:rPr>
          <w:rFonts w:ascii="Palatino Linotype" w:hAnsi="Palatino Linotype"/>
        </w:rPr>
        <w:t>Holland Hall</w:t>
      </w:r>
      <w:r w:rsidR="0067497D" w:rsidRPr="00AC4076">
        <w:rPr>
          <w:rFonts w:ascii="Palatino Linotype" w:hAnsi="Palatino Linotype"/>
        </w:rPr>
        <w:t xml:space="preserve">, Office </w:t>
      </w:r>
      <w:r w:rsidR="009A0609">
        <w:rPr>
          <w:rFonts w:ascii="Palatino Linotype" w:hAnsi="Palatino Linotype"/>
        </w:rPr>
        <w:t>312K</w:t>
      </w:r>
    </w:p>
    <w:p w14:paraId="31675047" w14:textId="7D6E9885" w:rsidR="00A267DD" w:rsidRPr="00AC4076" w:rsidRDefault="00E41D5A" w:rsidP="00E41D5A">
      <w:pPr>
        <w:contextualSpacing/>
        <w:rPr>
          <w:rFonts w:ascii="Palatino Linotype" w:hAnsi="Palatino Linotype"/>
        </w:rPr>
      </w:pPr>
      <w:proofErr w:type="spellStart"/>
      <w:r>
        <w:rPr>
          <w:rFonts w:ascii="Palatino Linotype" w:hAnsi="Palatino Linotype"/>
        </w:rPr>
        <w:t>MTuTh</w:t>
      </w:r>
      <w:proofErr w:type="spellEnd"/>
      <w:r>
        <w:rPr>
          <w:rFonts w:ascii="Palatino Linotype" w:hAnsi="Palatino Linotype"/>
        </w:rPr>
        <w:t xml:space="preserve"> 9 am to 10:15 am</w:t>
      </w:r>
      <w:r w:rsidR="0080421E">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t xml:space="preserve">   </w:t>
      </w:r>
      <w:r w:rsidRPr="00E41D5A">
        <w:rPr>
          <w:rFonts w:ascii="Palatino Linotype" w:hAnsi="Palatino Linotype"/>
        </w:rPr>
        <w:t>hammond@law.ufl.edu</w:t>
      </w:r>
      <w:r>
        <w:rPr>
          <w:rFonts w:ascii="Palatino Linotype" w:hAnsi="Palatino Linotype"/>
        </w:rPr>
        <w:t xml:space="preserve">; </w:t>
      </w:r>
      <w:r w:rsidRPr="00AC4076">
        <w:rPr>
          <w:rFonts w:ascii="Palatino Linotype" w:hAnsi="Palatino Linotype"/>
        </w:rPr>
        <w:t xml:space="preserve">(352) </w:t>
      </w:r>
      <w:r>
        <w:rPr>
          <w:rFonts w:ascii="Palatino Linotype" w:hAnsi="Palatino Linotype"/>
        </w:rPr>
        <w:t>273</w:t>
      </w:r>
      <w:r w:rsidRPr="00AC4076">
        <w:rPr>
          <w:rFonts w:ascii="Palatino Linotype" w:hAnsi="Palatino Linotype"/>
        </w:rPr>
        <w:t>-</w:t>
      </w:r>
      <w:r>
        <w:rPr>
          <w:rFonts w:ascii="Palatino Linotype" w:hAnsi="Palatino Linotype"/>
        </w:rPr>
        <w:t>0961</w:t>
      </w:r>
    </w:p>
    <w:p w14:paraId="53B0DD7E" w14:textId="0FC7F68F" w:rsidR="0067497D" w:rsidRPr="00AC4076" w:rsidRDefault="00E41D5A" w:rsidP="00E41D5A">
      <w:pPr>
        <w:ind w:left="4320" w:firstLine="720"/>
        <w:contextualSpacing/>
        <w:rPr>
          <w:rFonts w:ascii="Palatino Linotype" w:hAnsi="Palatino Linotype"/>
        </w:rPr>
      </w:pPr>
      <w:r>
        <w:rPr>
          <w:rFonts w:ascii="Palatino Linotype" w:hAnsi="Palatino Linotype"/>
        </w:rPr>
        <w:t xml:space="preserve">            </w:t>
      </w:r>
      <w:r w:rsidR="00D44401" w:rsidRPr="00AC4076">
        <w:rPr>
          <w:rFonts w:ascii="Palatino Linotype" w:hAnsi="Palatino Linotype"/>
        </w:rPr>
        <w:t xml:space="preserve">Office Hours: </w:t>
      </w:r>
      <w:r>
        <w:rPr>
          <w:rFonts w:ascii="Palatino Linotype" w:hAnsi="Palatino Linotype"/>
        </w:rPr>
        <w:t>Thurs</w:t>
      </w:r>
      <w:r w:rsidR="00752A9A">
        <w:rPr>
          <w:rFonts w:ascii="Palatino Linotype" w:hAnsi="Palatino Linotype"/>
        </w:rPr>
        <w:t xml:space="preserve"> 1 p</w:t>
      </w:r>
      <w:r w:rsidR="009B5438">
        <w:rPr>
          <w:rFonts w:ascii="Palatino Linotype" w:hAnsi="Palatino Linotype"/>
        </w:rPr>
        <w:t xml:space="preserve">m to </w:t>
      </w:r>
      <w:r w:rsidR="00752A9A">
        <w:rPr>
          <w:rFonts w:ascii="Palatino Linotype" w:hAnsi="Palatino Linotype"/>
        </w:rPr>
        <w:t>3 pm</w:t>
      </w:r>
      <w:r w:rsidR="00D44401" w:rsidRPr="00AC4076">
        <w:rPr>
          <w:rFonts w:ascii="Palatino Linotype" w:hAnsi="Palatino Linotype"/>
        </w:rPr>
        <w:t xml:space="preserve"> </w:t>
      </w:r>
    </w:p>
    <w:p w14:paraId="432E0117" w14:textId="77777777" w:rsidR="00B76D4C" w:rsidRPr="00AC4076" w:rsidRDefault="00B76D4C" w:rsidP="00537ED8">
      <w:pPr>
        <w:contextualSpacing/>
        <w:rPr>
          <w:rFonts w:ascii="Palatino Linotype" w:hAnsi="Palatino Linotype"/>
        </w:rPr>
      </w:pPr>
    </w:p>
    <w:p w14:paraId="56ECB2C9" w14:textId="77777777" w:rsidR="008056D7" w:rsidRPr="00AC4076" w:rsidRDefault="008056D7" w:rsidP="00030EBF">
      <w:pPr>
        <w:contextualSpacing/>
        <w:jc w:val="center"/>
        <w:outlineLvl w:val="0"/>
        <w:rPr>
          <w:rFonts w:ascii="Palatino Linotype" w:hAnsi="Palatino Linotype"/>
          <w:b/>
          <w:smallCaps/>
        </w:rPr>
      </w:pPr>
      <w:r w:rsidRPr="00AC4076">
        <w:rPr>
          <w:rFonts w:ascii="Palatino Linotype" w:hAnsi="Palatino Linotype"/>
          <w:b/>
          <w:smallCaps/>
        </w:rPr>
        <w:t>Overview</w:t>
      </w:r>
    </w:p>
    <w:p w14:paraId="35488D39" w14:textId="77777777" w:rsidR="009A0609" w:rsidRDefault="009A0609" w:rsidP="00D25ECC">
      <w:pPr>
        <w:contextualSpacing/>
        <w:rPr>
          <w:rFonts w:ascii="Palatino Linotype" w:hAnsi="Palatino Linotype"/>
          <w:b/>
          <w:smallCaps/>
        </w:rPr>
      </w:pPr>
    </w:p>
    <w:p w14:paraId="28124123" w14:textId="64C5EE10" w:rsidR="00E85036" w:rsidRPr="00AC4076" w:rsidRDefault="00F03577" w:rsidP="005C31F1">
      <w:pPr>
        <w:contextualSpacing/>
        <w:jc w:val="both"/>
        <w:rPr>
          <w:rFonts w:ascii="Palatino Linotype" w:hAnsi="Palatino Linotype"/>
        </w:rPr>
      </w:pPr>
      <w:r w:rsidRPr="00AC4076">
        <w:rPr>
          <w:rFonts w:ascii="Palatino Linotype" w:hAnsi="Palatino Linotype"/>
        </w:rPr>
        <w:t xml:space="preserve">This course covers the </w:t>
      </w:r>
      <w:r w:rsidR="00903613" w:rsidRPr="00AC4076">
        <w:rPr>
          <w:rFonts w:ascii="Palatino Linotype" w:hAnsi="Palatino Linotype"/>
        </w:rPr>
        <w:t>constitutional</w:t>
      </w:r>
      <w:r w:rsidR="005C31F1">
        <w:rPr>
          <w:rFonts w:ascii="Palatino Linotype" w:hAnsi="Palatino Linotype"/>
        </w:rPr>
        <w:t xml:space="preserve"> framework,</w:t>
      </w:r>
      <w:r w:rsidR="00903613" w:rsidRPr="00AC4076">
        <w:rPr>
          <w:rFonts w:ascii="Palatino Linotype" w:hAnsi="Palatino Linotype"/>
        </w:rPr>
        <w:t xml:space="preserve"> statutory law, </w:t>
      </w:r>
      <w:r w:rsidR="0033143B">
        <w:rPr>
          <w:rFonts w:ascii="Palatino Linotype" w:hAnsi="Palatino Linotype"/>
        </w:rPr>
        <w:t>and court rules</w:t>
      </w:r>
      <w:r w:rsidR="00903613" w:rsidRPr="00AC4076">
        <w:rPr>
          <w:rFonts w:ascii="Palatino Linotype" w:hAnsi="Palatino Linotype"/>
        </w:rPr>
        <w:t xml:space="preserve"> and</w:t>
      </w:r>
      <w:r w:rsidR="00DA296A" w:rsidRPr="00AC4076">
        <w:rPr>
          <w:rFonts w:ascii="Palatino Linotype" w:hAnsi="Palatino Linotype"/>
        </w:rPr>
        <w:t xml:space="preserve"> </w:t>
      </w:r>
      <w:r w:rsidR="00903613" w:rsidRPr="00AC4076">
        <w:rPr>
          <w:rFonts w:ascii="Palatino Linotype" w:hAnsi="Palatino Linotype"/>
        </w:rPr>
        <w:t xml:space="preserve">practices </w:t>
      </w:r>
      <w:r w:rsidRPr="00AC4076">
        <w:rPr>
          <w:rFonts w:ascii="Palatino Linotype" w:hAnsi="Palatino Linotype"/>
        </w:rPr>
        <w:t>that govern federal civil litigation</w:t>
      </w:r>
      <w:r w:rsidR="005C31F1">
        <w:rPr>
          <w:rFonts w:ascii="Palatino Linotype" w:hAnsi="Palatino Linotype"/>
        </w:rPr>
        <w:t xml:space="preserve"> in the United States</w:t>
      </w:r>
      <w:r w:rsidRPr="00AC4076">
        <w:rPr>
          <w:rFonts w:ascii="Palatino Linotype" w:hAnsi="Palatino Linotype"/>
        </w:rPr>
        <w:t xml:space="preserve">.  </w:t>
      </w:r>
      <w:r w:rsidR="005C31F1">
        <w:rPr>
          <w:rFonts w:ascii="Palatino Linotype" w:hAnsi="Palatino Linotype"/>
        </w:rPr>
        <w:t>Unlike your other</w:t>
      </w:r>
      <w:r w:rsidR="00E85036" w:rsidRPr="00AC4076">
        <w:rPr>
          <w:rFonts w:ascii="Palatino Linotype" w:hAnsi="Palatino Linotype"/>
        </w:rPr>
        <w:t xml:space="preserve"> first year courses</w:t>
      </w:r>
      <w:r w:rsidR="005C31F1">
        <w:rPr>
          <w:rFonts w:ascii="Palatino Linotype" w:hAnsi="Palatino Linotype"/>
        </w:rPr>
        <w:t>, which</w:t>
      </w:r>
      <w:r w:rsidR="00E85036" w:rsidRPr="00AC4076">
        <w:rPr>
          <w:rFonts w:ascii="Palatino Linotype" w:hAnsi="Palatino Linotype"/>
        </w:rPr>
        <w:t xml:space="preserve"> cover a particular substantive area of law (</w:t>
      </w:r>
      <w:r w:rsidR="008511BF" w:rsidRPr="00AC4076">
        <w:rPr>
          <w:rFonts w:ascii="Palatino Linotype" w:hAnsi="Palatino Linotype"/>
        </w:rPr>
        <w:t xml:space="preserve">e.g., Torts, </w:t>
      </w:r>
      <w:r w:rsidR="00E85036" w:rsidRPr="00AC4076">
        <w:rPr>
          <w:rFonts w:ascii="Palatino Linotype" w:hAnsi="Palatino Linotype"/>
        </w:rPr>
        <w:t>Pr</w:t>
      </w:r>
      <w:r w:rsidR="008511BF" w:rsidRPr="00AC4076">
        <w:rPr>
          <w:rFonts w:ascii="Palatino Linotype" w:hAnsi="Palatino Linotype"/>
        </w:rPr>
        <w:t xml:space="preserve">operty, </w:t>
      </w:r>
      <w:r w:rsidR="00E85036" w:rsidRPr="00AC4076">
        <w:rPr>
          <w:rFonts w:ascii="Palatino Linotype" w:hAnsi="Palatino Linotype"/>
        </w:rPr>
        <w:t xml:space="preserve">Contracts), Civil Procedure is the study of </w:t>
      </w:r>
      <w:r w:rsidR="005F0294" w:rsidRPr="00AC4076">
        <w:rPr>
          <w:rFonts w:ascii="Palatino Linotype" w:hAnsi="Palatino Linotype"/>
        </w:rPr>
        <w:t xml:space="preserve">why and </w:t>
      </w:r>
      <w:r w:rsidR="008511BF" w:rsidRPr="00AC4076">
        <w:rPr>
          <w:rFonts w:ascii="Palatino Linotype" w:hAnsi="Palatino Linotype"/>
        </w:rPr>
        <w:t xml:space="preserve">how to bring a </w:t>
      </w:r>
      <w:r w:rsidR="005F0294" w:rsidRPr="00AC4076">
        <w:rPr>
          <w:rFonts w:ascii="Palatino Linotype" w:hAnsi="Palatino Linotype"/>
        </w:rPr>
        <w:t xml:space="preserve">civil </w:t>
      </w:r>
      <w:r w:rsidR="008511BF" w:rsidRPr="00AC4076">
        <w:rPr>
          <w:rFonts w:ascii="Palatino Linotype" w:hAnsi="Palatino Linotype"/>
        </w:rPr>
        <w:t>lawsuit in federal court</w:t>
      </w:r>
      <w:r w:rsidR="005F0294" w:rsidRPr="00AC4076">
        <w:rPr>
          <w:rFonts w:ascii="Palatino Linotype" w:hAnsi="Palatino Linotype"/>
        </w:rPr>
        <w:t>,</w:t>
      </w:r>
      <w:r w:rsidR="008511BF" w:rsidRPr="00AC4076">
        <w:rPr>
          <w:rFonts w:ascii="Palatino Linotype" w:hAnsi="Palatino Linotype"/>
        </w:rPr>
        <w:t xml:space="preserve"> regardless of the substance involved (e.g., whether the case </w:t>
      </w:r>
      <w:r w:rsidR="005C31F1">
        <w:rPr>
          <w:rFonts w:ascii="Palatino Linotype" w:hAnsi="Palatino Linotype"/>
        </w:rPr>
        <w:t>involves a tortious act</w:t>
      </w:r>
      <w:r w:rsidR="008511BF" w:rsidRPr="00AC4076">
        <w:rPr>
          <w:rFonts w:ascii="Palatino Linotype" w:hAnsi="Palatino Linotype"/>
        </w:rPr>
        <w:t xml:space="preserve">, a property dispute, or a breach of contract).  </w:t>
      </w:r>
    </w:p>
    <w:p w14:paraId="39C9AC1A" w14:textId="77777777" w:rsidR="00D25ECC" w:rsidRPr="00AC4076" w:rsidRDefault="00D25ECC" w:rsidP="005C31F1">
      <w:pPr>
        <w:contextualSpacing/>
        <w:jc w:val="both"/>
        <w:rPr>
          <w:rFonts w:ascii="Palatino Linotype" w:hAnsi="Palatino Linotype"/>
        </w:rPr>
      </w:pPr>
    </w:p>
    <w:p w14:paraId="5F59B387" w14:textId="38188694" w:rsidR="00DA296A" w:rsidRPr="00AC4076" w:rsidRDefault="008470A8" w:rsidP="005C31F1">
      <w:pPr>
        <w:contextualSpacing/>
        <w:jc w:val="both"/>
        <w:rPr>
          <w:rFonts w:ascii="Palatino Linotype" w:hAnsi="Palatino Linotype"/>
        </w:rPr>
      </w:pPr>
      <w:r w:rsidRPr="00AC4076">
        <w:rPr>
          <w:rFonts w:ascii="Palatino Linotype" w:hAnsi="Palatino Linotype"/>
        </w:rPr>
        <w:t>We begin with a</w:t>
      </w:r>
      <w:r w:rsidR="00214913" w:rsidRPr="00AC4076">
        <w:rPr>
          <w:rFonts w:ascii="Palatino Linotype" w:hAnsi="Palatino Linotype"/>
        </w:rPr>
        <w:t xml:space="preserve"> </w:t>
      </w:r>
      <w:r w:rsidR="00A3045B" w:rsidRPr="00AC4076">
        <w:rPr>
          <w:rFonts w:ascii="Palatino Linotype" w:hAnsi="Palatino Linotype"/>
        </w:rPr>
        <w:t>f</w:t>
      </w:r>
      <w:r w:rsidR="008E0670" w:rsidRPr="00AC4076">
        <w:rPr>
          <w:rFonts w:ascii="Palatino Linotype" w:hAnsi="Palatino Linotype"/>
        </w:rPr>
        <w:t>our</w:t>
      </w:r>
      <w:r w:rsidR="00214913" w:rsidRPr="00AC4076">
        <w:rPr>
          <w:rFonts w:ascii="Palatino Linotype" w:hAnsi="Palatino Linotype"/>
        </w:rPr>
        <w:t>-class</w:t>
      </w:r>
      <w:r w:rsidR="00F03577" w:rsidRPr="00AC4076">
        <w:rPr>
          <w:rFonts w:ascii="Palatino Linotype" w:hAnsi="Palatino Linotype"/>
        </w:rPr>
        <w:t xml:space="preserve"> overview of the </w:t>
      </w:r>
      <w:r w:rsidR="005F0294" w:rsidRPr="00AC4076">
        <w:rPr>
          <w:rFonts w:ascii="Palatino Linotype" w:hAnsi="Palatino Linotype"/>
        </w:rPr>
        <w:t>choices</w:t>
      </w:r>
      <w:r w:rsidR="00F03577" w:rsidRPr="00AC4076">
        <w:rPr>
          <w:rFonts w:ascii="Palatino Linotype" w:hAnsi="Palatino Linotype"/>
        </w:rPr>
        <w:t xml:space="preserve"> and processes involved in filing and pursuing a </w:t>
      </w:r>
      <w:r w:rsidR="00DA296A" w:rsidRPr="00AC4076">
        <w:rPr>
          <w:rFonts w:ascii="Palatino Linotype" w:hAnsi="Palatino Linotype"/>
        </w:rPr>
        <w:t>federal civil lawsuit.  W</w:t>
      </w:r>
      <w:r w:rsidR="00F03577" w:rsidRPr="00AC4076">
        <w:rPr>
          <w:rFonts w:ascii="Palatino Linotype" w:hAnsi="Palatino Linotype"/>
        </w:rPr>
        <w:t xml:space="preserve">e </w:t>
      </w:r>
      <w:r w:rsidR="00DA296A" w:rsidRPr="00AC4076">
        <w:rPr>
          <w:rFonts w:ascii="Palatino Linotype" w:hAnsi="Palatino Linotype"/>
        </w:rPr>
        <w:t xml:space="preserve">then dig in and </w:t>
      </w:r>
      <w:r w:rsidR="00F03577" w:rsidRPr="00AC4076">
        <w:rPr>
          <w:rFonts w:ascii="Palatino Linotype" w:hAnsi="Palatino Linotype"/>
        </w:rPr>
        <w:t>work our way thr</w:t>
      </w:r>
      <w:r w:rsidR="005F0294" w:rsidRPr="00AC4076">
        <w:rPr>
          <w:rFonts w:ascii="Palatino Linotype" w:hAnsi="Palatino Linotype"/>
        </w:rPr>
        <w:t>ough each major topic</w:t>
      </w:r>
      <w:r w:rsidR="00F03577" w:rsidRPr="00AC4076">
        <w:rPr>
          <w:rFonts w:ascii="Palatino Linotype" w:hAnsi="Palatino Linotype"/>
        </w:rPr>
        <w:t xml:space="preserve"> in roughly chronological order</w:t>
      </w:r>
      <w:r w:rsidR="00903613" w:rsidRPr="00AC4076">
        <w:rPr>
          <w:rFonts w:ascii="Palatino Linotype" w:hAnsi="Palatino Linotype"/>
        </w:rPr>
        <w:t xml:space="preserve"> of the stages of litigation.  </w:t>
      </w:r>
      <w:r w:rsidR="00D44401" w:rsidRPr="00AC4076">
        <w:rPr>
          <w:rFonts w:ascii="Palatino Linotype" w:hAnsi="Palatino Linotype"/>
        </w:rPr>
        <w:t xml:space="preserve">Among the topics </w:t>
      </w:r>
      <w:r w:rsidR="00F050B6" w:rsidRPr="00AC4076">
        <w:rPr>
          <w:rFonts w:ascii="Palatino Linotype" w:hAnsi="Palatino Linotype"/>
        </w:rPr>
        <w:t>we will cover</w:t>
      </w:r>
      <w:r w:rsidR="00D44401" w:rsidRPr="00AC4076">
        <w:rPr>
          <w:rFonts w:ascii="Palatino Linotype" w:hAnsi="Palatino Linotype"/>
        </w:rPr>
        <w:t xml:space="preserve"> are: </w:t>
      </w:r>
      <w:r w:rsidR="00F03577" w:rsidRPr="00AC4076">
        <w:rPr>
          <w:rFonts w:ascii="Palatino Linotype" w:hAnsi="Palatino Linotype"/>
        </w:rPr>
        <w:t>who can bring a lawsuit against whom (the constitutional framework for U.S. courts</w:t>
      </w:r>
      <w:r w:rsidR="00DA296A" w:rsidRPr="00AC4076">
        <w:rPr>
          <w:rFonts w:ascii="Palatino Linotype" w:hAnsi="Palatino Linotype"/>
        </w:rPr>
        <w:t>, preclusion, joinder</w:t>
      </w:r>
      <w:r w:rsidR="00F03577" w:rsidRPr="00AC4076">
        <w:rPr>
          <w:rFonts w:ascii="Palatino Linotype" w:hAnsi="Palatino Linotype"/>
        </w:rPr>
        <w:t xml:space="preserve">); in what court, both in terms of geographic location (personal jurisdiction) and </w:t>
      </w:r>
      <w:r w:rsidR="005F0294" w:rsidRPr="00AC4076">
        <w:rPr>
          <w:rFonts w:ascii="Palatino Linotype" w:hAnsi="Palatino Linotype"/>
        </w:rPr>
        <w:t xml:space="preserve">in terms of </w:t>
      </w:r>
      <w:r w:rsidR="00F03577" w:rsidRPr="00AC4076">
        <w:rPr>
          <w:rFonts w:ascii="Palatino Linotype" w:hAnsi="Palatino Linotype"/>
        </w:rPr>
        <w:t xml:space="preserve">the topic of the lawsuit (subject matter jurisdiction); and what steps </w:t>
      </w:r>
      <w:r w:rsidR="005C31F1">
        <w:rPr>
          <w:rFonts w:ascii="Palatino Linotype" w:hAnsi="Palatino Linotype"/>
        </w:rPr>
        <w:t>characterize</w:t>
      </w:r>
      <w:r w:rsidR="00DA296A" w:rsidRPr="00AC4076">
        <w:rPr>
          <w:rFonts w:ascii="Palatino Linotype" w:hAnsi="Palatino Linotype"/>
        </w:rPr>
        <w:t xml:space="preserve"> </w:t>
      </w:r>
      <w:r w:rsidR="00F03577" w:rsidRPr="00AC4076">
        <w:rPr>
          <w:rFonts w:ascii="Palatino Linotype" w:hAnsi="Palatino Linotype"/>
        </w:rPr>
        <w:t xml:space="preserve">the litigation </w:t>
      </w:r>
      <w:r w:rsidR="00DA296A" w:rsidRPr="00AC4076">
        <w:rPr>
          <w:rFonts w:ascii="Palatino Linotype" w:hAnsi="Palatino Linotype"/>
        </w:rPr>
        <w:t xml:space="preserve">process </w:t>
      </w:r>
      <w:r w:rsidR="00F03577" w:rsidRPr="00AC4076">
        <w:rPr>
          <w:rFonts w:ascii="Palatino Linotype" w:hAnsi="Palatino Linotype"/>
        </w:rPr>
        <w:t>(plea</w:t>
      </w:r>
      <w:r w:rsidR="00DA296A" w:rsidRPr="00AC4076">
        <w:rPr>
          <w:rFonts w:ascii="Palatino Linotype" w:hAnsi="Palatino Linotype"/>
        </w:rPr>
        <w:t>ding, discovery,</w:t>
      </w:r>
      <w:r w:rsidR="00D25ECC" w:rsidRPr="00AC4076">
        <w:rPr>
          <w:rFonts w:ascii="Palatino Linotype" w:hAnsi="Palatino Linotype"/>
        </w:rPr>
        <w:t xml:space="preserve"> dispositions</w:t>
      </w:r>
      <w:r w:rsidR="005C31F1">
        <w:rPr>
          <w:rFonts w:ascii="Palatino Linotype" w:hAnsi="Palatino Linotype"/>
        </w:rPr>
        <w:t>, and appeals</w:t>
      </w:r>
      <w:r w:rsidR="00D25ECC" w:rsidRPr="00AC4076">
        <w:rPr>
          <w:rFonts w:ascii="Palatino Linotype" w:hAnsi="Palatino Linotype"/>
        </w:rPr>
        <w:t xml:space="preserve">). </w:t>
      </w:r>
    </w:p>
    <w:p w14:paraId="213D0B12" w14:textId="77777777" w:rsidR="00D25ECC" w:rsidRPr="00AC4076" w:rsidRDefault="00D25ECC" w:rsidP="005C31F1">
      <w:pPr>
        <w:contextualSpacing/>
        <w:jc w:val="both"/>
        <w:rPr>
          <w:rFonts w:ascii="Palatino Linotype" w:hAnsi="Palatino Linotype"/>
        </w:rPr>
      </w:pPr>
    </w:p>
    <w:p w14:paraId="07D2C452" w14:textId="1E79A158" w:rsidR="00555599" w:rsidRDefault="00DA296A" w:rsidP="005C31F1">
      <w:pPr>
        <w:contextualSpacing/>
        <w:jc w:val="both"/>
        <w:rPr>
          <w:rFonts w:ascii="Palatino Linotype" w:hAnsi="Palatino Linotype"/>
        </w:rPr>
      </w:pPr>
      <w:r w:rsidRPr="00AC4076">
        <w:rPr>
          <w:rFonts w:ascii="Palatino Linotype" w:hAnsi="Palatino Linotype"/>
        </w:rPr>
        <w:t xml:space="preserve">The course </w:t>
      </w:r>
      <w:r w:rsidR="00D20581" w:rsidRPr="00AC4076">
        <w:rPr>
          <w:rFonts w:ascii="Palatino Linotype" w:hAnsi="Palatino Linotype"/>
        </w:rPr>
        <w:t>cover</w:t>
      </w:r>
      <w:r w:rsidRPr="00AC4076">
        <w:rPr>
          <w:rFonts w:ascii="Palatino Linotype" w:hAnsi="Palatino Linotype"/>
        </w:rPr>
        <w:t>s</w:t>
      </w:r>
      <w:r w:rsidR="00D20581" w:rsidRPr="00AC4076">
        <w:rPr>
          <w:rFonts w:ascii="Palatino Linotype" w:hAnsi="Palatino Linotype"/>
        </w:rPr>
        <w:t xml:space="preserve"> </w:t>
      </w:r>
      <w:r w:rsidR="005C31F1">
        <w:rPr>
          <w:rFonts w:ascii="Palatino Linotype" w:hAnsi="Palatino Linotype"/>
        </w:rPr>
        <w:t xml:space="preserve">not only </w:t>
      </w:r>
      <w:r w:rsidR="00D20581" w:rsidRPr="00AC4076">
        <w:rPr>
          <w:rFonts w:ascii="Palatino Linotype" w:hAnsi="Palatino Linotype"/>
        </w:rPr>
        <w:t>doctrine</w:t>
      </w:r>
      <w:r w:rsidRPr="00AC4076">
        <w:rPr>
          <w:rFonts w:ascii="Palatino Linotype" w:hAnsi="Palatino Linotype"/>
        </w:rPr>
        <w:t xml:space="preserve">, but also </w:t>
      </w:r>
      <w:r w:rsidR="00E85036" w:rsidRPr="00AC4076">
        <w:rPr>
          <w:rFonts w:ascii="Palatino Linotype" w:hAnsi="Palatino Linotype"/>
        </w:rPr>
        <w:t xml:space="preserve">strategic, </w:t>
      </w:r>
      <w:r w:rsidR="00861602" w:rsidRPr="00AC4076">
        <w:rPr>
          <w:rFonts w:ascii="Palatino Linotype" w:hAnsi="Palatino Linotype"/>
        </w:rPr>
        <w:t>practical</w:t>
      </w:r>
      <w:r w:rsidR="00E85036" w:rsidRPr="00AC4076">
        <w:rPr>
          <w:rFonts w:ascii="Palatino Linotype" w:hAnsi="Palatino Linotype"/>
        </w:rPr>
        <w:t>,</w:t>
      </w:r>
      <w:r w:rsidR="00861602" w:rsidRPr="00AC4076">
        <w:rPr>
          <w:rFonts w:ascii="Palatino Linotype" w:hAnsi="Palatino Linotype"/>
        </w:rPr>
        <w:t xml:space="preserve"> </w:t>
      </w:r>
      <w:r w:rsidRPr="00AC4076">
        <w:rPr>
          <w:rFonts w:ascii="Palatino Linotype" w:hAnsi="Palatino Linotype"/>
        </w:rPr>
        <w:t xml:space="preserve">and policy </w:t>
      </w:r>
      <w:r w:rsidR="0003698A" w:rsidRPr="00AC4076">
        <w:rPr>
          <w:rFonts w:ascii="Palatino Linotype" w:hAnsi="Palatino Linotype"/>
        </w:rPr>
        <w:t>considerations.</w:t>
      </w:r>
      <w:r w:rsidRPr="00AC4076">
        <w:rPr>
          <w:rFonts w:ascii="Palatino Linotype" w:hAnsi="Palatino Linotype"/>
        </w:rPr>
        <w:t xml:space="preserve">  </w:t>
      </w:r>
      <w:r w:rsidR="00E85036" w:rsidRPr="00AC4076">
        <w:rPr>
          <w:rFonts w:ascii="Palatino Linotype" w:hAnsi="Palatino Linotype"/>
        </w:rPr>
        <w:t xml:space="preserve">Some of </w:t>
      </w:r>
      <w:r w:rsidR="00903613" w:rsidRPr="00AC4076">
        <w:rPr>
          <w:rFonts w:ascii="Palatino Linotype" w:hAnsi="Palatino Linotype"/>
        </w:rPr>
        <w:t xml:space="preserve">Civil Procedure </w:t>
      </w:r>
      <w:r w:rsidR="00E85036" w:rsidRPr="00AC4076">
        <w:rPr>
          <w:rFonts w:ascii="Palatino Linotype" w:hAnsi="Palatino Linotype"/>
        </w:rPr>
        <w:t>involves learning</w:t>
      </w:r>
      <w:r w:rsidR="007F0515" w:rsidRPr="00AC4076">
        <w:rPr>
          <w:rFonts w:ascii="Palatino Linotype" w:hAnsi="Palatino Linotype"/>
        </w:rPr>
        <w:t xml:space="preserve"> and</w:t>
      </w:r>
      <w:r w:rsidR="00E85036" w:rsidRPr="00AC4076">
        <w:rPr>
          <w:rFonts w:ascii="Palatino Linotype" w:hAnsi="Palatino Linotype"/>
        </w:rPr>
        <w:t xml:space="preserve"> </w:t>
      </w:r>
      <w:r w:rsidR="00903613" w:rsidRPr="00AC4076">
        <w:rPr>
          <w:rFonts w:ascii="Palatino Linotype" w:hAnsi="Palatino Linotype"/>
        </w:rPr>
        <w:t>applying clear rule</w:t>
      </w:r>
      <w:r w:rsidR="003B3A6C" w:rsidRPr="00AC4076">
        <w:rPr>
          <w:rFonts w:ascii="Palatino Linotype" w:hAnsi="Palatino Linotype"/>
        </w:rPr>
        <w:t>s.  M</w:t>
      </w:r>
      <w:r w:rsidR="00903613" w:rsidRPr="00AC4076">
        <w:rPr>
          <w:rFonts w:ascii="Palatino Linotype" w:hAnsi="Palatino Linotype"/>
        </w:rPr>
        <w:t xml:space="preserve">uch of it, however, </w:t>
      </w:r>
      <w:r w:rsidR="00E85036" w:rsidRPr="00AC4076">
        <w:rPr>
          <w:rFonts w:ascii="Palatino Linotype" w:hAnsi="Palatino Linotype"/>
        </w:rPr>
        <w:t xml:space="preserve">involves </w:t>
      </w:r>
      <w:r w:rsidR="005C31F1">
        <w:rPr>
          <w:rFonts w:ascii="Palatino Linotype" w:hAnsi="Palatino Linotype"/>
        </w:rPr>
        <w:t>strategy</w:t>
      </w:r>
      <w:r w:rsidR="003B3A6C" w:rsidRPr="00AC4076">
        <w:rPr>
          <w:rFonts w:ascii="Palatino Linotype" w:hAnsi="Palatino Linotype"/>
        </w:rPr>
        <w:t xml:space="preserve"> and</w:t>
      </w:r>
      <w:r w:rsidR="00903613" w:rsidRPr="00AC4076">
        <w:rPr>
          <w:rFonts w:ascii="Palatino Linotype" w:hAnsi="Palatino Linotype"/>
        </w:rPr>
        <w:t xml:space="preserve"> </w:t>
      </w:r>
      <w:r w:rsidR="00E85036" w:rsidRPr="00AC4076">
        <w:rPr>
          <w:rFonts w:ascii="Palatino Linotype" w:hAnsi="Palatino Linotype"/>
        </w:rPr>
        <w:t>argument</w:t>
      </w:r>
      <w:r w:rsidR="008511BF" w:rsidRPr="00AC4076">
        <w:rPr>
          <w:rFonts w:ascii="Palatino Linotype" w:hAnsi="Palatino Linotype"/>
        </w:rPr>
        <w:t xml:space="preserve"> in </w:t>
      </w:r>
      <w:r w:rsidR="003B3A6C" w:rsidRPr="00AC4076">
        <w:rPr>
          <w:rFonts w:ascii="Palatino Linotype" w:hAnsi="Palatino Linotype"/>
        </w:rPr>
        <w:t xml:space="preserve">how the rules are interpreted and applied to </w:t>
      </w:r>
      <w:proofErr w:type="gramStart"/>
      <w:r w:rsidR="003B3A6C" w:rsidRPr="00AC4076">
        <w:rPr>
          <w:rFonts w:ascii="Palatino Linotype" w:hAnsi="Palatino Linotype"/>
        </w:rPr>
        <w:t>particular cases</w:t>
      </w:r>
      <w:proofErr w:type="gramEnd"/>
      <w:r w:rsidR="003B3A6C" w:rsidRPr="00AC4076">
        <w:rPr>
          <w:rFonts w:ascii="Palatino Linotype" w:hAnsi="Palatino Linotype"/>
        </w:rPr>
        <w:t>, as well as</w:t>
      </w:r>
      <w:r w:rsidR="008511BF" w:rsidRPr="00AC4076">
        <w:rPr>
          <w:rFonts w:ascii="Palatino Linotype" w:hAnsi="Palatino Linotype"/>
        </w:rPr>
        <w:t xml:space="preserve"> policy choices </w:t>
      </w:r>
      <w:r w:rsidR="005C31F1">
        <w:rPr>
          <w:rFonts w:ascii="Palatino Linotype" w:hAnsi="Palatino Linotype"/>
        </w:rPr>
        <w:t>about</w:t>
      </w:r>
      <w:r w:rsidR="00974760" w:rsidRPr="00AC4076">
        <w:rPr>
          <w:rFonts w:ascii="Palatino Linotype" w:hAnsi="Palatino Linotype"/>
        </w:rPr>
        <w:t xml:space="preserve"> that have </w:t>
      </w:r>
      <w:r w:rsidR="005F0294" w:rsidRPr="00AC4076">
        <w:rPr>
          <w:rFonts w:ascii="Palatino Linotype" w:hAnsi="Palatino Linotype"/>
        </w:rPr>
        <w:t>implications</w:t>
      </w:r>
      <w:r w:rsidR="008511BF" w:rsidRPr="00AC4076">
        <w:rPr>
          <w:rFonts w:ascii="Palatino Linotype" w:hAnsi="Palatino Linotype"/>
        </w:rPr>
        <w:t xml:space="preserve"> </w:t>
      </w:r>
      <w:r w:rsidR="007568A1" w:rsidRPr="00AC4076">
        <w:rPr>
          <w:rFonts w:ascii="Palatino Linotype" w:hAnsi="Palatino Linotype"/>
        </w:rPr>
        <w:t xml:space="preserve">on </w:t>
      </w:r>
      <w:r w:rsidR="005C31F1">
        <w:rPr>
          <w:rFonts w:ascii="Palatino Linotype" w:hAnsi="Palatino Linotype"/>
        </w:rPr>
        <w:t>how our society resolves disputes and</w:t>
      </w:r>
      <w:r w:rsidR="005F0294" w:rsidRPr="00AC4076">
        <w:rPr>
          <w:rFonts w:ascii="Palatino Linotype" w:hAnsi="Palatino Linotype"/>
        </w:rPr>
        <w:t xml:space="preserve"> </w:t>
      </w:r>
      <w:r w:rsidR="005C31F1">
        <w:rPr>
          <w:rFonts w:ascii="Palatino Linotype" w:hAnsi="Palatino Linotype"/>
        </w:rPr>
        <w:t>promises fair treatment.</w:t>
      </w:r>
    </w:p>
    <w:p w14:paraId="3ED807CF" w14:textId="77777777" w:rsidR="005C31F1" w:rsidRDefault="005C31F1" w:rsidP="00537ED8">
      <w:pPr>
        <w:contextualSpacing/>
        <w:rPr>
          <w:rFonts w:ascii="Palatino Linotype" w:hAnsi="Palatino Linotype"/>
        </w:rPr>
      </w:pPr>
    </w:p>
    <w:p w14:paraId="0AF7D246" w14:textId="77777777" w:rsidR="005C31F1" w:rsidRPr="00AC4076" w:rsidRDefault="005C31F1" w:rsidP="00537ED8">
      <w:pPr>
        <w:contextualSpacing/>
        <w:rPr>
          <w:rFonts w:ascii="Palatino Linotype" w:hAnsi="Palatino Linotype"/>
          <w:b/>
        </w:rPr>
      </w:pPr>
    </w:p>
    <w:p w14:paraId="3B5E9F92" w14:textId="77777777" w:rsidR="009A0609" w:rsidRDefault="009A0609" w:rsidP="00436B7E">
      <w:pPr>
        <w:rPr>
          <w:rFonts w:ascii="Palatino Linotype" w:hAnsi="Palatino Linotype"/>
          <w:b/>
        </w:rPr>
      </w:pPr>
    </w:p>
    <w:p w14:paraId="381C720A" w14:textId="77777777" w:rsidR="009A0609" w:rsidRDefault="009A0609" w:rsidP="00436B7E">
      <w:pPr>
        <w:rPr>
          <w:rFonts w:ascii="Palatino Linotype" w:hAnsi="Palatino Linotype"/>
          <w:b/>
        </w:rPr>
      </w:pPr>
    </w:p>
    <w:p w14:paraId="238C9769" w14:textId="77777777" w:rsidR="005C31F1" w:rsidRDefault="005C31F1" w:rsidP="00436B7E">
      <w:pPr>
        <w:rPr>
          <w:rFonts w:ascii="Palatino Linotype" w:hAnsi="Palatino Linotype"/>
          <w:b/>
        </w:rPr>
      </w:pPr>
    </w:p>
    <w:p w14:paraId="3BC241E6" w14:textId="77777777" w:rsidR="00436B7E" w:rsidRPr="00AC4076" w:rsidRDefault="00436B7E" w:rsidP="00030EBF">
      <w:pPr>
        <w:outlineLvl w:val="0"/>
        <w:rPr>
          <w:rFonts w:ascii="Palatino Linotype" w:hAnsi="Palatino Linotype"/>
          <w:b/>
        </w:rPr>
      </w:pPr>
      <w:r w:rsidRPr="00AC4076">
        <w:rPr>
          <w:rFonts w:ascii="Palatino Linotype" w:hAnsi="Palatino Linotype"/>
          <w:b/>
        </w:rPr>
        <w:t>Course Objectives &amp; Student Learning Outcomes</w:t>
      </w:r>
    </w:p>
    <w:p w14:paraId="2666F2AB" w14:textId="77777777" w:rsidR="00436B7E" w:rsidRPr="00AC4076" w:rsidRDefault="00436B7E" w:rsidP="00436B7E">
      <w:pPr>
        <w:ind w:left="720"/>
        <w:rPr>
          <w:rFonts w:ascii="Palatino Linotype" w:hAnsi="Palatino Linotype"/>
        </w:rPr>
      </w:pPr>
      <w:r w:rsidRPr="00AC4076">
        <w:rPr>
          <w:rFonts w:ascii="Palatino Linotype" w:hAnsi="Palatino Linotype"/>
        </w:rPr>
        <w:t>After completing this course, students should be able to:</w:t>
      </w:r>
    </w:p>
    <w:p w14:paraId="567842FE" w14:textId="184ABF9F" w:rsidR="00436B7E" w:rsidRPr="00AC4076" w:rsidRDefault="00436B7E" w:rsidP="00436B7E">
      <w:pPr>
        <w:numPr>
          <w:ilvl w:val="0"/>
          <w:numId w:val="6"/>
        </w:numPr>
        <w:ind w:left="1080" w:hanging="360"/>
        <w:rPr>
          <w:rFonts w:ascii="Palatino Linotype" w:hAnsi="Palatino Linotype"/>
        </w:rPr>
      </w:pPr>
      <w:r w:rsidRPr="00AC4076">
        <w:rPr>
          <w:rFonts w:ascii="Palatino Linotype" w:hAnsi="Palatino Linotype"/>
        </w:rPr>
        <w:t xml:space="preserve">Describe the </w:t>
      </w:r>
      <w:r w:rsidR="00D266A9" w:rsidRPr="00AC4076">
        <w:rPr>
          <w:rFonts w:ascii="Palatino Linotype" w:hAnsi="Palatino Linotype"/>
        </w:rPr>
        <w:t xml:space="preserve">constitutional and statutory foundations </w:t>
      </w:r>
      <w:r w:rsidR="000A71DB" w:rsidRPr="00AC4076">
        <w:rPr>
          <w:rFonts w:ascii="Palatino Linotype" w:hAnsi="Palatino Linotype"/>
        </w:rPr>
        <w:t xml:space="preserve">of the federal </w:t>
      </w:r>
      <w:r w:rsidR="00D266A9" w:rsidRPr="00AC4076">
        <w:rPr>
          <w:rFonts w:ascii="Palatino Linotype" w:hAnsi="Palatino Linotype"/>
        </w:rPr>
        <w:t xml:space="preserve">court system and </w:t>
      </w:r>
      <w:r w:rsidR="00974760" w:rsidRPr="00AC4076">
        <w:rPr>
          <w:rFonts w:ascii="Palatino Linotype" w:hAnsi="Palatino Linotype"/>
        </w:rPr>
        <w:t>their</w:t>
      </w:r>
      <w:r w:rsidR="00D266A9" w:rsidRPr="00AC4076">
        <w:rPr>
          <w:rFonts w:ascii="Palatino Linotype" w:hAnsi="Palatino Linotype"/>
        </w:rPr>
        <w:t xml:space="preserve"> </w:t>
      </w:r>
      <w:r w:rsidR="00974760" w:rsidRPr="00AC4076">
        <w:rPr>
          <w:rFonts w:ascii="Palatino Linotype" w:hAnsi="Palatino Linotype"/>
        </w:rPr>
        <w:t>application to</w:t>
      </w:r>
      <w:r w:rsidR="00D266A9" w:rsidRPr="00AC4076">
        <w:rPr>
          <w:rFonts w:ascii="Palatino Linotype" w:hAnsi="Palatino Linotype"/>
        </w:rPr>
        <w:t xml:space="preserve"> jurisdiction in federal civil lawsuits</w:t>
      </w:r>
      <w:r w:rsidRPr="00AC4076">
        <w:rPr>
          <w:rFonts w:ascii="Palatino Linotype" w:hAnsi="Palatino Linotype"/>
        </w:rPr>
        <w:t>;</w:t>
      </w:r>
    </w:p>
    <w:p w14:paraId="5EAEDEF1" w14:textId="77777777" w:rsidR="00436B7E" w:rsidRPr="00AC4076" w:rsidRDefault="00436B7E" w:rsidP="00436B7E">
      <w:pPr>
        <w:numPr>
          <w:ilvl w:val="0"/>
          <w:numId w:val="6"/>
        </w:numPr>
        <w:ind w:left="1080" w:hanging="360"/>
        <w:rPr>
          <w:rFonts w:ascii="Palatino Linotype" w:hAnsi="Palatino Linotype"/>
        </w:rPr>
      </w:pPr>
      <w:r w:rsidRPr="00AC4076">
        <w:rPr>
          <w:rFonts w:ascii="Palatino Linotype" w:hAnsi="Palatino Linotype"/>
        </w:rPr>
        <w:t xml:space="preserve">Demonstrate an understanding of the </w:t>
      </w:r>
      <w:r w:rsidR="00974760" w:rsidRPr="00AC4076">
        <w:rPr>
          <w:rFonts w:ascii="Palatino Linotype" w:hAnsi="Palatino Linotype"/>
        </w:rPr>
        <w:t xml:space="preserve">procedural rules and </w:t>
      </w:r>
      <w:r w:rsidR="00D266A9" w:rsidRPr="00AC4076">
        <w:rPr>
          <w:rFonts w:ascii="Palatino Linotype" w:hAnsi="Palatino Linotype"/>
        </w:rPr>
        <w:t>statutes that govern the process of litigation of civil lawsuits in federal court;</w:t>
      </w:r>
    </w:p>
    <w:p w14:paraId="75ABA721" w14:textId="77777777" w:rsidR="00436B7E" w:rsidRPr="00AC4076" w:rsidRDefault="00436B7E" w:rsidP="00436B7E">
      <w:pPr>
        <w:numPr>
          <w:ilvl w:val="0"/>
          <w:numId w:val="6"/>
        </w:numPr>
        <w:ind w:left="1080" w:hanging="360"/>
        <w:rPr>
          <w:rFonts w:ascii="Palatino Linotype" w:hAnsi="Palatino Linotype"/>
        </w:rPr>
      </w:pPr>
      <w:r w:rsidRPr="00AC4076">
        <w:rPr>
          <w:rFonts w:ascii="Palatino Linotype" w:hAnsi="Palatino Linotype"/>
        </w:rPr>
        <w:t xml:space="preserve">Explain </w:t>
      </w:r>
      <w:r w:rsidR="00D266A9" w:rsidRPr="00AC4076">
        <w:rPr>
          <w:rFonts w:ascii="Palatino Linotype" w:hAnsi="Palatino Linotype"/>
        </w:rPr>
        <w:t>an attorney’s</w:t>
      </w:r>
      <w:r w:rsidRPr="00AC4076">
        <w:rPr>
          <w:rFonts w:ascii="Palatino Linotype" w:hAnsi="Palatino Linotype"/>
        </w:rPr>
        <w:t xml:space="preserve"> </w:t>
      </w:r>
      <w:r w:rsidR="00D266A9" w:rsidRPr="00AC4076">
        <w:rPr>
          <w:rFonts w:ascii="Palatino Linotype" w:hAnsi="Palatino Linotype"/>
        </w:rPr>
        <w:t>ethical obligations when making representations to the court during federal civil litigation</w:t>
      </w:r>
      <w:r w:rsidRPr="00AC4076">
        <w:rPr>
          <w:rFonts w:ascii="Palatino Linotype" w:hAnsi="Palatino Linotype"/>
        </w:rPr>
        <w:t>;</w:t>
      </w:r>
    </w:p>
    <w:p w14:paraId="55378630" w14:textId="77777777" w:rsidR="00436B7E" w:rsidRPr="00AC4076" w:rsidRDefault="00D266A9" w:rsidP="00436B7E">
      <w:pPr>
        <w:numPr>
          <w:ilvl w:val="0"/>
          <w:numId w:val="6"/>
        </w:numPr>
        <w:ind w:left="1080" w:hanging="360"/>
        <w:rPr>
          <w:rFonts w:ascii="Palatino Linotype" w:hAnsi="Palatino Linotype"/>
        </w:rPr>
      </w:pPr>
      <w:r w:rsidRPr="00AC4076">
        <w:rPr>
          <w:rFonts w:ascii="Palatino Linotype" w:hAnsi="Palatino Linotype"/>
        </w:rPr>
        <w:t>Apply strategic and practical considerations throughout the process of filing and litigating a federal civil lawsuit</w:t>
      </w:r>
      <w:r w:rsidR="00436B7E" w:rsidRPr="00AC4076">
        <w:rPr>
          <w:rFonts w:ascii="Palatino Linotype" w:hAnsi="Palatino Linotype"/>
        </w:rPr>
        <w:t>; and</w:t>
      </w:r>
    </w:p>
    <w:p w14:paraId="4E23BA2D" w14:textId="25C77B74" w:rsidR="00436B7E" w:rsidRPr="00AC4076" w:rsidRDefault="00D266A9" w:rsidP="00436B7E">
      <w:pPr>
        <w:numPr>
          <w:ilvl w:val="0"/>
          <w:numId w:val="6"/>
        </w:numPr>
        <w:ind w:left="1080" w:hanging="360"/>
        <w:rPr>
          <w:rFonts w:ascii="Palatino Linotype" w:hAnsi="Palatino Linotype"/>
        </w:rPr>
      </w:pPr>
      <w:r w:rsidRPr="00AC4076">
        <w:rPr>
          <w:rFonts w:ascii="Palatino Linotype" w:hAnsi="Palatino Linotype"/>
        </w:rPr>
        <w:t xml:space="preserve">Explain </w:t>
      </w:r>
      <w:r w:rsidR="00974760" w:rsidRPr="00AC4076">
        <w:rPr>
          <w:rFonts w:ascii="Palatino Linotype" w:hAnsi="Palatino Linotype"/>
        </w:rPr>
        <w:t xml:space="preserve">how procedural policy choices </w:t>
      </w:r>
      <w:r w:rsidR="0033143B">
        <w:rPr>
          <w:rFonts w:ascii="Palatino Linotype" w:hAnsi="Palatino Linotype"/>
        </w:rPr>
        <w:t>shape</w:t>
      </w:r>
      <w:r w:rsidR="00974760" w:rsidRPr="00AC4076">
        <w:rPr>
          <w:rFonts w:ascii="Palatino Linotype" w:hAnsi="Palatino Linotype"/>
        </w:rPr>
        <w:t xml:space="preserve"> individuals’ </w:t>
      </w:r>
      <w:r w:rsidRPr="00AC4076">
        <w:rPr>
          <w:rFonts w:ascii="Palatino Linotype" w:hAnsi="Palatino Linotype"/>
        </w:rPr>
        <w:t>access to federal courts.</w:t>
      </w:r>
    </w:p>
    <w:p w14:paraId="4BAA28EA" w14:textId="77777777" w:rsidR="00DC1FAF" w:rsidRPr="00AC4076" w:rsidRDefault="00DC1FAF" w:rsidP="00DC1FAF">
      <w:pPr>
        <w:ind w:left="1080"/>
        <w:rPr>
          <w:rFonts w:ascii="Palatino Linotype" w:hAnsi="Palatino Linotype"/>
        </w:rPr>
      </w:pPr>
    </w:p>
    <w:p w14:paraId="5E611AC0" w14:textId="60FA20EB" w:rsidR="00D25ECC" w:rsidRPr="007D68D0" w:rsidRDefault="00AB3773" w:rsidP="007D68D0">
      <w:pPr>
        <w:contextualSpacing/>
        <w:outlineLvl w:val="0"/>
        <w:rPr>
          <w:rFonts w:ascii="Palatino Linotype" w:hAnsi="Palatino Linotype"/>
          <w:b/>
        </w:rPr>
      </w:pPr>
      <w:r w:rsidRPr="00AC4076">
        <w:rPr>
          <w:rFonts w:ascii="Palatino Linotype" w:hAnsi="Palatino Linotype"/>
          <w:b/>
        </w:rPr>
        <w:t xml:space="preserve">Required </w:t>
      </w:r>
      <w:r w:rsidR="007B6168" w:rsidRPr="00AC4076">
        <w:rPr>
          <w:rFonts w:ascii="Palatino Linotype" w:hAnsi="Palatino Linotype"/>
          <w:b/>
        </w:rPr>
        <w:t>Course Materials</w:t>
      </w:r>
      <w:r w:rsidR="002D3CD5" w:rsidRPr="00AC4076">
        <w:rPr>
          <w:rFonts w:ascii="Palatino Linotype" w:hAnsi="Palatino Linotype"/>
          <w:b/>
        </w:rPr>
        <w:t xml:space="preserve"> &amp; Workload</w:t>
      </w:r>
    </w:p>
    <w:p w14:paraId="0EF43B18" w14:textId="66C44DE8" w:rsidR="00696864" w:rsidRPr="00AC4076" w:rsidRDefault="00FC5E54" w:rsidP="005C31F1">
      <w:pPr>
        <w:contextualSpacing/>
        <w:jc w:val="both"/>
        <w:rPr>
          <w:rFonts w:ascii="Palatino Linotype" w:hAnsi="Palatino Linotype"/>
        </w:rPr>
      </w:pPr>
      <w:r w:rsidRPr="00AC4076">
        <w:rPr>
          <w:rFonts w:ascii="Palatino Linotype" w:hAnsi="Palatino Linotype"/>
        </w:rPr>
        <w:t xml:space="preserve">The required </w:t>
      </w:r>
      <w:r w:rsidR="00A21DBC" w:rsidRPr="00AC4076">
        <w:rPr>
          <w:rFonts w:ascii="Palatino Linotype" w:hAnsi="Palatino Linotype"/>
        </w:rPr>
        <w:t>materials</w:t>
      </w:r>
      <w:r w:rsidRPr="00AC4076">
        <w:rPr>
          <w:rFonts w:ascii="Palatino Linotype" w:hAnsi="Palatino Linotype"/>
        </w:rPr>
        <w:t xml:space="preserve"> for this course </w:t>
      </w:r>
      <w:r w:rsidR="004979CE" w:rsidRPr="00AC4076">
        <w:rPr>
          <w:rFonts w:ascii="Palatino Linotype" w:hAnsi="Palatino Linotype"/>
        </w:rPr>
        <w:t xml:space="preserve">are the casebook, </w:t>
      </w:r>
      <w:r w:rsidR="00B76D4C" w:rsidRPr="00AC4076">
        <w:rPr>
          <w:rFonts w:ascii="Palatino Linotype" w:hAnsi="Palatino Linotype"/>
        </w:rPr>
        <w:t xml:space="preserve">Stephen </w:t>
      </w:r>
      <w:r w:rsidR="002135E2" w:rsidRPr="00AC4076">
        <w:rPr>
          <w:rFonts w:ascii="Palatino Linotype" w:hAnsi="Palatino Linotype"/>
        </w:rPr>
        <w:t xml:space="preserve">C. </w:t>
      </w:r>
      <w:proofErr w:type="spellStart"/>
      <w:r w:rsidR="00B76D4C" w:rsidRPr="00AC4076">
        <w:rPr>
          <w:rFonts w:ascii="Palatino Linotype" w:hAnsi="Palatino Linotype"/>
        </w:rPr>
        <w:t>Yeazell</w:t>
      </w:r>
      <w:proofErr w:type="spellEnd"/>
      <w:r w:rsidR="00B76D4C" w:rsidRPr="00AC4076">
        <w:rPr>
          <w:rFonts w:ascii="Palatino Linotype" w:hAnsi="Palatino Linotype"/>
        </w:rPr>
        <w:t xml:space="preserve"> &amp; Joanna </w:t>
      </w:r>
      <w:r w:rsidR="002135E2" w:rsidRPr="00AC4076">
        <w:rPr>
          <w:rFonts w:ascii="Palatino Linotype" w:hAnsi="Palatino Linotype"/>
        </w:rPr>
        <w:t xml:space="preserve">C. </w:t>
      </w:r>
      <w:r w:rsidR="00B76D4C" w:rsidRPr="00AC4076">
        <w:rPr>
          <w:rFonts w:ascii="Palatino Linotype" w:hAnsi="Palatino Linotype"/>
        </w:rPr>
        <w:t xml:space="preserve">Schwartz, </w:t>
      </w:r>
      <w:r w:rsidR="00B76D4C" w:rsidRPr="00AC4076">
        <w:rPr>
          <w:rFonts w:ascii="Palatino Linotype" w:hAnsi="Palatino Linotype"/>
          <w:i/>
        </w:rPr>
        <w:t>Civil Procedure</w:t>
      </w:r>
      <w:r w:rsidR="00B76D4C" w:rsidRPr="00AC4076">
        <w:rPr>
          <w:rFonts w:ascii="Palatino Linotype" w:hAnsi="Palatino Linotype"/>
        </w:rPr>
        <w:t xml:space="preserve"> (</w:t>
      </w:r>
      <w:r w:rsidR="00D25ECC" w:rsidRPr="00AC4076">
        <w:rPr>
          <w:rFonts w:ascii="Palatino Linotype" w:hAnsi="Palatino Linotype"/>
        </w:rPr>
        <w:t>10</w:t>
      </w:r>
      <w:r w:rsidR="00B76D4C" w:rsidRPr="00AC4076">
        <w:rPr>
          <w:rFonts w:ascii="Palatino Linotype" w:hAnsi="Palatino Linotype"/>
        </w:rPr>
        <w:t xml:space="preserve">th ed., </w:t>
      </w:r>
      <w:r w:rsidR="00DD61DB">
        <w:rPr>
          <w:rFonts w:ascii="Palatino Linotype" w:hAnsi="Palatino Linotype"/>
        </w:rPr>
        <w:t>2018</w:t>
      </w:r>
      <w:r w:rsidR="00B76D4C" w:rsidRPr="00AC4076">
        <w:rPr>
          <w:rFonts w:ascii="Palatino Linotype" w:hAnsi="Palatino Linotype"/>
        </w:rPr>
        <w:t>)</w:t>
      </w:r>
      <w:r w:rsidR="004979CE" w:rsidRPr="00AC4076">
        <w:rPr>
          <w:rFonts w:ascii="Palatino Linotype" w:hAnsi="Palatino Linotype"/>
        </w:rPr>
        <w:t xml:space="preserve"> </w:t>
      </w:r>
      <w:r w:rsidR="00080E29" w:rsidRPr="00AC4076">
        <w:rPr>
          <w:rFonts w:ascii="Palatino Linotype" w:hAnsi="Palatino Linotype"/>
        </w:rPr>
        <w:t>(</w:t>
      </w:r>
      <w:r w:rsidR="00A21DBC" w:rsidRPr="00AC4076">
        <w:rPr>
          <w:rFonts w:ascii="Palatino Linotype" w:hAnsi="Palatino Linotype"/>
        </w:rPr>
        <w:t xml:space="preserve">referred to as </w:t>
      </w:r>
      <w:r w:rsidR="00080E29" w:rsidRPr="00AC4076">
        <w:rPr>
          <w:rFonts w:ascii="Palatino Linotype" w:hAnsi="Palatino Linotype"/>
        </w:rPr>
        <w:t xml:space="preserve">“CB” </w:t>
      </w:r>
      <w:r w:rsidR="00A21DBC" w:rsidRPr="00AC4076">
        <w:rPr>
          <w:rFonts w:ascii="Palatino Linotype" w:hAnsi="Palatino Linotype"/>
        </w:rPr>
        <w:t xml:space="preserve">in assignments below), </w:t>
      </w:r>
      <w:r w:rsidR="006A0801" w:rsidRPr="00AC4076">
        <w:rPr>
          <w:rFonts w:ascii="Palatino Linotype" w:hAnsi="Palatino Linotype"/>
        </w:rPr>
        <w:t>and its 201</w:t>
      </w:r>
      <w:r w:rsidR="00D25ECC" w:rsidRPr="00AC4076">
        <w:rPr>
          <w:rFonts w:ascii="Palatino Linotype" w:hAnsi="Palatino Linotype"/>
        </w:rPr>
        <w:t>9</w:t>
      </w:r>
      <w:r w:rsidR="00A3045B" w:rsidRPr="00AC4076">
        <w:rPr>
          <w:rFonts w:ascii="Palatino Linotype" w:hAnsi="Palatino Linotype"/>
        </w:rPr>
        <w:t xml:space="preserve"> </w:t>
      </w:r>
      <w:r w:rsidR="004979CE" w:rsidRPr="00AC4076">
        <w:rPr>
          <w:rFonts w:ascii="Palatino Linotype" w:hAnsi="Palatino Linotype"/>
        </w:rPr>
        <w:t>ru</w:t>
      </w:r>
      <w:r w:rsidR="00B76D4C" w:rsidRPr="00AC4076">
        <w:rPr>
          <w:rFonts w:ascii="Palatino Linotype" w:hAnsi="Palatino Linotype"/>
        </w:rPr>
        <w:t xml:space="preserve">les supplement, Stephen </w:t>
      </w:r>
      <w:r w:rsidR="002135E2" w:rsidRPr="00AC4076">
        <w:rPr>
          <w:rFonts w:ascii="Palatino Linotype" w:hAnsi="Palatino Linotype"/>
        </w:rPr>
        <w:t xml:space="preserve">C. </w:t>
      </w:r>
      <w:proofErr w:type="spellStart"/>
      <w:r w:rsidR="00B76D4C" w:rsidRPr="00AC4076">
        <w:rPr>
          <w:rFonts w:ascii="Palatino Linotype" w:hAnsi="Palatino Linotype"/>
        </w:rPr>
        <w:t>Yeazell</w:t>
      </w:r>
      <w:proofErr w:type="spellEnd"/>
      <w:r w:rsidR="00B76D4C" w:rsidRPr="00AC4076">
        <w:rPr>
          <w:rFonts w:ascii="Palatino Linotype" w:hAnsi="Palatino Linotype"/>
        </w:rPr>
        <w:t xml:space="preserve"> &amp; Joanna </w:t>
      </w:r>
      <w:r w:rsidR="002135E2" w:rsidRPr="00AC4076">
        <w:rPr>
          <w:rFonts w:ascii="Palatino Linotype" w:hAnsi="Palatino Linotype"/>
        </w:rPr>
        <w:t xml:space="preserve">C. </w:t>
      </w:r>
      <w:r w:rsidR="00B76D4C" w:rsidRPr="00AC4076">
        <w:rPr>
          <w:rFonts w:ascii="Palatino Linotype" w:hAnsi="Palatino Linotype"/>
        </w:rPr>
        <w:t xml:space="preserve">Schwartz, </w:t>
      </w:r>
      <w:r w:rsidR="006A0801" w:rsidRPr="00AC4076">
        <w:rPr>
          <w:rFonts w:ascii="Palatino Linotype" w:hAnsi="Palatino Linotype"/>
          <w:i/>
        </w:rPr>
        <w:t>201</w:t>
      </w:r>
      <w:r w:rsidR="00D25ECC" w:rsidRPr="00AC4076">
        <w:rPr>
          <w:rFonts w:ascii="Palatino Linotype" w:hAnsi="Palatino Linotype"/>
          <w:i/>
        </w:rPr>
        <w:t>9</w:t>
      </w:r>
      <w:r w:rsidR="006A1C19" w:rsidRPr="00AC4076">
        <w:rPr>
          <w:rFonts w:ascii="Palatino Linotype" w:hAnsi="Palatino Linotype"/>
          <w:i/>
        </w:rPr>
        <w:t xml:space="preserve"> F</w:t>
      </w:r>
      <w:r w:rsidR="004979CE" w:rsidRPr="00AC4076">
        <w:rPr>
          <w:rFonts w:ascii="Palatino Linotype" w:hAnsi="Palatino Linotype"/>
          <w:i/>
        </w:rPr>
        <w:t>ederal Rules of Civil Procedure</w:t>
      </w:r>
      <w:r w:rsidR="002135E2" w:rsidRPr="00AC4076">
        <w:rPr>
          <w:rFonts w:ascii="Palatino Linotype" w:hAnsi="Palatino Linotype"/>
          <w:i/>
        </w:rPr>
        <w:t xml:space="preserve"> with Selected Statutes</w:t>
      </w:r>
      <w:r w:rsidR="002C6788" w:rsidRPr="00AC4076">
        <w:rPr>
          <w:rFonts w:ascii="Palatino Linotype" w:hAnsi="Palatino Linotype"/>
        </w:rPr>
        <w:t xml:space="preserve">, </w:t>
      </w:r>
      <w:r w:rsidR="002C6788" w:rsidRPr="00AC4076">
        <w:rPr>
          <w:rFonts w:ascii="Palatino Linotype" w:hAnsi="Palatino Linotype"/>
          <w:i/>
        </w:rPr>
        <w:t>Cases, and Other Materials</w:t>
      </w:r>
      <w:r w:rsidR="004979CE" w:rsidRPr="00AC4076">
        <w:rPr>
          <w:rFonts w:ascii="Palatino Linotype" w:hAnsi="Palatino Linotype"/>
        </w:rPr>
        <w:t xml:space="preserve"> (201</w:t>
      </w:r>
      <w:r w:rsidR="00D25ECC" w:rsidRPr="00AC4076">
        <w:rPr>
          <w:rFonts w:ascii="Palatino Linotype" w:hAnsi="Palatino Linotype"/>
        </w:rPr>
        <w:t>9</w:t>
      </w:r>
      <w:r w:rsidR="004979CE" w:rsidRPr="00AC4076">
        <w:rPr>
          <w:rFonts w:ascii="Palatino Linotype" w:hAnsi="Palatino Linotype"/>
        </w:rPr>
        <w:t xml:space="preserve">) (“Supp” below).  The supplement </w:t>
      </w:r>
      <w:r w:rsidR="00A3045B" w:rsidRPr="00AC4076">
        <w:rPr>
          <w:rFonts w:ascii="Palatino Linotype" w:hAnsi="Palatino Linotype"/>
        </w:rPr>
        <w:t>includes</w:t>
      </w:r>
      <w:r w:rsidR="004979CE" w:rsidRPr="00AC4076">
        <w:rPr>
          <w:rFonts w:ascii="Palatino Linotype" w:hAnsi="Palatino Linotype"/>
        </w:rPr>
        <w:t xml:space="preserve"> the Federal Rules of Civil Procedure (“FRCP” below), related federal statutes (U.S. Code or “U.S.C.” below), </w:t>
      </w:r>
      <w:r w:rsidR="00A3045B" w:rsidRPr="00AC4076">
        <w:rPr>
          <w:rFonts w:ascii="Palatino Linotype" w:hAnsi="Palatino Linotype"/>
        </w:rPr>
        <w:t>the U.S. Constitution</w:t>
      </w:r>
      <w:r w:rsidR="00FE6C90" w:rsidRPr="00AC4076">
        <w:rPr>
          <w:rFonts w:ascii="Palatino Linotype" w:hAnsi="Palatino Linotype"/>
        </w:rPr>
        <w:t xml:space="preserve"> (“U.S. Const.” below), and </w:t>
      </w:r>
      <w:r w:rsidR="009B4135" w:rsidRPr="00AC4076">
        <w:rPr>
          <w:rFonts w:ascii="Palatino Linotype" w:hAnsi="Palatino Linotype"/>
        </w:rPr>
        <w:t>a few recent decisions</w:t>
      </w:r>
      <w:r w:rsidR="00A3045B" w:rsidRPr="00AC4076">
        <w:rPr>
          <w:rFonts w:ascii="Palatino Linotype" w:hAnsi="Palatino Linotype"/>
        </w:rPr>
        <w:t>.</w:t>
      </w:r>
    </w:p>
    <w:p w14:paraId="13358575" w14:textId="77777777" w:rsidR="00D25ECC" w:rsidRPr="00AC4076" w:rsidRDefault="00D25ECC" w:rsidP="005C31F1">
      <w:pPr>
        <w:contextualSpacing/>
        <w:jc w:val="both"/>
        <w:rPr>
          <w:rFonts w:ascii="Palatino Linotype" w:hAnsi="Palatino Linotype"/>
        </w:rPr>
      </w:pPr>
    </w:p>
    <w:p w14:paraId="4A8BC2B0" w14:textId="3511D1AA" w:rsidR="002D3CD5" w:rsidRPr="00AC4076" w:rsidRDefault="00F050B6" w:rsidP="005C31F1">
      <w:pPr>
        <w:contextualSpacing/>
        <w:jc w:val="both"/>
        <w:rPr>
          <w:rFonts w:ascii="Palatino Linotype" w:hAnsi="Palatino Linotype"/>
        </w:rPr>
      </w:pPr>
      <w:r w:rsidRPr="00AC4076">
        <w:rPr>
          <w:rFonts w:ascii="Palatino Linotype" w:hAnsi="Palatino Linotype"/>
        </w:rPr>
        <w:t xml:space="preserve">You are expected to </w:t>
      </w:r>
      <w:r w:rsidR="00492E8B" w:rsidRPr="00AC4076">
        <w:rPr>
          <w:rFonts w:ascii="Palatino Linotype" w:hAnsi="Palatino Linotype"/>
        </w:rPr>
        <w:t>read</w:t>
      </w:r>
      <w:r w:rsidRPr="00AC4076">
        <w:rPr>
          <w:rFonts w:ascii="Palatino Linotype" w:hAnsi="Palatino Linotype"/>
        </w:rPr>
        <w:t xml:space="preserve"> </w:t>
      </w:r>
      <w:r w:rsidR="00492E8B" w:rsidRPr="00AC4076">
        <w:rPr>
          <w:rFonts w:ascii="Palatino Linotype" w:hAnsi="Palatino Linotype"/>
        </w:rPr>
        <w:t xml:space="preserve">and be prepared to discuss </w:t>
      </w:r>
      <w:proofErr w:type="gramStart"/>
      <w:r w:rsidR="00492E8B" w:rsidRPr="00AC4076">
        <w:rPr>
          <w:rFonts w:ascii="Palatino Linotype" w:hAnsi="Palatino Linotype"/>
        </w:rPr>
        <w:t>all of</w:t>
      </w:r>
      <w:proofErr w:type="gramEnd"/>
      <w:r w:rsidR="00492E8B" w:rsidRPr="00AC4076">
        <w:rPr>
          <w:rFonts w:ascii="Palatino Linotype" w:hAnsi="Palatino Linotype"/>
        </w:rPr>
        <w:t xml:space="preserve"> the </w:t>
      </w:r>
      <w:r w:rsidRPr="00AC4076">
        <w:rPr>
          <w:rFonts w:ascii="Palatino Linotype" w:hAnsi="Palatino Linotype"/>
        </w:rPr>
        <w:t xml:space="preserve">assigned </w:t>
      </w:r>
      <w:r w:rsidR="00492E8B" w:rsidRPr="00AC4076">
        <w:rPr>
          <w:rFonts w:ascii="Palatino Linotype" w:hAnsi="Palatino Linotype"/>
        </w:rPr>
        <w:t>reading each class</w:t>
      </w:r>
      <w:r w:rsidR="004F0030" w:rsidRPr="00AC4076">
        <w:rPr>
          <w:rFonts w:ascii="Palatino Linotype" w:hAnsi="Palatino Linotype"/>
        </w:rPr>
        <w:t xml:space="preserve">, </w:t>
      </w:r>
      <w:r w:rsidRPr="00AC4076">
        <w:rPr>
          <w:rFonts w:ascii="Palatino Linotype" w:hAnsi="Palatino Linotype"/>
        </w:rPr>
        <w:t xml:space="preserve">including all </w:t>
      </w:r>
      <w:r w:rsidR="00492E8B" w:rsidRPr="00AC4076">
        <w:rPr>
          <w:rFonts w:ascii="Palatino Linotype" w:hAnsi="Palatino Linotype"/>
        </w:rPr>
        <w:t>of the “Notes” assigned</w:t>
      </w:r>
      <w:r w:rsidR="00E00C18">
        <w:rPr>
          <w:rFonts w:ascii="Palatino Linotype" w:hAnsi="Palatino Linotype"/>
        </w:rPr>
        <w:t>. Hint:</w:t>
      </w:r>
      <w:r w:rsidRPr="00AC4076">
        <w:rPr>
          <w:rFonts w:ascii="Palatino Linotype" w:hAnsi="Palatino Linotype"/>
        </w:rPr>
        <w:t xml:space="preserve"> </w:t>
      </w:r>
      <w:r w:rsidR="00492E8B" w:rsidRPr="00AC4076">
        <w:rPr>
          <w:rFonts w:ascii="Palatino Linotype" w:hAnsi="Palatino Linotype"/>
        </w:rPr>
        <w:t xml:space="preserve">doctrinal information and questions we will discuss </w:t>
      </w:r>
      <w:r w:rsidRPr="00AC4076">
        <w:rPr>
          <w:rFonts w:ascii="Palatino Linotype" w:hAnsi="Palatino Linotype"/>
        </w:rPr>
        <w:t>in class often appear</w:t>
      </w:r>
      <w:r w:rsidR="00492E8B" w:rsidRPr="00AC4076">
        <w:rPr>
          <w:rFonts w:ascii="Palatino Linotype" w:hAnsi="Palatino Linotype"/>
        </w:rPr>
        <w:t xml:space="preserve"> in the </w:t>
      </w:r>
      <w:r w:rsidRPr="00AC4076">
        <w:rPr>
          <w:rFonts w:ascii="Palatino Linotype" w:hAnsi="Palatino Linotype"/>
        </w:rPr>
        <w:t>“N</w:t>
      </w:r>
      <w:r w:rsidR="00492E8B" w:rsidRPr="00AC4076">
        <w:rPr>
          <w:rFonts w:ascii="Palatino Linotype" w:hAnsi="Palatino Linotype"/>
        </w:rPr>
        <w:t>otes</w:t>
      </w:r>
      <w:r w:rsidRPr="00AC4076">
        <w:rPr>
          <w:rFonts w:ascii="Palatino Linotype" w:hAnsi="Palatino Linotype"/>
        </w:rPr>
        <w:t>” section of the casebook</w:t>
      </w:r>
      <w:r w:rsidR="00492E8B" w:rsidRPr="00AC4076">
        <w:rPr>
          <w:rFonts w:ascii="Palatino Linotype" w:hAnsi="Palatino Linotype"/>
        </w:rPr>
        <w:t>.</w:t>
      </w:r>
      <w:r w:rsidR="002B1839" w:rsidRPr="00AC4076">
        <w:rPr>
          <w:rFonts w:ascii="Palatino Linotype" w:hAnsi="Palatino Linotype"/>
        </w:rPr>
        <w:t xml:space="preserve">  </w:t>
      </w:r>
    </w:p>
    <w:p w14:paraId="3AFB11B4" w14:textId="77777777" w:rsidR="00612504" w:rsidRDefault="00612504" w:rsidP="005C31F1">
      <w:pPr>
        <w:contextualSpacing/>
        <w:jc w:val="both"/>
        <w:rPr>
          <w:rFonts w:ascii="Palatino Linotype" w:hAnsi="Palatino Linotype"/>
        </w:rPr>
      </w:pPr>
    </w:p>
    <w:p w14:paraId="75F63856" w14:textId="7CA22651" w:rsidR="004F21C9" w:rsidRDefault="002C6788" w:rsidP="004F21C9">
      <w:pPr>
        <w:contextualSpacing/>
        <w:jc w:val="both"/>
        <w:rPr>
          <w:rFonts w:ascii="Palatino Linotype" w:hAnsi="Palatino Linotype"/>
        </w:rPr>
      </w:pPr>
      <w:r w:rsidRPr="00AC4076">
        <w:rPr>
          <w:rFonts w:ascii="Palatino Linotype" w:hAnsi="Palatino Linotype"/>
        </w:rPr>
        <w:t>In accordance with Standard 310 of the American Bar Association’s (ABA) standards for law schools, s</w:t>
      </w:r>
      <w:r w:rsidR="002D3CD5" w:rsidRPr="00AC4076">
        <w:rPr>
          <w:rFonts w:ascii="Palatino Linotype" w:hAnsi="Palatino Linotype"/>
        </w:rPr>
        <w:t xml:space="preserve">tudents </w:t>
      </w:r>
      <w:r w:rsidRPr="00AC4076">
        <w:rPr>
          <w:rFonts w:ascii="Palatino Linotype" w:hAnsi="Palatino Linotype"/>
        </w:rPr>
        <w:t xml:space="preserve">are expected to </w:t>
      </w:r>
      <w:r w:rsidR="002D3CD5" w:rsidRPr="00AC4076">
        <w:rPr>
          <w:rFonts w:ascii="Palatino Linotype" w:hAnsi="Palatino Linotype"/>
        </w:rPr>
        <w:t>devote 2 hours of out-of-class preparation for every 1 credit hour of in-class instruction.</w:t>
      </w:r>
      <w:r w:rsidRPr="00AC4076">
        <w:rPr>
          <w:rFonts w:ascii="Palatino Linotype" w:hAnsi="Palatino Linotype"/>
        </w:rPr>
        <w:t xml:space="preserve">  </w:t>
      </w:r>
      <w:r w:rsidR="002D3CD5" w:rsidRPr="00AC4076">
        <w:rPr>
          <w:rFonts w:ascii="Palatino Linotype" w:hAnsi="Palatino Linotype"/>
        </w:rPr>
        <w:t>Because this course has 4 credit hours of in-class instruction week</w:t>
      </w:r>
      <w:r w:rsidRPr="00AC4076">
        <w:rPr>
          <w:rFonts w:ascii="Palatino Linotype" w:hAnsi="Palatino Linotype"/>
        </w:rPr>
        <w:t>ly</w:t>
      </w:r>
      <w:r w:rsidR="002D3CD5" w:rsidRPr="00AC4076">
        <w:rPr>
          <w:rFonts w:ascii="Palatino Linotype" w:hAnsi="Palatino Linotype"/>
        </w:rPr>
        <w:t>, you should expect to spend approximately 8 hours outside of class reading</w:t>
      </w:r>
      <w:r w:rsidR="00C002AB" w:rsidRPr="00AC4076">
        <w:rPr>
          <w:rFonts w:ascii="Palatino Linotype" w:hAnsi="Palatino Linotype"/>
        </w:rPr>
        <w:t xml:space="preserve">, </w:t>
      </w:r>
      <w:r w:rsidR="002D3CD5" w:rsidRPr="00AC4076">
        <w:rPr>
          <w:rFonts w:ascii="Palatino Linotype" w:hAnsi="Palatino Linotype"/>
        </w:rPr>
        <w:t>preparing</w:t>
      </w:r>
      <w:r w:rsidR="00C002AB" w:rsidRPr="00AC4076">
        <w:rPr>
          <w:rFonts w:ascii="Palatino Linotype" w:hAnsi="Palatino Linotype"/>
        </w:rPr>
        <w:t>, and reviewing the material</w:t>
      </w:r>
      <w:r w:rsidR="002D3CD5" w:rsidRPr="00AC4076">
        <w:rPr>
          <w:rFonts w:ascii="Palatino Linotype" w:hAnsi="Palatino Linotype"/>
        </w:rPr>
        <w:t xml:space="preserve"> for our class</w:t>
      </w:r>
      <w:r w:rsidR="00C002AB" w:rsidRPr="00AC4076">
        <w:rPr>
          <w:rFonts w:ascii="Palatino Linotype" w:hAnsi="Palatino Linotype"/>
        </w:rPr>
        <w:t xml:space="preserve"> meetings</w:t>
      </w:r>
      <w:r w:rsidR="002D3CD5" w:rsidRPr="00AC4076">
        <w:rPr>
          <w:rFonts w:ascii="Palatino Linotype" w:hAnsi="Palatino Linotype"/>
        </w:rPr>
        <w:t xml:space="preserve"> each week.  </w:t>
      </w:r>
    </w:p>
    <w:p w14:paraId="6569B644" w14:textId="77777777" w:rsidR="004F21C9" w:rsidRDefault="004F21C9" w:rsidP="006D3F70">
      <w:pPr>
        <w:ind w:right="-180"/>
        <w:contextualSpacing/>
        <w:jc w:val="both"/>
        <w:rPr>
          <w:rFonts w:ascii="Palatino Linotype" w:hAnsi="Palatino Linotype"/>
          <w:b/>
        </w:rPr>
      </w:pPr>
    </w:p>
    <w:p w14:paraId="6AF815A4" w14:textId="77777777" w:rsidR="004F21C9" w:rsidRPr="00AC4076" w:rsidRDefault="004F21C9" w:rsidP="004F21C9">
      <w:pPr>
        <w:contextualSpacing/>
        <w:outlineLvl w:val="0"/>
        <w:rPr>
          <w:rFonts w:ascii="Palatino Linotype" w:hAnsi="Palatino Linotype"/>
        </w:rPr>
      </w:pPr>
      <w:r w:rsidRPr="00AC4076">
        <w:rPr>
          <w:rFonts w:ascii="Palatino Linotype" w:hAnsi="Palatino Linotype"/>
          <w:b/>
        </w:rPr>
        <w:t>Attendance</w:t>
      </w:r>
    </w:p>
    <w:p w14:paraId="4A632D96" w14:textId="77777777" w:rsidR="004F21C9" w:rsidRDefault="004F21C9" w:rsidP="004F21C9">
      <w:pPr>
        <w:contextualSpacing/>
        <w:jc w:val="both"/>
        <w:rPr>
          <w:rFonts w:ascii="Palatino Linotype" w:hAnsi="Palatino Linotype"/>
        </w:rPr>
      </w:pPr>
      <w:r w:rsidRPr="0033143B">
        <w:rPr>
          <w:rFonts w:ascii="Palatino Linotype" w:hAnsi="Palatino Linotype"/>
        </w:rPr>
        <w:t>Attendance is mandatory and an essential part of the course.</w:t>
      </w:r>
      <w:r>
        <w:rPr>
          <w:rFonts w:ascii="Palatino Linotype" w:hAnsi="Palatino Linotype"/>
        </w:rPr>
        <w:t xml:space="preserve"> As a result, I will take attendance at the start of each class.</w:t>
      </w:r>
      <w:r w:rsidRPr="0033143B">
        <w:rPr>
          <w:rFonts w:ascii="Palatino Linotype" w:hAnsi="Palatino Linotype"/>
        </w:rPr>
        <w:t xml:space="preserve"> </w:t>
      </w:r>
      <w:r>
        <w:rPr>
          <w:rFonts w:ascii="Palatino Linotype" w:hAnsi="Palatino Linotype"/>
        </w:rPr>
        <w:t>I wi</w:t>
      </w:r>
      <w:r w:rsidRPr="006D3F70">
        <w:rPr>
          <w:rFonts w:ascii="Palatino Linotype" w:hAnsi="Palatino Linotype"/>
        </w:rPr>
        <w:t xml:space="preserve">ll pass around a seating chart during our </w:t>
      </w:r>
      <w:r>
        <w:rPr>
          <w:rFonts w:ascii="Palatino Linotype" w:hAnsi="Palatino Linotype"/>
        </w:rPr>
        <w:t>second</w:t>
      </w:r>
      <w:r w:rsidRPr="006D3F70">
        <w:rPr>
          <w:rFonts w:ascii="Palatino Linotype" w:hAnsi="Palatino Linotype"/>
        </w:rPr>
        <w:t xml:space="preserve"> class, and I ask that you sit in the same seat throughout the semester (so please sit somewhere you’ll be comfortable).</w:t>
      </w:r>
      <w:r w:rsidRPr="0033143B">
        <w:rPr>
          <w:rFonts w:ascii="Palatino Linotype" w:hAnsi="Palatino Linotype"/>
        </w:rPr>
        <w:t xml:space="preserve"> </w:t>
      </w:r>
    </w:p>
    <w:p w14:paraId="59D8BAD1" w14:textId="77777777" w:rsidR="004F21C9" w:rsidRDefault="004F21C9" w:rsidP="004F21C9">
      <w:pPr>
        <w:contextualSpacing/>
        <w:jc w:val="both"/>
        <w:rPr>
          <w:rFonts w:ascii="Palatino Linotype" w:hAnsi="Palatino Linotype"/>
        </w:rPr>
      </w:pPr>
    </w:p>
    <w:p w14:paraId="6A83D045" w14:textId="77777777" w:rsidR="004F21C9" w:rsidRDefault="004F21C9" w:rsidP="004F21C9">
      <w:pPr>
        <w:contextualSpacing/>
        <w:jc w:val="both"/>
        <w:rPr>
          <w:rFonts w:ascii="Palatino Linotype" w:hAnsi="Palatino Linotype"/>
        </w:rPr>
      </w:pPr>
      <w:r w:rsidRPr="0033143B">
        <w:rPr>
          <w:rFonts w:ascii="Palatino Linotype" w:hAnsi="Palatino Linotype"/>
        </w:rPr>
        <w:t>In accordance with ABA guid</w:t>
      </w:r>
      <w:r>
        <w:rPr>
          <w:rFonts w:ascii="Palatino Linotype" w:hAnsi="Palatino Linotype"/>
        </w:rPr>
        <w:t>ance</w:t>
      </w:r>
      <w:r w:rsidRPr="0033143B">
        <w:rPr>
          <w:rFonts w:ascii="Palatino Linotype" w:hAnsi="Palatino Linotype"/>
        </w:rPr>
        <w:t>, you are allowed six absences from class total, for any reason (including for illness, medical appointments, job interviews, school activities, work tasks, family issues, and the like).  For ease of administration and to respect your privacy, I do not make any differentiation between “excused” or “unexcused” absences; this means that there is no need to tell me why you will be or were absent f</w:t>
      </w:r>
      <w:r>
        <w:rPr>
          <w:rFonts w:ascii="Palatino Linotype" w:hAnsi="Palatino Linotype"/>
        </w:rPr>
        <w:t>rom class, so long as you have six</w:t>
      </w:r>
      <w:r w:rsidRPr="0033143B">
        <w:rPr>
          <w:rFonts w:ascii="Palatino Linotype" w:hAnsi="Palatino Linotype"/>
        </w:rPr>
        <w:t xml:space="preserve"> or fewer absences total.  Only observance of a University-recognized religious holiday does not count toward your </w:t>
      </w:r>
      <w:r>
        <w:rPr>
          <w:rFonts w:ascii="Palatino Linotype" w:hAnsi="Palatino Linotype"/>
        </w:rPr>
        <w:t>six</w:t>
      </w:r>
      <w:r w:rsidRPr="0033143B">
        <w:rPr>
          <w:rFonts w:ascii="Palatino Linotype" w:hAnsi="Palatino Linotype"/>
        </w:rPr>
        <w:t xml:space="preserve"> absences, </w:t>
      </w:r>
      <w:r>
        <w:rPr>
          <w:rFonts w:ascii="Palatino Linotype" w:hAnsi="Palatino Linotype"/>
        </w:rPr>
        <w:t>but still</w:t>
      </w:r>
      <w:r w:rsidRPr="0033143B">
        <w:rPr>
          <w:rFonts w:ascii="Palatino Linotype" w:hAnsi="Palatino Linotype"/>
        </w:rPr>
        <w:t xml:space="preserve"> please do notify me in advance of such absences. More than six absences will prevent you from sitting for the final exam and you will fail the course. Four to </w:t>
      </w:r>
      <w:r>
        <w:rPr>
          <w:rFonts w:ascii="Palatino Linotype" w:hAnsi="Palatino Linotype"/>
        </w:rPr>
        <w:t>six</w:t>
      </w:r>
      <w:r w:rsidRPr="0033143B">
        <w:rPr>
          <w:rFonts w:ascii="Palatino Linotype" w:hAnsi="Palatino Linotype"/>
        </w:rPr>
        <w:t xml:space="preserve"> absences may result in a reduction of your final grade.</w:t>
      </w:r>
    </w:p>
    <w:p w14:paraId="1E2E7284" w14:textId="77777777" w:rsidR="004F21C9" w:rsidRDefault="004F21C9" w:rsidP="004F21C9">
      <w:pPr>
        <w:contextualSpacing/>
        <w:jc w:val="both"/>
        <w:rPr>
          <w:rFonts w:ascii="Palatino Linotype" w:hAnsi="Palatino Linotype"/>
        </w:rPr>
      </w:pPr>
    </w:p>
    <w:p w14:paraId="52912159" w14:textId="6C43329E" w:rsidR="004F21C9" w:rsidRPr="00AC4076" w:rsidRDefault="00260E23" w:rsidP="004F21C9">
      <w:pPr>
        <w:contextualSpacing/>
        <w:outlineLvl w:val="0"/>
        <w:rPr>
          <w:rFonts w:ascii="Palatino Linotype" w:hAnsi="Palatino Linotype"/>
          <w:b/>
        </w:rPr>
      </w:pPr>
      <w:r>
        <w:rPr>
          <w:rFonts w:ascii="Palatino Linotype" w:hAnsi="Palatino Linotype"/>
          <w:b/>
        </w:rPr>
        <w:t>Screen Policy</w:t>
      </w:r>
    </w:p>
    <w:p w14:paraId="76EBE3DA" w14:textId="4B08F531" w:rsidR="004F21C9" w:rsidRPr="0033143B" w:rsidRDefault="004F21C9" w:rsidP="004F21C9">
      <w:pPr>
        <w:contextualSpacing/>
        <w:jc w:val="both"/>
        <w:rPr>
          <w:rFonts w:ascii="Palatino Linotype" w:hAnsi="Palatino Linotype"/>
        </w:rPr>
      </w:pPr>
      <w:r>
        <w:rPr>
          <w:rFonts w:ascii="Palatino Linotype" w:hAnsi="Palatino Linotype"/>
        </w:rPr>
        <w:t>Laptop use is not</w:t>
      </w:r>
      <w:r w:rsidRPr="00AC4076">
        <w:rPr>
          <w:rFonts w:ascii="Palatino Linotype" w:hAnsi="Palatino Linotype"/>
        </w:rPr>
        <w:t xml:space="preserve"> permitted </w:t>
      </w:r>
      <w:r>
        <w:rPr>
          <w:rFonts w:ascii="Palatino Linotype" w:hAnsi="Palatino Linotype"/>
        </w:rPr>
        <w:t xml:space="preserve">in this class, with the exception that </w:t>
      </w:r>
      <w:r w:rsidRPr="00300E69">
        <w:rPr>
          <w:rFonts w:ascii="Palatino Linotype" w:hAnsi="Palatino Linotype"/>
        </w:rPr>
        <w:t>two students each week will be permitted to use their laptops to take notes for sharing with the rest of the class</w:t>
      </w:r>
      <w:r>
        <w:rPr>
          <w:rFonts w:ascii="Palatino Linotype" w:hAnsi="Palatino Linotype"/>
        </w:rPr>
        <w:t xml:space="preserve">. If each student signs up to take notes for one week, we will be covered for the semester. Please </w:t>
      </w:r>
      <w:r w:rsidRPr="006D3F70">
        <w:rPr>
          <w:rFonts w:ascii="Palatino Linotype" w:hAnsi="Palatino Linotype"/>
        </w:rPr>
        <w:t xml:space="preserve">do so here </w:t>
      </w:r>
      <w:r w:rsidR="00A75CE8">
        <w:rPr>
          <w:rFonts w:ascii="Palatino Linotype" w:hAnsi="Palatino Linotype"/>
        </w:rPr>
        <w:t>(</w:t>
      </w:r>
      <w:hyperlink r:id="rId8" w:history="1">
        <w:r w:rsidR="00835D6B" w:rsidRPr="002745DF">
          <w:rPr>
            <w:rStyle w:val="Hyperlink"/>
            <w:rFonts w:ascii="Palatino Linotype" w:hAnsi="Palatino Linotype"/>
          </w:rPr>
          <w:t>https://doodle.com/poll/kmdvqzsbgqeuyws3</w:t>
        </w:r>
      </w:hyperlink>
      <w:r w:rsidR="00835D6B">
        <w:rPr>
          <w:rFonts w:ascii="Palatino Linotype" w:hAnsi="Palatino Linotype"/>
        </w:rPr>
        <w:t>)</w:t>
      </w:r>
      <w:r>
        <w:rPr>
          <w:rFonts w:ascii="Palatino Linotype" w:hAnsi="Palatino Linotype"/>
        </w:rPr>
        <w:t xml:space="preserve"> </w:t>
      </w:r>
      <w:r w:rsidRPr="006D3F70">
        <w:rPr>
          <w:rFonts w:ascii="Palatino Linotype" w:hAnsi="Palatino Linotype"/>
        </w:rPr>
        <w:t xml:space="preserve">and make a note of the week for which you have signed up. Notes should be emailed </w:t>
      </w:r>
      <w:r>
        <w:rPr>
          <w:rFonts w:ascii="Palatino Linotype" w:hAnsi="Palatino Linotype"/>
        </w:rPr>
        <w:t xml:space="preserve">to me </w:t>
      </w:r>
      <w:r w:rsidR="00260E23">
        <w:rPr>
          <w:rFonts w:ascii="Palatino Linotype" w:hAnsi="Palatino Linotype"/>
        </w:rPr>
        <w:t>after each class. I will not review or edit them, but</w:t>
      </w:r>
      <w:r>
        <w:rPr>
          <w:rFonts w:ascii="Palatino Linotype" w:hAnsi="Palatino Linotype"/>
        </w:rPr>
        <w:t xml:space="preserve"> I </w:t>
      </w:r>
      <w:r w:rsidRPr="006D3F70">
        <w:rPr>
          <w:rFonts w:ascii="Palatino Linotype" w:hAnsi="Palatino Linotype"/>
        </w:rPr>
        <w:t>will post them on the Canvas website for this course.</w:t>
      </w:r>
      <w:r w:rsidR="00835D6B">
        <w:rPr>
          <w:rFonts w:ascii="Palatino Linotype" w:hAnsi="Palatino Linotype"/>
        </w:rPr>
        <w:t xml:space="preserve"> I will also post all </w:t>
      </w:r>
      <w:proofErr w:type="spellStart"/>
      <w:r w:rsidR="00835D6B">
        <w:rPr>
          <w:rFonts w:ascii="Palatino Linotype" w:hAnsi="Palatino Linotype"/>
        </w:rPr>
        <w:t>powerpoint</w:t>
      </w:r>
      <w:proofErr w:type="spellEnd"/>
      <w:r w:rsidR="00835D6B">
        <w:rPr>
          <w:rFonts w:ascii="Palatino Linotype" w:hAnsi="Palatino Linotype"/>
        </w:rPr>
        <w:t xml:space="preserve"> slides and handouts I use in class, which will serve as useful review throughout the semester and for the final exam.</w:t>
      </w:r>
    </w:p>
    <w:p w14:paraId="31F04E49" w14:textId="77777777" w:rsidR="004F21C9" w:rsidRDefault="004F21C9" w:rsidP="006D3F70">
      <w:pPr>
        <w:ind w:right="-180"/>
        <w:contextualSpacing/>
        <w:jc w:val="both"/>
        <w:rPr>
          <w:rFonts w:ascii="Palatino Linotype" w:hAnsi="Palatino Linotype"/>
          <w:b/>
        </w:rPr>
      </w:pPr>
    </w:p>
    <w:p w14:paraId="5F77971A" w14:textId="0B00393E" w:rsidR="004F21C9" w:rsidRDefault="004F21C9" w:rsidP="006D3F70">
      <w:pPr>
        <w:ind w:right="-180"/>
        <w:contextualSpacing/>
        <w:jc w:val="both"/>
        <w:rPr>
          <w:rFonts w:ascii="Palatino Linotype" w:hAnsi="Palatino Linotype"/>
          <w:b/>
        </w:rPr>
      </w:pPr>
      <w:r>
        <w:rPr>
          <w:rFonts w:ascii="Palatino Linotype" w:hAnsi="Palatino Linotype"/>
          <w:b/>
        </w:rPr>
        <w:t xml:space="preserve">Preparing for and Participating in </w:t>
      </w:r>
      <w:r w:rsidRPr="00AC4076">
        <w:rPr>
          <w:rFonts w:ascii="Palatino Linotype" w:hAnsi="Palatino Linotype"/>
          <w:b/>
        </w:rPr>
        <w:t xml:space="preserve">Class </w:t>
      </w:r>
    </w:p>
    <w:p w14:paraId="55ED486C" w14:textId="77777777" w:rsidR="004F21C9" w:rsidRPr="00AC4076" w:rsidRDefault="004F21C9" w:rsidP="004F21C9">
      <w:pPr>
        <w:jc w:val="both"/>
        <w:rPr>
          <w:rFonts w:ascii="Palatino Linotype" w:hAnsi="Palatino Linotype"/>
        </w:rPr>
      </w:pPr>
      <w:r w:rsidRPr="00AC4076">
        <w:rPr>
          <w:rFonts w:ascii="Palatino Linotype" w:hAnsi="Palatino Linotype"/>
        </w:rPr>
        <w:t xml:space="preserve">Please keep up with the reading as assigned; if we do not get through everything in a given class, we will pick up where we left off the next day, with the goal of completing each week’s material by the end of the week.  You are responsible for </w:t>
      </w:r>
      <w:r w:rsidRPr="009C7FB8">
        <w:rPr>
          <w:rFonts w:ascii="Palatino Linotype" w:hAnsi="Palatino Linotype"/>
        </w:rPr>
        <w:t>both</w:t>
      </w:r>
      <w:r w:rsidRPr="00AC4076">
        <w:rPr>
          <w:rFonts w:ascii="Palatino Linotype" w:hAnsi="Palatino Linotype"/>
        </w:rPr>
        <w:t xml:space="preserve"> reviewing anything we did not get to in the prior class </w:t>
      </w:r>
      <w:r w:rsidRPr="009C7FB8">
        <w:rPr>
          <w:rFonts w:ascii="Palatino Linotype" w:hAnsi="Palatino Linotype"/>
        </w:rPr>
        <w:t>and</w:t>
      </w:r>
      <w:r w:rsidRPr="00AC4076">
        <w:rPr>
          <w:rFonts w:ascii="Palatino Linotype" w:hAnsi="Palatino Linotype"/>
        </w:rPr>
        <w:t xml:space="preserve"> completing the material as listed on the syllabus for each class.</w:t>
      </w:r>
      <w:r>
        <w:rPr>
          <w:rFonts w:ascii="Palatino Linotype" w:hAnsi="Palatino Linotype"/>
        </w:rPr>
        <w:t xml:space="preserve"> I do not anticipate changing r</w:t>
      </w:r>
      <w:r w:rsidRPr="00AC4076">
        <w:rPr>
          <w:rFonts w:ascii="Palatino Linotype" w:hAnsi="Palatino Linotype"/>
        </w:rPr>
        <w:t>eading assignments</w:t>
      </w:r>
      <w:r>
        <w:rPr>
          <w:rFonts w:ascii="Palatino Linotype" w:hAnsi="Palatino Linotype"/>
        </w:rPr>
        <w:t>, but if I do, I will give you advanced notice.</w:t>
      </w:r>
    </w:p>
    <w:p w14:paraId="09ECA11B" w14:textId="77777777" w:rsidR="004F21C9" w:rsidRDefault="004F21C9" w:rsidP="006D3F70">
      <w:pPr>
        <w:ind w:right="-180"/>
        <w:contextualSpacing/>
        <w:jc w:val="both"/>
        <w:rPr>
          <w:rFonts w:ascii="Palatino Linotype" w:hAnsi="Palatino Linotype"/>
        </w:rPr>
      </w:pPr>
    </w:p>
    <w:p w14:paraId="2165EF92" w14:textId="44F2A585" w:rsidR="006D3F70" w:rsidRDefault="006D3F70" w:rsidP="006D3F70">
      <w:pPr>
        <w:ind w:right="-180"/>
        <w:contextualSpacing/>
        <w:jc w:val="both"/>
        <w:rPr>
          <w:rFonts w:ascii="Palatino Linotype" w:hAnsi="Palatino Linotype"/>
        </w:rPr>
      </w:pPr>
      <w:r w:rsidRPr="006D3F70">
        <w:rPr>
          <w:rFonts w:ascii="Palatino Linotype" w:hAnsi="Palatino Linotype"/>
        </w:rPr>
        <w:t>I will seek your active participation in our class discussions—not to see whether you know the answers to my questions (</w:t>
      </w:r>
      <w:r>
        <w:rPr>
          <w:rFonts w:ascii="Palatino Linotype" w:hAnsi="Palatino Linotype"/>
        </w:rPr>
        <w:t>and many</w:t>
      </w:r>
      <w:r w:rsidRPr="006D3F70">
        <w:rPr>
          <w:rFonts w:ascii="Palatino Linotype" w:hAnsi="Palatino Linotype"/>
        </w:rPr>
        <w:t xml:space="preserve"> will not have “right” or “wrong” answers), but so that we can work through those questions together. </w:t>
      </w:r>
      <w:r w:rsidR="004F21C9">
        <w:rPr>
          <w:rFonts w:ascii="Palatino Linotype" w:hAnsi="Palatino Linotype"/>
        </w:rPr>
        <w:t>I “cold call”</w:t>
      </w:r>
      <w:r w:rsidR="00260E23">
        <w:rPr>
          <w:rFonts w:ascii="Palatino Linotype" w:hAnsi="Palatino Linotype"/>
        </w:rPr>
        <w:t xml:space="preserve"> using a randomized class list</w:t>
      </w:r>
      <w:r w:rsidR="008454A2">
        <w:rPr>
          <w:rFonts w:ascii="Palatino Linotype" w:hAnsi="Palatino Linotype"/>
        </w:rPr>
        <w:t xml:space="preserve">, </w:t>
      </w:r>
      <w:r w:rsidR="004F21C9">
        <w:rPr>
          <w:rFonts w:ascii="Palatino Linotype" w:hAnsi="Palatino Linotype"/>
        </w:rPr>
        <w:t>which just means that I may call on any of you during the class period. As a result, you must</w:t>
      </w:r>
      <w:r w:rsidRPr="006D3F70">
        <w:rPr>
          <w:rFonts w:ascii="Palatino Linotype" w:hAnsi="Palatino Linotype"/>
        </w:rPr>
        <w:t xml:space="preserve"> be prepared to participate on any given day. “Prepared” means having read the assigned material for that day as well as any material not covered from the prior class. It means that you’re ready to discuss the material, but it does not require that you have ready answers for any question that might come up. </w:t>
      </w:r>
    </w:p>
    <w:p w14:paraId="61726D68" w14:textId="77777777" w:rsidR="004F21C9" w:rsidRPr="006D3F70" w:rsidRDefault="004F21C9" w:rsidP="006D3F70">
      <w:pPr>
        <w:ind w:right="-180"/>
        <w:contextualSpacing/>
        <w:jc w:val="both"/>
        <w:rPr>
          <w:rFonts w:ascii="Palatino Linotype" w:hAnsi="Palatino Linotype"/>
        </w:rPr>
      </w:pPr>
    </w:p>
    <w:p w14:paraId="5EA48124" w14:textId="086710F2" w:rsidR="006D3F70" w:rsidRPr="006D3F70" w:rsidRDefault="004F21C9" w:rsidP="006D3F70">
      <w:pPr>
        <w:ind w:right="-180"/>
        <w:contextualSpacing/>
        <w:jc w:val="both"/>
        <w:rPr>
          <w:rFonts w:ascii="Palatino Linotype" w:hAnsi="Palatino Linotype"/>
        </w:rPr>
      </w:pPr>
      <w:r>
        <w:rPr>
          <w:rFonts w:ascii="Palatino Linotype" w:hAnsi="Palatino Linotype"/>
        </w:rPr>
        <w:t xml:space="preserve">While </w:t>
      </w:r>
      <w:r w:rsidR="006D3F70" w:rsidRPr="006D3F70">
        <w:rPr>
          <w:rFonts w:ascii="Palatino Linotype" w:hAnsi="Palatino Linotype"/>
        </w:rPr>
        <w:t>I exp</w:t>
      </w:r>
      <w:r>
        <w:rPr>
          <w:rFonts w:ascii="Palatino Linotype" w:hAnsi="Palatino Linotype"/>
        </w:rPr>
        <w:t>ect you to come to every class and to come prepared,</w:t>
      </w:r>
      <w:r w:rsidR="006D3F70" w:rsidRPr="006D3F70">
        <w:rPr>
          <w:rFonts w:ascii="Palatino Linotype" w:hAnsi="Palatino Linotype"/>
        </w:rPr>
        <w:t xml:space="preserve"> I recognize, however, that exceptional circumstances may lead you not to have read the material for a </w:t>
      </w:r>
      <w:proofErr w:type="gramStart"/>
      <w:r w:rsidR="006D3F70" w:rsidRPr="006D3F70">
        <w:rPr>
          <w:rFonts w:ascii="Palatino Linotype" w:hAnsi="Palatino Linotype"/>
        </w:rPr>
        <w:t>particular day</w:t>
      </w:r>
      <w:proofErr w:type="gramEnd"/>
      <w:r w:rsidR="006D3F70" w:rsidRPr="006D3F70">
        <w:rPr>
          <w:rFonts w:ascii="Palatino Linotype" w:hAnsi="Palatino Linotype"/>
        </w:rPr>
        <w:t xml:space="preserve">. If that occurs, I’d much rather you show up unprepared than not show up at all; I just ask that you let me know </w:t>
      </w:r>
      <w:r>
        <w:rPr>
          <w:rFonts w:ascii="Palatino Linotype" w:hAnsi="Palatino Linotype"/>
        </w:rPr>
        <w:t xml:space="preserve">the night </w:t>
      </w:r>
      <w:r w:rsidR="006D3F70" w:rsidRPr="006D3F70">
        <w:rPr>
          <w:rFonts w:ascii="Palatino Linotype" w:hAnsi="Palatino Linotype"/>
        </w:rPr>
        <w:t xml:space="preserve">before class that you </w:t>
      </w:r>
      <w:r>
        <w:rPr>
          <w:rFonts w:ascii="Palatino Linotype" w:hAnsi="Palatino Linotype"/>
        </w:rPr>
        <w:t>will</w:t>
      </w:r>
      <w:r w:rsidR="006D3F70" w:rsidRPr="006D3F70">
        <w:rPr>
          <w:rFonts w:ascii="Palatino Linotype" w:hAnsi="Palatino Linotype"/>
        </w:rPr>
        <w:t xml:space="preserve"> not</w:t>
      </w:r>
      <w:r>
        <w:rPr>
          <w:rFonts w:ascii="Palatino Linotype" w:hAnsi="Palatino Linotype"/>
        </w:rPr>
        <w:t xml:space="preserve"> be</w:t>
      </w:r>
      <w:r w:rsidR="006D3F70" w:rsidRPr="006D3F70">
        <w:rPr>
          <w:rFonts w:ascii="Palatino Linotype" w:hAnsi="Palatino Linotype"/>
        </w:rPr>
        <w:t xml:space="preserve"> prepared. If you do come unprepared without letting me know, your grade may suffer. </w:t>
      </w:r>
    </w:p>
    <w:p w14:paraId="7DDC1E32" w14:textId="77777777" w:rsidR="004F21C9" w:rsidRDefault="004F21C9" w:rsidP="006D3F70">
      <w:pPr>
        <w:ind w:right="-180"/>
        <w:contextualSpacing/>
        <w:jc w:val="both"/>
        <w:rPr>
          <w:rFonts w:ascii="Palatino Linotype" w:hAnsi="Palatino Linotype"/>
        </w:rPr>
      </w:pPr>
    </w:p>
    <w:p w14:paraId="2170D7E2" w14:textId="15646F56" w:rsidR="006D3F70" w:rsidRDefault="004F21C9" w:rsidP="006D3F70">
      <w:pPr>
        <w:ind w:right="-180"/>
        <w:contextualSpacing/>
        <w:jc w:val="both"/>
        <w:rPr>
          <w:rFonts w:ascii="Palatino Linotype" w:hAnsi="Palatino Linotype"/>
        </w:rPr>
      </w:pPr>
      <w:r>
        <w:rPr>
          <w:rFonts w:ascii="Palatino Linotype" w:hAnsi="Palatino Linotype"/>
        </w:rPr>
        <w:t>A</w:t>
      </w:r>
      <w:r w:rsidR="006D3F70" w:rsidRPr="006D3F70">
        <w:rPr>
          <w:rFonts w:ascii="Palatino Linotype" w:hAnsi="Palatino Linotype"/>
        </w:rPr>
        <w:t>ttorneys need to be able to speak confidently in</w:t>
      </w:r>
      <w:r>
        <w:rPr>
          <w:rFonts w:ascii="Palatino Linotype" w:hAnsi="Palatino Linotype"/>
        </w:rPr>
        <w:t xml:space="preserve"> public settings, including in</w:t>
      </w:r>
      <w:r w:rsidR="006D3F70" w:rsidRPr="006D3F70">
        <w:rPr>
          <w:rFonts w:ascii="Palatino Linotype" w:hAnsi="Palatino Linotype"/>
        </w:rPr>
        <w:t xml:space="preserve"> front of large groups, but law students do not possess that skill at the very beginning of their first semester. Your active participation in class will help you to develop it. If you have anxieties about speaking in class, please see me soon. I’m happy to work with you to find a way for you to participate comfortably, so that you can get the most out of this course.</w:t>
      </w:r>
    </w:p>
    <w:p w14:paraId="2D72C65B" w14:textId="77777777" w:rsidR="004F21C9" w:rsidRDefault="004F21C9" w:rsidP="004F21C9">
      <w:pPr>
        <w:contextualSpacing/>
        <w:outlineLvl w:val="0"/>
        <w:rPr>
          <w:rFonts w:ascii="Palatino Linotype" w:hAnsi="Palatino Linotype"/>
          <w:b/>
        </w:rPr>
      </w:pPr>
    </w:p>
    <w:p w14:paraId="1BA82A49" w14:textId="671EC61E" w:rsidR="004F21C9" w:rsidRPr="00260E23" w:rsidRDefault="004F21C9" w:rsidP="00260E23">
      <w:pPr>
        <w:contextualSpacing/>
        <w:outlineLvl w:val="0"/>
        <w:rPr>
          <w:rFonts w:ascii="Palatino Linotype" w:hAnsi="Palatino Linotype"/>
          <w:b/>
        </w:rPr>
      </w:pPr>
      <w:r w:rsidRPr="00AC4076">
        <w:rPr>
          <w:rFonts w:ascii="Palatino Linotype" w:hAnsi="Palatino Linotype"/>
          <w:b/>
        </w:rPr>
        <w:t xml:space="preserve">Grades </w:t>
      </w:r>
      <w:r>
        <w:rPr>
          <w:rFonts w:ascii="Palatino Linotype" w:hAnsi="Palatino Linotype"/>
          <w:b/>
        </w:rPr>
        <w:t>and the Final Exam</w:t>
      </w:r>
    </w:p>
    <w:p w14:paraId="1D6B0385" w14:textId="77777777" w:rsidR="004F21C9" w:rsidRDefault="004F21C9" w:rsidP="004F21C9">
      <w:pPr>
        <w:ind w:right="-180"/>
        <w:contextualSpacing/>
        <w:jc w:val="both"/>
        <w:rPr>
          <w:rFonts w:ascii="Palatino Linotype" w:hAnsi="Palatino Linotype"/>
        </w:rPr>
      </w:pPr>
      <w:r w:rsidRPr="00AC4076">
        <w:rPr>
          <w:rFonts w:ascii="Palatino Linotype" w:hAnsi="Palatino Linotype"/>
        </w:rPr>
        <w:t>Regular attendance, preparation, and active participation in classroom discussion are required.  Your course in the grade will be based on a final exam, with potential adjustment based on</w:t>
      </w:r>
      <w:r>
        <w:rPr>
          <w:rFonts w:ascii="Palatino Linotype" w:hAnsi="Palatino Linotype"/>
        </w:rPr>
        <w:t xml:space="preserve"> your</w:t>
      </w:r>
      <w:r w:rsidRPr="00AC4076">
        <w:rPr>
          <w:rFonts w:ascii="Palatino Linotype" w:hAnsi="Palatino Linotype"/>
        </w:rPr>
        <w:t xml:space="preserve"> </w:t>
      </w:r>
      <w:r>
        <w:rPr>
          <w:rFonts w:ascii="Palatino Linotype" w:hAnsi="Palatino Linotype"/>
        </w:rPr>
        <w:t>attendance and</w:t>
      </w:r>
      <w:r w:rsidRPr="00AC4076">
        <w:rPr>
          <w:rFonts w:ascii="Palatino Linotype" w:hAnsi="Palatino Linotype"/>
        </w:rPr>
        <w:t xml:space="preserve"> participation. The final exam will be timed, during the regular exam period, and will be </w:t>
      </w:r>
      <w:r w:rsidRPr="00260E23">
        <w:rPr>
          <w:rFonts w:ascii="Palatino Linotype" w:hAnsi="Palatino Linotype"/>
        </w:rPr>
        <w:t>limited</w:t>
      </w:r>
      <w:r w:rsidRPr="00AC4076">
        <w:rPr>
          <w:rFonts w:ascii="Palatino Linotype" w:hAnsi="Palatino Linotype"/>
        </w:rPr>
        <w:t xml:space="preserve"> open book, for which you may use </w:t>
      </w:r>
      <w:r w:rsidRPr="00260E23">
        <w:rPr>
          <w:rFonts w:ascii="Palatino Linotype" w:hAnsi="Palatino Linotype"/>
        </w:rPr>
        <w:t>only</w:t>
      </w:r>
      <w:r w:rsidRPr="00AC4076">
        <w:rPr>
          <w:rFonts w:ascii="Palatino Linotype" w:hAnsi="Palatino Linotype"/>
        </w:rPr>
        <w:t>: (1) your copy of the 2019 casebook rules supplement; and (2) a class outline prepared in whole or substantial part by you</w:t>
      </w:r>
      <w:r>
        <w:rPr>
          <w:rFonts w:ascii="Palatino Linotype" w:hAnsi="Palatino Linotype"/>
        </w:rPr>
        <w:t>. The outline you prepare for the final exam can include the notes I upload to Canvas</w:t>
      </w:r>
      <w:r w:rsidRPr="00AC4076">
        <w:rPr>
          <w:rFonts w:ascii="Palatino Linotype" w:hAnsi="Palatino Linotype"/>
        </w:rPr>
        <w:t xml:space="preserve">.  </w:t>
      </w:r>
      <w:r w:rsidRPr="00260E23">
        <w:rPr>
          <w:rFonts w:ascii="Palatino Linotype" w:hAnsi="Palatino Linotype"/>
        </w:rPr>
        <w:t>No</w:t>
      </w:r>
      <w:r w:rsidRPr="00AC4076">
        <w:rPr>
          <w:rFonts w:ascii="Palatino Linotype" w:hAnsi="Palatino Linotype"/>
        </w:rPr>
        <w:t xml:space="preserve"> other materials will be allowed.  More information on the exam will be provided in class.</w:t>
      </w:r>
    </w:p>
    <w:p w14:paraId="7AC94326" w14:textId="77777777" w:rsidR="004F21C9" w:rsidRDefault="004F21C9" w:rsidP="004F21C9">
      <w:pPr>
        <w:ind w:right="-180"/>
        <w:contextualSpacing/>
        <w:jc w:val="both"/>
        <w:rPr>
          <w:rFonts w:ascii="Palatino Linotype" w:hAnsi="Palatino Linotype"/>
        </w:rPr>
      </w:pPr>
    </w:p>
    <w:p w14:paraId="3241E92A" w14:textId="77777777" w:rsidR="004F21C9" w:rsidRPr="00AC4076" w:rsidRDefault="004F21C9" w:rsidP="004F21C9">
      <w:pPr>
        <w:contextualSpacing/>
        <w:jc w:val="both"/>
        <w:rPr>
          <w:rFonts w:ascii="Palatino Linotype" w:hAnsi="Palatino Linotype"/>
          <w:u w:val="single"/>
        </w:rPr>
      </w:pPr>
      <w:r w:rsidRPr="00AC4076">
        <w:rPr>
          <w:rFonts w:ascii="Palatino Linotype" w:hAnsi="Palatino Linotype"/>
          <w:u w:val="single"/>
        </w:rPr>
        <w:t xml:space="preserve">Information on UF Law grading </w:t>
      </w:r>
      <w:r w:rsidRPr="00612504">
        <w:rPr>
          <w:rFonts w:ascii="Palatino Linotype" w:hAnsi="Palatino Linotype"/>
          <w:u w:val="single"/>
        </w:rPr>
        <w:t>policies</w:t>
      </w:r>
      <w:r w:rsidRPr="00AC4076">
        <w:rPr>
          <w:rFonts w:ascii="Palatino Linotype" w:hAnsi="Palatino Linotype"/>
        </w:rPr>
        <w:t xml:space="preserve">: The law school grading policy is available at </w:t>
      </w:r>
      <w:hyperlink r:id="rId9" w:anchor="9" w:history="1">
        <w:r w:rsidRPr="00AC4076">
          <w:rPr>
            <w:rStyle w:val="Hyperlink"/>
            <w:rFonts w:ascii="Palatino Linotype" w:hAnsi="Palatino Linotype"/>
          </w:rPr>
          <w:t>http://www.law.ufl.edu/student-affairs/current-students/academic-policies#9</w:t>
        </w:r>
      </w:hyperlink>
      <w:r w:rsidRPr="00AC4076">
        <w:rPr>
          <w:rFonts w:ascii="Palatino Linotype" w:hAnsi="Palatino Linotype"/>
        </w:rPr>
        <w:t xml:space="preserve">. Students receive grade points according to the following scale: </w:t>
      </w:r>
    </w:p>
    <w:p w14:paraId="259AC621" w14:textId="77777777" w:rsidR="004F21C9" w:rsidRPr="00AC4076" w:rsidRDefault="004F21C9" w:rsidP="004F21C9">
      <w:pPr>
        <w:ind w:firstLine="720"/>
        <w:contextualSpacing/>
        <w:rPr>
          <w:rFonts w:ascii="Palatino Linotype" w:hAnsi="Palatino Linotype"/>
        </w:rPr>
      </w:pPr>
    </w:p>
    <w:p w14:paraId="3DAF999C" w14:textId="77777777" w:rsidR="004F21C9" w:rsidRPr="00AC4076" w:rsidRDefault="004F21C9" w:rsidP="004F21C9">
      <w:pPr>
        <w:pStyle w:val="Default"/>
        <w:pBdr>
          <w:top w:val="single" w:sz="4" w:space="1" w:color="auto"/>
          <w:left w:val="single" w:sz="4" w:space="4" w:color="auto"/>
          <w:bottom w:val="single" w:sz="4" w:space="1" w:color="auto"/>
          <w:right w:val="single" w:sz="4" w:space="4" w:color="auto"/>
        </w:pBdr>
        <w:rPr>
          <w:rFonts w:ascii="Palatino Linotype" w:hAnsi="Palatino Linotype"/>
          <w:u w:val="single"/>
        </w:rPr>
      </w:pP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Points</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 Points</w:t>
      </w:r>
      <w:r w:rsidRPr="00AC4076">
        <w:rPr>
          <w:rFonts w:ascii="Palatino Linotype" w:hAnsi="Palatino Linotype"/>
        </w:rPr>
        <w:t xml:space="preserve"> </w:t>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Points </w:t>
      </w:r>
    </w:p>
    <w:p w14:paraId="14A4C34D" w14:textId="77777777" w:rsidR="004F21C9" w:rsidRPr="00AC4076" w:rsidRDefault="004F21C9" w:rsidP="004F21C9">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A (Excellent)</w:t>
      </w:r>
      <w:r w:rsidRPr="00AC4076">
        <w:rPr>
          <w:rFonts w:ascii="Palatino Linotype" w:hAnsi="Palatino Linotype"/>
        </w:rPr>
        <w:tab/>
        <w:t xml:space="preserve"> 4.00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proofErr w:type="gramStart"/>
      <w:r w:rsidRPr="00AC4076">
        <w:rPr>
          <w:rFonts w:ascii="Palatino Linotype" w:hAnsi="Palatino Linotype"/>
        </w:rPr>
        <w:tab/>
        <w:t xml:space="preserve">  2.33</w:t>
      </w:r>
      <w:proofErr w:type="gramEnd"/>
      <w:r w:rsidRPr="00AC4076">
        <w:rPr>
          <w:rFonts w:ascii="Palatino Linotype" w:hAnsi="Palatino Linotype"/>
        </w:rPr>
        <w:t xml:space="preserve">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0.67 </w:t>
      </w:r>
    </w:p>
    <w:p w14:paraId="0FE51B58" w14:textId="77777777" w:rsidR="004F21C9" w:rsidRPr="00AC4076" w:rsidRDefault="004F21C9" w:rsidP="004F21C9">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A- </w:t>
      </w:r>
      <w:r w:rsidRPr="00AC4076">
        <w:rPr>
          <w:rFonts w:ascii="Palatino Linotype" w:hAnsi="Palatino Linotype"/>
        </w:rPr>
        <w:tab/>
      </w:r>
      <w:r w:rsidRPr="00AC4076">
        <w:rPr>
          <w:rFonts w:ascii="Palatino Linotype" w:hAnsi="Palatino Linotype"/>
        </w:rPr>
        <w:tab/>
        <w:t xml:space="preserve"> 3</w:t>
      </w:r>
      <w:r>
        <w:rPr>
          <w:rFonts w:ascii="Palatino Linotype" w:hAnsi="Palatino Linotype"/>
        </w:rPr>
        <w:t xml:space="preserve">.67 </w:t>
      </w:r>
      <w:r>
        <w:rPr>
          <w:rFonts w:ascii="Palatino Linotype" w:hAnsi="Palatino Linotype"/>
        </w:rPr>
        <w:tab/>
      </w:r>
      <w:r>
        <w:rPr>
          <w:rFonts w:ascii="Palatino Linotype" w:hAnsi="Palatino Linotype"/>
        </w:rPr>
        <w:tab/>
      </w:r>
      <w:r>
        <w:rPr>
          <w:rFonts w:ascii="Palatino Linotype" w:hAnsi="Palatino Linotype"/>
        </w:rPr>
        <w:tab/>
        <w:t xml:space="preserve">C (Satisfactory) 2.00 </w:t>
      </w:r>
      <w:r>
        <w:rPr>
          <w:rFonts w:ascii="Palatino Linotype" w:hAnsi="Palatino Linotype"/>
        </w:rPr>
        <w:tab/>
      </w:r>
      <w:r>
        <w:rPr>
          <w:rFonts w:ascii="Palatino Linotype" w:hAnsi="Palatino Linotype"/>
        </w:rPr>
        <w:tab/>
      </w:r>
      <w:r w:rsidRPr="00AC4076">
        <w:rPr>
          <w:rFonts w:ascii="Palatino Linotype" w:hAnsi="Palatino Linotype"/>
        </w:rPr>
        <w:t xml:space="preserve">E (Failure) </w:t>
      </w:r>
      <w:r w:rsidRPr="00AC4076">
        <w:rPr>
          <w:rFonts w:ascii="Palatino Linotype" w:hAnsi="Palatino Linotype"/>
        </w:rPr>
        <w:tab/>
        <w:t xml:space="preserve"> 0.00 </w:t>
      </w:r>
    </w:p>
    <w:p w14:paraId="6356C58D" w14:textId="77777777" w:rsidR="004F21C9" w:rsidRPr="00AC4076" w:rsidRDefault="004F21C9" w:rsidP="004F21C9">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3.33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proofErr w:type="gramStart"/>
      <w:r w:rsidRPr="00AC4076">
        <w:rPr>
          <w:rFonts w:ascii="Palatino Linotype" w:hAnsi="Palatino Linotype"/>
        </w:rPr>
        <w:tab/>
        <w:t xml:space="preserve">  1.67</w:t>
      </w:r>
      <w:proofErr w:type="gramEnd"/>
      <w:r w:rsidRPr="00AC4076">
        <w:rPr>
          <w:rFonts w:ascii="Palatino Linotype" w:hAnsi="Palatino Linotype"/>
        </w:rPr>
        <w:t xml:space="preserve"> </w:t>
      </w:r>
    </w:p>
    <w:p w14:paraId="12E5901C" w14:textId="77777777" w:rsidR="004F21C9" w:rsidRPr="00AC4076" w:rsidRDefault="004F21C9" w:rsidP="004F21C9">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(Good) </w:t>
      </w:r>
      <w:r w:rsidRPr="00AC4076">
        <w:rPr>
          <w:rFonts w:ascii="Palatino Linotype" w:hAnsi="Palatino Linotype"/>
        </w:rPr>
        <w:tab/>
        <w:t xml:space="preserve"> 3.00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proofErr w:type="gramStart"/>
      <w:r w:rsidRPr="00AC4076">
        <w:rPr>
          <w:rFonts w:ascii="Palatino Linotype" w:hAnsi="Palatino Linotype"/>
        </w:rPr>
        <w:tab/>
        <w:t xml:space="preserve">  1.33</w:t>
      </w:r>
      <w:proofErr w:type="gramEnd"/>
      <w:r w:rsidRPr="00AC4076">
        <w:rPr>
          <w:rFonts w:ascii="Palatino Linotype" w:hAnsi="Palatino Linotype"/>
        </w:rPr>
        <w:t xml:space="preserve"> </w:t>
      </w:r>
    </w:p>
    <w:p w14:paraId="162205B7" w14:textId="3741AB88" w:rsidR="004F21C9" w:rsidRPr="004F21C9" w:rsidRDefault="004F21C9" w:rsidP="004F21C9">
      <w:pPr>
        <w:pBdr>
          <w:top w:val="single" w:sz="4" w:space="1" w:color="auto"/>
          <w:left w:val="single" w:sz="4" w:space="4" w:color="auto"/>
          <w:bottom w:val="single" w:sz="4" w:space="1" w:color="auto"/>
          <w:right w:val="single" w:sz="4" w:space="4" w:color="auto"/>
        </w:pBdr>
        <w:contextualSpacing/>
        <w:rPr>
          <w:rFonts w:ascii="Palatino Linotype" w:hAnsi="Palatino Linotype"/>
          <w:u w:val="singl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2.67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(Poor) </w:t>
      </w:r>
      <w:proofErr w:type="gramStart"/>
      <w:r w:rsidRPr="00AC4076">
        <w:rPr>
          <w:rFonts w:ascii="Palatino Linotype" w:hAnsi="Palatino Linotype"/>
        </w:rPr>
        <w:tab/>
        <w:t xml:space="preserve">  1.00</w:t>
      </w:r>
      <w:proofErr w:type="gramEnd"/>
    </w:p>
    <w:p w14:paraId="73A34E6C" w14:textId="77777777" w:rsidR="008407E4" w:rsidRDefault="008407E4" w:rsidP="00537ED8">
      <w:pPr>
        <w:contextualSpacing/>
        <w:rPr>
          <w:rFonts w:ascii="Palatino Linotype" w:hAnsi="Palatino Linotype"/>
          <w:b/>
        </w:rPr>
      </w:pPr>
    </w:p>
    <w:p w14:paraId="34791234" w14:textId="7F901315" w:rsidR="00F050B6" w:rsidRPr="00AC4076" w:rsidRDefault="00F050B6" w:rsidP="00030EBF">
      <w:pPr>
        <w:contextualSpacing/>
        <w:outlineLvl w:val="0"/>
        <w:rPr>
          <w:rFonts w:ascii="Palatino Linotype" w:hAnsi="Palatino Linotype"/>
          <w:b/>
        </w:rPr>
      </w:pPr>
      <w:r w:rsidRPr="00AC4076">
        <w:rPr>
          <w:rFonts w:ascii="Palatino Linotype" w:hAnsi="Palatino Linotype"/>
          <w:b/>
        </w:rPr>
        <w:t>Office Hours</w:t>
      </w:r>
      <w:r w:rsidR="00205CD0">
        <w:rPr>
          <w:rFonts w:ascii="Palatino Linotype" w:hAnsi="Palatino Linotype"/>
          <w:b/>
        </w:rPr>
        <w:t xml:space="preserve"> &amp; Coffee Hours</w:t>
      </w:r>
    </w:p>
    <w:p w14:paraId="7048EBD8" w14:textId="22A36769" w:rsidR="00260E23" w:rsidRPr="00260E23" w:rsidRDefault="004F21C9" w:rsidP="00260E23">
      <w:pPr>
        <w:ind w:right="-180"/>
        <w:contextualSpacing/>
        <w:jc w:val="both"/>
        <w:rPr>
          <w:rFonts w:ascii="Palatino Linotype" w:hAnsi="Palatino Linotype"/>
        </w:rPr>
      </w:pPr>
      <w:r>
        <w:rPr>
          <w:rFonts w:ascii="Palatino Linotype" w:hAnsi="Palatino Linotype"/>
        </w:rPr>
        <w:t>My o</w:t>
      </w:r>
      <w:r w:rsidR="00DC09A6" w:rsidRPr="00AC4076">
        <w:rPr>
          <w:rFonts w:ascii="Palatino Linotype" w:hAnsi="Palatino Linotype"/>
        </w:rPr>
        <w:t xml:space="preserve">ffice hours </w:t>
      </w:r>
      <w:r>
        <w:rPr>
          <w:rFonts w:ascii="Palatino Linotype" w:hAnsi="Palatino Linotype"/>
        </w:rPr>
        <w:t xml:space="preserve">this semester </w:t>
      </w:r>
      <w:r w:rsidR="00DC09A6" w:rsidRPr="00AC4076">
        <w:rPr>
          <w:rFonts w:ascii="Palatino Linotype" w:hAnsi="Palatino Linotype"/>
        </w:rPr>
        <w:t xml:space="preserve">are </w:t>
      </w:r>
      <w:r w:rsidR="00205CD0">
        <w:rPr>
          <w:rFonts w:ascii="Palatino Linotype" w:hAnsi="Palatino Linotype"/>
        </w:rPr>
        <w:t>Thursdays</w:t>
      </w:r>
      <w:r w:rsidR="00DC09A6" w:rsidRPr="00AC4076">
        <w:rPr>
          <w:rFonts w:ascii="Palatino Linotype" w:hAnsi="Palatino Linotype"/>
        </w:rPr>
        <w:t xml:space="preserve"> from </w:t>
      </w:r>
      <w:r w:rsidR="00205CD0">
        <w:rPr>
          <w:rFonts w:ascii="Palatino Linotype" w:hAnsi="Palatino Linotype"/>
        </w:rPr>
        <w:t>1</w:t>
      </w:r>
      <w:r w:rsidR="00C63163">
        <w:rPr>
          <w:rFonts w:ascii="Palatino Linotype" w:hAnsi="Palatino Linotype"/>
        </w:rPr>
        <w:t xml:space="preserve"> </w:t>
      </w:r>
      <w:r w:rsidR="00205CD0">
        <w:rPr>
          <w:rFonts w:ascii="Palatino Linotype" w:hAnsi="Palatino Linotype"/>
        </w:rPr>
        <w:t>pm to 3</w:t>
      </w:r>
      <w:r w:rsidR="00923777" w:rsidRPr="00AC4076">
        <w:rPr>
          <w:rFonts w:ascii="Palatino Linotype" w:hAnsi="Palatino Linotype"/>
        </w:rPr>
        <w:t xml:space="preserve"> </w:t>
      </w:r>
      <w:r w:rsidR="00F050B6" w:rsidRPr="00AC4076">
        <w:rPr>
          <w:rFonts w:ascii="Palatino Linotype" w:hAnsi="Palatino Linotype"/>
        </w:rPr>
        <w:t>pm. My office</w:t>
      </w:r>
      <w:r w:rsidR="00205CD0">
        <w:rPr>
          <w:rFonts w:ascii="Palatino Linotype" w:hAnsi="Palatino Linotype"/>
        </w:rPr>
        <w:t xml:space="preserve"> is HOL 312K</w:t>
      </w:r>
      <w:r w:rsidR="00B469B4">
        <w:rPr>
          <w:rFonts w:ascii="Palatino Linotype" w:hAnsi="Palatino Linotype"/>
        </w:rPr>
        <w:t>—</w:t>
      </w:r>
      <w:r w:rsidR="00D1091D" w:rsidRPr="00AC4076">
        <w:rPr>
          <w:rFonts w:ascii="Palatino Linotype" w:hAnsi="Palatino Linotype"/>
        </w:rPr>
        <w:t xml:space="preserve">on the </w:t>
      </w:r>
      <w:r w:rsidR="00923777" w:rsidRPr="00AC4076">
        <w:rPr>
          <w:rFonts w:ascii="Palatino Linotype" w:hAnsi="Palatino Linotype"/>
        </w:rPr>
        <w:t>third</w:t>
      </w:r>
      <w:r w:rsidR="00D1091D" w:rsidRPr="00AC4076">
        <w:rPr>
          <w:rFonts w:ascii="Palatino Linotype" w:hAnsi="Palatino Linotype"/>
        </w:rPr>
        <w:t xml:space="preserve"> floor of Holland Hall</w:t>
      </w:r>
      <w:r w:rsidR="00F050B6" w:rsidRPr="00AC4076">
        <w:rPr>
          <w:rFonts w:ascii="Palatino Linotype" w:hAnsi="Palatino Linotype"/>
        </w:rPr>
        <w:t xml:space="preserve">. </w:t>
      </w:r>
      <w:r w:rsidR="005441CE">
        <w:rPr>
          <w:rFonts w:ascii="Palatino Linotype" w:hAnsi="Palatino Linotype"/>
        </w:rPr>
        <w:t xml:space="preserve">You can sign up for a 15-minute slot </w:t>
      </w:r>
      <w:r w:rsidR="006D3F70">
        <w:rPr>
          <w:rFonts w:ascii="Palatino Linotype" w:hAnsi="Palatino Linotype"/>
        </w:rPr>
        <w:t>on Canvas</w:t>
      </w:r>
      <w:r w:rsidR="005441CE">
        <w:rPr>
          <w:rFonts w:ascii="Palatino Linotype" w:hAnsi="Palatino Linotype"/>
        </w:rPr>
        <w:t>.</w:t>
      </w:r>
      <w:r>
        <w:rPr>
          <w:rFonts w:ascii="Palatino Linotype" w:hAnsi="Palatino Linotype"/>
        </w:rPr>
        <w:t xml:space="preserve"> While I love talking about civil procedure and the law more generally, I am happy to talk about whatever you’d like</w:t>
      </w:r>
      <w:r w:rsidR="00E00C18">
        <w:rPr>
          <w:rFonts w:ascii="Palatino Linotype" w:hAnsi="Palatino Linotype"/>
        </w:rPr>
        <w:t>. You do not need to “prepare” for office hours.</w:t>
      </w:r>
      <w:r w:rsidR="005441CE">
        <w:rPr>
          <w:rFonts w:ascii="Palatino Linotype" w:hAnsi="Palatino Linotype"/>
        </w:rPr>
        <w:t xml:space="preserve"> </w:t>
      </w:r>
      <w:r w:rsidR="00205CD0">
        <w:rPr>
          <w:rFonts w:ascii="Palatino Linotype" w:hAnsi="Palatino Linotype"/>
        </w:rPr>
        <w:t>In addition to office hours, I am scheduling “coffee hours”</w:t>
      </w:r>
      <w:r w:rsidR="00E67B12">
        <w:rPr>
          <w:rFonts w:ascii="Palatino Linotype" w:hAnsi="Palatino Linotype"/>
        </w:rPr>
        <w:t xml:space="preserve"> with small groups of you</w:t>
      </w:r>
      <w:r w:rsidR="00C63163">
        <w:rPr>
          <w:rFonts w:ascii="Palatino Linotype" w:hAnsi="Palatino Linotype"/>
        </w:rPr>
        <w:t xml:space="preserve"> on Thursdays</w:t>
      </w:r>
      <w:r w:rsidR="00D26911">
        <w:rPr>
          <w:rFonts w:ascii="Palatino Linotype" w:hAnsi="Palatino Linotype"/>
        </w:rPr>
        <w:t xml:space="preserve"> from 4 pm to 5 </w:t>
      </w:r>
      <w:r w:rsidR="00B469B4">
        <w:rPr>
          <w:rFonts w:ascii="Palatino Linotype" w:hAnsi="Palatino Linotype"/>
        </w:rPr>
        <w:t>pm</w:t>
      </w:r>
      <w:r w:rsidR="00C63163">
        <w:rPr>
          <w:rFonts w:ascii="Palatino Linotype" w:hAnsi="Palatino Linotype"/>
        </w:rPr>
        <w:t>. We will meet in the</w:t>
      </w:r>
      <w:r w:rsidR="00F4481E">
        <w:rPr>
          <w:rFonts w:ascii="Palatino Linotype" w:hAnsi="Palatino Linotype"/>
        </w:rPr>
        <w:t xml:space="preserve"> Student</w:t>
      </w:r>
      <w:r w:rsidR="009C7FB8">
        <w:rPr>
          <w:rFonts w:ascii="Palatino Linotype" w:hAnsi="Palatino Linotype"/>
        </w:rPr>
        <w:t xml:space="preserve"> Commons (coffee/</w:t>
      </w:r>
      <w:r w:rsidR="005441CE">
        <w:rPr>
          <w:rFonts w:ascii="Palatino Linotype" w:hAnsi="Palatino Linotype"/>
        </w:rPr>
        <w:t xml:space="preserve">tea </w:t>
      </w:r>
      <w:r w:rsidR="00C63163">
        <w:rPr>
          <w:rFonts w:ascii="Palatino Linotype" w:hAnsi="Palatino Linotype"/>
        </w:rPr>
        <w:t>is on me).</w:t>
      </w:r>
      <w:r w:rsidR="00E67B12">
        <w:rPr>
          <w:rFonts w:ascii="Palatino Linotype" w:hAnsi="Palatino Linotype"/>
        </w:rPr>
        <w:t xml:space="preserve"> I will email you </w:t>
      </w:r>
      <w:r w:rsidR="008407E4">
        <w:rPr>
          <w:rFonts w:ascii="Palatino Linotype" w:hAnsi="Palatino Linotype"/>
        </w:rPr>
        <w:t xml:space="preserve">in groups </w:t>
      </w:r>
      <w:r w:rsidR="00E67B12">
        <w:rPr>
          <w:rFonts w:ascii="Palatino Linotype" w:hAnsi="Palatino Linotype"/>
        </w:rPr>
        <w:t>with a schedule.</w:t>
      </w:r>
    </w:p>
    <w:p w14:paraId="388CB5A8" w14:textId="77777777" w:rsidR="00260E23" w:rsidRDefault="00260E23" w:rsidP="00030EBF">
      <w:pPr>
        <w:contextualSpacing/>
        <w:outlineLvl w:val="0"/>
        <w:rPr>
          <w:rFonts w:ascii="Palatino Linotype" w:hAnsi="Palatino Linotype"/>
          <w:b/>
        </w:rPr>
      </w:pPr>
    </w:p>
    <w:p w14:paraId="2BC4A779" w14:textId="77777777" w:rsidR="008454A2" w:rsidRDefault="008454A2" w:rsidP="00030EBF">
      <w:pPr>
        <w:contextualSpacing/>
        <w:outlineLvl w:val="0"/>
        <w:rPr>
          <w:rFonts w:ascii="Palatino Linotype" w:hAnsi="Palatino Linotype"/>
          <w:b/>
        </w:rPr>
      </w:pPr>
    </w:p>
    <w:p w14:paraId="1E74896F" w14:textId="76B2F26C" w:rsidR="007F0103" w:rsidRPr="00AC4076" w:rsidRDefault="007B6168" w:rsidP="00030EBF">
      <w:pPr>
        <w:contextualSpacing/>
        <w:outlineLvl w:val="0"/>
        <w:rPr>
          <w:rFonts w:ascii="Palatino Linotype" w:hAnsi="Palatino Linotype"/>
          <w:b/>
        </w:rPr>
      </w:pPr>
      <w:r w:rsidRPr="00AC4076">
        <w:rPr>
          <w:rFonts w:ascii="Palatino Linotype" w:hAnsi="Palatino Linotype"/>
          <w:b/>
        </w:rPr>
        <w:t>Other General Information</w:t>
      </w:r>
    </w:p>
    <w:p w14:paraId="77C92716" w14:textId="6FF07685" w:rsidR="00A267DD" w:rsidRPr="00AC4076" w:rsidRDefault="00A267DD" w:rsidP="005C31F1">
      <w:pPr>
        <w:contextualSpacing/>
        <w:jc w:val="both"/>
        <w:rPr>
          <w:rFonts w:ascii="Palatino Linotype" w:hAnsi="Palatino Linotype"/>
          <w:u w:val="single"/>
        </w:rPr>
      </w:pPr>
      <w:r w:rsidRPr="00AC4076">
        <w:rPr>
          <w:rFonts w:ascii="Palatino Linotype" w:hAnsi="Palatino Linotype"/>
          <w:u w:val="single"/>
        </w:rPr>
        <w:t xml:space="preserve">Policy related to make-up exams or other </w:t>
      </w:r>
      <w:r w:rsidRPr="00612504">
        <w:rPr>
          <w:rFonts w:ascii="Palatino Linotype" w:hAnsi="Palatino Linotype"/>
          <w:u w:val="single"/>
        </w:rPr>
        <w:t>work</w:t>
      </w:r>
      <w:r w:rsidR="006A5931" w:rsidRPr="00AC4076">
        <w:rPr>
          <w:rFonts w:ascii="Palatino Linotype" w:hAnsi="Palatino Linotype"/>
        </w:rPr>
        <w:t xml:space="preserve">: </w:t>
      </w:r>
      <w:r w:rsidRPr="00AC4076">
        <w:rPr>
          <w:rFonts w:ascii="Palatino Linotype" w:hAnsi="Palatino Linotype"/>
        </w:rPr>
        <w:t>The law school policy on delay</w:t>
      </w:r>
      <w:r w:rsidR="005B707B" w:rsidRPr="00AC4076">
        <w:rPr>
          <w:rFonts w:ascii="Palatino Linotype" w:hAnsi="Palatino Linotype"/>
        </w:rPr>
        <w:t xml:space="preserve"> in taking exams is available at</w:t>
      </w:r>
      <w:r w:rsidRPr="00AC4076">
        <w:rPr>
          <w:rFonts w:ascii="Palatino Linotype" w:hAnsi="Palatino Linotype"/>
        </w:rPr>
        <w:t xml:space="preserve"> </w:t>
      </w:r>
      <w:hyperlink r:id="rId10" w:anchor="12" w:history="1">
        <w:r w:rsidR="009C7FB8">
          <w:rPr>
            <w:rStyle w:val="Hyperlink"/>
            <w:rFonts w:ascii="Palatino Linotype" w:hAnsi="Palatino Linotype"/>
          </w:rPr>
          <w:t>http://www.law.ufl.edu/student-affairs/current-students/academic-policies - 12</w:t>
        </w:r>
      </w:hyperlink>
      <w:r w:rsidRPr="00AC4076">
        <w:rPr>
          <w:rFonts w:ascii="Palatino Linotype" w:hAnsi="Palatino Linotype"/>
        </w:rPr>
        <w:t>.</w:t>
      </w:r>
    </w:p>
    <w:p w14:paraId="7AED66EF" w14:textId="77777777" w:rsidR="000E0FED" w:rsidRPr="00AC4076" w:rsidRDefault="000E0FED" w:rsidP="005C31F1">
      <w:pPr>
        <w:ind w:firstLine="720"/>
        <w:contextualSpacing/>
        <w:jc w:val="both"/>
        <w:rPr>
          <w:rFonts w:ascii="Palatino Linotype" w:hAnsi="Palatino Linotype"/>
          <w:u w:val="single"/>
        </w:rPr>
      </w:pPr>
    </w:p>
    <w:p w14:paraId="4450F76A" w14:textId="6CDD245F" w:rsidR="00014DF4" w:rsidRDefault="00A267DD" w:rsidP="004F21C9">
      <w:pPr>
        <w:contextualSpacing/>
        <w:jc w:val="both"/>
        <w:rPr>
          <w:rFonts w:ascii="Palatino Linotype" w:hAnsi="Palatino Linotype"/>
          <w:u w:val="single"/>
        </w:rPr>
      </w:pPr>
      <w:r w:rsidRPr="00AC4076">
        <w:rPr>
          <w:rFonts w:ascii="Palatino Linotype" w:hAnsi="Palatino Linotype"/>
          <w:u w:val="single"/>
        </w:rPr>
        <w:t>Statement related to accommodations for students with disabilitie</w:t>
      </w:r>
      <w:r w:rsidR="006A5931" w:rsidRPr="00AC4076">
        <w:rPr>
          <w:rFonts w:ascii="Palatino Linotype" w:hAnsi="Palatino Linotype"/>
          <w:u w:val="single"/>
        </w:rPr>
        <w:t>s</w:t>
      </w:r>
      <w:r w:rsidR="006A5931" w:rsidRPr="00AC4076">
        <w:rPr>
          <w:rFonts w:ascii="Palatino Linotype" w:hAnsi="Palatino Linotype"/>
        </w:rPr>
        <w:t xml:space="preserve">: </w:t>
      </w:r>
      <w:r w:rsidR="00A9400B" w:rsidRPr="00AC4076">
        <w:rPr>
          <w:rFonts w:ascii="Palatino Linotype" w:hAnsi="Palatino Linotype"/>
        </w:rPr>
        <w:t xml:space="preserve">Students requesting accommodation for disabilities must first register with the UF Disability Resources Center, </w:t>
      </w:r>
      <w:hyperlink r:id="rId11" w:history="1">
        <w:r w:rsidR="00A9400B" w:rsidRPr="00AC4076">
          <w:rPr>
            <w:rStyle w:val="Hyperlink"/>
            <w:rFonts w:ascii="Palatino Linotype" w:hAnsi="Palatino Linotype"/>
          </w:rPr>
          <w:t>https://drc.dso.ufl.edu/</w:t>
        </w:r>
      </w:hyperlink>
      <w:r w:rsidR="00A9400B" w:rsidRPr="00AC4076">
        <w:rPr>
          <w:rFonts w:ascii="Palatino Linotype" w:hAnsi="Palatino Linotype"/>
        </w:rPr>
        <w:t>. The Center will provide documentation to the student, who must then provide this documentation to the Law School Office of Student Affairs when requesting accommodation.</w:t>
      </w:r>
    </w:p>
    <w:p w14:paraId="5F2CDFC9" w14:textId="77777777" w:rsidR="00AF25F6" w:rsidRDefault="00AF25F6" w:rsidP="00030EBF">
      <w:pPr>
        <w:contextualSpacing/>
        <w:outlineLvl w:val="0"/>
        <w:rPr>
          <w:rFonts w:ascii="Palatino Linotype" w:hAnsi="Palatino Linotype"/>
          <w:u w:val="single"/>
        </w:rPr>
      </w:pPr>
    </w:p>
    <w:p w14:paraId="5172570A" w14:textId="77777777" w:rsidR="00A267DD" w:rsidRPr="00AC4076" w:rsidRDefault="00A267DD" w:rsidP="00030EBF">
      <w:pPr>
        <w:contextualSpacing/>
        <w:outlineLvl w:val="0"/>
        <w:rPr>
          <w:rFonts w:ascii="Palatino Linotype" w:hAnsi="Palatino Linotype"/>
          <w:u w:val="single"/>
        </w:rPr>
      </w:pPr>
      <w:r w:rsidRPr="00AC4076">
        <w:rPr>
          <w:rFonts w:ascii="Palatino Linotype" w:hAnsi="Palatino Linotype"/>
          <w:u w:val="single"/>
        </w:rPr>
        <w:t>Student course evaluations</w:t>
      </w:r>
    </w:p>
    <w:p w14:paraId="2A81E94F" w14:textId="77777777" w:rsidR="00D554E9" w:rsidRPr="00AC4076" w:rsidRDefault="00A267DD" w:rsidP="005C31F1">
      <w:pPr>
        <w:contextualSpacing/>
        <w:jc w:val="both"/>
        <w:rPr>
          <w:rFonts w:ascii="Palatino Linotype" w:hAnsi="Palatino Linotype"/>
        </w:rPr>
      </w:pPr>
      <w:r w:rsidRPr="00AC4076">
        <w:rPr>
          <w:rFonts w:ascii="Palatino Linotype" w:hAnsi="Palatino Linotype"/>
        </w:rPr>
        <w:t>Students can provide feedback on the quality of instruction in this course b</w:t>
      </w:r>
      <w:r w:rsidR="00D20581" w:rsidRPr="00AC4076">
        <w:rPr>
          <w:rFonts w:ascii="Palatino Linotype" w:hAnsi="Palatino Linotype"/>
        </w:rPr>
        <w:t xml:space="preserve">y completing online evaluations </w:t>
      </w:r>
      <w:r w:rsidRPr="00AC4076">
        <w:rPr>
          <w:rFonts w:ascii="Palatino Linotype" w:hAnsi="Palatino Linotype"/>
        </w:rPr>
        <w:t xml:space="preserve">at </w:t>
      </w:r>
      <w:hyperlink r:id="rId12" w:history="1">
        <w:r w:rsidR="005B707B" w:rsidRPr="00AC4076">
          <w:rPr>
            <w:rStyle w:val="Hyperlink"/>
            <w:rFonts w:ascii="Palatino Linotype" w:hAnsi="Palatino Linotype"/>
          </w:rPr>
          <w:t>https://evaluations.ufl.edu</w:t>
        </w:r>
      </w:hyperlink>
      <w:r w:rsidR="005B707B" w:rsidRPr="00AC4076">
        <w:rPr>
          <w:rFonts w:ascii="Palatino Linotype" w:hAnsi="Palatino Linotype"/>
        </w:rPr>
        <w:t xml:space="preserve">.  </w:t>
      </w:r>
      <w:r w:rsidRPr="00AC4076">
        <w:rPr>
          <w:rFonts w:ascii="Palatino Linotype" w:hAnsi="Palatino Linotype"/>
        </w:rPr>
        <w:t>Evaluations are typically open during the last two or three weeks of the semester, but students will receive notice of the specific times when they are ope</w:t>
      </w:r>
      <w:r w:rsidR="005B707B" w:rsidRPr="00AC4076">
        <w:rPr>
          <w:rFonts w:ascii="Palatino Linotype" w:hAnsi="Palatino Linotype"/>
        </w:rPr>
        <w:t xml:space="preserve">n.  </w:t>
      </w:r>
      <w:r w:rsidRPr="00AC4076">
        <w:rPr>
          <w:rFonts w:ascii="Palatino Linotype" w:hAnsi="Palatino Linotype"/>
        </w:rPr>
        <w:t>Summary results of these assessmen</w:t>
      </w:r>
      <w:r w:rsidR="00D20581" w:rsidRPr="00AC4076">
        <w:rPr>
          <w:rFonts w:ascii="Palatino Linotype" w:hAnsi="Palatino Linotype"/>
        </w:rPr>
        <w:t>ts are avai</w:t>
      </w:r>
      <w:bookmarkStart w:id="0" w:name="_GoBack"/>
      <w:bookmarkEnd w:id="0"/>
      <w:r w:rsidR="00D20581" w:rsidRPr="00AC4076">
        <w:rPr>
          <w:rFonts w:ascii="Palatino Linotype" w:hAnsi="Palatino Linotype"/>
        </w:rPr>
        <w:t xml:space="preserve">lable to students at </w:t>
      </w:r>
      <w:hyperlink r:id="rId13" w:history="1">
        <w:r w:rsidR="005B707B" w:rsidRPr="00AC4076">
          <w:rPr>
            <w:rStyle w:val="Hyperlink"/>
            <w:rFonts w:ascii="Palatino Linotype" w:hAnsi="Palatino Linotype"/>
          </w:rPr>
          <w:t>https://evaluations.ufl.edu/results/</w:t>
        </w:r>
      </w:hyperlink>
      <w:r w:rsidR="005B707B" w:rsidRPr="00AC4076">
        <w:rPr>
          <w:rFonts w:ascii="Palatino Linotype" w:hAnsi="Palatino Linotype"/>
        </w:rPr>
        <w:t>.</w:t>
      </w:r>
    </w:p>
    <w:p w14:paraId="54E04AE6" w14:textId="77777777" w:rsidR="002D3CD5" w:rsidRPr="00AC4076" w:rsidRDefault="002D3CD5" w:rsidP="005C31F1">
      <w:pPr>
        <w:ind w:firstLine="720"/>
        <w:contextualSpacing/>
        <w:jc w:val="both"/>
        <w:rPr>
          <w:rFonts w:ascii="Palatino Linotype" w:hAnsi="Palatino Linotype"/>
        </w:rPr>
      </w:pPr>
    </w:p>
    <w:p w14:paraId="3BA6332B" w14:textId="77777777" w:rsidR="002D3CD5" w:rsidRPr="00AC4076" w:rsidRDefault="002D3CD5" w:rsidP="00030EBF">
      <w:pPr>
        <w:jc w:val="both"/>
        <w:outlineLvl w:val="0"/>
        <w:rPr>
          <w:rFonts w:ascii="Palatino Linotype" w:hAnsi="Palatino Linotype"/>
          <w:u w:val="single"/>
        </w:rPr>
      </w:pPr>
      <w:r w:rsidRPr="00AC4076">
        <w:rPr>
          <w:rFonts w:ascii="Palatino Linotype" w:hAnsi="Palatino Linotype"/>
          <w:u w:val="single"/>
        </w:rPr>
        <w:t>Compliance with UF Honor Code</w:t>
      </w:r>
    </w:p>
    <w:p w14:paraId="7205DBC0" w14:textId="77777777" w:rsidR="002D3CD5" w:rsidRPr="00AC4076" w:rsidRDefault="002D3CD5" w:rsidP="005C31F1">
      <w:pPr>
        <w:jc w:val="both"/>
        <w:rPr>
          <w:rFonts w:ascii="Palatino Linotype" w:hAnsi="Palatino Linotype"/>
          <w:b/>
          <w:smallCaps/>
        </w:rPr>
      </w:pPr>
      <w:r w:rsidRPr="00AC4076">
        <w:rPr>
          <w:rFonts w:ascii="Palatino Linotype" w:hAnsi="Palatino Linotype"/>
        </w:rPr>
        <w:t xml:space="preserve">Academic honesty and integrity are fundamental values of the UF Law School community. </w:t>
      </w:r>
      <w:r w:rsidR="003C45EF" w:rsidRPr="00AC4076">
        <w:rPr>
          <w:rFonts w:ascii="Palatino Linotype" w:hAnsi="Palatino Linotype"/>
        </w:rPr>
        <w:t xml:space="preserve"> </w:t>
      </w:r>
      <w:r w:rsidRPr="00AC4076">
        <w:rPr>
          <w:rFonts w:ascii="Palatino Linotype" w:hAnsi="Palatino Linotype"/>
        </w:rPr>
        <w:t xml:space="preserve">Students are expected to understand and comply with the UF Student Honor Code, available at </w:t>
      </w:r>
      <w:hyperlink r:id="rId14" w:history="1">
        <w:r w:rsidRPr="00AC4076">
          <w:rPr>
            <w:rStyle w:val="Hyperlink"/>
            <w:rFonts w:ascii="Palatino Linotype" w:hAnsi="Palatino Linotype"/>
          </w:rPr>
          <w:t>https://www.dso.ufl.edu/sccr/process/student-conduct-honor-code/</w:t>
        </w:r>
      </w:hyperlink>
      <w:r w:rsidRPr="00AC4076">
        <w:rPr>
          <w:rFonts w:ascii="Palatino Linotype" w:hAnsi="Palatino Linotype"/>
        </w:rPr>
        <w:t xml:space="preserve">, and the Law School’s application of it, information available at </w:t>
      </w:r>
      <w:hyperlink r:id="rId15" w:history="1">
        <w:r w:rsidRPr="00AC4076">
          <w:rPr>
            <w:rStyle w:val="Hyperlink"/>
            <w:rFonts w:ascii="Palatino Linotype" w:hAnsi="Palatino Linotype"/>
          </w:rPr>
          <w:t>https://www.law.ufl.edu/life-at-uf-law/office-of-student-affairs/additional-information/honor-code-and-committee/honor-code</w:t>
        </w:r>
      </w:hyperlink>
      <w:r w:rsidRPr="00AC4076">
        <w:rPr>
          <w:rFonts w:ascii="Palatino Linotype" w:hAnsi="Palatino Linotype"/>
        </w:rPr>
        <w:t>.</w:t>
      </w:r>
    </w:p>
    <w:p w14:paraId="65CC3A80" w14:textId="77777777" w:rsidR="002D3CD5" w:rsidRPr="00AC4076" w:rsidRDefault="002D3CD5" w:rsidP="005C31F1">
      <w:pPr>
        <w:ind w:firstLine="720"/>
        <w:contextualSpacing/>
        <w:jc w:val="both"/>
        <w:rPr>
          <w:rFonts w:ascii="Palatino Linotype" w:hAnsi="Palatino Linotype"/>
        </w:rPr>
      </w:pPr>
    </w:p>
    <w:p w14:paraId="66ED341D" w14:textId="77777777" w:rsidR="00C002AB" w:rsidRPr="00AC4076" w:rsidRDefault="00C002AB" w:rsidP="005C31F1">
      <w:pPr>
        <w:jc w:val="both"/>
        <w:rPr>
          <w:rFonts w:ascii="Palatino Linotype" w:hAnsi="Palatino Linotype"/>
          <w:b/>
          <w:smallCaps/>
        </w:rPr>
      </w:pPr>
      <w:r w:rsidRPr="00AC4076">
        <w:rPr>
          <w:rFonts w:ascii="Palatino Linotype" w:hAnsi="Palatino Linotype"/>
          <w:b/>
          <w:smallCaps/>
        </w:rPr>
        <w:br w:type="page"/>
      </w:r>
    </w:p>
    <w:p w14:paraId="20A96AB2" w14:textId="62E628A4" w:rsidR="00DD61DB" w:rsidRPr="00031340" w:rsidRDefault="00C81F29" w:rsidP="00030EBF">
      <w:pPr>
        <w:contextualSpacing/>
        <w:jc w:val="center"/>
        <w:outlineLvl w:val="0"/>
        <w:rPr>
          <w:rFonts w:ascii="Palatino Linotype" w:hAnsi="Palatino Linotype"/>
          <w:b/>
          <w:smallCaps/>
          <w:sz w:val="28"/>
          <w:szCs w:val="28"/>
        </w:rPr>
      </w:pPr>
      <w:r w:rsidRPr="00031340">
        <w:rPr>
          <w:rFonts w:ascii="Palatino Linotype" w:hAnsi="Palatino Linotype"/>
          <w:b/>
          <w:smallCaps/>
          <w:sz w:val="28"/>
          <w:szCs w:val="28"/>
        </w:rPr>
        <w:t xml:space="preserve">Class </w:t>
      </w:r>
      <w:r w:rsidR="007B6168" w:rsidRPr="00031340">
        <w:rPr>
          <w:rFonts w:ascii="Palatino Linotype" w:hAnsi="Palatino Linotype"/>
          <w:b/>
          <w:smallCaps/>
          <w:sz w:val="28"/>
          <w:szCs w:val="28"/>
        </w:rPr>
        <w:t xml:space="preserve">Schedule </w:t>
      </w:r>
      <w:r w:rsidR="00745A7A" w:rsidRPr="00031340">
        <w:rPr>
          <w:rFonts w:ascii="Palatino Linotype" w:hAnsi="Palatino Linotype"/>
          <w:b/>
          <w:smallCaps/>
          <w:sz w:val="28"/>
          <w:szCs w:val="28"/>
        </w:rPr>
        <w:t>and Assignments</w:t>
      </w:r>
    </w:p>
    <w:p w14:paraId="32B20980" w14:textId="77777777" w:rsidR="00AD111B" w:rsidRPr="00AD111B" w:rsidRDefault="00AD111B" w:rsidP="00AD111B">
      <w:pPr>
        <w:contextualSpacing/>
        <w:jc w:val="center"/>
        <w:rPr>
          <w:rFonts w:ascii="Palatino Linotype" w:hAnsi="Palatino Linotype"/>
          <w:b/>
          <w:smallCaps/>
          <w:sz w:val="6"/>
          <w:szCs w:val="6"/>
        </w:rPr>
      </w:pPr>
    </w:p>
    <w:tbl>
      <w:tblPr>
        <w:tblW w:w="1063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3420"/>
        <w:gridCol w:w="4950"/>
        <w:gridCol w:w="12"/>
      </w:tblGrid>
      <w:tr w:rsidR="0013744C" w:rsidRPr="00AC4076" w14:paraId="6E148D16" w14:textId="77777777" w:rsidTr="007B5FE3">
        <w:tc>
          <w:tcPr>
            <w:tcW w:w="990" w:type="dxa"/>
            <w:shd w:val="clear" w:color="auto" w:fill="auto"/>
          </w:tcPr>
          <w:p w14:paraId="4DA37D0D" w14:textId="77777777" w:rsidR="0013744C" w:rsidRPr="00AC4076" w:rsidRDefault="0013744C" w:rsidP="00537ED8">
            <w:pPr>
              <w:ind w:left="-90" w:right="-108"/>
              <w:contextualSpacing/>
              <w:jc w:val="center"/>
              <w:rPr>
                <w:rFonts w:ascii="Palatino Linotype" w:hAnsi="Palatino Linotype"/>
                <w:b/>
              </w:rPr>
            </w:pPr>
            <w:r w:rsidRPr="00AC4076">
              <w:rPr>
                <w:rFonts w:ascii="Palatino Linotype" w:hAnsi="Palatino Linotype"/>
                <w:b/>
              </w:rPr>
              <w:t>CLASS</w:t>
            </w:r>
          </w:p>
        </w:tc>
        <w:tc>
          <w:tcPr>
            <w:tcW w:w="1260" w:type="dxa"/>
            <w:shd w:val="clear" w:color="auto" w:fill="auto"/>
          </w:tcPr>
          <w:p w14:paraId="140137AA"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DATE</w:t>
            </w:r>
          </w:p>
        </w:tc>
        <w:tc>
          <w:tcPr>
            <w:tcW w:w="3420" w:type="dxa"/>
            <w:shd w:val="clear" w:color="auto" w:fill="auto"/>
          </w:tcPr>
          <w:p w14:paraId="0DC1235E"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TOPIC</w:t>
            </w:r>
          </w:p>
        </w:tc>
        <w:tc>
          <w:tcPr>
            <w:tcW w:w="4962" w:type="dxa"/>
            <w:gridSpan w:val="2"/>
            <w:shd w:val="clear" w:color="auto" w:fill="auto"/>
          </w:tcPr>
          <w:p w14:paraId="45767FE0"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ASSIGNMENT</w:t>
            </w:r>
          </w:p>
        </w:tc>
      </w:tr>
      <w:tr w:rsidR="0013744C" w:rsidRPr="00AC4076" w14:paraId="58641F52" w14:textId="77777777" w:rsidTr="007B5FE3">
        <w:tc>
          <w:tcPr>
            <w:tcW w:w="990" w:type="dxa"/>
            <w:shd w:val="clear" w:color="auto" w:fill="auto"/>
          </w:tcPr>
          <w:p w14:paraId="25758798"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1</w:t>
            </w:r>
          </w:p>
        </w:tc>
        <w:tc>
          <w:tcPr>
            <w:tcW w:w="1260" w:type="dxa"/>
            <w:shd w:val="clear" w:color="auto" w:fill="auto"/>
          </w:tcPr>
          <w:p w14:paraId="208B3C33" w14:textId="1E831461" w:rsidR="00C81F29" w:rsidRDefault="00343C9B" w:rsidP="00F6701D">
            <w:pPr>
              <w:contextualSpacing/>
              <w:rPr>
                <w:rFonts w:ascii="Palatino Linotype" w:hAnsi="Palatino Linotype"/>
              </w:rPr>
            </w:pPr>
            <w:r w:rsidRPr="00AC4076">
              <w:rPr>
                <w:rFonts w:ascii="Palatino Linotype" w:hAnsi="Palatino Linotype"/>
              </w:rPr>
              <w:t>M</w:t>
            </w:r>
            <w:r w:rsidR="00C81F29">
              <w:rPr>
                <w:rFonts w:ascii="Palatino Linotype" w:hAnsi="Palatino Linotype"/>
              </w:rPr>
              <w:t>on</w:t>
            </w:r>
            <w:r w:rsidR="002619DB" w:rsidRPr="00AC4076">
              <w:rPr>
                <w:rFonts w:ascii="Palatino Linotype" w:hAnsi="Palatino Linotype"/>
              </w:rPr>
              <w:t xml:space="preserve"> </w:t>
            </w:r>
          </w:p>
          <w:p w14:paraId="28DF9CC6" w14:textId="1891425A" w:rsidR="0013744C" w:rsidRPr="00AC4076" w:rsidRDefault="00C81F29" w:rsidP="00F6701D">
            <w:pPr>
              <w:contextualSpacing/>
              <w:rPr>
                <w:rFonts w:ascii="Palatino Linotype" w:hAnsi="Palatino Linotype"/>
              </w:rPr>
            </w:pPr>
            <w:r>
              <w:rPr>
                <w:rFonts w:ascii="Palatino Linotype" w:hAnsi="Palatino Linotype"/>
              </w:rPr>
              <w:t>8</w:t>
            </w:r>
            <w:r w:rsidR="007E434E" w:rsidRPr="00AC4076">
              <w:rPr>
                <w:rFonts w:ascii="Palatino Linotype" w:hAnsi="Palatino Linotype"/>
              </w:rPr>
              <w:t>/</w:t>
            </w:r>
            <w:r>
              <w:rPr>
                <w:rFonts w:ascii="Palatino Linotype" w:hAnsi="Palatino Linotype"/>
              </w:rPr>
              <w:t>26</w:t>
            </w:r>
            <w:r w:rsidR="0081201C" w:rsidRPr="00AC4076">
              <w:rPr>
                <w:rFonts w:ascii="Palatino Linotype" w:hAnsi="Palatino Linotype"/>
              </w:rPr>
              <w:t>/</w:t>
            </w:r>
            <w:r w:rsidR="00FE6C90" w:rsidRPr="00AC4076">
              <w:rPr>
                <w:rFonts w:ascii="Palatino Linotype" w:hAnsi="Palatino Linotype"/>
              </w:rPr>
              <w:t>19</w:t>
            </w:r>
          </w:p>
        </w:tc>
        <w:tc>
          <w:tcPr>
            <w:tcW w:w="3420" w:type="dxa"/>
            <w:shd w:val="clear" w:color="auto" w:fill="auto"/>
          </w:tcPr>
          <w:p w14:paraId="258E2781" w14:textId="2CB2D0C2" w:rsidR="00A111B4" w:rsidRPr="00556A0F" w:rsidRDefault="00A41AEC" w:rsidP="00537ED8">
            <w:pPr>
              <w:contextualSpacing/>
              <w:rPr>
                <w:rFonts w:ascii="Palatino Linotype" w:hAnsi="Palatino Linotype"/>
                <w:b/>
                <w:u w:val="single"/>
              </w:rPr>
            </w:pPr>
            <w:r w:rsidRPr="00556A0F">
              <w:rPr>
                <w:rFonts w:ascii="Palatino Linotype" w:hAnsi="Palatino Linotype"/>
                <w:b/>
                <w:u w:val="single"/>
              </w:rPr>
              <w:t>Overview of a Civil Lawsuit</w:t>
            </w:r>
            <w:r w:rsidR="00556A0F">
              <w:rPr>
                <w:rFonts w:ascii="Palatino Linotype" w:hAnsi="Palatino Linotype"/>
                <w:b/>
                <w:u w:val="single"/>
              </w:rPr>
              <w:t>:</w:t>
            </w:r>
          </w:p>
          <w:p w14:paraId="598E55F4" w14:textId="10BA41ED" w:rsidR="00C5276E" w:rsidRPr="00AC4076" w:rsidRDefault="00DB6E15" w:rsidP="008407E4">
            <w:pPr>
              <w:ind w:right="-105"/>
              <w:contextualSpacing/>
              <w:rPr>
                <w:rFonts w:ascii="Palatino Linotype" w:hAnsi="Palatino Linotype"/>
              </w:rPr>
            </w:pPr>
            <w:r w:rsidRPr="00AC4076">
              <w:rPr>
                <w:rFonts w:ascii="Palatino Linotype" w:hAnsi="Palatino Linotype"/>
              </w:rPr>
              <w:t>Overv</w:t>
            </w:r>
            <w:r w:rsidR="00BF7F5A" w:rsidRPr="00AC4076">
              <w:rPr>
                <w:rFonts w:ascii="Palatino Linotype" w:hAnsi="Palatino Linotype"/>
              </w:rPr>
              <w:t>iew of Jurisdiction</w:t>
            </w:r>
            <w:r w:rsidR="00D2392D" w:rsidRPr="00AC4076">
              <w:rPr>
                <w:rFonts w:ascii="Palatino Linotype" w:hAnsi="Palatino Linotype"/>
              </w:rPr>
              <w:t>,</w:t>
            </w:r>
            <w:r w:rsidR="00BF7F5A" w:rsidRPr="00AC4076">
              <w:rPr>
                <w:rFonts w:ascii="Palatino Linotype" w:hAnsi="Palatino Linotype"/>
              </w:rPr>
              <w:t xml:space="preserve"> Venue</w:t>
            </w:r>
            <w:r w:rsidR="00D2392D" w:rsidRPr="00AC4076">
              <w:rPr>
                <w:rFonts w:ascii="Palatino Linotype" w:hAnsi="Palatino Linotype"/>
              </w:rPr>
              <w:t xml:space="preserve">, </w:t>
            </w:r>
            <w:r w:rsidR="008407E4">
              <w:rPr>
                <w:rFonts w:ascii="Palatino Linotype" w:hAnsi="Palatino Linotype"/>
              </w:rPr>
              <w:t xml:space="preserve">and </w:t>
            </w:r>
            <w:r w:rsidR="00D2392D" w:rsidRPr="00AC4076">
              <w:rPr>
                <w:rFonts w:ascii="Palatino Linotype" w:hAnsi="Palatino Linotype"/>
              </w:rPr>
              <w:t>Service of Process</w:t>
            </w:r>
          </w:p>
        </w:tc>
        <w:tc>
          <w:tcPr>
            <w:tcW w:w="4962" w:type="dxa"/>
            <w:gridSpan w:val="2"/>
            <w:shd w:val="clear" w:color="auto" w:fill="auto"/>
          </w:tcPr>
          <w:p w14:paraId="44846687" w14:textId="297F9DC8" w:rsidR="0013744C" w:rsidRPr="00AC4076" w:rsidRDefault="00E30644" w:rsidP="00537ED8">
            <w:pPr>
              <w:contextualSpacing/>
              <w:rPr>
                <w:rFonts w:ascii="Palatino Linotype" w:hAnsi="Palatino Linotype"/>
              </w:rPr>
            </w:pPr>
            <w:r w:rsidRPr="00AC4076">
              <w:rPr>
                <w:rFonts w:ascii="Palatino Linotype" w:hAnsi="Palatino Linotype"/>
              </w:rPr>
              <w:t>CB</w:t>
            </w:r>
            <w:r w:rsidR="003B13E3" w:rsidRPr="00AC4076">
              <w:rPr>
                <w:rFonts w:ascii="Palatino Linotype" w:hAnsi="Palatino Linotype"/>
              </w:rPr>
              <w:t xml:space="preserve"> </w:t>
            </w:r>
            <w:r w:rsidR="00B76D4C" w:rsidRPr="00AC4076">
              <w:rPr>
                <w:rFonts w:ascii="Palatino Linotype" w:hAnsi="Palatino Linotype"/>
              </w:rPr>
              <w:t>1-</w:t>
            </w:r>
            <w:r w:rsidR="008407E4">
              <w:rPr>
                <w:rFonts w:ascii="Palatino Linotype" w:hAnsi="Palatino Linotype"/>
              </w:rPr>
              <w:t>18 (up to 2</w:t>
            </w:r>
            <w:r w:rsidR="00DB0922" w:rsidRPr="00AC4076">
              <w:rPr>
                <w:rFonts w:ascii="Palatino Linotype" w:hAnsi="Palatino Linotype"/>
              </w:rPr>
              <w:t>.</w:t>
            </w:r>
            <w:r w:rsidR="00BF7F5A" w:rsidRPr="00AC4076">
              <w:rPr>
                <w:rFonts w:ascii="Palatino Linotype" w:hAnsi="Palatino Linotype"/>
              </w:rPr>
              <w:t>)</w:t>
            </w:r>
          </w:p>
          <w:p w14:paraId="265E30AC" w14:textId="77777777" w:rsidR="003B39E2" w:rsidRPr="00AC4076" w:rsidRDefault="00E30644" w:rsidP="00321064">
            <w:pPr>
              <w:contextualSpacing/>
              <w:rPr>
                <w:rFonts w:ascii="Palatino Linotype" w:hAnsi="Palatino Linotype"/>
              </w:rPr>
            </w:pPr>
            <w:r w:rsidRPr="00AC4076">
              <w:rPr>
                <w:rFonts w:ascii="Palatino Linotype" w:hAnsi="Palatino Linotype"/>
              </w:rPr>
              <w:t>Supp:</w:t>
            </w:r>
            <w:r w:rsidR="003B13E3" w:rsidRPr="00AC4076">
              <w:rPr>
                <w:rFonts w:ascii="Palatino Linotype" w:hAnsi="Palatino Linotype"/>
              </w:rPr>
              <w:t xml:space="preserve"> U.S. Const</w:t>
            </w:r>
            <w:r w:rsidR="006238E7" w:rsidRPr="00AC4076">
              <w:rPr>
                <w:rFonts w:ascii="Palatino Linotype" w:hAnsi="Palatino Linotype"/>
              </w:rPr>
              <w:t xml:space="preserve">. </w:t>
            </w:r>
            <w:r w:rsidR="003B13E3" w:rsidRPr="00AC4076">
              <w:rPr>
                <w:rFonts w:ascii="Palatino Linotype" w:hAnsi="Palatino Linotype"/>
              </w:rPr>
              <w:t>Art</w:t>
            </w:r>
            <w:r w:rsidR="006238E7" w:rsidRPr="00AC4076">
              <w:rPr>
                <w:rFonts w:ascii="Palatino Linotype" w:hAnsi="Palatino Linotype"/>
              </w:rPr>
              <w:t>.</w:t>
            </w:r>
            <w:r w:rsidR="00B2167B" w:rsidRPr="00AC4076">
              <w:rPr>
                <w:rFonts w:ascii="Palatino Linotype" w:hAnsi="Palatino Linotype"/>
              </w:rPr>
              <w:t xml:space="preserve"> III §§ 1-2; </w:t>
            </w:r>
          </w:p>
          <w:p w14:paraId="067DF1FB" w14:textId="77777777" w:rsidR="003B39E2" w:rsidRPr="00AC4076" w:rsidRDefault="00B76D4C" w:rsidP="00321064">
            <w:pPr>
              <w:contextualSpacing/>
              <w:rPr>
                <w:rFonts w:ascii="Palatino Linotype" w:hAnsi="Palatino Linotype"/>
              </w:rPr>
            </w:pPr>
            <w:r w:rsidRPr="00AC4076">
              <w:rPr>
                <w:rFonts w:ascii="Palatino Linotype" w:hAnsi="Palatino Linotype"/>
              </w:rPr>
              <w:t>28 U</w:t>
            </w:r>
            <w:r w:rsidR="00F1409E" w:rsidRPr="00AC4076">
              <w:rPr>
                <w:rFonts w:ascii="Palatino Linotype" w:hAnsi="Palatino Linotype"/>
              </w:rPr>
              <w:t>.S.C. §§ 1331, 1332(a)-(c)</w:t>
            </w:r>
            <w:r w:rsidR="00321064" w:rsidRPr="00AC4076">
              <w:rPr>
                <w:rFonts w:ascii="Palatino Linotype" w:hAnsi="Palatino Linotype"/>
              </w:rPr>
              <w:t>, 2072</w:t>
            </w:r>
            <w:r w:rsidR="00F1409E" w:rsidRPr="00AC4076">
              <w:rPr>
                <w:rFonts w:ascii="Palatino Linotype" w:hAnsi="Palatino Linotype"/>
              </w:rPr>
              <w:t xml:space="preserve">; </w:t>
            </w:r>
          </w:p>
          <w:p w14:paraId="28B8E634" w14:textId="5A8DEED0" w:rsidR="00AA00A0" w:rsidRPr="00AC4076" w:rsidRDefault="00F1409E" w:rsidP="00AA00A0">
            <w:pPr>
              <w:contextualSpacing/>
              <w:rPr>
                <w:rFonts w:ascii="Palatino Linotype" w:hAnsi="Palatino Linotype"/>
              </w:rPr>
            </w:pPr>
            <w:r w:rsidRPr="00AC4076">
              <w:rPr>
                <w:rFonts w:ascii="Palatino Linotype" w:hAnsi="Palatino Linotype"/>
              </w:rPr>
              <w:t xml:space="preserve">FRCP </w:t>
            </w:r>
            <w:r w:rsidR="00067271" w:rsidRPr="00AC4076">
              <w:rPr>
                <w:rFonts w:ascii="Palatino Linotype" w:hAnsi="Palatino Linotype"/>
              </w:rPr>
              <w:t>7;</w:t>
            </w:r>
            <w:r w:rsidR="00D2392D" w:rsidRPr="00AC4076">
              <w:rPr>
                <w:rFonts w:ascii="Palatino Linotype" w:hAnsi="Palatino Linotype"/>
              </w:rPr>
              <w:t xml:space="preserve"> 8(a)</w:t>
            </w:r>
            <w:r w:rsidR="00067271" w:rsidRPr="00AC4076">
              <w:rPr>
                <w:rFonts w:ascii="Palatino Linotype" w:hAnsi="Palatino Linotype"/>
              </w:rPr>
              <w:t>;</w:t>
            </w:r>
            <w:r w:rsidR="00321064" w:rsidRPr="00AC4076">
              <w:rPr>
                <w:rFonts w:ascii="Palatino Linotype" w:hAnsi="Palatino Linotype"/>
              </w:rPr>
              <w:t xml:space="preserve"> 11</w:t>
            </w:r>
            <w:r w:rsidR="00067271" w:rsidRPr="00AC4076">
              <w:rPr>
                <w:rFonts w:ascii="Palatino Linotype" w:hAnsi="Palatino Linotype"/>
              </w:rPr>
              <w:t>;</w:t>
            </w:r>
            <w:r w:rsidR="003B39E2" w:rsidRPr="00AC4076">
              <w:rPr>
                <w:rFonts w:ascii="Palatino Linotype" w:hAnsi="Palatino Linotype"/>
              </w:rPr>
              <w:t xml:space="preserve"> 12(b)(1)</w:t>
            </w:r>
            <w:r w:rsidR="00067271" w:rsidRPr="00AC4076">
              <w:rPr>
                <w:rFonts w:ascii="Palatino Linotype" w:hAnsi="Palatino Linotype"/>
              </w:rPr>
              <w:t>,</w:t>
            </w:r>
            <w:r w:rsidR="00F6701D" w:rsidRPr="00AC4076">
              <w:rPr>
                <w:rFonts w:ascii="Palatino Linotype" w:hAnsi="Palatino Linotype"/>
              </w:rPr>
              <w:t xml:space="preserve"> </w:t>
            </w:r>
            <w:r w:rsidR="00067271" w:rsidRPr="00AC4076">
              <w:rPr>
                <w:rFonts w:ascii="Palatino Linotype" w:hAnsi="Palatino Linotype"/>
              </w:rPr>
              <w:t>(e)</w:t>
            </w:r>
          </w:p>
        </w:tc>
      </w:tr>
      <w:tr w:rsidR="0013744C" w:rsidRPr="00AC4076" w14:paraId="657418CF" w14:textId="77777777" w:rsidTr="007B5FE3">
        <w:tc>
          <w:tcPr>
            <w:tcW w:w="990" w:type="dxa"/>
            <w:shd w:val="clear" w:color="auto" w:fill="auto"/>
          </w:tcPr>
          <w:p w14:paraId="1412831B"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2</w:t>
            </w:r>
          </w:p>
        </w:tc>
        <w:tc>
          <w:tcPr>
            <w:tcW w:w="1260" w:type="dxa"/>
            <w:shd w:val="clear" w:color="auto" w:fill="auto"/>
          </w:tcPr>
          <w:p w14:paraId="253C4F05" w14:textId="2963D2F6" w:rsidR="0013744C" w:rsidRPr="00AC4076" w:rsidRDefault="00343C9B" w:rsidP="00BF7F5A">
            <w:pPr>
              <w:contextualSpacing/>
              <w:rPr>
                <w:rFonts w:ascii="Palatino Linotype" w:hAnsi="Palatino Linotype"/>
              </w:rPr>
            </w:pPr>
            <w:proofErr w:type="gramStart"/>
            <w:r w:rsidRPr="00AC4076">
              <w:rPr>
                <w:rFonts w:ascii="Palatino Linotype" w:hAnsi="Palatino Linotype"/>
              </w:rPr>
              <w:t>T</w:t>
            </w:r>
            <w:r w:rsidR="00D25ECC" w:rsidRPr="00AC4076">
              <w:rPr>
                <w:rFonts w:ascii="Palatino Linotype" w:hAnsi="Palatino Linotype"/>
              </w:rPr>
              <w:t>u</w:t>
            </w:r>
            <w:r w:rsidR="00C81F29">
              <w:rPr>
                <w:rFonts w:ascii="Palatino Linotype" w:hAnsi="Palatino Linotype"/>
              </w:rPr>
              <w:t>es</w:t>
            </w:r>
            <w:r w:rsidR="002619DB" w:rsidRPr="00AC4076">
              <w:rPr>
                <w:rFonts w:ascii="Palatino Linotype" w:hAnsi="Palatino Linotype"/>
              </w:rPr>
              <w:t xml:space="preserve">  </w:t>
            </w:r>
            <w:r w:rsidR="00C81F29">
              <w:rPr>
                <w:rFonts w:ascii="Palatino Linotype" w:hAnsi="Palatino Linotype"/>
              </w:rPr>
              <w:t>8</w:t>
            </w:r>
            <w:proofErr w:type="gramEnd"/>
            <w:r w:rsidR="00A81B35" w:rsidRPr="00AC4076">
              <w:rPr>
                <w:rFonts w:ascii="Palatino Linotype" w:hAnsi="Palatino Linotype"/>
              </w:rPr>
              <w:t>/</w:t>
            </w:r>
            <w:r w:rsidR="00C81F29">
              <w:rPr>
                <w:rFonts w:ascii="Palatino Linotype" w:hAnsi="Palatino Linotype"/>
              </w:rPr>
              <w:t>27</w:t>
            </w:r>
            <w:r w:rsidR="00A81B35" w:rsidRPr="00AC4076">
              <w:rPr>
                <w:rFonts w:ascii="Palatino Linotype" w:hAnsi="Palatino Linotype"/>
              </w:rPr>
              <w:t>/</w:t>
            </w:r>
            <w:r w:rsidR="00FE6C90" w:rsidRPr="00AC4076">
              <w:rPr>
                <w:rFonts w:ascii="Palatino Linotype" w:hAnsi="Palatino Linotype"/>
              </w:rPr>
              <w:t>19</w:t>
            </w:r>
          </w:p>
        </w:tc>
        <w:tc>
          <w:tcPr>
            <w:tcW w:w="3420" w:type="dxa"/>
            <w:shd w:val="clear" w:color="auto" w:fill="auto"/>
          </w:tcPr>
          <w:p w14:paraId="15B02CBD" w14:textId="66CD3FE1" w:rsidR="00346325" w:rsidRPr="00AC4076" w:rsidRDefault="00B76D4C" w:rsidP="00117FAE">
            <w:pPr>
              <w:contextualSpacing/>
              <w:rPr>
                <w:rFonts w:ascii="Palatino Linotype" w:hAnsi="Palatino Linotype"/>
              </w:rPr>
            </w:pPr>
            <w:r w:rsidRPr="00AC4076">
              <w:rPr>
                <w:rFonts w:ascii="Palatino Linotype" w:hAnsi="Palatino Linotype"/>
              </w:rPr>
              <w:t>Overview of</w:t>
            </w:r>
            <w:r w:rsidR="008407E4">
              <w:rPr>
                <w:rFonts w:ascii="Palatino Linotype" w:hAnsi="Palatino Linotype"/>
              </w:rPr>
              <w:t xml:space="preserve"> Pleading </w:t>
            </w:r>
            <w:r w:rsidR="00D2392D" w:rsidRPr="00AC4076">
              <w:rPr>
                <w:rFonts w:ascii="Palatino Linotype" w:hAnsi="Palatino Linotype"/>
              </w:rPr>
              <w:t>and Discovery</w:t>
            </w:r>
          </w:p>
          <w:p w14:paraId="22B111CC" w14:textId="77777777" w:rsidR="00BF7F5A" w:rsidRPr="00AC4076" w:rsidRDefault="00BF7F5A" w:rsidP="00560899">
            <w:pPr>
              <w:contextualSpacing/>
              <w:rPr>
                <w:rFonts w:ascii="Palatino Linotype" w:hAnsi="Palatino Linotype"/>
              </w:rPr>
            </w:pPr>
          </w:p>
        </w:tc>
        <w:tc>
          <w:tcPr>
            <w:tcW w:w="4962" w:type="dxa"/>
            <w:gridSpan w:val="2"/>
            <w:shd w:val="clear" w:color="auto" w:fill="auto"/>
          </w:tcPr>
          <w:p w14:paraId="7E048F5B" w14:textId="59744881" w:rsidR="0013744C" w:rsidRPr="00AC4076" w:rsidRDefault="00E30644" w:rsidP="00537ED8">
            <w:pPr>
              <w:contextualSpacing/>
              <w:rPr>
                <w:rFonts w:ascii="Palatino Linotype" w:hAnsi="Palatino Linotype"/>
              </w:rPr>
            </w:pPr>
            <w:r w:rsidRPr="00AC4076">
              <w:rPr>
                <w:rFonts w:ascii="Palatino Linotype" w:hAnsi="Palatino Linotype"/>
              </w:rPr>
              <w:t>CB</w:t>
            </w:r>
            <w:r w:rsidR="00DF1E23" w:rsidRPr="00AC4076">
              <w:rPr>
                <w:rFonts w:ascii="Palatino Linotype" w:hAnsi="Palatino Linotype"/>
              </w:rPr>
              <w:t xml:space="preserve"> </w:t>
            </w:r>
            <w:r w:rsidR="008407E4">
              <w:rPr>
                <w:rFonts w:ascii="Palatino Linotype" w:hAnsi="Palatino Linotype"/>
              </w:rPr>
              <w:t>18(2</w:t>
            </w:r>
            <w:r w:rsidR="00B76D4C" w:rsidRPr="00AC4076">
              <w:rPr>
                <w:rFonts w:ascii="Palatino Linotype" w:hAnsi="Palatino Linotype"/>
              </w:rPr>
              <w:t>.)-</w:t>
            </w:r>
            <w:r w:rsidR="009A0609">
              <w:rPr>
                <w:rFonts w:ascii="Palatino Linotype" w:hAnsi="Palatino Linotype"/>
              </w:rPr>
              <w:t xml:space="preserve">27 (up to D.); </w:t>
            </w:r>
            <w:r w:rsidR="005C31F1">
              <w:rPr>
                <w:rFonts w:ascii="Palatino Linotype" w:hAnsi="Palatino Linotype"/>
              </w:rPr>
              <w:t>31(E.)-37</w:t>
            </w:r>
            <w:r w:rsidR="002619DB" w:rsidRPr="00AC4076">
              <w:rPr>
                <w:rFonts w:ascii="Palatino Linotype" w:hAnsi="Palatino Linotype"/>
              </w:rPr>
              <w:t xml:space="preserve"> </w:t>
            </w:r>
            <w:r w:rsidR="00321064" w:rsidRPr="00AC4076">
              <w:rPr>
                <w:rFonts w:ascii="Palatino Linotype" w:hAnsi="Palatino Linotype"/>
              </w:rPr>
              <w:t>(up to F.)</w:t>
            </w:r>
          </w:p>
          <w:p w14:paraId="0FFC8482" w14:textId="41D66FDB" w:rsidR="00AA00A0" w:rsidRPr="00AC4076" w:rsidRDefault="00321064" w:rsidP="00AA00A0">
            <w:pPr>
              <w:contextualSpacing/>
              <w:rPr>
                <w:rFonts w:ascii="Palatino Linotype" w:hAnsi="Palatino Linotype"/>
              </w:rPr>
            </w:pPr>
            <w:r w:rsidRPr="00AC4076">
              <w:rPr>
                <w:rFonts w:ascii="Palatino Linotype" w:hAnsi="Palatino Linotype"/>
              </w:rPr>
              <w:t xml:space="preserve">Supp: FRCP </w:t>
            </w:r>
            <w:r w:rsidR="003B39E2" w:rsidRPr="00AC4076">
              <w:rPr>
                <w:rFonts w:ascii="Palatino Linotype" w:hAnsi="Palatino Linotype"/>
              </w:rPr>
              <w:t>8(b)</w:t>
            </w:r>
            <w:r w:rsidR="00067271"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 xml:space="preserve">(c); </w:t>
            </w:r>
            <w:r w:rsidRPr="00AC4076">
              <w:rPr>
                <w:rFonts w:ascii="Palatino Linotype" w:hAnsi="Palatino Linotype"/>
              </w:rPr>
              <w:t>12(a</w:t>
            </w:r>
            <w:r w:rsidR="00DE1601">
              <w:rPr>
                <w:rFonts w:ascii="Palatino Linotype" w:hAnsi="Palatino Linotype"/>
              </w:rPr>
              <w:t>)-</w:t>
            </w:r>
            <w:r w:rsidRPr="00AC4076">
              <w:rPr>
                <w:rFonts w:ascii="Palatino Linotype" w:hAnsi="Palatino Linotype"/>
              </w:rPr>
              <w:t>(b)</w:t>
            </w:r>
            <w:r w:rsidR="003B39E2" w:rsidRPr="00AC4076">
              <w:rPr>
                <w:rFonts w:ascii="Palatino Linotype" w:hAnsi="Palatino Linotype"/>
              </w:rPr>
              <w:t>;</w:t>
            </w:r>
            <w:r w:rsidRPr="00AC4076">
              <w:rPr>
                <w:rFonts w:ascii="Palatino Linotype" w:hAnsi="Palatino Linotype"/>
              </w:rPr>
              <w:t xml:space="preserve"> 13(a)-(c); 15; 26</w:t>
            </w:r>
            <w:r w:rsidR="003B39E2" w:rsidRPr="00AC4076">
              <w:rPr>
                <w:rFonts w:ascii="Palatino Linotype" w:hAnsi="Palatino Linotype"/>
              </w:rPr>
              <w:t>(a)(1)</w:t>
            </w:r>
            <w:r w:rsidR="00F6701D" w:rsidRPr="00AC4076">
              <w:rPr>
                <w:rFonts w:ascii="Palatino Linotype" w:hAnsi="Palatino Linotype"/>
              </w:rPr>
              <w:t>(A)</w:t>
            </w:r>
            <w:r w:rsidR="003B39E2"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(b</w:t>
            </w:r>
            <w:proofErr w:type="gramStart"/>
            <w:r w:rsidR="003B39E2" w:rsidRPr="00AC4076">
              <w:rPr>
                <w:rFonts w:ascii="Palatino Linotype" w:hAnsi="Palatino Linotype"/>
              </w:rPr>
              <w:t>)(</w:t>
            </w:r>
            <w:proofErr w:type="gramEnd"/>
            <w:r w:rsidR="003B39E2" w:rsidRPr="00AC4076">
              <w:rPr>
                <w:rFonts w:ascii="Palatino Linotype" w:hAnsi="Palatino Linotype"/>
              </w:rPr>
              <w:t>1-2),</w:t>
            </w:r>
            <w:r w:rsidR="00F6701D" w:rsidRPr="00AC4076">
              <w:rPr>
                <w:rFonts w:ascii="Palatino Linotype" w:hAnsi="Palatino Linotype"/>
              </w:rPr>
              <w:t xml:space="preserve"> </w:t>
            </w:r>
            <w:r w:rsidR="00067271" w:rsidRPr="00AC4076">
              <w:rPr>
                <w:rFonts w:ascii="Palatino Linotype" w:hAnsi="Palatino Linotype"/>
              </w:rPr>
              <w:t>(c)</w:t>
            </w:r>
          </w:p>
        </w:tc>
      </w:tr>
      <w:tr w:rsidR="0013744C" w:rsidRPr="00AC4076" w14:paraId="712D976F" w14:textId="77777777" w:rsidTr="007B5FE3">
        <w:trPr>
          <w:trHeight w:val="692"/>
        </w:trPr>
        <w:tc>
          <w:tcPr>
            <w:tcW w:w="990" w:type="dxa"/>
            <w:shd w:val="clear" w:color="auto" w:fill="auto"/>
          </w:tcPr>
          <w:p w14:paraId="31E8B622"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3</w:t>
            </w:r>
          </w:p>
        </w:tc>
        <w:tc>
          <w:tcPr>
            <w:tcW w:w="1260" w:type="dxa"/>
            <w:shd w:val="clear" w:color="auto" w:fill="auto"/>
          </w:tcPr>
          <w:p w14:paraId="75A0DF09" w14:textId="06098CEB" w:rsidR="00C81F29" w:rsidRDefault="00D25ECC" w:rsidP="00F6701D">
            <w:pPr>
              <w:contextualSpacing/>
              <w:rPr>
                <w:rFonts w:ascii="Palatino Linotype" w:hAnsi="Palatino Linotype"/>
              </w:rPr>
            </w:pPr>
            <w:r w:rsidRPr="00AC4076">
              <w:rPr>
                <w:rFonts w:ascii="Palatino Linotype" w:hAnsi="Palatino Linotype"/>
              </w:rPr>
              <w:t>Th</w:t>
            </w:r>
            <w:r w:rsidR="00C81F29">
              <w:rPr>
                <w:rFonts w:ascii="Palatino Linotype" w:hAnsi="Palatino Linotype"/>
              </w:rPr>
              <w:t>urs</w:t>
            </w:r>
          </w:p>
          <w:p w14:paraId="47A016A2" w14:textId="0136BA9F" w:rsidR="0013744C" w:rsidRPr="00AC4076" w:rsidRDefault="00C81F29" w:rsidP="00F6701D">
            <w:pPr>
              <w:contextualSpacing/>
              <w:rPr>
                <w:rFonts w:ascii="Palatino Linotype" w:hAnsi="Palatino Linotype"/>
              </w:rPr>
            </w:pPr>
            <w:r>
              <w:rPr>
                <w:rFonts w:ascii="Palatino Linotype" w:hAnsi="Palatino Linotype"/>
              </w:rPr>
              <w:t>8</w:t>
            </w:r>
            <w:r w:rsidR="007E434E" w:rsidRPr="00AC4076">
              <w:rPr>
                <w:rFonts w:ascii="Palatino Linotype" w:hAnsi="Palatino Linotype"/>
              </w:rPr>
              <w:t>/</w:t>
            </w:r>
            <w:r w:rsidR="000A5105">
              <w:rPr>
                <w:rFonts w:ascii="Palatino Linotype" w:hAnsi="Palatino Linotype"/>
              </w:rPr>
              <w:t>29</w:t>
            </w:r>
            <w:r w:rsidR="007E434E" w:rsidRPr="00AC4076">
              <w:rPr>
                <w:rFonts w:ascii="Palatino Linotype" w:hAnsi="Palatino Linotype"/>
              </w:rPr>
              <w:t>/</w:t>
            </w:r>
            <w:r w:rsidR="00FE6C90" w:rsidRPr="00AC4076">
              <w:rPr>
                <w:rFonts w:ascii="Palatino Linotype" w:hAnsi="Palatino Linotype"/>
              </w:rPr>
              <w:t>19</w:t>
            </w:r>
          </w:p>
        </w:tc>
        <w:tc>
          <w:tcPr>
            <w:tcW w:w="3420" w:type="dxa"/>
            <w:shd w:val="clear" w:color="auto" w:fill="auto"/>
          </w:tcPr>
          <w:p w14:paraId="2EFABDA3" w14:textId="77777777" w:rsidR="00C5276E" w:rsidRDefault="00B76D4C" w:rsidP="007F0103">
            <w:pPr>
              <w:contextualSpacing/>
              <w:rPr>
                <w:rFonts w:ascii="Palatino Linotype" w:hAnsi="Palatino Linotype"/>
              </w:rPr>
            </w:pPr>
            <w:r w:rsidRPr="00AC4076">
              <w:rPr>
                <w:rFonts w:ascii="Palatino Linotype" w:hAnsi="Palatino Linotype"/>
              </w:rPr>
              <w:t>Overview of Summary Judgment</w:t>
            </w:r>
            <w:r w:rsidR="002B29FE" w:rsidRPr="00AC4076">
              <w:rPr>
                <w:rFonts w:ascii="Palatino Linotype" w:hAnsi="Palatino Linotype"/>
              </w:rPr>
              <w:t xml:space="preserve"> </w:t>
            </w:r>
            <w:r w:rsidR="00560899" w:rsidRPr="00AC4076">
              <w:rPr>
                <w:rFonts w:ascii="Palatino Linotype" w:hAnsi="Palatino Linotype"/>
              </w:rPr>
              <w:t xml:space="preserve">and </w:t>
            </w:r>
            <w:r w:rsidR="002B29FE" w:rsidRPr="00AC4076">
              <w:rPr>
                <w:rFonts w:ascii="Palatino Linotype" w:hAnsi="Palatino Linotype"/>
              </w:rPr>
              <w:t>T</w:t>
            </w:r>
            <w:r w:rsidRPr="00AC4076">
              <w:rPr>
                <w:rFonts w:ascii="Palatino Linotype" w:hAnsi="Palatino Linotype"/>
              </w:rPr>
              <w:t>rial</w:t>
            </w:r>
          </w:p>
          <w:p w14:paraId="63912E59" w14:textId="77777777" w:rsidR="00B45D85" w:rsidRPr="00AC4076" w:rsidRDefault="00B45D85" w:rsidP="007F0103">
            <w:pPr>
              <w:contextualSpacing/>
              <w:rPr>
                <w:rFonts w:ascii="Palatino Linotype" w:hAnsi="Palatino Linotype"/>
              </w:rPr>
            </w:pPr>
          </w:p>
        </w:tc>
        <w:tc>
          <w:tcPr>
            <w:tcW w:w="4962" w:type="dxa"/>
            <w:gridSpan w:val="2"/>
            <w:shd w:val="clear" w:color="auto" w:fill="auto"/>
          </w:tcPr>
          <w:p w14:paraId="53AC02F1" w14:textId="7DBEA840" w:rsidR="00DB0922" w:rsidRPr="00AC4076" w:rsidRDefault="00B76D4C" w:rsidP="00B76D4C">
            <w:pPr>
              <w:contextualSpacing/>
              <w:rPr>
                <w:rFonts w:ascii="Palatino Linotype" w:hAnsi="Palatino Linotype"/>
              </w:rPr>
            </w:pPr>
            <w:r w:rsidRPr="00AC4076">
              <w:rPr>
                <w:rFonts w:ascii="Palatino Linotype" w:hAnsi="Palatino Linotype"/>
              </w:rPr>
              <w:t xml:space="preserve">CB </w:t>
            </w:r>
            <w:r w:rsidR="009A0609">
              <w:rPr>
                <w:rFonts w:ascii="Palatino Linotype" w:hAnsi="Palatino Linotype"/>
              </w:rPr>
              <w:t>37</w:t>
            </w:r>
            <w:r w:rsidR="00DB0922" w:rsidRPr="00AC4076">
              <w:rPr>
                <w:rFonts w:ascii="Palatino Linotype" w:hAnsi="Palatino Linotype"/>
              </w:rPr>
              <w:t>(</w:t>
            </w:r>
            <w:r w:rsidR="00321064" w:rsidRPr="00AC4076">
              <w:rPr>
                <w:rFonts w:ascii="Palatino Linotype" w:hAnsi="Palatino Linotype"/>
              </w:rPr>
              <w:t>F</w:t>
            </w:r>
            <w:r w:rsidR="009A0609">
              <w:rPr>
                <w:rFonts w:ascii="Palatino Linotype" w:hAnsi="Palatino Linotype"/>
              </w:rPr>
              <w:t>.)-47</w:t>
            </w:r>
            <w:r w:rsidR="00DB0922" w:rsidRPr="00AC4076">
              <w:rPr>
                <w:rFonts w:ascii="Palatino Linotype" w:hAnsi="Palatino Linotype"/>
              </w:rPr>
              <w:t xml:space="preserve"> (up to H.) </w:t>
            </w:r>
          </w:p>
          <w:p w14:paraId="08F9C600" w14:textId="3259A3BA" w:rsidR="0013744C" w:rsidRPr="00AC4076" w:rsidRDefault="00D82470" w:rsidP="008454A2">
            <w:pPr>
              <w:contextualSpacing/>
              <w:rPr>
                <w:rFonts w:ascii="Palatino Linotype" w:hAnsi="Palatino Linotype"/>
              </w:rPr>
            </w:pPr>
            <w:r w:rsidRPr="00AC4076">
              <w:rPr>
                <w:rFonts w:ascii="Palatino Linotype" w:hAnsi="Palatino Linotype"/>
              </w:rPr>
              <w:t xml:space="preserve">Supp: </w:t>
            </w:r>
            <w:r w:rsidR="00321064" w:rsidRPr="00AC4076">
              <w:rPr>
                <w:rFonts w:ascii="Palatino Linotype" w:hAnsi="Palatino Linotype"/>
              </w:rPr>
              <w:t xml:space="preserve">FRCP </w:t>
            </w:r>
            <w:r w:rsidR="00CD4A40" w:rsidRPr="00AC4076">
              <w:rPr>
                <w:rFonts w:ascii="Palatino Linotype" w:hAnsi="Palatino Linotype"/>
              </w:rPr>
              <w:t>56(a)</w:t>
            </w:r>
            <w:r w:rsidR="00A7594D" w:rsidRPr="00AC4076">
              <w:rPr>
                <w:rFonts w:ascii="Palatino Linotype" w:hAnsi="Palatino Linotype"/>
              </w:rPr>
              <w:t xml:space="preserve">; </w:t>
            </w:r>
            <w:r w:rsidR="00B76D4C" w:rsidRPr="00AC4076">
              <w:rPr>
                <w:rFonts w:ascii="Palatino Linotype" w:hAnsi="Palatino Linotype"/>
              </w:rPr>
              <w:t>50</w:t>
            </w:r>
            <w:r w:rsidR="004573FA" w:rsidRPr="00AC4076">
              <w:rPr>
                <w:rFonts w:ascii="Palatino Linotype" w:hAnsi="Palatino Linotype"/>
              </w:rPr>
              <w:t>(a),</w:t>
            </w:r>
            <w:r w:rsidR="00F6701D" w:rsidRPr="00AC4076">
              <w:rPr>
                <w:rFonts w:ascii="Palatino Linotype" w:hAnsi="Palatino Linotype"/>
              </w:rPr>
              <w:t xml:space="preserve"> </w:t>
            </w:r>
            <w:r w:rsidR="006238E7" w:rsidRPr="00AC4076">
              <w:rPr>
                <w:rFonts w:ascii="Palatino Linotype" w:hAnsi="Palatino Linotype"/>
              </w:rPr>
              <w:t>(b)</w:t>
            </w:r>
            <w:r w:rsidR="00E63829" w:rsidRPr="00AC4076">
              <w:rPr>
                <w:rFonts w:ascii="Palatino Linotype" w:hAnsi="Palatino Linotype"/>
              </w:rPr>
              <w:t xml:space="preserve"> </w:t>
            </w:r>
          </w:p>
        </w:tc>
      </w:tr>
      <w:tr w:rsidR="003C54AE" w:rsidRPr="00AC4076" w14:paraId="6DC66BCA" w14:textId="77777777" w:rsidTr="007B5FE3">
        <w:tc>
          <w:tcPr>
            <w:tcW w:w="990" w:type="dxa"/>
            <w:shd w:val="clear" w:color="auto" w:fill="D9D9D9" w:themeFill="background1" w:themeFillShade="D9"/>
          </w:tcPr>
          <w:p w14:paraId="7D176852"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4</w:t>
            </w:r>
          </w:p>
        </w:tc>
        <w:tc>
          <w:tcPr>
            <w:tcW w:w="1260" w:type="dxa"/>
            <w:shd w:val="clear" w:color="auto" w:fill="D9D9D9" w:themeFill="background1" w:themeFillShade="D9"/>
          </w:tcPr>
          <w:p w14:paraId="2F15849D" w14:textId="09873B1C" w:rsidR="00C81F29" w:rsidRDefault="00F6701D" w:rsidP="00F6701D">
            <w:pPr>
              <w:contextualSpacing/>
              <w:rPr>
                <w:rFonts w:ascii="Palatino Linotype" w:hAnsi="Palatino Linotype"/>
              </w:rPr>
            </w:pPr>
            <w:r w:rsidRPr="00AC4076">
              <w:rPr>
                <w:rFonts w:ascii="Palatino Linotype" w:hAnsi="Palatino Linotype"/>
              </w:rPr>
              <w:t>M</w:t>
            </w:r>
            <w:r w:rsidR="0059295C">
              <w:rPr>
                <w:rFonts w:ascii="Palatino Linotype" w:hAnsi="Palatino Linotype"/>
              </w:rPr>
              <w:t>on</w:t>
            </w:r>
            <w:r w:rsidR="002619DB" w:rsidRPr="00AC4076">
              <w:rPr>
                <w:rFonts w:ascii="Palatino Linotype" w:hAnsi="Palatino Linotype"/>
              </w:rPr>
              <w:t xml:space="preserve">   </w:t>
            </w:r>
          </w:p>
          <w:p w14:paraId="0609FA51" w14:textId="0DBFB6C5" w:rsidR="0013744C" w:rsidRPr="00AC4076" w:rsidRDefault="00C81F29" w:rsidP="00F6701D">
            <w:pPr>
              <w:contextualSpacing/>
              <w:rPr>
                <w:rFonts w:ascii="Palatino Linotype" w:hAnsi="Palatino Linotype"/>
              </w:rPr>
            </w:pPr>
            <w:r>
              <w:rPr>
                <w:rFonts w:ascii="Palatino Linotype" w:hAnsi="Palatino Linotype"/>
              </w:rPr>
              <w:t>9</w:t>
            </w:r>
            <w:r w:rsidR="004756C6" w:rsidRPr="00AC4076">
              <w:rPr>
                <w:rFonts w:ascii="Palatino Linotype" w:hAnsi="Palatino Linotype"/>
              </w:rPr>
              <w:t>/</w:t>
            </w:r>
            <w:r>
              <w:rPr>
                <w:rFonts w:ascii="Palatino Linotype" w:hAnsi="Palatino Linotype"/>
              </w:rPr>
              <w:t>2</w:t>
            </w:r>
            <w:r w:rsidR="007E434E" w:rsidRPr="00AC4076">
              <w:rPr>
                <w:rFonts w:ascii="Palatino Linotype" w:hAnsi="Palatino Linotype"/>
              </w:rPr>
              <w:t>/</w:t>
            </w:r>
            <w:r w:rsidR="00FE6C90" w:rsidRPr="00AC4076">
              <w:rPr>
                <w:rFonts w:ascii="Palatino Linotype" w:hAnsi="Palatino Linotype"/>
              </w:rPr>
              <w:t>19</w:t>
            </w:r>
          </w:p>
        </w:tc>
        <w:tc>
          <w:tcPr>
            <w:tcW w:w="3420" w:type="dxa"/>
            <w:shd w:val="clear" w:color="auto" w:fill="D9D9D9" w:themeFill="background1" w:themeFillShade="D9"/>
          </w:tcPr>
          <w:p w14:paraId="7618C2EC" w14:textId="14FCA7C1" w:rsidR="00F6701D" w:rsidRDefault="009A0609" w:rsidP="009A0609">
            <w:pPr>
              <w:contextualSpacing/>
              <w:rPr>
                <w:rFonts w:ascii="Palatino Linotype" w:hAnsi="Palatino Linotype"/>
              </w:rPr>
            </w:pPr>
            <w:r w:rsidRPr="00AC4076">
              <w:rPr>
                <w:rFonts w:ascii="Palatino Linotype" w:hAnsi="Palatino Linotype"/>
                <w:b/>
                <w:i/>
              </w:rPr>
              <w:t xml:space="preserve">NO CLASS: Labor Day </w:t>
            </w:r>
          </w:p>
          <w:p w14:paraId="7F4CA8A9" w14:textId="1F69A1E1" w:rsidR="00B45D85" w:rsidRPr="00AC4076" w:rsidRDefault="00B45D85" w:rsidP="009A0609">
            <w:pPr>
              <w:contextualSpacing/>
              <w:rPr>
                <w:rFonts w:ascii="Palatino Linotype" w:hAnsi="Palatino Linotype"/>
              </w:rPr>
            </w:pPr>
          </w:p>
        </w:tc>
        <w:tc>
          <w:tcPr>
            <w:tcW w:w="4962" w:type="dxa"/>
            <w:gridSpan w:val="2"/>
            <w:shd w:val="clear" w:color="auto" w:fill="D9D9D9" w:themeFill="background1" w:themeFillShade="D9"/>
          </w:tcPr>
          <w:p w14:paraId="467ABD8C" w14:textId="44A9C655" w:rsidR="00F6701D" w:rsidRPr="00AC4076" w:rsidRDefault="00F6701D" w:rsidP="00F6701D">
            <w:pPr>
              <w:contextualSpacing/>
              <w:rPr>
                <w:rFonts w:ascii="Palatino Linotype" w:hAnsi="Palatino Linotype"/>
              </w:rPr>
            </w:pPr>
          </w:p>
        </w:tc>
      </w:tr>
      <w:tr w:rsidR="003C54AE" w:rsidRPr="00AC4076" w14:paraId="3DE94120" w14:textId="77777777" w:rsidTr="007B5FE3">
        <w:tc>
          <w:tcPr>
            <w:tcW w:w="990" w:type="dxa"/>
            <w:shd w:val="clear" w:color="auto" w:fill="D9D9D9" w:themeFill="background1" w:themeFillShade="D9"/>
          </w:tcPr>
          <w:p w14:paraId="70220C9B"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5</w:t>
            </w:r>
          </w:p>
        </w:tc>
        <w:tc>
          <w:tcPr>
            <w:tcW w:w="1260" w:type="dxa"/>
            <w:shd w:val="clear" w:color="auto" w:fill="D9D9D9" w:themeFill="background1" w:themeFillShade="D9"/>
          </w:tcPr>
          <w:p w14:paraId="470919EC" w14:textId="46E10E8C" w:rsidR="00C81F29" w:rsidRDefault="00F6701D" w:rsidP="00F6701D">
            <w:pPr>
              <w:contextualSpacing/>
              <w:rPr>
                <w:rFonts w:ascii="Palatino Linotype" w:hAnsi="Palatino Linotype"/>
              </w:rPr>
            </w:pPr>
            <w:r w:rsidRPr="00AC4076">
              <w:rPr>
                <w:rFonts w:ascii="Palatino Linotype" w:hAnsi="Palatino Linotype"/>
              </w:rPr>
              <w:t>T</w:t>
            </w:r>
            <w:r w:rsidR="00A451F2" w:rsidRPr="00AC4076">
              <w:rPr>
                <w:rFonts w:ascii="Palatino Linotype" w:hAnsi="Palatino Linotype"/>
              </w:rPr>
              <w:t>u</w:t>
            </w:r>
            <w:r w:rsidR="0059295C">
              <w:rPr>
                <w:rFonts w:ascii="Palatino Linotype" w:hAnsi="Palatino Linotype"/>
              </w:rPr>
              <w:t>es</w:t>
            </w:r>
            <w:r w:rsidR="002619DB" w:rsidRPr="00AC4076">
              <w:rPr>
                <w:rFonts w:ascii="Palatino Linotype" w:hAnsi="Palatino Linotype"/>
              </w:rPr>
              <w:t xml:space="preserve"> </w:t>
            </w:r>
          </w:p>
          <w:p w14:paraId="654A899F" w14:textId="433440F6" w:rsidR="0013744C" w:rsidRPr="00AC4076" w:rsidRDefault="00C81F29" w:rsidP="00F6701D">
            <w:pPr>
              <w:contextualSpacing/>
              <w:rPr>
                <w:rFonts w:ascii="Palatino Linotype" w:hAnsi="Palatino Linotype"/>
              </w:rPr>
            </w:pPr>
            <w:r>
              <w:rPr>
                <w:rFonts w:ascii="Palatino Linotype" w:hAnsi="Palatino Linotype"/>
              </w:rPr>
              <w:t>9/3</w:t>
            </w:r>
            <w:r w:rsidR="007E434E" w:rsidRPr="00AC4076">
              <w:rPr>
                <w:rFonts w:ascii="Palatino Linotype" w:hAnsi="Palatino Linotype"/>
              </w:rPr>
              <w:t>/</w:t>
            </w:r>
            <w:r w:rsidR="00FE6C90" w:rsidRPr="00AC4076">
              <w:rPr>
                <w:rFonts w:ascii="Palatino Linotype" w:hAnsi="Palatino Linotype"/>
              </w:rPr>
              <w:t>19</w:t>
            </w:r>
          </w:p>
        </w:tc>
        <w:tc>
          <w:tcPr>
            <w:tcW w:w="3420" w:type="dxa"/>
            <w:shd w:val="clear" w:color="auto" w:fill="D9D9D9" w:themeFill="background1" w:themeFillShade="D9"/>
          </w:tcPr>
          <w:p w14:paraId="2B4E4E26" w14:textId="77777777" w:rsidR="00F6701D" w:rsidRDefault="009A0609" w:rsidP="00612504">
            <w:pPr>
              <w:contextualSpacing/>
              <w:rPr>
                <w:rFonts w:ascii="Palatino Linotype" w:hAnsi="Palatino Linotype"/>
              </w:rPr>
            </w:pPr>
            <w:r w:rsidRPr="00AC4076">
              <w:rPr>
                <w:rFonts w:ascii="Palatino Linotype" w:hAnsi="Palatino Linotype"/>
              </w:rPr>
              <w:t>Overview of Former Adjudication and Appeals</w:t>
            </w:r>
          </w:p>
          <w:p w14:paraId="31F42B68" w14:textId="3273F554" w:rsidR="00F83538" w:rsidRPr="00612504" w:rsidRDefault="00F83538" w:rsidP="009C7FB8">
            <w:pPr>
              <w:contextualSpacing/>
              <w:rPr>
                <w:rFonts w:ascii="Palatino Linotype" w:hAnsi="Palatino Linotype"/>
              </w:rPr>
            </w:pPr>
          </w:p>
        </w:tc>
        <w:tc>
          <w:tcPr>
            <w:tcW w:w="4962" w:type="dxa"/>
            <w:gridSpan w:val="2"/>
            <w:shd w:val="clear" w:color="auto" w:fill="D9D9D9" w:themeFill="background1" w:themeFillShade="D9"/>
          </w:tcPr>
          <w:p w14:paraId="402A949A" w14:textId="77777777" w:rsidR="009A0609" w:rsidRPr="00AC4076" w:rsidRDefault="009A0609" w:rsidP="009A0609">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47</w:t>
            </w:r>
            <w:r w:rsidRPr="00AC4076">
              <w:rPr>
                <w:rFonts w:ascii="Palatino Linotype" w:hAnsi="Palatino Linotype"/>
              </w:rPr>
              <w:t>(H.)-</w:t>
            </w:r>
            <w:r>
              <w:rPr>
                <w:rFonts w:ascii="Palatino Linotype" w:hAnsi="Palatino Linotype"/>
              </w:rPr>
              <w:t>59</w:t>
            </w:r>
          </w:p>
          <w:p w14:paraId="7F320B52" w14:textId="4FD60615" w:rsidR="00F83538" w:rsidRPr="00AC4076" w:rsidRDefault="009A0609" w:rsidP="009C7FB8">
            <w:pPr>
              <w:contextualSpacing/>
              <w:rPr>
                <w:rFonts w:ascii="Palatino Linotype" w:hAnsi="Palatino Linotype"/>
              </w:rPr>
            </w:pPr>
            <w:r w:rsidRPr="00AC4076">
              <w:rPr>
                <w:rFonts w:ascii="Palatino Linotype" w:hAnsi="Palatino Linotype"/>
              </w:rPr>
              <w:t>Supp: 28 U.S.C. § 1291</w:t>
            </w:r>
          </w:p>
        </w:tc>
      </w:tr>
      <w:tr w:rsidR="003C54AE" w:rsidRPr="00AC4076" w14:paraId="6774005E" w14:textId="77777777" w:rsidTr="004779A1">
        <w:trPr>
          <w:trHeight w:val="1322"/>
        </w:trPr>
        <w:tc>
          <w:tcPr>
            <w:tcW w:w="990" w:type="dxa"/>
            <w:shd w:val="clear" w:color="auto" w:fill="D9D9D9" w:themeFill="background1" w:themeFillShade="D9"/>
          </w:tcPr>
          <w:p w14:paraId="387437AD"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6</w:t>
            </w:r>
          </w:p>
        </w:tc>
        <w:tc>
          <w:tcPr>
            <w:tcW w:w="1260" w:type="dxa"/>
            <w:shd w:val="clear" w:color="auto" w:fill="D9D9D9" w:themeFill="background1" w:themeFillShade="D9"/>
          </w:tcPr>
          <w:p w14:paraId="06052A78" w14:textId="42F7F9FC" w:rsidR="00C81F29" w:rsidRDefault="00A451F2" w:rsidP="00537ED8">
            <w:pPr>
              <w:contextualSpacing/>
              <w:rPr>
                <w:rFonts w:ascii="Palatino Linotype" w:hAnsi="Palatino Linotype"/>
              </w:rPr>
            </w:pPr>
            <w:r w:rsidRPr="00AC4076">
              <w:rPr>
                <w:rFonts w:ascii="Palatino Linotype" w:hAnsi="Palatino Linotype"/>
              </w:rPr>
              <w:t>Th</w:t>
            </w:r>
            <w:r w:rsidR="0059295C">
              <w:rPr>
                <w:rFonts w:ascii="Palatino Linotype" w:hAnsi="Palatino Linotype"/>
              </w:rPr>
              <w:t>urs</w:t>
            </w:r>
            <w:r w:rsidR="002619DB" w:rsidRPr="00AC4076">
              <w:rPr>
                <w:rFonts w:ascii="Palatino Linotype" w:hAnsi="Palatino Linotype"/>
              </w:rPr>
              <w:t xml:space="preserve">  </w:t>
            </w:r>
          </w:p>
          <w:p w14:paraId="5D88B386" w14:textId="071BFAD4" w:rsidR="0013744C" w:rsidRPr="00AC4076" w:rsidRDefault="00C81F29" w:rsidP="00537ED8">
            <w:pPr>
              <w:contextualSpacing/>
              <w:rPr>
                <w:rFonts w:ascii="Palatino Linotype" w:hAnsi="Palatino Linotype"/>
              </w:rPr>
            </w:pPr>
            <w:r>
              <w:rPr>
                <w:rFonts w:ascii="Palatino Linotype" w:hAnsi="Palatino Linotype"/>
              </w:rPr>
              <w:t>9</w:t>
            </w:r>
            <w:r w:rsidR="007E434E" w:rsidRPr="00AC4076">
              <w:rPr>
                <w:rFonts w:ascii="Palatino Linotype" w:hAnsi="Palatino Linotype"/>
              </w:rPr>
              <w:t>/</w:t>
            </w:r>
            <w:r w:rsidR="00DB4272">
              <w:rPr>
                <w:rFonts w:ascii="Palatino Linotype" w:hAnsi="Palatino Linotype"/>
              </w:rPr>
              <w:t>5</w:t>
            </w:r>
            <w:r w:rsidR="00A81B35" w:rsidRPr="00AC4076">
              <w:rPr>
                <w:rFonts w:ascii="Palatino Linotype" w:hAnsi="Palatino Linotype"/>
              </w:rPr>
              <w:t>/</w:t>
            </w:r>
            <w:r w:rsidR="00FE6C90" w:rsidRPr="00AC4076">
              <w:rPr>
                <w:rFonts w:ascii="Palatino Linotype" w:hAnsi="Palatino Linotype"/>
              </w:rPr>
              <w:t>19</w:t>
            </w:r>
          </w:p>
          <w:p w14:paraId="605C070D" w14:textId="77777777" w:rsidR="00B33390" w:rsidRPr="00AC4076" w:rsidRDefault="00B33390" w:rsidP="00537ED8">
            <w:pPr>
              <w:contextualSpacing/>
              <w:rPr>
                <w:rFonts w:ascii="Palatino Linotype" w:hAnsi="Palatino Linotype"/>
              </w:rPr>
            </w:pPr>
          </w:p>
        </w:tc>
        <w:tc>
          <w:tcPr>
            <w:tcW w:w="3420" w:type="dxa"/>
            <w:shd w:val="clear" w:color="auto" w:fill="D9D9D9" w:themeFill="background1" w:themeFillShade="D9"/>
          </w:tcPr>
          <w:p w14:paraId="0A51D665" w14:textId="77777777" w:rsidR="009A0609" w:rsidRPr="00556A0F" w:rsidRDefault="009A0609" w:rsidP="009A0609">
            <w:pPr>
              <w:contextualSpacing/>
              <w:rPr>
                <w:rFonts w:ascii="Palatino Linotype" w:hAnsi="Palatino Linotype"/>
                <w:b/>
                <w:u w:val="single"/>
              </w:rPr>
            </w:pPr>
            <w:r w:rsidRPr="00556A0F">
              <w:rPr>
                <w:rFonts w:ascii="Palatino Linotype" w:hAnsi="Palatino Linotype"/>
                <w:b/>
                <w:u w:val="single"/>
              </w:rPr>
              <w:t>Personal Jurisdiction</w:t>
            </w:r>
            <w:r w:rsidRPr="004779A1">
              <w:rPr>
                <w:rFonts w:ascii="Palatino Linotype" w:hAnsi="Palatino Linotype"/>
                <w:b/>
              </w:rPr>
              <w:t>:</w:t>
            </w:r>
            <w:r w:rsidRPr="004779A1">
              <w:rPr>
                <w:rFonts w:ascii="Palatino Linotype" w:hAnsi="Palatino Linotype"/>
                <w:b/>
                <w:u w:val="single"/>
              </w:rPr>
              <w:t xml:space="preserve">  </w:t>
            </w:r>
          </w:p>
          <w:p w14:paraId="0E2B399F" w14:textId="77777777" w:rsidR="00B33390" w:rsidRDefault="009A0609" w:rsidP="009A0609">
            <w:pPr>
              <w:contextualSpacing/>
              <w:rPr>
                <w:rFonts w:ascii="Palatino Linotype" w:hAnsi="Palatino Linotype"/>
              </w:rPr>
            </w:pPr>
            <w:r w:rsidRPr="00612504">
              <w:rPr>
                <w:rFonts w:ascii="Palatino Linotype" w:hAnsi="Palatino Linotype"/>
              </w:rPr>
              <w:t>In what court, geographically, can I file a lawsuit?</w:t>
            </w:r>
          </w:p>
          <w:p w14:paraId="45551FC6" w14:textId="009A936C" w:rsidR="00B45D85" w:rsidRPr="00AC4076" w:rsidRDefault="00B45D85" w:rsidP="009A0609">
            <w:pPr>
              <w:contextualSpacing/>
              <w:rPr>
                <w:rFonts w:ascii="Palatino Linotype" w:hAnsi="Palatino Linotype"/>
              </w:rPr>
            </w:pPr>
          </w:p>
        </w:tc>
        <w:tc>
          <w:tcPr>
            <w:tcW w:w="4962" w:type="dxa"/>
            <w:gridSpan w:val="2"/>
            <w:shd w:val="clear" w:color="auto" w:fill="D9D9D9" w:themeFill="background1" w:themeFillShade="D9"/>
          </w:tcPr>
          <w:p w14:paraId="492FD759" w14:textId="7F4C0564" w:rsidR="009A0609" w:rsidRPr="00AC4076" w:rsidRDefault="00F83538" w:rsidP="009A0609">
            <w:pPr>
              <w:contextualSpacing/>
              <w:rPr>
                <w:rFonts w:ascii="Palatino Linotype" w:hAnsi="Palatino Linotype"/>
              </w:rPr>
            </w:pPr>
            <w:r>
              <w:rPr>
                <w:rFonts w:ascii="Palatino Linotype" w:hAnsi="Palatino Linotype"/>
              </w:rPr>
              <w:t>CB 7</w:t>
            </w:r>
            <w:r w:rsidR="00A23044">
              <w:rPr>
                <w:rFonts w:ascii="Palatino Linotype" w:hAnsi="Palatino Linotype"/>
              </w:rPr>
              <w:t>7</w:t>
            </w:r>
            <w:r>
              <w:rPr>
                <w:rFonts w:ascii="Palatino Linotype" w:hAnsi="Palatino Linotype"/>
              </w:rPr>
              <w:t>(B.)</w:t>
            </w:r>
            <w:r w:rsidR="009A0609" w:rsidRPr="00AC4076">
              <w:rPr>
                <w:rFonts w:ascii="Palatino Linotype" w:hAnsi="Palatino Linotype"/>
              </w:rPr>
              <w:t>-</w:t>
            </w:r>
            <w:r w:rsidR="009A0609">
              <w:rPr>
                <w:rFonts w:ascii="Palatino Linotype" w:hAnsi="Palatino Linotype"/>
              </w:rPr>
              <w:t>8</w:t>
            </w:r>
            <w:r w:rsidR="009A0609" w:rsidRPr="00AC4076">
              <w:rPr>
                <w:rFonts w:ascii="Palatino Linotype" w:hAnsi="Palatino Linotype"/>
              </w:rPr>
              <w:t>8</w:t>
            </w:r>
            <w:r w:rsidR="00030EBF">
              <w:rPr>
                <w:rFonts w:ascii="Palatino Linotype" w:hAnsi="Palatino Linotype"/>
              </w:rPr>
              <w:t xml:space="preserve"> </w:t>
            </w:r>
            <w:r>
              <w:rPr>
                <w:rFonts w:ascii="Palatino Linotype" w:hAnsi="Palatino Linotype"/>
              </w:rPr>
              <w:t>(up to 2.)</w:t>
            </w:r>
          </w:p>
          <w:p w14:paraId="54AC0CCD" w14:textId="4BD5B40E" w:rsidR="0013744C" w:rsidRPr="00AC4076" w:rsidRDefault="009C7FB8" w:rsidP="009A0609">
            <w:pPr>
              <w:ind w:right="-269"/>
              <w:contextualSpacing/>
              <w:rPr>
                <w:rFonts w:ascii="Palatino Linotype" w:hAnsi="Palatino Linotype"/>
              </w:rPr>
            </w:pPr>
            <w:r w:rsidRPr="00AC4076">
              <w:rPr>
                <w:rFonts w:ascii="Palatino Linotype" w:hAnsi="Palatino Linotype"/>
              </w:rPr>
              <w:t>Supp: U.S. Const. Art. IV § 1 &amp; Amend. XIV §</w:t>
            </w:r>
            <w:r>
              <w:rPr>
                <w:rFonts w:ascii="Palatino Linotype" w:hAnsi="Palatino Linotype"/>
              </w:rPr>
              <w:t xml:space="preserve"> 1</w:t>
            </w:r>
          </w:p>
        </w:tc>
      </w:tr>
      <w:tr w:rsidR="00F6701D" w:rsidRPr="00AC4076" w14:paraId="65DF3348" w14:textId="77777777" w:rsidTr="007B5FE3">
        <w:tc>
          <w:tcPr>
            <w:tcW w:w="990" w:type="dxa"/>
            <w:shd w:val="clear" w:color="auto" w:fill="FFFFFF" w:themeFill="background1"/>
          </w:tcPr>
          <w:p w14:paraId="683F0591" w14:textId="3A3A6C6D" w:rsidR="00F6701D" w:rsidRPr="009A0609" w:rsidRDefault="009A0609" w:rsidP="003421A3">
            <w:pPr>
              <w:ind w:left="-90" w:right="-108"/>
              <w:contextualSpacing/>
              <w:jc w:val="center"/>
              <w:rPr>
                <w:rFonts w:ascii="Palatino Linotype" w:hAnsi="Palatino Linotype"/>
              </w:rPr>
            </w:pPr>
            <w:r>
              <w:rPr>
                <w:rFonts w:ascii="Palatino Linotype" w:hAnsi="Palatino Linotype"/>
              </w:rPr>
              <w:t>7</w:t>
            </w:r>
          </w:p>
        </w:tc>
        <w:tc>
          <w:tcPr>
            <w:tcW w:w="1260" w:type="dxa"/>
            <w:shd w:val="clear" w:color="auto" w:fill="FFFFFF" w:themeFill="background1"/>
          </w:tcPr>
          <w:p w14:paraId="54C56956" w14:textId="3EE45639" w:rsidR="00F6701D" w:rsidRPr="009A0609" w:rsidRDefault="009A0609" w:rsidP="00F6701D">
            <w:pPr>
              <w:contextualSpacing/>
              <w:rPr>
                <w:rFonts w:ascii="Palatino Linotype" w:hAnsi="Palatino Linotype"/>
              </w:rPr>
            </w:pPr>
            <w:proofErr w:type="gramStart"/>
            <w:r w:rsidRPr="009A0609">
              <w:rPr>
                <w:rFonts w:ascii="Palatino Linotype" w:hAnsi="Palatino Linotype"/>
              </w:rPr>
              <w:t>Mon  9</w:t>
            </w:r>
            <w:proofErr w:type="gramEnd"/>
            <w:r w:rsidRPr="009A0609">
              <w:rPr>
                <w:rFonts w:ascii="Palatino Linotype" w:hAnsi="Palatino Linotype"/>
              </w:rPr>
              <w:t>/9</w:t>
            </w:r>
            <w:r w:rsidR="00F6701D" w:rsidRPr="009A0609">
              <w:rPr>
                <w:rFonts w:ascii="Palatino Linotype" w:hAnsi="Palatino Linotype"/>
              </w:rPr>
              <w:t>/19</w:t>
            </w:r>
          </w:p>
        </w:tc>
        <w:tc>
          <w:tcPr>
            <w:tcW w:w="3420" w:type="dxa"/>
            <w:shd w:val="clear" w:color="auto" w:fill="FFFFFF" w:themeFill="background1"/>
          </w:tcPr>
          <w:p w14:paraId="3B9DAA47" w14:textId="77777777" w:rsidR="00F6701D" w:rsidRDefault="009A0609" w:rsidP="00F83538">
            <w:pPr>
              <w:contextualSpacing/>
              <w:rPr>
                <w:rFonts w:ascii="Palatino Linotype" w:hAnsi="Palatino Linotype"/>
              </w:rPr>
            </w:pPr>
            <w:r w:rsidRPr="00AC4076">
              <w:rPr>
                <w:rFonts w:ascii="Palatino Linotype" w:hAnsi="Palatino Linotype"/>
              </w:rPr>
              <w:t>Personal Jurisdiction</w:t>
            </w:r>
            <w:r w:rsidR="00923337">
              <w:rPr>
                <w:rFonts w:ascii="Palatino Linotype" w:hAnsi="Palatino Linotype"/>
              </w:rPr>
              <w:t>: In Rem Jurisdiction</w:t>
            </w:r>
          </w:p>
          <w:p w14:paraId="3466E408" w14:textId="7AA055AE" w:rsidR="00923337" w:rsidRPr="00F83538" w:rsidRDefault="00923337" w:rsidP="00F83538">
            <w:pPr>
              <w:contextualSpacing/>
              <w:rPr>
                <w:rFonts w:ascii="Palatino Linotype" w:hAnsi="Palatino Linotype"/>
              </w:rPr>
            </w:pPr>
          </w:p>
        </w:tc>
        <w:tc>
          <w:tcPr>
            <w:tcW w:w="4962" w:type="dxa"/>
            <w:gridSpan w:val="2"/>
            <w:shd w:val="clear" w:color="auto" w:fill="FFFFFF" w:themeFill="background1"/>
          </w:tcPr>
          <w:p w14:paraId="37CD52FD" w14:textId="0C6D6272" w:rsidR="009A0609" w:rsidRPr="00AC4076" w:rsidRDefault="0059295C" w:rsidP="009A0609">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88</w:t>
            </w:r>
            <w:r w:rsidR="00F83538">
              <w:rPr>
                <w:rFonts w:ascii="Palatino Linotype" w:hAnsi="Palatino Linotype"/>
              </w:rPr>
              <w:t>(2.)</w:t>
            </w:r>
            <w:r w:rsidRPr="00AC4076">
              <w:rPr>
                <w:rFonts w:ascii="Palatino Linotype" w:hAnsi="Palatino Linotype"/>
              </w:rPr>
              <w:t>-</w:t>
            </w:r>
            <w:r>
              <w:rPr>
                <w:rFonts w:ascii="Palatino Linotype" w:hAnsi="Palatino Linotype"/>
              </w:rPr>
              <w:t>99 (up to 3.)</w:t>
            </w:r>
          </w:p>
          <w:p w14:paraId="39575185" w14:textId="3F7CE444" w:rsidR="00F6701D" w:rsidRPr="00AC4076" w:rsidRDefault="00F6701D" w:rsidP="00F83538">
            <w:pPr>
              <w:contextualSpacing/>
              <w:rPr>
                <w:rFonts w:ascii="Palatino Linotype" w:hAnsi="Palatino Linotype"/>
                <w:b/>
                <w:i/>
              </w:rPr>
            </w:pPr>
          </w:p>
        </w:tc>
      </w:tr>
      <w:tr w:rsidR="0013744C" w:rsidRPr="00AC4076" w14:paraId="7290F55D" w14:textId="77777777" w:rsidTr="00FD401F">
        <w:trPr>
          <w:trHeight w:val="1007"/>
        </w:trPr>
        <w:tc>
          <w:tcPr>
            <w:tcW w:w="990" w:type="dxa"/>
            <w:shd w:val="clear" w:color="auto" w:fill="auto"/>
          </w:tcPr>
          <w:p w14:paraId="3EBF3470" w14:textId="3435FCED" w:rsidR="0013744C" w:rsidRPr="00AC4076" w:rsidRDefault="009A0609" w:rsidP="00537ED8">
            <w:pPr>
              <w:ind w:left="-90" w:right="-108"/>
              <w:contextualSpacing/>
              <w:jc w:val="center"/>
              <w:rPr>
                <w:rFonts w:ascii="Palatino Linotype" w:hAnsi="Palatino Linotype"/>
              </w:rPr>
            </w:pPr>
            <w:r>
              <w:rPr>
                <w:rFonts w:ascii="Palatino Linotype" w:hAnsi="Palatino Linotype"/>
              </w:rPr>
              <w:t>8</w:t>
            </w:r>
          </w:p>
        </w:tc>
        <w:tc>
          <w:tcPr>
            <w:tcW w:w="1260" w:type="dxa"/>
            <w:shd w:val="clear" w:color="auto" w:fill="auto"/>
          </w:tcPr>
          <w:p w14:paraId="484B7A03" w14:textId="2CBA8555" w:rsidR="0013744C" w:rsidRPr="00AC4076" w:rsidRDefault="002619DB" w:rsidP="00F6701D">
            <w:pPr>
              <w:contextualSpacing/>
              <w:rPr>
                <w:rFonts w:ascii="Palatino Linotype" w:hAnsi="Palatino Linotype"/>
              </w:rPr>
            </w:pPr>
            <w:r w:rsidRPr="00AC4076">
              <w:rPr>
                <w:rFonts w:ascii="Palatino Linotype" w:hAnsi="Palatino Linotype"/>
              </w:rPr>
              <w:t>T</w:t>
            </w:r>
            <w:r w:rsidR="00A451F2" w:rsidRPr="00AC4076">
              <w:rPr>
                <w:rFonts w:ascii="Palatino Linotype" w:hAnsi="Palatino Linotype"/>
              </w:rPr>
              <w:t>u</w:t>
            </w:r>
            <w:r w:rsidR="00C81F29">
              <w:rPr>
                <w:rFonts w:ascii="Palatino Linotype" w:hAnsi="Palatino Linotype"/>
              </w:rPr>
              <w:t>es</w:t>
            </w:r>
            <w:r w:rsidRPr="00AC4076">
              <w:rPr>
                <w:rFonts w:ascii="Palatino Linotype" w:hAnsi="Palatino Linotype"/>
              </w:rPr>
              <w:t xml:space="preserve">   </w:t>
            </w:r>
            <w:r w:rsidR="009A0609">
              <w:rPr>
                <w:rFonts w:ascii="Palatino Linotype" w:hAnsi="Palatino Linotype"/>
              </w:rPr>
              <w:t>9/10</w:t>
            </w:r>
            <w:r w:rsidR="007E434E" w:rsidRPr="00AC4076">
              <w:rPr>
                <w:rFonts w:ascii="Palatino Linotype" w:hAnsi="Palatino Linotype"/>
              </w:rPr>
              <w:t>/</w:t>
            </w:r>
            <w:r w:rsidR="00FE6C90" w:rsidRPr="00AC4076">
              <w:rPr>
                <w:rFonts w:ascii="Palatino Linotype" w:hAnsi="Palatino Linotype"/>
              </w:rPr>
              <w:t>19</w:t>
            </w:r>
          </w:p>
        </w:tc>
        <w:tc>
          <w:tcPr>
            <w:tcW w:w="3420" w:type="dxa"/>
            <w:shd w:val="clear" w:color="auto" w:fill="auto"/>
          </w:tcPr>
          <w:p w14:paraId="7403F589" w14:textId="77777777" w:rsidR="00346325" w:rsidRDefault="00FA2360" w:rsidP="00DE20EE">
            <w:pPr>
              <w:contextualSpacing/>
              <w:rPr>
                <w:rFonts w:ascii="Palatino Linotype" w:hAnsi="Palatino Linotype"/>
              </w:rPr>
            </w:pPr>
            <w:r w:rsidRPr="00AC4076">
              <w:rPr>
                <w:rFonts w:ascii="Palatino Linotype" w:hAnsi="Palatino Linotype"/>
              </w:rPr>
              <w:t>Personal Jurisdiction</w:t>
            </w:r>
            <w:r w:rsidR="00923337">
              <w:rPr>
                <w:rFonts w:ascii="Palatino Linotype" w:hAnsi="Palatino Linotype"/>
              </w:rPr>
              <w:t>: Specific Jurisdiction</w:t>
            </w:r>
          </w:p>
          <w:p w14:paraId="1294B051" w14:textId="77777777" w:rsidR="00923337" w:rsidRPr="00AC4076" w:rsidRDefault="00923337" w:rsidP="00DE20EE">
            <w:pPr>
              <w:contextualSpacing/>
              <w:rPr>
                <w:rFonts w:ascii="Palatino Linotype" w:hAnsi="Palatino Linotype"/>
              </w:rPr>
            </w:pPr>
          </w:p>
        </w:tc>
        <w:tc>
          <w:tcPr>
            <w:tcW w:w="4962" w:type="dxa"/>
            <w:gridSpan w:val="2"/>
            <w:shd w:val="clear" w:color="auto" w:fill="auto"/>
          </w:tcPr>
          <w:p w14:paraId="49BD9D8D" w14:textId="2C0963F2" w:rsidR="0059295C" w:rsidRPr="00AC4076" w:rsidRDefault="0059295C" w:rsidP="0059295C">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99(3.)</w:t>
            </w:r>
            <w:r w:rsidRPr="00AC4076">
              <w:rPr>
                <w:rFonts w:ascii="Palatino Linotype" w:hAnsi="Palatino Linotype"/>
              </w:rPr>
              <w:t>-</w:t>
            </w:r>
            <w:r>
              <w:rPr>
                <w:rFonts w:ascii="Palatino Linotype" w:hAnsi="Palatino Linotype"/>
              </w:rPr>
              <w:t>111</w:t>
            </w:r>
            <w:r w:rsidR="00030EBF">
              <w:rPr>
                <w:rFonts w:ascii="Palatino Linotype" w:hAnsi="Palatino Linotype"/>
              </w:rPr>
              <w:t xml:space="preserve"> </w:t>
            </w:r>
            <w:r w:rsidR="00F83538">
              <w:rPr>
                <w:rFonts w:ascii="Palatino Linotype" w:hAnsi="Palatino Linotype"/>
              </w:rPr>
              <w:t xml:space="preserve">(up to </w:t>
            </w:r>
            <w:r w:rsidR="00F83538" w:rsidRPr="00F83538">
              <w:rPr>
                <w:rFonts w:ascii="Palatino Linotype" w:hAnsi="Palatino Linotype"/>
                <w:i/>
              </w:rPr>
              <w:t>Nicastro</w:t>
            </w:r>
            <w:r w:rsidR="00F83538">
              <w:rPr>
                <w:rFonts w:ascii="Palatino Linotype" w:hAnsi="Palatino Linotype"/>
              </w:rPr>
              <w:t>)</w:t>
            </w:r>
          </w:p>
          <w:p w14:paraId="4F3D0260" w14:textId="78307658" w:rsidR="00321064" w:rsidRPr="00AC4076" w:rsidRDefault="00FC5C61" w:rsidP="0059295C">
            <w:pPr>
              <w:contextualSpacing/>
              <w:rPr>
                <w:rFonts w:ascii="Palatino Linotype" w:hAnsi="Palatino Linotype"/>
              </w:rPr>
            </w:pPr>
            <w:r w:rsidRPr="00AC4076">
              <w:rPr>
                <w:rFonts w:ascii="Palatino Linotype" w:hAnsi="Palatino Linotype"/>
              </w:rPr>
              <w:t>Supp: FRCP 4</w:t>
            </w:r>
            <w:r w:rsidR="002E3712">
              <w:rPr>
                <w:rFonts w:ascii="Palatino Linotype" w:hAnsi="Palatino Linotype"/>
              </w:rPr>
              <w:t>(k)(1)</w:t>
            </w:r>
          </w:p>
        </w:tc>
      </w:tr>
      <w:tr w:rsidR="0013744C" w:rsidRPr="00AC4076" w14:paraId="7E0D4D55" w14:textId="77777777" w:rsidTr="007B5FE3">
        <w:tc>
          <w:tcPr>
            <w:tcW w:w="990" w:type="dxa"/>
            <w:shd w:val="clear" w:color="auto" w:fill="auto"/>
          </w:tcPr>
          <w:p w14:paraId="3E21DE7B" w14:textId="56EF7663" w:rsidR="0013744C" w:rsidRPr="00AC4076" w:rsidRDefault="009A0609" w:rsidP="00537ED8">
            <w:pPr>
              <w:ind w:left="-90" w:right="-108"/>
              <w:contextualSpacing/>
              <w:jc w:val="center"/>
              <w:rPr>
                <w:rFonts w:ascii="Palatino Linotype" w:hAnsi="Palatino Linotype"/>
              </w:rPr>
            </w:pPr>
            <w:r>
              <w:rPr>
                <w:rFonts w:ascii="Palatino Linotype" w:hAnsi="Palatino Linotype"/>
              </w:rPr>
              <w:t>9</w:t>
            </w:r>
          </w:p>
        </w:tc>
        <w:tc>
          <w:tcPr>
            <w:tcW w:w="1260" w:type="dxa"/>
            <w:shd w:val="clear" w:color="auto" w:fill="auto"/>
          </w:tcPr>
          <w:p w14:paraId="3E0D9281" w14:textId="3E3E0C51" w:rsidR="009A0609" w:rsidRDefault="00A451F2" w:rsidP="00F6701D">
            <w:pPr>
              <w:contextualSpacing/>
              <w:rPr>
                <w:rFonts w:ascii="Palatino Linotype" w:hAnsi="Palatino Linotype"/>
              </w:rPr>
            </w:pPr>
            <w:r w:rsidRPr="00AC4076">
              <w:rPr>
                <w:rFonts w:ascii="Palatino Linotype" w:hAnsi="Palatino Linotype"/>
              </w:rPr>
              <w:t>Th</w:t>
            </w:r>
            <w:r w:rsidR="0059295C">
              <w:rPr>
                <w:rFonts w:ascii="Palatino Linotype" w:hAnsi="Palatino Linotype"/>
              </w:rPr>
              <w:t>urs</w:t>
            </w:r>
            <w:r w:rsidR="002619DB" w:rsidRPr="00AC4076">
              <w:rPr>
                <w:rFonts w:ascii="Palatino Linotype" w:hAnsi="Palatino Linotype"/>
              </w:rPr>
              <w:t xml:space="preserve">  </w:t>
            </w:r>
          </w:p>
          <w:p w14:paraId="3460EB87" w14:textId="29BA35C8" w:rsidR="0013744C" w:rsidRPr="00AC4076" w:rsidRDefault="009A0609" w:rsidP="00F6701D">
            <w:pPr>
              <w:contextualSpacing/>
              <w:rPr>
                <w:rFonts w:ascii="Palatino Linotype" w:hAnsi="Palatino Linotype"/>
              </w:rPr>
            </w:pPr>
            <w:r>
              <w:rPr>
                <w:rFonts w:ascii="Palatino Linotype" w:hAnsi="Palatino Linotype"/>
              </w:rPr>
              <w:t>9/12</w:t>
            </w:r>
            <w:r w:rsidR="007E434E" w:rsidRPr="00AC4076">
              <w:rPr>
                <w:rFonts w:ascii="Palatino Linotype" w:hAnsi="Palatino Linotype"/>
              </w:rPr>
              <w:t>/</w:t>
            </w:r>
            <w:r w:rsidR="00FE6C90" w:rsidRPr="00AC4076">
              <w:rPr>
                <w:rFonts w:ascii="Palatino Linotype" w:hAnsi="Palatino Linotype"/>
              </w:rPr>
              <w:t>19</w:t>
            </w:r>
          </w:p>
        </w:tc>
        <w:tc>
          <w:tcPr>
            <w:tcW w:w="3420" w:type="dxa"/>
            <w:shd w:val="clear" w:color="auto" w:fill="auto"/>
          </w:tcPr>
          <w:p w14:paraId="0FA6CB67" w14:textId="77777777" w:rsidR="00346325" w:rsidRDefault="00FA2360" w:rsidP="00537ED8">
            <w:pPr>
              <w:contextualSpacing/>
              <w:rPr>
                <w:rFonts w:ascii="Palatino Linotype" w:hAnsi="Palatino Linotype"/>
              </w:rPr>
            </w:pPr>
            <w:r w:rsidRPr="00AC4076">
              <w:rPr>
                <w:rFonts w:ascii="Palatino Linotype" w:hAnsi="Palatino Linotype"/>
              </w:rPr>
              <w:t>Personal Jurisdiction</w:t>
            </w:r>
            <w:r w:rsidR="00923337">
              <w:rPr>
                <w:rFonts w:ascii="Palatino Linotype" w:hAnsi="Palatino Linotype"/>
              </w:rPr>
              <w:t>: Specific Jurisdiction (cont’d)</w:t>
            </w:r>
          </w:p>
          <w:p w14:paraId="05386187" w14:textId="67750752" w:rsidR="00923337" w:rsidRPr="00AC4076" w:rsidRDefault="00923337" w:rsidP="00537ED8">
            <w:pPr>
              <w:contextualSpacing/>
              <w:rPr>
                <w:rFonts w:ascii="Palatino Linotype" w:hAnsi="Palatino Linotype"/>
              </w:rPr>
            </w:pPr>
          </w:p>
        </w:tc>
        <w:tc>
          <w:tcPr>
            <w:tcW w:w="4962" w:type="dxa"/>
            <w:gridSpan w:val="2"/>
            <w:shd w:val="clear" w:color="auto" w:fill="auto"/>
          </w:tcPr>
          <w:p w14:paraId="05EBBD14" w14:textId="75779C4B" w:rsidR="0059295C" w:rsidRPr="00AC4076" w:rsidRDefault="0059295C" w:rsidP="0059295C">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111-128</w:t>
            </w:r>
            <w:r w:rsidRPr="00AC4076">
              <w:rPr>
                <w:rFonts w:ascii="Palatino Linotype" w:hAnsi="Palatino Linotype"/>
              </w:rPr>
              <w:t xml:space="preserve"> (up to 4.)</w:t>
            </w:r>
          </w:p>
          <w:p w14:paraId="72F00C1B" w14:textId="77777777" w:rsidR="00321064" w:rsidRPr="00AC4076" w:rsidRDefault="00321064" w:rsidP="0059295C">
            <w:pPr>
              <w:contextualSpacing/>
              <w:rPr>
                <w:rFonts w:ascii="Palatino Linotype" w:hAnsi="Palatino Linotype"/>
              </w:rPr>
            </w:pPr>
          </w:p>
        </w:tc>
      </w:tr>
      <w:tr w:rsidR="009464AB" w:rsidRPr="00AC4076" w14:paraId="736263C5" w14:textId="77777777" w:rsidTr="007B5FE3">
        <w:trPr>
          <w:trHeight w:val="674"/>
        </w:trPr>
        <w:tc>
          <w:tcPr>
            <w:tcW w:w="990" w:type="dxa"/>
            <w:shd w:val="clear" w:color="auto" w:fill="D9D9D9" w:themeFill="background1" w:themeFillShade="D9"/>
          </w:tcPr>
          <w:p w14:paraId="5F5CBAE0" w14:textId="0CD5F681" w:rsidR="009464AB" w:rsidRPr="00AC4076" w:rsidRDefault="009A0609" w:rsidP="00537ED8">
            <w:pPr>
              <w:ind w:left="-90" w:right="-108"/>
              <w:contextualSpacing/>
              <w:jc w:val="center"/>
              <w:rPr>
                <w:rFonts w:ascii="Palatino Linotype" w:hAnsi="Palatino Linotype"/>
              </w:rPr>
            </w:pPr>
            <w:r>
              <w:rPr>
                <w:rFonts w:ascii="Palatino Linotype" w:hAnsi="Palatino Linotype"/>
              </w:rPr>
              <w:t>10</w:t>
            </w:r>
          </w:p>
        </w:tc>
        <w:tc>
          <w:tcPr>
            <w:tcW w:w="1260" w:type="dxa"/>
            <w:shd w:val="clear" w:color="auto" w:fill="D9D9D9" w:themeFill="background1" w:themeFillShade="D9"/>
          </w:tcPr>
          <w:p w14:paraId="67AE081B" w14:textId="6D6B5C1C" w:rsidR="009A0609" w:rsidRDefault="00343C9B" w:rsidP="00F6701D">
            <w:pPr>
              <w:contextualSpacing/>
              <w:rPr>
                <w:rFonts w:ascii="Palatino Linotype" w:hAnsi="Palatino Linotype"/>
              </w:rPr>
            </w:pPr>
            <w:r w:rsidRPr="00AC4076">
              <w:rPr>
                <w:rFonts w:ascii="Palatino Linotype" w:hAnsi="Palatino Linotype"/>
              </w:rPr>
              <w:t>M</w:t>
            </w:r>
            <w:r w:rsidR="0059295C">
              <w:rPr>
                <w:rFonts w:ascii="Palatino Linotype" w:hAnsi="Palatino Linotype"/>
              </w:rPr>
              <w:t>on</w:t>
            </w:r>
            <w:r w:rsidR="002619DB" w:rsidRPr="00AC4076">
              <w:rPr>
                <w:rFonts w:ascii="Palatino Linotype" w:hAnsi="Palatino Linotype"/>
              </w:rPr>
              <w:t xml:space="preserve">  </w:t>
            </w:r>
          </w:p>
          <w:p w14:paraId="037A0D1A" w14:textId="7C55E81D" w:rsidR="009464AB" w:rsidRPr="00AC4076" w:rsidRDefault="009A0609" w:rsidP="00F6701D">
            <w:pPr>
              <w:contextualSpacing/>
              <w:rPr>
                <w:rFonts w:ascii="Palatino Linotype" w:hAnsi="Palatino Linotype"/>
              </w:rPr>
            </w:pPr>
            <w:r>
              <w:rPr>
                <w:rFonts w:ascii="Palatino Linotype" w:hAnsi="Palatino Linotype"/>
              </w:rPr>
              <w:t>9/16</w:t>
            </w:r>
            <w:r w:rsidR="00A81B35" w:rsidRPr="00AC4076">
              <w:rPr>
                <w:rFonts w:ascii="Palatino Linotype" w:hAnsi="Palatino Linotype"/>
              </w:rPr>
              <w:t>/</w:t>
            </w:r>
            <w:r w:rsidR="00FE6C90" w:rsidRPr="00AC4076">
              <w:rPr>
                <w:rFonts w:ascii="Palatino Linotype" w:hAnsi="Palatino Linotype"/>
              </w:rPr>
              <w:t>19</w:t>
            </w:r>
          </w:p>
        </w:tc>
        <w:tc>
          <w:tcPr>
            <w:tcW w:w="3420" w:type="dxa"/>
            <w:shd w:val="clear" w:color="auto" w:fill="D9D9D9" w:themeFill="background1" w:themeFillShade="D9"/>
          </w:tcPr>
          <w:p w14:paraId="075E5C4D" w14:textId="1EB6631E" w:rsidR="00346325" w:rsidRDefault="00FA2360" w:rsidP="003E7351">
            <w:pPr>
              <w:contextualSpacing/>
              <w:rPr>
                <w:rFonts w:ascii="Palatino Linotype" w:hAnsi="Palatino Linotype"/>
              </w:rPr>
            </w:pPr>
            <w:r w:rsidRPr="00AC4076">
              <w:rPr>
                <w:rFonts w:ascii="Palatino Linotype" w:hAnsi="Palatino Linotype"/>
              </w:rPr>
              <w:t>Personal Jurisdiction</w:t>
            </w:r>
            <w:r w:rsidR="00923337">
              <w:rPr>
                <w:rFonts w:ascii="Palatino Linotype" w:hAnsi="Palatino Linotype"/>
              </w:rPr>
              <w:t>: General Jurisdiction</w:t>
            </w:r>
          </w:p>
          <w:p w14:paraId="7C555D3B" w14:textId="79712811" w:rsidR="00923337" w:rsidRPr="00AC4076" w:rsidRDefault="00923337" w:rsidP="003E7351">
            <w:pPr>
              <w:contextualSpacing/>
              <w:rPr>
                <w:rFonts w:ascii="Palatino Linotype" w:hAnsi="Palatino Linotype"/>
              </w:rPr>
            </w:pPr>
          </w:p>
        </w:tc>
        <w:tc>
          <w:tcPr>
            <w:tcW w:w="4962" w:type="dxa"/>
            <w:gridSpan w:val="2"/>
            <w:shd w:val="clear" w:color="auto" w:fill="D9D9D9" w:themeFill="background1" w:themeFillShade="D9"/>
          </w:tcPr>
          <w:p w14:paraId="38E990BD" w14:textId="3D296666" w:rsidR="00321064" w:rsidRPr="00AC4076" w:rsidRDefault="0059295C" w:rsidP="0059295C">
            <w:pPr>
              <w:contextualSpacing/>
              <w:rPr>
                <w:rFonts w:ascii="Palatino Linotype" w:hAnsi="Palatino Linotype"/>
                <w:strike/>
              </w:rPr>
            </w:pPr>
            <w:r>
              <w:rPr>
                <w:rFonts w:ascii="Palatino Linotype" w:hAnsi="Palatino Linotype"/>
              </w:rPr>
              <w:t>CB 128</w:t>
            </w:r>
            <w:r w:rsidRPr="00AC4076">
              <w:rPr>
                <w:rFonts w:ascii="Palatino Linotype" w:hAnsi="Palatino Linotype"/>
              </w:rPr>
              <w:t>(4.)-</w:t>
            </w:r>
            <w:r w:rsidR="00030EBF">
              <w:rPr>
                <w:rFonts w:ascii="Palatino Linotype" w:hAnsi="Palatino Linotype"/>
              </w:rPr>
              <w:t>14</w:t>
            </w:r>
            <w:r w:rsidR="00DF11A9">
              <w:rPr>
                <w:rFonts w:ascii="Palatino Linotype" w:hAnsi="Palatino Linotype"/>
              </w:rPr>
              <w:t>6</w:t>
            </w:r>
          </w:p>
        </w:tc>
      </w:tr>
      <w:tr w:rsidR="003C54AE" w:rsidRPr="00AC4076" w14:paraId="7B597DC5" w14:textId="77777777" w:rsidTr="007B5FE3">
        <w:trPr>
          <w:trHeight w:val="701"/>
        </w:trPr>
        <w:tc>
          <w:tcPr>
            <w:tcW w:w="990" w:type="dxa"/>
            <w:shd w:val="clear" w:color="auto" w:fill="D9D9D9" w:themeFill="background1" w:themeFillShade="D9"/>
          </w:tcPr>
          <w:p w14:paraId="209A76DA" w14:textId="59660EA5" w:rsidR="009464AB" w:rsidRPr="00AC4076" w:rsidRDefault="006A1C19" w:rsidP="00693C66">
            <w:pPr>
              <w:ind w:left="-90" w:right="-108"/>
              <w:contextualSpacing/>
              <w:jc w:val="center"/>
              <w:rPr>
                <w:rFonts w:ascii="Palatino Linotype" w:hAnsi="Palatino Linotype"/>
              </w:rPr>
            </w:pPr>
            <w:r w:rsidRPr="00AC4076">
              <w:rPr>
                <w:rFonts w:ascii="Palatino Linotype" w:hAnsi="Palatino Linotype"/>
              </w:rPr>
              <w:t>1</w:t>
            </w:r>
            <w:r w:rsidR="009A0609">
              <w:rPr>
                <w:rFonts w:ascii="Palatino Linotype" w:hAnsi="Palatino Linotype"/>
              </w:rPr>
              <w:t>1</w:t>
            </w:r>
          </w:p>
        </w:tc>
        <w:tc>
          <w:tcPr>
            <w:tcW w:w="1260" w:type="dxa"/>
            <w:shd w:val="clear" w:color="auto" w:fill="D9D9D9" w:themeFill="background1" w:themeFillShade="D9"/>
          </w:tcPr>
          <w:p w14:paraId="60CE4D74" w14:textId="4AB99276" w:rsidR="009464AB" w:rsidRPr="00AC4076" w:rsidRDefault="002619DB" w:rsidP="00F6701D">
            <w:pPr>
              <w:contextualSpacing/>
              <w:rPr>
                <w:rFonts w:ascii="Palatino Linotype" w:hAnsi="Palatino Linotype"/>
              </w:rPr>
            </w:pPr>
            <w:r w:rsidRPr="00AC4076">
              <w:rPr>
                <w:rFonts w:ascii="Palatino Linotype" w:hAnsi="Palatino Linotype"/>
              </w:rPr>
              <w:t>T</w:t>
            </w:r>
            <w:r w:rsidR="00A451F2" w:rsidRPr="00AC4076">
              <w:rPr>
                <w:rFonts w:ascii="Palatino Linotype" w:hAnsi="Palatino Linotype"/>
              </w:rPr>
              <w:t>u</w:t>
            </w:r>
            <w:r w:rsidR="0059295C">
              <w:rPr>
                <w:rFonts w:ascii="Palatino Linotype" w:hAnsi="Palatino Linotype"/>
              </w:rPr>
              <w:t>es</w:t>
            </w:r>
            <w:r w:rsidRPr="00AC4076">
              <w:rPr>
                <w:rFonts w:ascii="Palatino Linotype" w:hAnsi="Palatino Linotype"/>
              </w:rPr>
              <w:t xml:space="preserve">   </w:t>
            </w:r>
            <w:r w:rsidR="009A0609">
              <w:rPr>
                <w:rFonts w:ascii="Palatino Linotype" w:hAnsi="Palatino Linotype"/>
              </w:rPr>
              <w:t>9</w:t>
            </w:r>
            <w:r w:rsidR="00A81B35" w:rsidRPr="00AC4076">
              <w:rPr>
                <w:rFonts w:ascii="Palatino Linotype" w:hAnsi="Palatino Linotype"/>
              </w:rPr>
              <w:t>/</w:t>
            </w:r>
            <w:r w:rsidR="009A0609">
              <w:rPr>
                <w:rFonts w:ascii="Palatino Linotype" w:hAnsi="Palatino Linotype"/>
              </w:rPr>
              <w:t>17</w:t>
            </w:r>
            <w:r w:rsidR="00A81B35" w:rsidRPr="00AC4076">
              <w:rPr>
                <w:rFonts w:ascii="Palatino Linotype" w:hAnsi="Palatino Linotype"/>
              </w:rPr>
              <w:t>/</w:t>
            </w:r>
            <w:r w:rsidR="00FE6C90" w:rsidRPr="00AC4076">
              <w:rPr>
                <w:rFonts w:ascii="Palatino Linotype" w:hAnsi="Palatino Linotype"/>
              </w:rPr>
              <w:t>19</w:t>
            </w:r>
          </w:p>
        </w:tc>
        <w:tc>
          <w:tcPr>
            <w:tcW w:w="3420" w:type="dxa"/>
            <w:shd w:val="clear" w:color="auto" w:fill="D9D9D9" w:themeFill="background1" w:themeFillShade="D9"/>
          </w:tcPr>
          <w:p w14:paraId="64AAF94F" w14:textId="1F6376A5" w:rsidR="004A5C47" w:rsidRDefault="00FA2360" w:rsidP="003E7351">
            <w:pPr>
              <w:contextualSpacing/>
              <w:rPr>
                <w:rFonts w:ascii="Palatino Linotype" w:hAnsi="Palatino Linotype"/>
              </w:rPr>
            </w:pPr>
            <w:r w:rsidRPr="00AC4076">
              <w:rPr>
                <w:rFonts w:ascii="Palatino Linotype" w:hAnsi="Palatino Linotype"/>
              </w:rPr>
              <w:t>Personal Jurisdiction</w:t>
            </w:r>
            <w:r w:rsidR="0059295C">
              <w:rPr>
                <w:rFonts w:ascii="Palatino Linotype" w:hAnsi="Palatino Linotype"/>
              </w:rPr>
              <w:t xml:space="preserve">: </w:t>
            </w:r>
            <w:r w:rsidR="00F83538">
              <w:rPr>
                <w:rFonts w:ascii="Palatino Linotype" w:hAnsi="Palatino Linotype"/>
              </w:rPr>
              <w:t xml:space="preserve">Consent, </w:t>
            </w:r>
            <w:r w:rsidR="0059295C" w:rsidRPr="00AC4076">
              <w:rPr>
                <w:rFonts w:ascii="Palatino Linotype" w:hAnsi="Palatino Linotype"/>
              </w:rPr>
              <w:t>Notice</w:t>
            </w:r>
            <w:r w:rsidR="00F83538">
              <w:rPr>
                <w:rFonts w:ascii="Palatino Linotype" w:hAnsi="Palatino Linotype"/>
              </w:rPr>
              <w:t>,</w:t>
            </w:r>
            <w:r w:rsidR="0059295C" w:rsidRPr="00AC4076">
              <w:rPr>
                <w:rFonts w:ascii="Palatino Linotype" w:hAnsi="Palatino Linotype"/>
              </w:rPr>
              <w:t xml:space="preserve"> and Service of Process</w:t>
            </w:r>
          </w:p>
          <w:p w14:paraId="657E472F" w14:textId="00BDE06C" w:rsidR="00B45D85" w:rsidRPr="00AC4076" w:rsidRDefault="00B45D85" w:rsidP="003E7351">
            <w:pPr>
              <w:contextualSpacing/>
              <w:rPr>
                <w:rFonts w:ascii="Palatino Linotype" w:hAnsi="Palatino Linotype"/>
              </w:rPr>
            </w:pPr>
          </w:p>
        </w:tc>
        <w:tc>
          <w:tcPr>
            <w:tcW w:w="4962" w:type="dxa"/>
            <w:gridSpan w:val="2"/>
            <w:shd w:val="clear" w:color="auto" w:fill="D9D9D9" w:themeFill="background1" w:themeFillShade="D9"/>
          </w:tcPr>
          <w:p w14:paraId="406554EB" w14:textId="7003156A" w:rsidR="0059295C" w:rsidRPr="00AC4076" w:rsidRDefault="0059295C" w:rsidP="0059295C">
            <w:pPr>
              <w:contextualSpacing/>
              <w:rPr>
                <w:rFonts w:ascii="Palatino Linotype" w:hAnsi="Palatino Linotype"/>
              </w:rPr>
            </w:pPr>
            <w:r w:rsidRPr="00AC4076">
              <w:rPr>
                <w:rFonts w:ascii="Palatino Linotype" w:hAnsi="Palatino Linotype"/>
              </w:rPr>
              <w:t>CB</w:t>
            </w:r>
            <w:r>
              <w:rPr>
                <w:rFonts w:ascii="Palatino Linotype" w:hAnsi="Palatino Linotype"/>
              </w:rPr>
              <w:t xml:space="preserve"> 158</w:t>
            </w:r>
            <w:r w:rsidRPr="00AC4076">
              <w:rPr>
                <w:rFonts w:ascii="Palatino Linotype" w:hAnsi="Palatino Linotype"/>
              </w:rPr>
              <w:t>(C.)-17</w:t>
            </w:r>
            <w:r>
              <w:rPr>
                <w:rFonts w:ascii="Palatino Linotype" w:hAnsi="Palatino Linotype"/>
              </w:rPr>
              <w:t>7</w:t>
            </w:r>
            <w:r w:rsidRPr="00AC4076">
              <w:rPr>
                <w:rFonts w:ascii="Palatino Linotype" w:hAnsi="Palatino Linotype"/>
              </w:rPr>
              <w:t xml:space="preserve"> (up to E.)</w:t>
            </w:r>
          </w:p>
          <w:p w14:paraId="4E24F861" w14:textId="0A7799B6" w:rsidR="00321064" w:rsidRPr="00AC4076" w:rsidRDefault="0059295C" w:rsidP="0059295C">
            <w:pPr>
              <w:contextualSpacing/>
              <w:rPr>
                <w:rFonts w:ascii="Palatino Linotype" w:hAnsi="Palatino Linotype"/>
              </w:rPr>
            </w:pPr>
            <w:r w:rsidRPr="00AC4076">
              <w:rPr>
                <w:rFonts w:ascii="Palatino Linotype" w:hAnsi="Palatino Linotype"/>
              </w:rPr>
              <w:t>Supp: FRCP 4(a)-(d), (l), (m)</w:t>
            </w:r>
          </w:p>
        </w:tc>
      </w:tr>
      <w:tr w:rsidR="003C54AE" w:rsidRPr="00AC4076" w14:paraId="05B0B53A" w14:textId="77777777" w:rsidTr="007B5FE3">
        <w:tc>
          <w:tcPr>
            <w:tcW w:w="990" w:type="dxa"/>
            <w:shd w:val="clear" w:color="auto" w:fill="D9D9D9" w:themeFill="background1" w:themeFillShade="D9"/>
          </w:tcPr>
          <w:p w14:paraId="333AFB48" w14:textId="09C6508D" w:rsidR="009464AB" w:rsidRPr="00AC4076" w:rsidRDefault="006A1C19" w:rsidP="00693C66">
            <w:pPr>
              <w:ind w:left="-90" w:right="-108"/>
              <w:contextualSpacing/>
              <w:jc w:val="center"/>
              <w:rPr>
                <w:rFonts w:ascii="Palatino Linotype" w:hAnsi="Palatino Linotype"/>
              </w:rPr>
            </w:pPr>
            <w:r w:rsidRPr="00AC4076">
              <w:rPr>
                <w:rFonts w:ascii="Palatino Linotype" w:hAnsi="Palatino Linotype"/>
              </w:rPr>
              <w:t>1</w:t>
            </w:r>
            <w:r w:rsidR="009A0609">
              <w:rPr>
                <w:rFonts w:ascii="Palatino Linotype" w:hAnsi="Palatino Linotype"/>
              </w:rPr>
              <w:t>2</w:t>
            </w:r>
          </w:p>
        </w:tc>
        <w:tc>
          <w:tcPr>
            <w:tcW w:w="1260" w:type="dxa"/>
            <w:shd w:val="clear" w:color="auto" w:fill="D9D9D9" w:themeFill="background1" w:themeFillShade="D9"/>
          </w:tcPr>
          <w:p w14:paraId="54B17CF2" w14:textId="4C348F1C" w:rsidR="009A0609" w:rsidRDefault="00A451F2" w:rsidP="00F6701D">
            <w:pPr>
              <w:contextualSpacing/>
              <w:rPr>
                <w:rFonts w:ascii="Palatino Linotype" w:hAnsi="Palatino Linotype"/>
              </w:rPr>
            </w:pPr>
            <w:r w:rsidRPr="00AC4076">
              <w:rPr>
                <w:rFonts w:ascii="Palatino Linotype" w:hAnsi="Palatino Linotype"/>
              </w:rPr>
              <w:t>Th</w:t>
            </w:r>
            <w:r w:rsidR="0059295C">
              <w:rPr>
                <w:rFonts w:ascii="Palatino Linotype" w:hAnsi="Palatino Linotype"/>
              </w:rPr>
              <w:t>urs</w:t>
            </w:r>
            <w:r w:rsidR="002619DB" w:rsidRPr="00AC4076">
              <w:rPr>
                <w:rFonts w:ascii="Palatino Linotype" w:hAnsi="Palatino Linotype"/>
              </w:rPr>
              <w:t xml:space="preserve">  </w:t>
            </w:r>
          </w:p>
          <w:p w14:paraId="78C6D7CA" w14:textId="5D5E065E" w:rsidR="009464AB" w:rsidRPr="00AC4076" w:rsidRDefault="009A0609" w:rsidP="00F6701D">
            <w:pPr>
              <w:contextualSpacing/>
              <w:rPr>
                <w:rFonts w:ascii="Palatino Linotype" w:hAnsi="Palatino Linotype"/>
              </w:rPr>
            </w:pPr>
            <w:r>
              <w:rPr>
                <w:rFonts w:ascii="Palatino Linotype" w:hAnsi="Palatino Linotype"/>
              </w:rPr>
              <w:t>9</w:t>
            </w:r>
            <w:r w:rsidR="00A81B35" w:rsidRPr="00AC4076">
              <w:rPr>
                <w:rFonts w:ascii="Palatino Linotype" w:hAnsi="Palatino Linotype"/>
              </w:rPr>
              <w:t>/</w:t>
            </w:r>
            <w:r>
              <w:rPr>
                <w:rFonts w:ascii="Palatino Linotype" w:hAnsi="Palatino Linotype"/>
              </w:rPr>
              <w:t>19</w:t>
            </w:r>
            <w:r w:rsidR="00A81B35" w:rsidRPr="00AC4076">
              <w:rPr>
                <w:rFonts w:ascii="Palatino Linotype" w:hAnsi="Palatino Linotype"/>
              </w:rPr>
              <w:t>/</w:t>
            </w:r>
            <w:r w:rsidR="00FE6C90" w:rsidRPr="00AC4076">
              <w:rPr>
                <w:rFonts w:ascii="Palatino Linotype" w:hAnsi="Palatino Linotype"/>
              </w:rPr>
              <w:t>19</w:t>
            </w:r>
          </w:p>
        </w:tc>
        <w:tc>
          <w:tcPr>
            <w:tcW w:w="3420" w:type="dxa"/>
            <w:shd w:val="clear" w:color="auto" w:fill="D9D9D9" w:themeFill="background1" w:themeFillShade="D9"/>
          </w:tcPr>
          <w:p w14:paraId="07DE532E" w14:textId="2277BC4D" w:rsidR="00B45D85" w:rsidRDefault="0059295C" w:rsidP="0059295C">
            <w:pPr>
              <w:contextualSpacing/>
              <w:rPr>
                <w:rFonts w:ascii="Palatino Linotype" w:hAnsi="Palatino Linotype"/>
              </w:rPr>
            </w:pPr>
            <w:r w:rsidRPr="00AC4076">
              <w:rPr>
                <w:rFonts w:ascii="Palatino Linotype" w:hAnsi="Palatino Linotype"/>
              </w:rPr>
              <w:t xml:space="preserve">Personal Jurisdiction: </w:t>
            </w:r>
            <w:r w:rsidR="009C7FB8">
              <w:rPr>
                <w:rFonts w:ascii="Palatino Linotype" w:hAnsi="Palatino Linotype"/>
              </w:rPr>
              <w:t>Long-Arm Statutes,</w:t>
            </w:r>
            <w:r>
              <w:rPr>
                <w:rFonts w:ascii="Palatino Linotype" w:hAnsi="Palatino Linotype"/>
              </w:rPr>
              <w:t xml:space="preserve"> </w:t>
            </w:r>
            <w:r w:rsidRPr="00AC4076">
              <w:rPr>
                <w:rFonts w:ascii="Palatino Linotype" w:hAnsi="Palatino Linotype"/>
              </w:rPr>
              <w:t>Venue</w:t>
            </w:r>
            <w:r w:rsidR="009C7FB8">
              <w:rPr>
                <w:rFonts w:ascii="Palatino Linotype" w:hAnsi="Palatino Linotype"/>
              </w:rPr>
              <w:t xml:space="preserve">, </w:t>
            </w:r>
            <w:r>
              <w:rPr>
                <w:rFonts w:ascii="Palatino Linotype" w:hAnsi="Palatino Linotype"/>
              </w:rPr>
              <w:t xml:space="preserve">and Forum Non </w:t>
            </w:r>
            <w:proofErr w:type="spellStart"/>
            <w:r>
              <w:rPr>
                <w:rFonts w:ascii="Palatino Linotype" w:hAnsi="Palatino Linotype"/>
              </w:rPr>
              <w:t>Conveniens</w:t>
            </w:r>
            <w:proofErr w:type="spellEnd"/>
            <w:r w:rsidRPr="00AC4076">
              <w:rPr>
                <w:rFonts w:ascii="Palatino Linotype" w:hAnsi="Palatino Linotype"/>
              </w:rPr>
              <w:t xml:space="preserve"> </w:t>
            </w:r>
          </w:p>
          <w:p w14:paraId="7F514A07" w14:textId="0452C21D" w:rsidR="00B430A2" w:rsidRPr="00AC4076" w:rsidRDefault="00B430A2" w:rsidP="0059295C">
            <w:pPr>
              <w:contextualSpacing/>
              <w:rPr>
                <w:rFonts w:ascii="Palatino Linotype" w:hAnsi="Palatino Linotype"/>
              </w:rPr>
            </w:pPr>
          </w:p>
        </w:tc>
        <w:tc>
          <w:tcPr>
            <w:tcW w:w="4962" w:type="dxa"/>
            <w:gridSpan w:val="2"/>
            <w:shd w:val="clear" w:color="auto" w:fill="D9D9D9" w:themeFill="background1" w:themeFillShade="D9"/>
          </w:tcPr>
          <w:p w14:paraId="66FC495B" w14:textId="5F3380C5" w:rsidR="0059295C" w:rsidRPr="00AC4076" w:rsidRDefault="0059295C" w:rsidP="0059295C">
            <w:pPr>
              <w:contextualSpacing/>
              <w:rPr>
                <w:rFonts w:ascii="Palatino Linotype" w:hAnsi="Palatino Linotype"/>
              </w:rPr>
            </w:pPr>
            <w:r w:rsidRPr="00AC4076">
              <w:rPr>
                <w:rFonts w:ascii="Palatino Linotype" w:hAnsi="Palatino Linotype"/>
              </w:rPr>
              <w:t>CB 17</w:t>
            </w:r>
            <w:r>
              <w:rPr>
                <w:rFonts w:ascii="Palatino Linotype" w:hAnsi="Palatino Linotype"/>
              </w:rPr>
              <w:t>7</w:t>
            </w:r>
            <w:r w:rsidR="00DD067D">
              <w:rPr>
                <w:rFonts w:ascii="Palatino Linotype" w:hAnsi="Palatino Linotype"/>
              </w:rPr>
              <w:t>(E)-195</w:t>
            </w:r>
            <w:r w:rsidRPr="00AC4076">
              <w:rPr>
                <w:rFonts w:ascii="Palatino Linotype" w:hAnsi="Palatino Linotype"/>
              </w:rPr>
              <w:t xml:space="preserve"> (</w:t>
            </w:r>
            <w:r w:rsidR="00DD067D">
              <w:rPr>
                <w:rFonts w:ascii="Palatino Linotype" w:hAnsi="Palatino Linotype"/>
              </w:rPr>
              <w:t xml:space="preserve">up to </w:t>
            </w:r>
            <w:r w:rsidR="00DD067D">
              <w:rPr>
                <w:rFonts w:ascii="Palatino Linotype" w:hAnsi="Palatino Linotype"/>
                <w:i/>
              </w:rPr>
              <w:t xml:space="preserve">Atlantic </w:t>
            </w:r>
            <w:proofErr w:type="gramStart"/>
            <w:r w:rsidR="00DD067D">
              <w:rPr>
                <w:rFonts w:ascii="Palatino Linotype" w:hAnsi="Palatino Linotype"/>
                <w:i/>
              </w:rPr>
              <w:t>Marine</w:t>
            </w:r>
            <w:r w:rsidR="00DD067D">
              <w:rPr>
                <w:rFonts w:ascii="Palatino Linotype" w:hAnsi="Palatino Linotype"/>
              </w:rPr>
              <w:t xml:space="preserve"> </w:t>
            </w:r>
            <w:r w:rsidRPr="00AC4076">
              <w:rPr>
                <w:rFonts w:ascii="Palatino Linotype" w:hAnsi="Palatino Linotype"/>
              </w:rPr>
              <w:t>)</w:t>
            </w:r>
            <w:proofErr w:type="gramEnd"/>
          </w:p>
          <w:p w14:paraId="6B65F78B" w14:textId="6F311EC5" w:rsidR="00AF2103" w:rsidRDefault="00676100" w:rsidP="0059295C">
            <w:pPr>
              <w:contextualSpacing/>
              <w:rPr>
                <w:rFonts w:ascii="Palatino Linotype" w:hAnsi="Palatino Linotype"/>
              </w:rPr>
            </w:pPr>
            <w:r>
              <w:rPr>
                <w:rFonts w:ascii="Palatino Linotype" w:hAnsi="Palatino Linotype"/>
              </w:rPr>
              <w:t xml:space="preserve">Supp: 28 U.S.C. §§ </w:t>
            </w:r>
            <w:r w:rsidR="0059295C" w:rsidRPr="00AC4076">
              <w:rPr>
                <w:rFonts w:ascii="Palatino Linotype" w:hAnsi="Palatino Linotype"/>
              </w:rPr>
              <w:t xml:space="preserve">1391, </w:t>
            </w:r>
            <w:r w:rsidR="0059295C">
              <w:rPr>
                <w:rFonts w:ascii="Palatino Linotype" w:hAnsi="Palatino Linotype"/>
              </w:rPr>
              <w:t xml:space="preserve">1404, </w:t>
            </w:r>
            <w:r w:rsidR="0059295C" w:rsidRPr="00AC4076">
              <w:rPr>
                <w:rFonts w:ascii="Palatino Linotype" w:hAnsi="Palatino Linotype"/>
              </w:rPr>
              <w:t>1406</w:t>
            </w:r>
            <w:r w:rsidR="0059295C">
              <w:rPr>
                <w:rFonts w:ascii="Palatino Linotype" w:hAnsi="Palatino Linotype"/>
              </w:rPr>
              <w:t>, 1631</w:t>
            </w:r>
          </w:p>
          <w:p w14:paraId="362D5F60" w14:textId="373E483C" w:rsidR="00AA00A0" w:rsidRPr="00AC4076" w:rsidRDefault="00AA00A0" w:rsidP="0059295C">
            <w:pPr>
              <w:contextualSpacing/>
              <w:rPr>
                <w:rFonts w:ascii="Palatino Linotype" w:hAnsi="Palatino Linotype"/>
              </w:rPr>
            </w:pPr>
          </w:p>
        </w:tc>
      </w:tr>
      <w:tr w:rsidR="003C54AE" w:rsidRPr="00AC4076" w14:paraId="7A86CF2E" w14:textId="77777777" w:rsidTr="007B5FE3">
        <w:tc>
          <w:tcPr>
            <w:tcW w:w="990" w:type="dxa"/>
            <w:shd w:val="clear" w:color="auto" w:fill="auto"/>
          </w:tcPr>
          <w:p w14:paraId="67253342" w14:textId="441B5CC4" w:rsidR="009464AB" w:rsidRPr="00AC4076" w:rsidRDefault="006A1C19" w:rsidP="00693C66">
            <w:pPr>
              <w:ind w:left="-90" w:right="-108"/>
              <w:contextualSpacing/>
              <w:jc w:val="center"/>
              <w:rPr>
                <w:rFonts w:ascii="Palatino Linotype" w:hAnsi="Palatino Linotype"/>
              </w:rPr>
            </w:pPr>
            <w:r w:rsidRPr="00AC4076">
              <w:rPr>
                <w:rFonts w:ascii="Palatino Linotype" w:hAnsi="Palatino Linotype"/>
              </w:rPr>
              <w:t>1</w:t>
            </w:r>
            <w:r w:rsidR="009A0609">
              <w:rPr>
                <w:rFonts w:ascii="Palatino Linotype" w:hAnsi="Palatino Linotype"/>
              </w:rPr>
              <w:t>3</w:t>
            </w:r>
          </w:p>
        </w:tc>
        <w:tc>
          <w:tcPr>
            <w:tcW w:w="1260" w:type="dxa"/>
            <w:shd w:val="clear" w:color="auto" w:fill="auto"/>
          </w:tcPr>
          <w:p w14:paraId="3BE6FF87" w14:textId="176301A3" w:rsidR="0059295C" w:rsidRDefault="00343C9B" w:rsidP="00F6701D">
            <w:pPr>
              <w:contextualSpacing/>
              <w:rPr>
                <w:rFonts w:ascii="Palatino Linotype" w:hAnsi="Palatino Linotype"/>
              </w:rPr>
            </w:pPr>
            <w:r w:rsidRPr="00AC4076">
              <w:rPr>
                <w:rFonts w:ascii="Palatino Linotype" w:hAnsi="Palatino Linotype"/>
              </w:rPr>
              <w:t>M</w:t>
            </w:r>
            <w:r w:rsidR="0059295C">
              <w:rPr>
                <w:rFonts w:ascii="Palatino Linotype" w:hAnsi="Palatino Linotype"/>
              </w:rPr>
              <w:t>on</w:t>
            </w:r>
            <w:r w:rsidR="002619DB" w:rsidRPr="00AC4076">
              <w:rPr>
                <w:rFonts w:ascii="Palatino Linotype" w:hAnsi="Palatino Linotype"/>
              </w:rPr>
              <w:t xml:space="preserve">  </w:t>
            </w:r>
          </w:p>
          <w:p w14:paraId="192C45DE" w14:textId="54AD1EE3" w:rsidR="009464AB" w:rsidRPr="00AC4076" w:rsidRDefault="0059295C" w:rsidP="00F6701D">
            <w:pPr>
              <w:contextualSpacing/>
              <w:rPr>
                <w:rFonts w:ascii="Palatino Linotype" w:hAnsi="Palatino Linotype"/>
              </w:rPr>
            </w:pPr>
            <w:r>
              <w:rPr>
                <w:rFonts w:ascii="Palatino Linotype" w:hAnsi="Palatino Linotype"/>
              </w:rPr>
              <w:t>9</w:t>
            </w:r>
            <w:r w:rsidR="009464AB" w:rsidRPr="00AC4076">
              <w:rPr>
                <w:rFonts w:ascii="Palatino Linotype" w:hAnsi="Palatino Linotype"/>
              </w:rPr>
              <w:t>/</w:t>
            </w:r>
            <w:r>
              <w:rPr>
                <w:rFonts w:ascii="Palatino Linotype" w:hAnsi="Palatino Linotype"/>
              </w:rPr>
              <w:t>23</w:t>
            </w:r>
            <w:r w:rsidR="00A81B35" w:rsidRPr="00AC4076">
              <w:rPr>
                <w:rFonts w:ascii="Palatino Linotype" w:hAnsi="Palatino Linotype"/>
              </w:rPr>
              <w:t>/</w:t>
            </w:r>
            <w:r w:rsidR="00FE6C90" w:rsidRPr="00AC4076">
              <w:rPr>
                <w:rFonts w:ascii="Palatino Linotype" w:hAnsi="Palatino Linotype"/>
              </w:rPr>
              <w:t>19</w:t>
            </w:r>
          </w:p>
        </w:tc>
        <w:tc>
          <w:tcPr>
            <w:tcW w:w="3420" w:type="dxa"/>
            <w:shd w:val="clear" w:color="auto" w:fill="auto"/>
          </w:tcPr>
          <w:p w14:paraId="7891C933" w14:textId="77777777" w:rsidR="00431E7C" w:rsidRDefault="0059295C" w:rsidP="00AD111B">
            <w:pPr>
              <w:rPr>
                <w:rFonts w:ascii="Palatino Linotype" w:hAnsi="Palatino Linotype"/>
                <w:b/>
              </w:rPr>
            </w:pPr>
            <w:r>
              <w:rPr>
                <w:rFonts w:ascii="Palatino Linotype" w:hAnsi="Palatino Linotype"/>
                <w:b/>
              </w:rPr>
              <w:t xml:space="preserve">Midterm Review #1: </w:t>
            </w:r>
            <w:r w:rsidR="00AD111B">
              <w:rPr>
                <w:rFonts w:ascii="Palatino Linotype" w:hAnsi="Palatino Linotype"/>
                <w:b/>
              </w:rPr>
              <w:t>P</w:t>
            </w:r>
            <w:r w:rsidR="00431E7C">
              <w:rPr>
                <w:rFonts w:ascii="Palatino Linotype" w:hAnsi="Palatino Linotype"/>
                <w:b/>
              </w:rPr>
              <w:t xml:space="preserve">ersonal </w:t>
            </w:r>
            <w:r w:rsidR="00AD111B">
              <w:rPr>
                <w:rFonts w:ascii="Palatino Linotype" w:hAnsi="Palatino Linotype"/>
                <w:b/>
              </w:rPr>
              <w:t>J</w:t>
            </w:r>
            <w:r w:rsidR="00431E7C">
              <w:rPr>
                <w:rFonts w:ascii="Palatino Linotype" w:hAnsi="Palatino Linotype"/>
                <w:b/>
              </w:rPr>
              <w:t>urisdiction</w:t>
            </w:r>
          </w:p>
          <w:p w14:paraId="44ED7BE8" w14:textId="77777777" w:rsidR="00431E7C" w:rsidRDefault="00431E7C" w:rsidP="00AD111B">
            <w:pPr>
              <w:rPr>
                <w:rFonts w:ascii="Palatino Linotype" w:hAnsi="Palatino Linotype"/>
                <w:b/>
              </w:rPr>
            </w:pPr>
          </w:p>
          <w:p w14:paraId="35B47C4F" w14:textId="77777777" w:rsidR="00431E7C" w:rsidRDefault="00431E7C" w:rsidP="00AD111B">
            <w:pPr>
              <w:rPr>
                <w:rFonts w:ascii="Palatino Linotype" w:hAnsi="Palatino Linotype"/>
                <w:b/>
                <w:u w:val="single"/>
              </w:rPr>
            </w:pPr>
          </w:p>
          <w:p w14:paraId="481452D5" w14:textId="0BE0AA2F" w:rsidR="00C5276E" w:rsidRDefault="00AD111B" w:rsidP="00AD111B">
            <w:pPr>
              <w:rPr>
                <w:rFonts w:ascii="Palatino Linotype" w:hAnsi="Palatino Linotype"/>
              </w:rPr>
            </w:pPr>
            <w:r w:rsidRPr="00AD111B">
              <w:rPr>
                <w:rFonts w:ascii="Palatino Linotype" w:hAnsi="Palatino Linotype"/>
                <w:b/>
                <w:u w:val="single"/>
              </w:rPr>
              <w:t>Subject Matter Jurisdiction</w:t>
            </w:r>
            <w:r w:rsidRPr="004779A1">
              <w:rPr>
                <w:rFonts w:ascii="Palatino Linotype" w:hAnsi="Palatino Linotype"/>
                <w:b/>
              </w:rPr>
              <w:t>:</w:t>
            </w:r>
            <w:r w:rsidRPr="00AD111B">
              <w:rPr>
                <w:rFonts w:ascii="Palatino Linotype" w:hAnsi="Palatino Linotype"/>
                <w:u w:val="single"/>
              </w:rPr>
              <w:t xml:space="preserve"> </w:t>
            </w:r>
            <w:r w:rsidR="0059295C" w:rsidRPr="004779A1">
              <w:rPr>
                <w:rFonts w:ascii="Palatino Linotype" w:hAnsi="Palatino Linotype"/>
              </w:rPr>
              <w:t>In what type of court, state or federal, can I file a lawsuit?</w:t>
            </w:r>
            <w:r w:rsidR="00556A0F">
              <w:rPr>
                <w:rFonts w:ascii="Palatino Linotype" w:hAnsi="Palatino Linotype"/>
              </w:rPr>
              <w:t xml:space="preserve"> Federal Question Jurisdiction</w:t>
            </w:r>
          </w:p>
          <w:p w14:paraId="3D2DAC71" w14:textId="5DF03320" w:rsidR="00B45D85" w:rsidRPr="00556A0F" w:rsidRDefault="00B45D85" w:rsidP="00AD111B">
            <w:pPr>
              <w:rPr>
                <w:rFonts w:ascii="Palatino Linotype" w:hAnsi="Palatino Linotype"/>
              </w:rPr>
            </w:pPr>
          </w:p>
        </w:tc>
        <w:tc>
          <w:tcPr>
            <w:tcW w:w="4962" w:type="dxa"/>
            <w:gridSpan w:val="2"/>
            <w:shd w:val="clear" w:color="auto" w:fill="auto"/>
          </w:tcPr>
          <w:p w14:paraId="7EFA79C7" w14:textId="0EDADAFA" w:rsidR="00431E7C" w:rsidRDefault="00AF25F6" w:rsidP="0059295C">
            <w:pPr>
              <w:ind w:right="-175"/>
              <w:contextualSpacing/>
              <w:rPr>
                <w:rFonts w:ascii="Palatino Linotype" w:hAnsi="Palatino Linotype"/>
              </w:rPr>
            </w:pPr>
            <w:r>
              <w:rPr>
                <w:rFonts w:ascii="Palatino Linotype" w:hAnsi="Palatino Linotype"/>
              </w:rPr>
              <w:t>CANVAS</w:t>
            </w:r>
            <w:r w:rsidR="00030EBF">
              <w:rPr>
                <w:rFonts w:ascii="Palatino Linotype" w:hAnsi="Palatino Linotype"/>
              </w:rPr>
              <w:t xml:space="preserve">: Read, issue spot, </w:t>
            </w:r>
            <w:r w:rsidR="0059295C" w:rsidRPr="00AC4076">
              <w:rPr>
                <w:rFonts w:ascii="Palatino Linotype" w:hAnsi="Palatino Linotype"/>
              </w:rPr>
              <w:t xml:space="preserve">and </w:t>
            </w:r>
            <w:r w:rsidR="0059295C">
              <w:rPr>
                <w:rFonts w:ascii="Palatino Linotype" w:hAnsi="Palatino Linotype"/>
              </w:rPr>
              <w:t>outline answer</w:t>
            </w:r>
            <w:r w:rsidR="009E5F70">
              <w:rPr>
                <w:rFonts w:ascii="Palatino Linotype" w:hAnsi="Palatino Linotype"/>
              </w:rPr>
              <w:t>s</w:t>
            </w:r>
            <w:r w:rsidR="0059295C">
              <w:rPr>
                <w:rFonts w:ascii="Palatino Linotype" w:hAnsi="Palatino Linotype"/>
              </w:rPr>
              <w:t xml:space="preserve"> </w:t>
            </w:r>
            <w:r w:rsidR="0059295C" w:rsidRPr="00AC4076">
              <w:rPr>
                <w:rFonts w:ascii="Palatino Linotype" w:hAnsi="Palatino Linotype"/>
              </w:rPr>
              <w:t>for “</w:t>
            </w:r>
            <w:r w:rsidR="009E5F70">
              <w:rPr>
                <w:rFonts w:ascii="Palatino Linotype" w:hAnsi="Palatino Linotype"/>
              </w:rPr>
              <w:t>Midterm Review</w:t>
            </w:r>
            <w:r w:rsidR="0059295C" w:rsidRPr="00AC4076">
              <w:rPr>
                <w:rFonts w:ascii="Palatino Linotype" w:hAnsi="Palatino Linotype"/>
              </w:rPr>
              <w:t xml:space="preserve"> </w:t>
            </w:r>
            <w:r w:rsidR="00556A0F">
              <w:rPr>
                <w:rFonts w:ascii="Palatino Linotype" w:hAnsi="Palatino Linotype"/>
              </w:rPr>
              <w:t>#</w:t>
            </w:r>
            <w:r w:rsidR="0059295C" w:rsidRPr="00AC4076">
              <w:rPr>
                <w:rFonts w:ascii="Palatino Linotype" w:hAnsi="Palatino Linotype"/>
              </w:rPr>
              <w:t xml:space="preserve">1,” </w:t>
            </w:r>
            <w:r w:rsidR="0059295C">
              <w:rPr>
                <w:rFonts w:ascii="Palatino Linotype" w:hAnsi="Palatino Linotype"/>
              </w:rPr>
              <w:t xml:space="preserve">which we will go over </w:t>
            </w:r>
            <w:r w:rsidR="00431E7C">
              <w:rPr>
                <w:rFonts w:ascii="Palatino Linotype" w:hAnsi="Palatino Linotype"/>
              </w:rPr>
              <w:t>in class.</w:t>
            </w:r>
          </w:p>
          <w:p w14:paraId="3BB54F6A" w14:textId="77777777" w:rsidR="00431E7C" w:rsidRDefault="00431E7C" w:rsidP="0059295C">
            <w:pPr>
              <w:ind w:right="-175"/>
              <w:contextualSpacing/>
              <w:rPr>
                <w:rFonts w:ascii="Palatino Linotype" w:hAnsi="Palatino Linotype"/>
              </w:rPr>
            </w:pPr>
          </w:p>
          <w:p w14:paraId="562F00DA" w14:textId="415BEF5C" w:rsidR="0059295C" w:rsidRPr="00AC4076" w:rsidRDefault="0059295C" w:rsidP="0059295C">
            <w:pPr>
              <w:ind w:right="-175"/>
              <w:contextualSpacing/>
              <w:rPr>
                <w:rFonts w:ascii="Palatino Linotype" w:hAnsi="Palatino Linotype"/>
              </w:rPr>
            </w:pPr>
            <w:r w:rsidRPr="00AC4076">
              <w:rPr>
                <w:rFonts w:ascii="Palatino Linotype" w:hAnsi="Palatino Linotype"/>
              </w:rPr>
              <w:t>CB 205-</w:t>
            </w:r>
            <w:r w:rsidR="00556A0F">
              <w:rPr>
                <w:rFonts w:ascii="Palatino Linotype" w:hAnsi="Palatino Linotype"/>
              </w:rPr>
              <w:t>218</w:t>
            </w:r>
          </w:p>
          <w:p w14:paraId="74945B7D" w14:textId="644089FA" w:rsidR="009464AB" w:rsidRPr="00AC4076" w:rsidRDefault="0059295C" w:rsidP="0059295C">
            <w:pPr>
              <w:contextualSpacing/>
              <w:rPr>
                <w:rFonts w:ascii="Palatino Linotype" w:hAnsi="Palatino Linotype"/>
              </w:rPr>
            </w:pPr>
            <w:r w:rsidRPr="00AC4076">
              <w:rPr>
                <w:rFonts w:ascii="Palatino Linotype" w:hAnsi="Palatino Linotype"/>
              </w:rPr>
              <w:t xml:space="preserve">Supp: 28 U.S.C. § 1331, 1332(a)-(c); U.S. Const. Art. III §§ 1-2                                                                                                                                                                </w:t>
            </w:r>
          </w:p>
        </w:tc>
      </w:tr>
      <w:tr w:rsidR="002E4941" w:rsidRPr="00AC4076" w14:paraId="5FCC4AD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5B26" w14:textId="6A1ED3EE" w:rsidR="002E4941" w:rsidRPr="00AC4076" w:rsidRDefault="00556A0F">
            <w:pPr>
              <w:ind w:left="-90" w:right="-108"/>
              <w:contextualSpacing/>
              <w:jc w:val="center"/>
              <w:rPr>
                <w:rFonts w:ascii="Palatino Linotype" w:hAnsi="Palatino Linotype"/>
              </w:rPr>
            </w:pPr>
            <w:r>
              <w:rPr>
                <w:rFonts w:ascii="Palatino Linotype" w:hAnsi="Palatino Linotype"/>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6B505" w14:textId="13EB6ABC" w:rsidR="002E4941" w:rsidRPr="00AC4076" w:rsidRDefault="0059295C">
            <w:pPr>
              <w:rPr>
                <w:rFonts w:ascii="Palatino Linotype" w:hAnsi="Palatino Linotype"/>
              </w:rPr>
            </w:pPr>
            <w:r>
              <w:rPr>
                <w:rFonts w:ascii="Palatino Linotype" w:hAnsi="Palatino Linotype"/>
              </w:rPr>
              <w:t>Tues 9</w:t>
            </w:r>
            <w:r w:rsidR="00556A0F">
              <w:rPr>
                <w:rFonts w:ascii="Palatino Linotype" w:hAnsi="Palatino Linotype"/>
              </w:rPr>
              <w:t>/24</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B5018" w14:textId="77777777" w:rsidR="002E4941" w:rsidRPr="00AC4076" w:rsidRDefault="002E4941">
            <w:pPr>
              <w:rPr>
                <w:rFonts w:ascii="Palatino Linotype" w:hAnsi="Palatino Linotype"/>
              </w:rPr>
            </w:pPr>
            <w:r w:rsidRPr="00AC4076">
              <w:rPr>
                <w:rFonts w:ascii="Palatino Linotype" w:hAnsi="Palatino Linotype"/>
              </w:rPr>
              <w:t xml:space="preserve">Subject Matter Jurisdiction: </w:t>
            </w:r>
          </w:p>
          <w:p w14:paraId="6E5D75B4" w14:textId="120F7BA1" w:rsidR="002E4941" w:rsidRDefault="00AD111B" w:rsidP="00556A0F">
            <w:pPr>
              <w:rPr>
                <w:rFonts w:ascii="Palatino Linotype" w:hAnsi="Palatino Linotype"/>
              </w:rPr>
            </w:pPr>
            <w:r w:rsidRPr="00AC4076">
              <w:rPr>
                <w:rFonts w:ascii="Palatino Linotype" w:hAnsi="Palatino Linotype"/>
              </w:rPr>
              <w:t>Diversity Jurisdiction</w:t>
            </w:r>
          </w:p>
          <w:p w14:paraId="471C62F0" w14:textId="5837695E" w:rsidR="00F7096A" w:rsidRPr="00AC4076" w:rsidRDefault="00F7096A" w:rsidP="00556A0F">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C7033" w14:textId="78B08ED4" w:rsidR="002E4941" w:rsidRPr="00AC4076" w:rsidRDefault="002E4941">
            <w:pPr>
              <w:rPr>
                <w:rFonts w:ascii="Palatino Linotype" w:hAnsi="Palatino Linotype"/>
              </w:rPr>
            </w:pPr>
            <w:r w:rsidRPr="00AC4076">
              <w:rPr>
                <w:rFonts w:ascii="Palatino Linotype" w:hAnsi="Palatino Linotype"/>
              </w:rPr>
              <w:t xml:space="preserve">CB </w:t>
            </w:r>
            <w:r w:rsidR="00556A0F">
              <w:rPr>
                <w:rFonts w:ascii="Palatino Linotype" w:hAnsi="Palatino Linotype"/>
              </w:rPr>
              <w:t>218(C.</w:t>
            </w:r>
            <w:r w:rsidR="004C0DBC" w:rsidRPr="00AC4076">
              <w:rPr>
                <w:rFonts w:ascii="Palatino Linotype" w:hAnsi="Palatino Linotype"/>
              </w:rPr>
              <w:t>)</w:t>
            </w:r>
            <w:r w:rsidRPr="00AC4076">
              <w:rPr>
                <w:rFonts w:ascii="Palatino Linotype" w:hAnsi="Palatino Linotype"/>
              </w:rPr>
              <w:t>-2</w:t>
            </w:r>
            <w:r w:rsidR="00F15489" w:rsidRPr="00AC4076">
              <w:rPr>
                <w:rFonts w:ascii="Palatino Linotype" w:hAnsi="Palatino Linotype"/>
              </w:rPr>
              <w:t>3</w:t>
            </w:r>
            <w:r w:rsidR="00556A0F">
              <w:rPr>
                <w:rFonts w:ascii="Palatino Linotype" w:hAnsi="Palatino Linotype"/>
              </w:rPr>
              <w:t>2</w:t>
            </w:r>
            <w:r w:rsidR="004C0DBC" w:rsidRPr="00AC4076">
              <w:rPr>
                <w:rFonts w:ascii="Palatino Linotype" w:hAnsi="Palatino Linotype"/>
              </w:rPr>
              <w:t xml:space="preserve"> (</w:t>
            </w:r>
            <w:r w:rsidR="00556A0F">
              <w:rPr>
                <w:rFonts w:ascii="Palatino Linotype" w:hAnsi="Palatino Linotype"/>
              </w:rPr>
              <w:t>up to D.</w:t>
            </w:r>
            <w:r w:rsidR="00EE6465" w:rsidRPr="00AC4076">
              <w:rPr>
                <w:rFonts w:ascii="Palatino Linotype" w:hAnsi="Palatino Linotype"/>
              </w:rPr>
              <w:t>)</w:t>
            </w:r>
          </w:p>
          <w:p w14:paraId="2339144B" w14:textId="77777777" w:rsidR="002E4941" w:rsidRPr="00AC4076" w:rsidRDefault="002E4941" w:rsidP="004C0DBC">
            <w:pPr>
              <w:rPr>
                <w:rFonts w:ascii="Palatino Linotype" w:hAnsi="Palatino Linotype"/>
              </w:rPr>
            </w:pPr>
            <w:r w:rsidRPr="00AC4076">
              <w:rPr>
                <w:rFonts w:ascii="Palatino Linotype" w:hAnsi="Palatino Linotype"/>
              </w:rPr>
              <w:t xml:space="preserve">Supp: </w:t>
            </w:r>
            <w:r w:rsidR="004C0DBC" w:rsidRPr="00AC4076">
              <w:rPr>
                <w:rFonts w:ascii="Palatino Linotype" w:hAnsi="Palatino Linotype"/>
              </w:rPr>
              <w:t xml:space="preserve">28 U.S.C. § 1331; FRCP 12(h)(3)                                                                                                                                                                      </w:t>
            </w:r>
            <w:r w:rsidRPr="00AC4076">
              <w:rPr>
                <w:rFonts w:ascii="Palatino Linotype" w:hAnsi="Palatino Linotype"/>
              </w:rPr>
              <w:t xml:space="preserve">                                                                                                                                                                                                                                          </w:t>
            </w:r>
          </w:p>
        </w:tc>
      </w:tr>
      <w:tr w:rsidR="002E4941" w:rsidRPr="00AC4076" w14:paraId="3688BBC5" w14:textId="77777777" w:rsidTr="007B5FE3">
        <w:trPr>
          <w:gridAfter w:val="1"/>
          <w:wAfter w:w="12" w:type="dxa"/>
          <w:trHeight w:val="1052"/>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F68BA" w14:textId="0C78D2D3" w:rsidR="002E4941" w:rsidRPr="00AC4076" w:rsidRDefault="002E4941">
            <w:pPr>
              <w:ind w:left="-90" w:right="-108"/>
              <w:contextualSpacing/>
              <w:jc w:val="center"/>
              <w:rPr>
                <w:rFonts w:ascii="Palatino Linotype" w:hAnsi="Palatino Linotype"/>
              </w:rPr>
            </w:pPr>
            <w:r w:rsidRPr="00AC4076">
              <w:rPr>
                <w:rFonts w:ascii="Palatino Linotype" w:hAnsi="Palatino Linotype"/>
              </w:rPr>
              <w:t>1</w:t>
            </w:r>
            <w:r w:rsidR="00556A0F">
              <w:rPr>
                <w:rFonts w:ascii="Palatino Linotype" w:hAnsi="Palatino Linotype"/>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18CDF" w14:textId="14A832E7" w:rsidR="002E4941" w:rsidRPr="00AC4076" w:rsidRDefault="00A451F2">
            <w:pPr>
              <w:rPr>
                <w:rFonts w:ascii="Palatino Linotype" w:hAnsi="Palatino Linotype"/>
              </w:rPr>
            </w:pPr>
            <w:r w:rsidRPr="00AC4076">
              <w:rPr>
                <w:rFonts w:ascii="Palatino Linotype" w:hAnsi="Palatino Linotype"/>
              </w:rPr>
              <w:t>Th</w:t>
            </w:r>
            <w:r w:rsidR="0059295C">
              <w:rPr>
                <w:rFonts w:ascii="Palatino Linotype" w:hAnsi="Palatino Linotype"/>
              </w:rPr>
              <w:t>urs</w:t>
            </w:r>
            <w:r w:rsidR="00556A0F">
              <w:rPr>
                <w:rFonts w:ascii="Palatino Linotype" w:hAnsi="Palatino Linotype"/>
              </w:rPr>
              <w:t xml:space="preserve"> 9/26</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63708" w14:textId="77777777" w:rsidR="002E4941" w:rsidRPr="00AC4076" w:rsidRDefault="002E4941">
            <w:pPr>
              <w:rPr>
                <w:rFonts w:ascii="Palatino Linotype" w:hAnsi="Palatino Linotype"/>
              </w:rPr>
            </w:pPr>
            <w:r w:rsidRPr="00AC4076">
              <w:rPr>
                <w:rFonts w:ascii="Palatino Linotype" w:hAnsi="Palatino Linotype"/>
              </w:rPr>
              <w:t xml:space="preserve">Subject Matter Jurisdiction:  </w:t>
            </w:r>
          </w:p>
          <w:p w14:paraId="16FF74C0" w14:textId="77777777" w:rsidR="0062324B" w:rsidRPr="00AC4076" w:rsidRDefault="0062324B" w:rsidP="0062324B">
            <w:pPr>
              <w:rPr>
                <w:rFonts w:ascii="Palatino Linotype" w:hAnsi="Palatino Linotype"/>
              </w:rPr>
            </w:pPr>
            <w:r w:rsidRPr="00AC4076">
              <w:rPr>
                <w:rFonts w:ascii="Palatino Linotype" w:hAnsi="Palatino Linotype"/>
              </w:rPr>
              <w:t>Supplemental Jurisdiction;</w:t>
            </w:r>
          </w:p>
          <w:p w14:paraId="69D36884" w14:textId="51C3B96B" w:rsidR="002E4941" w:rsidRDefault="0062324B" w:rsidP="0062324B">
            <w:pPr>
              <w:rPr>
                <w:rFonts w:ascii="Palatino Linotype" w:hAnsi="Palatino Linotype"/>
              </w:rPr>
            </w:pPr>
            <w:r w:rsidRPr="00AC4076">
              <w:rPr>
                <w:rFonts w:ascii="Palatino Linotype" w:hAnsi="Palatino Linotype"/>
              </w:rPr>
              <w:t>Removal</w:t>
            </w:r>
          </w:p>
          <w:p w14:paraId="6E39F696" w14:textId="612EAF82" w:rsidR="00F7096A" w:rsidRPr="00AC4076" w:rsidRDefault="00F7096A" w:rsidP="0062324B">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4BF72" w14:textId="77777777" w:rsidR="0062324B" w:rsidRPr="00AC4076" w:rsidRDefault="0062324B" w:rsidP="0062324B">
            <w:pPr>
              <w:rPr>
                <w:rFonts w:ascii="Palatino Linotype" w:hAnsi="Palatino Linotype"/>
              </w:rPr>
            </w:pPr>
            <w:r>
              <w:rPr>
                <w:rFonts w:ascii="Palatino Linotype" w:hAnsi="Palatino Linotype"/>
              </w:rPr>
              <w:t>CB 232</w:t>
            </w:r>
            <w:r w:rsidRPr="00AC4076">
              <w:rPr>
                <w:rFonts w:ascii="Palatino Linotype" w:hAnsi="Palatino Linotype"/>
              </w:rPr>
              <w:t>(D.)-2</w:t>
            </w:r>
            <w:r>
              <w:rPr>
                <w:rFonts w:ascii="Palatino Linotype" w:hAnsi="Palatino Linotype"/>
              </w:rPr>
              <w:t>49</w:t>
            </w:r>
          </w:p>
          <w:p w14:paraId="16A0EBF4" w14:textId="7681436A" w:rsidR="004C0DBC" w:rsidRPr="00AC4076" w:rsidRDefault="0062324B" w:rsidP="0062324B">
            <w:pPr>
              <w:rPr>
                <w:rFonts w:ascii="Palatino Linotype" w:hAnsi="Palatino Linotype"/>
              </w:rPr>
            </w:pPr>
            <w:r w:rsidRPr="00AC4076">
              <w:rPr>
                <w:rFonts w:ascii="Palatino Linotype" w:hAnsi="Palatino Linotype"/>
              </w:rPr>
              <w:t xml:space="preserve">Supp: 28 U.S.C. §§ 1367, 1441(a)-(d), 1446, 1447; FRCP 18, 20                                                                                                                                                                                                            </w:t>
            </w:r>
          </w:p>
        </w:tc>
      </w:tr>
      <w:tr w:rsidR="002E4941" w:rsidRPr="00AC4076" w14:paraId="2A6BFDC7"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3D06" w14:textId="3BB9DE97" w:rsidR="002E4941" w:rsidRPr="00AC4076" w:rsidRDefault="002E4941">
            <w:pPr>
              <w:ind w:left="-90" w:right="-108"/>
              <w:contextualSpacing/>
              <w:jc w:val="center"/>
              <w:rPr>
                <w:rFonts w:ascii="Palatino Linotype" w:hAnsi="Palatino Linotype"/>
              </w:rPr>
            </w:pPr>
            <w:r w:rsidRPr="00AC4076">
              <w:rPr>
                <w:rFonts w:ascii="Palatino Linotype" w:hAnsi="Palatino Linotype"/>
              </w:rPr>
              <w:t>1</w:t>
            </w:r>
            <w:r w:rsidR="00556A0F">
              <w:rPr>
                <w:rFonts w:ascii="Palatino Linotype" w:hAnsi="Palatino Linotype"/>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9DB76" w14:textId="345A02B8" w:rsidR="002E4941" w:rsidRPr="00AC4076" w:rsidRDefault="00F15489">
            <w:pPr>
              <w:rPr>
                <w:rFonts w:ascii="Palatino Linotype" w:hAnsi="Palatino Linotype"/>
              </w:rPr>
            </w:pPr>
            <w:proofErr w:type="gramStart"/>
            <w:r w:rsidRPr="00AC4076">
              <w:rPr>
                <w:rFonts w:ascii="Palatino Linotype" w:hAnsi="Palatino Linotype"/>
              </w:rPr>
              <w:t>M</w:t>
            </w:r>
            <w:r w:rsidR="00556A0F">
              <w:rPr>
                <w:rFonts w:ascii="Palatino Linotype" w:hAnsi="Palatino Linotype"/>
              </w:rPr>
              <w:t>on  9</w:t>
            </w:r>
            <w:proofErr w:type="gramEnd"/>
            <w:r w:rsidR="00556A0F">
              <w:rPr>
                <w:rFonts w:ascii="Palatino Linotype" w:hAnsi="Palatino Linotype"/>
              </w:rPr>
              <w:t>/30</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5A014" w14:textId="499CB95B" w:rsidR="00AA00A0" w:rsidRPr="006E0B46" w:rsidRDefault="0062324B" w:rsidP="0062324B">
            <w:pPr>
              <w:rPr>
                <w:rFonts w:ascii="Palatino Linotype" w:hAnsi="Palatino Linotype"/>
              </w:rPr>
            </w:pPr>
            <w:r w:rsidRPr="00556A0F">
              <w:rPr>
                <w:rFonts w:ascii="Palatino Linotype" w:hAnsi="Palatino Linotype"/>
                <w:b/>
                <w:u w:val="single"/>
              </w:rPr>
              <w:t xml:space="preserve">The </w:t>
            </w:r>
            <w:r w:rsidRPr="00556A0F">
              <w:rPr>
                <w:rFonts w:ascii="Palatino Linotype" w:hAnsi="Palatino Linotype"/>
                <w:b/>
                <w:i/>
                <w:u w:val="single"/>
              </w:rPr>
              <w:t>Erie</w:t>
            </w:r>
            <w:r w:rsidRPr="00556A0F">
              <w:rPr>
                <w:rFonts w:ascii="Palatino Linotype" w:hAnsi="Palatino Linotype"/>
                <w:b/>
                <w:u w:val="single"/>
              </w:rPr>
              <w:t xml:space="preserve"> Doctrine</w:t>
            </w:r>
            <w:r w:rsidRPr="004779A1">
              <w:rPr>
                <w:rFonts w:ascii="Palatino Linotype" w:hAnsi="Palatino Linotype"/>
                <w:b/>
              </w:rPr>
              <w:t>:</w:t>
            </w:r>
            <w:r w:rsidRPr="004779A1">
              <w:rPr>
                <w:rFonts w:ascii="Palatino Linotype" w:hAnsi="Palatino Linotype"/>
              </w:rPr>
              <w:t xml:space="preserve"> What law, state or federal, applies?</w:t>
            </w:r>
          </w:p>
          <w:p w14:paraId="3974FBFF" w14:textId="69A5C18F" w:rsidR="002E4941" w:rsidRPr="00AC4076" w:rsidRDefault="002E4941">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317C7" w14:textId="02EECF70" w:rsidR="0062324B" w:rsidRPr="00AC4076" w:rsidRDefault="0062324B" w:rsidP="0062324B">
            <w:pPr>
              <w:rPr>
                <w:rFonts w:ascii="Palatino Linotype" w:hAnsi="Palatino Linotype"/>
              </w:rPr>
            </w:pPr>
            <w:r w:rsidRPr="00AC4076">
              <w:rPr>
                <w:rFonts w:ascii="Palatino Linotype" w:hAnsi="Palatino Linotype"/>
              </w:rPr>
              <w:t>CB 255-274 (through n.2)</w:t>
            </w:r>
          </w:p>
          <w:p w14:paraId="51A10C91" w14:textId="270421E2" w:rsidR="002E4941" w:rsidRPr="00AC4076" w:rsidRDefault="0062324B" w:rsidP="0062324B">
            <w:pPr>
              <w:rPr>
                <w:rFonts w:ascii="Palatino Linotype" w:hAnsi="Palatino Linotype"/>
              </w:rPr>
            </w:pPr>
            <w:r w:rsidRPr="00AC4076">
              <w:rPr>
                <w:rFonts w:ascii="Palatino Linotype" w:hAnsi="Palatino Linotype"/>
              </w:rPr>
              <w:t xml:space="preserve">Supp: 28 U.S.C. § 1652                                                                                                                                                                                                                                                                                                                                                                                                                                                            </w:t>
            </w:r>
          </w:p>
        </w:tc>
      </w:tr>
      <w:tr w:rsidR="002E4941" w:rsidRPr="00AC4076" w14:paraId="6FDD1391"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392BD" w14:textId="79E26B02" w:rsidR="002E4941" w:rsidRPr="00AC4076" w:rsidRDefault="002E4941">
            <w:pPr>
              <w:ind w:left="-108" w:right="-108"/>
              <w:contextualSpacing/>
              <w:jc w:val="center"/>
              <w:rPr>
                <w:rFonts w:ascii="Palatino Linotype" w:hAnsi="Palatino Linotype"/>
              </w:rPr>
            </w:pPr>
            <w:r w:rsidRPr="00AC4076">
              <w:rPr>
                <w:rFonts w:ascii="Palatino Linotype" w:hAnsi="Palatino Linotype"/>
              </w:rPr>
              <w:t>1</w:t>
            </w:r>
            <w:r w:rsidR="00556A0F">
              <w:rPr>
                <w:rFonts w:ascii="Palatino Linotype" w:hAnsi="Palatino Linotype"/>
              </w:rPr>
              <w:t>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10F2A" w14:textId="1A955419" w:rsidR="002E4941" w:rsidRPr="00AC4076" w:rsidRDefault="00A451F2">
            <w:pPr>
              <w:rPr>
                <w:rFonts w:ascii="Palatino Linotype" w:hAnsi="Palatino Linotype"/>
                <w:strike/>
              </w:rPr>
            </w:pPr>
            <w:proofErr w:type="gramStart"/>
            <w:r w:rsidRPr="00AC4076">
              <w:rPr>
                <w:rFonts w:ascii="Palatino Linotype" w:hAnsi="Palatino Linotype"/>
              </w:rPr>
              <w:t>Tu</w:t>
            </w:r>
            <w:r w:rsidR="00556A0F">
              <w:rPr>
                <w:rFonts w:ascii="Palatino Linotype" w:hAnsi="Palatino Linotype"/>
              </w:rPr>
              <w:t>es  10</w:t>
            </w:r>
            <w:proofErr w:type="gramEnd"/>
            <w:r w:rsidR="00556A0F">
              <w:rPr>
                <w:rFonts w:ascii="Palatino Linotype" w:hAnsi="Palatino Linotype"/>
              </w:rPr>
              <w:t>/1</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DAEC6" w14:textId="2738CA67" w:rsidR="00E1374E" w:rsidRPr="00AC4076" w:rsidRDefault="0062324B">
            <w:pPr>
              <w:rPr>
                <w:rFonts w:ascii="Palatino Linotype" w:hAnsi="Palatino Linotype"/>
                <w:sz w:val="4"/>
                <w:szCs w:val="4"/>
                <w:u w:val="single"/>
              </w:rPr>
            </w:pPr>
            <w:r w:rsidRPr="00AC4076">
              <w:rPr>
                <w:rFonts w:ascii="Palatino Linotype" w:hAnsi="Palatino Linotype"/>
              </w:rPr>
              <w:t xml:space="preserve">The </w:t>
            </w:r>
            <w:r w:rsidRPr="00AC4076">
              <w:rPr>
                <w:rFonts w:ascii="Palatino Linotype" w:hAnsi="Palatino Linotype"/>
                <w:i/>
              </w:rPr>
              <w:t>Erie</w:t>
            </w:r>
            <w:r w:rsidRPr="00AC4076">
              <w:rPr>
                <w:rFonts w:ascii="Palatino Linotype" w:hAnsi="Palatino Linotype"/>
              </w:rPr>
              <w:t xml:space="preserve"> Doctrine (cont’d)</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AD514" w14:textId="1E98AAF8" w:rsidR="0062324B" w:rsidRPr="00AC4076" w:rsidRDefault="0062324B" w:rsidP="0062324B">
            <w:pPr>
              <w:rPr>
                <w:rFonts w:ascii="Palatino Linotype" w:hAnsi="Palatino Linotype"/>
              </w:rPr>
            </w:pPr>
            <w:r w:rsidRPr="00AC4076">
              <w:rPr>
                <w:rFonts w:ascii="Palatino Linotype" w:hAnsi="Palatino Linotype"/>
              </w:rPr>
              <w:t>CB 274(2.)-283 (through first paragraph only)</w:t>
            </w:r>
          </w:p>
          <w:p w14:paraId="1C7FBECA" w14:textId="77777777" w:rsidR="006E0B46" w:rsidRDefault="0062324B" w:rsidP="0062324B">
            <w:pPr>
              <w:rPr>
                <w:rFonts w:ascii="Palatino Linotype" w:hAnsi="Palatino Linotype"/>
              </w:rPr>
            </w:pPr>
            <w:r w:rsidRPr="00AC4076">
              <w:rPr>
                <w:rFonts w:ascii="Palatino Linotype" w:hAnsi="Palatino Linotype"/>
              </w:rPr>
              <w:t xml:space="preserve">Supp: 28 U.S.C. § 2072                 </w:t>
            </w:r>
          </w:p>
          <w:p w14:paraId="41B5A08D" w14:textId="6BC6FFFB" w:rsidR="002E4941" w:rsidRPr="00AC4076" w:rsidRDefault="0062324B" w:rsidP="0062324B">
            <w:pPr>
              <w:rPr>
                <w:rFonts w:ascii="Palatino Linotype" w:hAnsi="Palatino Linotype"/>
                <w:u w:val="single"/>
              </w:rPr>
            </w:pPr>
            <w:r w:rsidRPr="00AC4076">
              <w:rPr>
                <w:rFonts w:ascii="Palatino Linotype" w:hAnsi="Palatino Linotype"/>
              </w:rPr>
              <w:t xml:space="preserve">                                                                                                                                                                                                                                                                                                                                                                                          </w:t>
            </w:r>
          </w:p>
        </w:tc>
      </w:tr>
      <w:tr w:rsidR="002E4941" w:rsidRPr="00AC4076" w14:paraId="06DE4C1B"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936C" w14:textId="12740BCE" w:rsidR="002E4941" w:rsidRPr="00AC4076" w:rsidRDefault="00556A0F">
            <w:pPr>
              <w:ind w:left="-90" w:right="-108"/>
              <w:contextualSpacing/>
              <w:jc w:val="center"/>
              <w:rPr>
                <w:rFonts w:ascii="Palatino Linotype" w:hAnsi="Palatino Linotype"/>
              </w:rPr>
            </w:pPr>
            <w:r>
              <w:rPr>
                <w:rFonts w:ascii="Palatino Linotype" w:hAnsi="Palatino Linotype"/>
              </w:rPr>
              <w:t>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83F85" w14:textId="40667B0C" w:rsidR="002E4941" w:rsidRPr="00AC4076" w:rsidRDefault="00A451F2">
            <w:pPr>
              <w:rPr>
                <w:rFonts w:ascii="Palatino Linotype" w:hAnsi="Palatino Linotype"/>
              </w:rPr>
            </w:pPr>
            <w:proofErr w:type="gramStart"/>
            <w:r w:rsidRPr="00AC4076">
              <w:rPr>
                <w:rFonts w:ascii="Palatino Linotype" w:hAnsi="Palatino Linotype"/>
              </w:rPr>
              <w:t>Th</w:t>
            </w:r>
            <w:r w:rsidR="00556A0F">
              <w:rPr>
                <w:rFonts w:ascii="Palatino Linotype" w:hAnsi="Palatino Linotype"/>
              </w:rPr>
              <w:t>urs  10</w:t>
            </w:r>
            <w:proofErr w:type="gramEnd"/>
            <w:r w:rsidR="00556A0F">
              <w:rPr>
                <w:rFonts w:ascii="Palatino Linotype" w:hAnsi="Palatino Linotype"/>
              </w:rPr>
              <w:t>/3</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17D1B" w14:textId="197B268E" w:rsidR="0062324B" w:rsidRPr="00431E7C" w:rsidRDefault="0062324B" w:rsidP="0062324B">
            <w:pPr>
              <w:rPr>
                <w:rFonts w:ascii="Palatino Linotype" w:hAnsi="Palatino Linotype"/>
                <w:b/>
              </w:rPr>
            </w:pPr>
            <w:r w:rsidRPr="00431E7C">
              <w:rPr>
                <w:rFonts w:ascii="Palatino Linotype" w:hAnsi="Palatino Linotype"/>
                <w:b/>
              </w:rPr>
              <w:t xml:space="preserve">Midterm Review #2: Subject Matter Jurisdiction and </w:t>
            </w:r>
            <w:r w:rsidRPr="00431E7C">
              <w:rPr>
                <w:rFonts w:ascii="Palatino Linotype" w:hAnsi="Palatino Linotype"/>
                <w:b/>
                <w:i/>
              </w:rPr>
              <w:t xml:space="preserve">Erie </w:t>
            </w:r>
          </w:p>
          <w:p w14:paraId="741FA15D" w14:textId="77777777" w:rsidR="0062324B" w:rsidRDefault="0062324B" w:rsidP="0062324B">
            <w:pPr>
              <w:rPr>
                <w:rFonts w:ascii="Palatino Linotype" w:hAnsi="Palatino Linotype"/>
                <w:u w:val="single"/>
              </w:rPr>
            </w:pPr>
          </w:p>
          <w:p w14:paraId="4D26EF83" w14:textId="77777777" w:rsidR="006836D0" w:rsidRDefault="006836D0" w:rsidP="0062324B">
            <w:pPr>
              <w:rPr>
                <w:rFonts w:ascii="Palatino Linotype" w:hAnsi="Palatino Linotype"/>
                <w:u w:val="single"/>
              </w:rPr>
            </w:pPr>
          </w:p>
          <w:p w14:paraId="7F02A22F" w14:textId="0799009B" w:rsidR="0062324B" w:rsidRPr="00AC4076" w:rsidRDefault="0062324B" w:rsidP="0062324B">
            <w:pPr>
              <w:rPr>
                <w:rFonts w:ascii="Palatino Linotype" w:hAnsi="Palatino Linotype"/>
              </w:rPr>
            </w:pPr>
            <w:r w:rsidRPr="004779A1">
              <w:rPr>
                <w:rFonts w:ascii="Palatino Linotype" w:hAnsi="Palatino Linotype"/>
                <w:b/>
                <w:u w:val="single"/>
              </w:rPr>
              <w:t>Incentives to Litigate</w:t>
            </w:r>
            <w:r w:rsidR="004779A1" w:rsidRPr="004779A1">
              <w:rPr>
                <w:rFonts w:ascii="Palatino Linotype" w:hAnsi="Palatino Linotype"/>
                <w:b/>
              </w:rPr>
              <w:t>:</w:t>
            </w:r>
            <w:r w:rsidRPr="004779A1">
              <w:rPr>
                <w:rFonts w:ascii="Palatino Linotype" w:hAnsi="Palatino Linotype"/>
                <w:b/>
              </w:rPr>
              <w:t xml:space="preserve"> </w:t>
            </w:r>
          </w:p>
          <w:p w14:paraId="1A271EC0" w14:textId="255B05D8" w:rsidR="002E4941" w:rsidRDefault="0062324B" w:rsidP="0062324B">
            <w:pPr>
              <w:rPr>
                <w:rFonts w:ascii="Palatino Linotype" w:hAnsi="Palatino Linotype"/>
              </w:rPr>
            </w:pPr>
            <w:r w:rsidRPr="00AC4076">
              <w:rPr>
                <w:rFonts w:ascii="Palatino Linotype" w:hAnsi="Palatino Linotype"/>
              </w:rPr>
              <w:t>Remedies</w:t>
            </w:r>
            <w:r>
              <w:rPr>
                <w:rFonts w:ascii="Palatino Linotype" w:hAnsi="Palatino Linotype"/>
              </w:rPr>
              <w:t>; Litigation Financing</w:t>
            </w:r>
          </w:p>
          <w:p w14:paraId="0709AE62" w14:textId="4E18688D" w:rsidR="00F7096A" w:rsidRPr="00AC4076" w:rsidRDefault="00F7096A" w:rsidP="0062324B">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425F7" w14:textId="4D1581F2" w:rsidR="0062324B" w:rsidRPr="00AC4076" w:rsidRDefault="00AF25F6" w:rsidP="006836D0">
            <w:pPr>
              <w:ind w:right="-175"/>
              <w:contextualSpacing/>
              <w:rPr>
                <w:rFonts w:ascii="Palatino Linotype" w:hAnsi="Palatino Linotype"/>
              </w:rPr>
            </w:pPr>
            <w:r>
              <w:rPr>
                <w:rFonts w:ascii="Palatino Linotype" w:hAnsi="Palatino Linotype"/>
              </w:rPr>
              <w:t>CANVAS</w:t>
            </w:r>
            <w:r w:rsidR="0062324B" w:rsidRPr="00AC4076">
              <w:rPr>
                <w:rFonts w:ascii="Palatino Linotype" w:hAnsi="Palatino Linotype"/>
              </w:rPr>
              <w:t xml:space="preserve">: </w:t>
            </w:r>
            <w:r w:rsidR="006836D0">
              <w:rPr>
                <w:rFonts w:ascii="Palatino Linotype" w:hAnsi="Palatino Linotype"/>
              </w:rPr>
              <w:t xml:space="preserve">Read, issue spot, </w:t>
            </w:r>
            <w:r w:rsidR="006836D0" w:rsidRPr="00AC4076">
              <w:rPr>
                <w:rFonts w:ascii="Palatino Linotype" w:hAnsi="Palatino Linotype"/>
              </w:rPr>
              <w:t xml:space="preserve">and </w:t>
            </w:r>
            <w:r w:rsidR="006836D0">
              <w:rPr>
                <w:rFonts w:ascii="Palatino Linotype" w:hAnsi="Palatino Linotype"/>
              </w:rPr>
              <w:t xml:space="preserve">outline answers </w:t>
            </w:r>
            <w:r w:rsidR="006836D0" w:rsidRPr="00AC4076">
              <w:rPr>
                <w:rFonts w:ascii="Palatino Linotype" w:hAnsi="Palatino Linotype"/>
              </w:rPr>
              <w:t>for “</w:t>
            </w:r>
            <w:r w:rsidR="006836D0">
              <w:rPr>
                <w:rFonts w:ascii="Palatino Linotype" w:hAnsi="Palatino Linotype"/>
              </w:rPr>
              <w:t>Midterm Review</w:t>
            </w:r>
            <w:r w:rsidR="006836D0" w:rsidRPr="00AC4076">
              <w:rPr>
                <w:rFonts w:ascii="Palatino Linotype" w:hAnsi="Palatino Linotype"/>
              </w:rPr>
              <w:t xml:space="preserve"> </w:t>
            </w:r>
            <w:r w:rsidR="006836D0">
              <w:rPr>
                <w:rFonts w:ascii="Palatino Linotype" w:hAnsi="Palatino Linotype"/>
              </w:rPr>
              <w:t>#2</w:t>
            </w:r>
            <w:r w:rsidR="006836D0" w:rsidRPr="00AC4076">
              <w:rPr>
                <w:rFonts w:ascii="Palatino Linotype" w:hAnsi="Palatino Linotype"/>
              </w:rPr>
              <w:t xml:space="preserve">,” </w:t>
            </w:r>
            <w:r w:rsidR="006836D0">
              <w:rPr>
                <w:rFonts w:ascii="Palatino Linotype" w:hAnsi="Palatino Linotype"/>
              </w:rPr>
              <w:t>which we will go over in class.</w:t>
            </w:r>
          </w:p>
          <w:p w14:paraId="69BF632F" w14:textId="77777777" w:rsidR="006836D0" w:rsidRDefault="006836D0" w:rsidP="00450438">
            <w:pPr>
              <w:rPr>
                <w:rFonts w:ascii="Palatino Linotype" w:hAnsi="Palatino Linotype"/>
              </w:rPr>
            </w:pPr>
          </w:p>
          <w:p w14:paraId="00744095" w14:textId="16B44982" w:rsidR="002E4941" w:rsidRPr="00AC4076" w:rsidRDefault="0062324B" w:rsidP="00450438">
            <w:pPr>
              <w:rPr>
                <w:rFonts w:ascii="Palatino Linotype" w:hAnsi="Palatino Linotype"/>
              </w:rPr>
            </w:pPr>
            <w:r w:rsidRPr="00AC4076">
              <w:rPr>
                <w:rFonts w:ascii="Palatino Linotype" w:hAnsi="Palatino Linotype"/>
              </w:rPr>
              <w:t xml:space="preserve">CB </w:t>
            </w:r>
            <w:r w:rsidR="00450438">
              <w:rPr>
                <w:rFonts w:ascii="Palatino Linotype" w:hAnsi="Palatino Linotype"/>
              </w:rPr>
              <w:t>299-316</w:t>
            </w:r>
            <w:r w:rsidR="00DE1601">
              <w:rPr>
                <w:rFonts w:ascii="Palatino Linotype" w:hAnsi="Palatino Linotype"/>
              </w:rPr>
              <w:t xml:space="preserve"> </w:t>
            </w:r>
            <w:r w:rsidR="00450438">
              <w:rPr>
                <w:rFonts w:ascii="Palatino Linotype" w:hAnsi="Palatino Linotype"/>
              </w:rPr>
              <w:t>(up to a.)</w:t>
            </w:r>
          </w:p>
        </w:tc>
      </w:tr>
      <w:tr w:rsidR="002E4941" w:rsidRPr="00AC4076" w14:paraId="6A174FF0"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91A4F3A" w14:textId="40D7BF1E" w:rsidR="002E4941" w:rsidRPr="00AC4076" w:rsidRDefault="00556A0F">
            <w:pPr>
              <w:ind w:left="-90" w:right="-108"/>
              <w:contextualSpacing/>
              <w:jc w:val="center"/>
              <w:rPr>
                <w:rFonts w:ascii="Palatino Linotype" w:hAnsi="Palatino Linotype"/>
              </w:rPr>
            </w:pPr>
            <w:r>
              <w:rPr>
                <w:rFonts w:ascii="Palatino Linotype" w:hAnsi="Palatino Linotype"/>
              </w:rPr>
              <w:t>19</w:t>
            </w:r>
          </w:p>
        </w:tc>
        <w:tc>
          <w:tcPr>
            <w:tcW w:w="1260" w:type="dxa"/>
            <w:tcBorders>
              <w:top w:val="single" w:sz="4" w:space="0" w:color="auto"/>
              <w:left w:val="single" w:sz="4" w:space="0" w:color="auto"/>
              <w:bottom w:val="single" w:sz="4" w:space="0" w:color="auto"/>
              <w:right w:val="single" w:sz="4" w:space="0" w:color="auto"/>
            </w:tcBorders>
            <w:hideMark/>
          </w:tcPr>
          <w:p w14:paraId="2DA64277" w14:textId="77777777" w:rsidR="00556A0F" w:rsidRDefault="00556A0F">
            <w:pPr>
              <w:rPr>
                <w:rFonts w:ascii="Palatino Linotype" w:hAnsi="Palatino Linotype"/>
              </w:rPr>
            </w:pPr>
            <w:r>
              <w:rPr>
                <w:rFonts w:ascii="Palatino Linotype" w:hAnsi="Palatino Linotype"/>
              </w:rPr>
              <w:t>Mon</w:t>
            </w:r>
          </w:p>
          <w:p w14:paraId="215E1184" w14:textId="6D7B3605" w:rsidR="002E4941" w:rsidRPr="00AC4076" w:rsidRDefault="007A5FDD">
            <w:pPr>
              <w:rPr>
                <w:rFonts w:ascii="Palatino Linotype" w:hAnsi="Palatino Linotype"/>
              </w:rPr>
            </w:pPr>
            <w:r>
              <w:rPr>
                <w:rFonts w:ascii="Palatino Linotype" w:hAnsi="Palatino Linotype"/>
              </w:rPr>
              <w:t>10/7</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tcPr>
          <w:p w14:paraId="05530C5B" w14:textId="77777777" w:rsidR="00450438" w:rsidRPr="00AC4076" w:rsidRDefault="00450438" w:rsidP="00450438">
            <w:pPr>
              <w:rPr>
                <w:rFonts w:ascii="Palatino Linotype" w:hAnsi="Palatino Linotype"/>
              </w:rPr>
            </w:pPr>
            <w:r w:rsidRPr="00AC4076">
              <w:rPr>
                <w:rFonts w:ascii="Palatino Linotype" w:hAnsi="Palatino Linotype"/>
                <w:u w:val="single"/>
              </w:rPr>
              <w:t>Incentives to Litigate</w:t>
            </w:r>
            <w:r w:rsidRPr="00AC4076">
              <w:rPr>
                <w:rFonts w:ascii="Palatino Linotype" w:hAnsi="Palatino Linotype"/>
              </w:rPr>
              <w:t xml:space="preserve"> </w:t>
            </w:r>
          </w:p>
          <w:p w14:paraId="2482D667" w14:textId="77777777" w:rsidR="00923337" w:rsidRDefault="00450438" w:rsidP="005A4728">
            <w:pPr>
              <w:rPr>
                <w:rFonts w:ascii="Palatino Linotype" w:hAnsi="Palatino Linotype"/>
              </w:rPr>
            </w:pPr>
            <w:r>
              <w:rPr>
                <w:rFonts w:ascii="Palatino Linotype" w:hAnsi="Palatino Linotype"/>
              </w:rPr>
              <w:t>Litigation Financing</w:t>
            </w:r>
          </w:p>
          <w:p w14:paraId="567BA549" w14:textId="77777777" w:rsidR="00AF25F6" w:rsidRDefault="00AF25F6" w:rsidP="005A4728">
            <w:pPr>
              <w:rPr>
                <w:rFonts w:ascii="Palatino Linotype" w:hAnsi="Palatino Linotype"/>
              </w:rPr>
            </w:pPr>
          </w:p>
          <w:p w14:paraId="23C287A6" w14:textId="64A6A68D" w:rsidR="006E0B46" w:rsidRPr="00AC4076" w:rsidRDefault="006E0B46" w:rsidP="005A4728">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tcPr>
          <w:p w14:paraId="7FAEA5B0" w14:textId="23267DC9" w:rsidR="002E4941" w:rsidRPr="00AC4076" w:rsidRDefault="00450438" w:rsidP="00F15489">
            <w:pPr>
              <w:ind w:right="-85"/>
              <w:contextualSpacing/>
              <w:rPr>
                <w:rFonts w:ascii="Palatino Linotype" w:hAnsi="Palatino Linotype"/>
              </w:rPr>
            </w:pPr>
            <w:r>
              <w:rPr>
                <w:rFonts w:ascii="Palatino Linotype" w:hAnsi="Palatino Linotype"/>
              </w:rPr>
              <w:t>CB 332-343</w:t>
            </w:r>
            <w:r w:rsidR="00DE1601">
              <w:rPr>
                <w:rFonts w:ascii="Palatino Linotype" w:hAnsi="Palatino Linotype"/>
              </w:rPr>
              <w:t xml:space="preserve"> </w:t>
            </w:r>
            <w:r w:rsidR="007A5FDD">
              <w:rPr>
                <w:rFonts w:ascii="Palatino Linotype" w:hAnsi="Palatino Linotype"/>
              </w:rPr>
              <w:t>(up to c.)</w:t>
            </w:r>
            <w:r>
              <w:rPr>
                <w:rFonts w:ascii="Palatino Linotype" w:hAnsi="Palatino Linotype"/>
              </w:rPr>
              <w:t>; 347-357</w:t>
            </w:r>
          </w:p>
        </w:tc>
      </w:tr>
      <w:tr w:rsidR="002E4941" w:rsidRPr="00AC4076" w14:paraId="66674539"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B62A5E6" w14:textId="32BDB810" w:rsidR="002E4941" w:rsidRPr="00AC4076" w:rsidRDefault="002E4941">
            <w:pPr>
              <w:ind w:left="-90" w:right="-108"/>
              <w:contextualSpacing/>
              <w:jc w:val="center"/>
              <w:rPr>
                <w:rFonts w:ascii="Palatino Linotype" w:hAnsi="Palatino Linotype"/>
              </w:rPr>
            </w:pPr>
            <w:r w:rsidRPr="00AC4076">
              <w:rPr>
                <w:rFonts w:ascii="Palatino Linotype" w:hAnsi="Palatino Linotype"/>
              </w:rPr>
              <w:t>2</w:t>
            </w:r>
            <w:r w:rsidR="00556A0F">
              <w:rPr>
                <w:rFonts w:ascii="Palatino Linotype" w:hAnsi="Palatino Linotype"/>
              </w:rPr>
              <w:t>0</w:t>
            </w:r>
          </w:p>
        </w:tc>
        <w:tc>
          <w:tcPr>
            <w:tcW w:w="1260" w:type="dxa"/>
            <w:tcBorders>
              <w:top w:val="single" w:sz="4" w:space="0" w:color="auto"/>
              <w:left w:val="single" w:sz="4" w:space="0" w:color="auto"/>
              <w:bottom w:val="single" w:sz="4" w:space="0" w:color="auto"/>
              <w:right w:val="single" w:sz="4" w:space="0" w:color="auto"/>
            </w:tcBorders>
            <w:hideMark/>
          </w:tcPr>
          <w:p w14:paraId="328317C3" w14:textId="17704BC8" w:rsidR="002E4941" w:rsidRPr="00AC4076" w:rsidRDefault="00F15489">
            <w:pPr>
              <w:rPr>
                <w:rFonts w:ascii="Palatino Linotype" w:hAnsi="Palatino Linotype"/>
              </w:rPr>
            </w:pPr>
            <w:r w:rsidRPr="00AC4076">
              <w:rPr>
                <w:rFonts w:ascii="Palatino Linotype" w:hAnsi="Palatino Linotype"/>
              </w:rPr>
              <w:t>T</w:t>
            </w:r>
            <w:r w:rsidR="00A451F2" w:rsidRPr="00AC4076">
              <w:rPr>
                <w:rFonts w:ascii="Palatino Linotype" w:hAnsi="Palatino Linotype"/>
              </w:rPr>
              <w:t>u</w:t>
            </w:r>
            <w:r w:rsidR="00556A0F">
              <w:rPr>
                <w:rFonts w:ascii="Palatino Linotype" w:hAnsi="Palatino Linotype"/>
              </w:rPr>
              <w:t>es</w:t>
            </w:r>
            <w:r w:rsidRPr="00AC4076">
              <w:rPr>
                <w:rFonts w:ascii="Palatino Linotype" w:hAnsi="Palatino Linotype"/>
              </w:rPr>
              <w:t xml:space="preserve">   </w:t>
            </w:r>
            <w:r w:rsidR="007A5FDD">
              <w:rPr>
                <w:rFonts w:ascii="Palatino Linotype" w:hAnsi="Palatino Linotype"/>
              </w:rPr>
              <w:t>10/8</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hideMark/>
          </w:tcPr>
          <w:p w14:paraId="68D57532" w14:textId="1E91B28E" w:rsidR="00F7096A" w:rsidRPr="006E0B46" w:rsidRDefault="00450438">
            <w:pPr>
              <w:rPr>
                <w:rFonts w:ascii="Palatino Linotype" w:hAnsi="Palatino Linotype"/>
              </w:rPr>
            </w:pPr>
            <w:r w:rsidRPr="004779A1">
              <w:rPr>
                <w:rFonts w:ascii="Palatino Linotype" w:hAnsi="Palatino Linotype"/>
                <w:b/>
                <w:u w:val="single"/>
              </w:rPr>
              <w:t>Pleading</w:t>
            </w:r>
            <w:r w:rsidR="004779A1" w:rsidRPr="004779A1">
              <w:rPr>
                <w:rFonts w:ascii="Palatino Linotype" w:hAnsi="Palatino Linotype"/>
                <w:b/>
              </w:rPr>
              <w:t>:</w:t>
            </w:r>
            <w:r w:rsidR="004779A1">
              <w:rPr>
                <w:rFonts w:ascii="Palatino Linotype" w:hAnsi="Palatino Linotype"/>
              </w:rPr>
              <w:t xml:space="preserve"> </w:t>
            </w:r>
            <w:r w:rsidRPr="00AC4076">
              <w:rPr>
                <w:rFonts w:ascii="Palatino Linotype" w:hAnsi="Palatino Linotype"/>
              </w:rPr>
              <w:t>History and Functions</w:t>
            </w:r>
            <w:r w:rsidR="00721567">
              <w:rPr>
                <w:rFonts w:ascii="Palatino Linotype" w:hAnsi="Palatino Linotype"/>
              </w:rPr>
              <w:t>;</w:t>
            </w:r>
            <w:r w:rsidR="0062324B" w:rsidRPr="00AC4076">
              <w:rPr>
                <w:rFonts w:ascii="Palatino Linotype" w:hAnsi="Palatino Linotype"/>
              </w:rPr>
              <w:t xml:space="preserve"> Notice Pleading</w:t>
            </w:r>
          </w:p>
        </w:tc>
        <w:tc>
          <w:tcPr>
            <w:tcW w:w="4950" w:type="dxa"/>
            <w:tcBorders>
              <w:top w:val="single" w:sz="4" w:space="0" w:color="auto"/>
              <w:left w:val="single" w:sz="4" w:space="0" w:color="auto"/>
              <w:bottom w:val="single" w:sz="4" w:space="0" w:color="auto"/>
              <w:right w:val="single" w:sz="4" w:space="0" w:color="auto"/>
            </w:tcBorders>
            <w:hideMark/>
          </w:tcPr>
          <w:p w14:paraId="5FFDE2E4" w14:textId="456086F7" w:rsidR="002E4941" w:rsidRPr="00AC4076" w:rsidRDefault="005A4728">
            <w:pPr>
              <w:ind w:right="-108"/>
              <w:contextualSpacing/>
              <w:rPr>
                <w:rFonts w:ascii="Palatino Linotype" w:hAnsi="Palatino Linotype"/>
                <w:strike/>
              </w:rPr>
            </w:pPr>
            <w:r w:rsidRPr="00AC4076">
              <w:rPr>
                <w:rFonts w:ascii="Palatino Linotype" w:hAnsi="Palatino Linotype"/>
              </w:rPr>
              <w:t>CB</w:t>
            </w:r>
            <w:r w:rsidR="007A5FDD">
              <w:rPr>
                <w:rFonts w:ascii="Palatino Linotype" w:hAnsi="Palatino Linotype"/>
              </w:rPr>
              <w:t xml:space="preserve"> 361-381</w:t>
            </w:r>
            <w:r w:rsidR="00DE1601">
              <w:rPr>
                <w:rFonts w:ascii="Palatino Linotype" w:hAnsi="Palatino Linotype"/>
              </w:rPr>
              <w:t xml:space="preserve"> </w:t>
            </w:r>
            <w:r w:rsidR="007A5FDD">
              <w:rPr>
                <w:rFonts w:ascii="Palatino Linotype" w:hAnsi="Palatino Linotype"/>
              </w:rPr>
              <w:t>(up to a.)</w:t>
            </w:r>
          </w:p>
          <w:p w14:paraId="4789341C" w14:textId="77777777" w:rsidR="006E0B46" w:rsidRDefault="002E4941" w:rsidP="00AF25F6">
            <w:pPr>
              <w:rPr>
                <w:rFonts w:ascii="Palatino Linotype" w:hAnsi="Palatino Linotype"/>
              </w:rPr>
            </w:pPr>
            <w:r w:rsidRPr="00AC4076">
              <w:rPr>
                <w:rFonts w:ascii="Palatino Linotype" w:hAnsi="Palatino Linotype"/>
              </w:rPr>
              <w:t>Supp: FRCP 7, 8, 12(b)</w:t>
            </w:r>
          </w:p>
          <w:p w14:paraId="29F63BF7" w14:textId="6987ECBB" w:rsidR="006E0B46" w:rsidRPr="00AC4076" w:rsidRDefault="006E0B46" w:rsidP="00AF25F6">
            <w:pPr>
              <w:rPr>
                <w:rFonts w:ascii="Palatino Linotype" w:hAnsi="Palatino Linotype"/>
              </w:rPr>
            </w:pPr>
          </w:p>
        </w:tc>
      </w:tr>
      <w:tr w:rsidR="002E4941" w:rsidRPr="00AC4076" w14:paraId="6D4F735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12CD85A" w14:textId="77777777" w:rsidR="00AD1ED2" w:rsidRDefault="00AD1ED2">
            <w:pPr>
              <w:ind w:left="-90" w:right="-108"/>
              <w:contextualSpacing/>
              <w:jc w:val="center"/>
              <w:rPr>
                <w:rFonts w:ascii="Palatino Linotype" w:hAnsi="Palatino Linotype"/>
              </w:rPr>
            </w:pPr>
          </w:p>
          <w:p w14:paraId="22D79B63" w14:textId="14C8461E" w:rsidR="002E4941" w:rsidRPr="00AC4076" w:rsidRDefault="002E4941" w:rsidP="009A0609">
            <w:pPr>
              <w:ind w:left="-90" w:right="-108"/>
              <w:contextualSpacing/>
              <w:jc w:val="center"/>
              <w:rPr>
                <w:rFonts w:ascii="Palatino Linotype" w:hAnsi="Palatino Linotype"/>
              </w:rPr>
            </w:pPr>
            <w:r w:rsidRPr="00AC4076">
              <w:rPr>
                <w:rFonts w:ascii="Palatino Linotype" w:hAnsi="Palatino Linotype"/>
              </w:rPr>
              <w:t>2</w:t>
            </w:r>
            <w:r w:rsidR="007A5FDD">
              <w:rPr>
                <w:rFonts w:ascii="Palatino Linotype" w:hAnsi="Palatino Linotype"/>
              </w:rPr>
              <w:t>1</w:t>
            </w:r>
          </w:p>
        </w:tc>
        <w:tc>
          <w:tcPr>
            <w:tcW w:w="1260" w:type="dxa"/>
            <w:tcBorders>
              <w:top w:val="single" w:sz="4" w:space="0" w:color="auto"/>
              <w:left w:val="single" w:sz="4" w:space="0" w:color="auto"/>
              <w:bottom w:val="single" w:sz="4" w:space="0" w:color="auto"/>
              <w:right w:val="single" w:sz="4" w:space="0" w:color="auto"/>
            </w:tcBorders>
            <w:hideMark/>
          </w:tcPr>
          <w:p w14:paraId="4470EC39" w14:textId="266146F9" w:rsidR="002E4941" w:rsidRPr="00AC4076" w:rsidRDefault="00A451F2">
            <w:pPr>
              <w:rPr>
                <w:rFonts w:ascii="Palatino Linotype" w:hAnsi="Palatino Linotype"/>
              </w:rPr>
            </w:pPr>
            <w:proofErr w:type="gramStart"/>
            <w:r w:rsidRPr="00AC4076">
              <w:rPr>
                <w:rFonts w:ascii="Palatino Linotype" w:hAnsi="Palatino Linotype"/>
              </w:rPr>
              <w:t>Th</w:t>
            </w:r>
            <w:r w:rsidR="00556A0F">
              <w:rPr>
                <w:rFonts w:ascii="Palatino Linotype" w:hAnsi="Palatino Linotype"/>
              </w:rPr>
              <w:t>urs</w:t>
            </w:r>
            <w:r w:rsidR="00F15489" w:rsidRPr="00AC4076">
              <w:rPr>
                <w:rFonts w:ascii="Palatino Linotype" w:hAnsi="Palatino Linotype"/>
              </w:rPr>
              <w:t xml:space="preserve">  </w:t>
            </w:r>
            <w:r w:rsidR="007A5FDD">
              <w:rPr>
                <w:rFonts w:ascii="Palatino Linotype" w:hAnsi="Palatino Linotype"/>
              </w:rPr>
              <w:t>10</w:t>
            </w:r>
            <w:proofErr w:type="gramEnd"/>
            <w:r w:rsidR="007A5FDD">
              <w:rPr>
                <w:rFonts w:ascii="Palatino Linotype" w:hAnsi="Palatino Linotype"/>
              </w:rPr>
              <w:t>/10</w:t>
            </w:r>
            <w:r w:rsidR="002E4941" w:rsidRPr="00AC4076">
              <w:rPr>
                <w:rFonts w:ascii="Palatino Linotype" w:hAnsi="Palatino Linotype"/>
              </w:rPr>
              <w:t>/</w:t>
            </w:r>
            <w:r w:rsidR="00FE6C90"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hideMark/>
          </w:tcPr>
          <w:p w14:paraId="00CC94D7" w14:textId="77777777" w:rsidR="00F7096A" w:rsidRDefault="0062324B" w:rsidP="00721567">
            <w:pPr>
              <w:rPr>
                <w:rFonts w:ascii="Palatino Linotype" w:hAnsi="Palatino Linotype"/>
              </w:rPr>
            </w:pPr>
            <w:r w:rsidRPr="00AC4076">
              <w:rPr>
                <w:rFonts w:ascii="Palatino Linotype" w:hAnsi="Palatino Linotype"/>
              </w:rPr>
              <w:t>Pleading: Modern Federal Pleading</w:t>
            </w:r>
          </w:p>
          <w:p w14:paraId="3B231695" w14:textId="59828F9E" w:rsidR="00AA00A0" w:rsidRPr="00AC4076" w:rsidRDefault="00AA00A0" w:rsidP="00721567">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hideMark/>
          </w:tcPr>
          <w:p w14:paraId="2C464AE7" w14:textId="7A5FB99C" w:rsidR="002E4941" w:rsidRDefault="002E4941" w:rsidP="00961A7E">
            <w:pPr>
              <w:rPr>
                <w:rFonts w:ascii="Palatino Linotype" w:hAnsi="Palatino Linotype"/>
              </w:rPr>
            </w:pPr>
            <w:r w:rsidRPr="00AC4076">
              <w:rPr>
                <w:rFonts w:ascii="Palatino Linotype" w:hAnsi="Palatino Linotype"/>
              </w:rPr>
              <w:t>CB 3</w:t>
            </w:r>
            <w:r w:rsidR="00031340">
              <w:rPr>
                <w:rFonts w:ascii="Palatino Linotype" w:hAnsi="Palatino Linotype"/>
              </w:rPr>
              <w:t>81(a.)</w:t>
            </w:r>
            <w:r w:rsidRPr="00AC4076">
              <w:rPr>
                <w:rFonts w:ascii="Palatino Linotype" w:hAnsi="Palatino Linotype"/>
              </w:rPr>
              <w:t>-</w:t>
            </w:r>
            <w:r w:rsidR="00961A7E">
              <w:rPr>
                <w:rFonts w:ascii="Palatino Linotype" w:hAnsi="Palatino Linotype"/>
              </w:rPr>
              <w:t>397</w:t>
            </w:r>
            <w:r w:rsidR="00DE1601">
              <w:rPr>
                <w:rFonts w:ascii="Palatino Linotype" w:hAnsi="Palatino Linotype"/>
              </w:rPr>
              <w:t xml:space="preserve"> </w:t>
            </w:r>
            <w:r w:rsidR="00961A7E">
              <w:rPr>
                <w:rFonts w:ascii="Palatino Linotype" w:hAnsi="Palatino Linotype"/>
              </w:rPr>
              <w:t>(up to b.)</w:t>
            </w:r>
          </w:p>
          <w:p w14:paraId="4C261DBB" w14:textId="48757D20" w:rsidR="00961A7E" w:rsidRPr="00AC4076" w:rsidRDefault="00AF25F6" w:rsidP="00AF25F6">
            <w:pPr>
              <w:rPr>
                <w:rFonts w:ascii="Palatino Linotype" w:hAnsi="Palatino Linotype"/>
              </w:rPr>
            </w:pPr>
            <w:r>
              <w:rPr>
                <w:rFonts w:ascii="Palatino Linotype" w:hAnsi="Palatino Linotype"/>
              </w:rPr>
              <w:t>Supp: FRCP 8</w:t>
            </w:r>
            <w:r w:rsidR="00961A7E" w:rsidRPr="00AC4076">
              <w:rPr>
                <w:rFonts w:ascii="Palatino Linotype" w:hAnsi="Palatino Linotype"/>
              </w:rPr>
              <w:t>, 9</w:t>
            </w:r>
          </w:p>
        </w:tc>
      </w:tr>
      <w:tr w:rsidR="0062324B" w:rsidRPr="00AC4076" w14:paraId="104B17DF"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AC4B0" w14:textId="681A4D5C" w:rsidR="0062324B" w:rsidRPr="00AC4076" w:rsidRDefault="0062324B">
            <w:pPr>
              <w:ind w:left="-90" w:right="-108"/>
              <w:contextualSpacing/>
              <w:jc w:val="center"/>
              <w:rPr>
                <w:rFonts w:ascii="Palatino Linotype" w:hAnsi="Palatino Linotype"/>
              </w:rPr>
            </w:pPr>
            <w:r>
              <w:rPr>
                <w:rFonts w:ascii="Palatino Linotype" w:hAnsi="Palatino Linotype"/>
              </w:rPr>
              <w:t>2</w:t>
            </w:r>
            <w:r w:rsidR="007A5FDD">
              <w:rPr>
                <w:rFonts w:ascii="Palatino Linotype" w:hAnsi="Palatino Linotype"/>
              </w:rPr>
              <w:t>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880F5" w14:textId="05AA3143" w:rsidR="0062324B" w:rsidRPr="00AC4076" w:rsidRDefault="0062324B" w:rsidP="00F15489">
            <w:pPr>
              <w:rPr>
                <w:rFonts w:ascii="Palatino Linotype" w:hAnsi="Palatino Linotype"/>
              </w:rPr>
            </w:pPr>
            <w:proofErr w:type="gramStart"/>
            <w:r w:rsidRPr="00AC4076">
              <w:rPr>
                <w:rFonts w:ascii="Palatino Linotype" w:hAnsi="Palatino Linotype"/>
              </w:rPr>
              <w:t>M</w:t>
            </w:r>
            <w:r>
              <w:rPr>
                <w:rFonts w:ascii="Palatino Linotype" w:hAnsi="Palatino Linotype"/>
              </w:rPr>
              <w:t>on</w:t>
            </w:r>
            <w:r w:rsidR="007A5FDD">
              <w:rPr>
                <w:rFonts w:ascii="Palatino Linotype" w:hAnsi="Palatino Linotype"/>
              </w:rPr>
              <w:t xml:space="preserve">  10</w:t>
            </w:r>
            <w:proofErr w:type="gramEnd"/>
            <w:r w:rsidR="007A5FDD">
              <w:rPr>
                <w:rFonts w:ascii="Palatino Linotype" w:hAnsi="Palatino Linotype"/>
              </w:rPr>
              <w:t>/14</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766F5" w14:textId="48D8E350" w:rsidR="00AA00A0" w:rsidRDefault="0062324B">
            <w:pPr>
              <w:rPr>
                <w:rFonts w:ascii="Palatino Linotype" w:hAnsi="Palatino Linotype"/>
              </w:rPr>
            </w:pPr>
            <w:r w:rsidRPr="00AC4076">
              <w:rPr>
                <w:rFonts w:ascii="Palatino Linotype" w:hAnsi="Palatino Linotype"/>
              </w:rPr>
              <w:t xml:space="preserve">Pleading: </w:t>
            </w:r>
            <w:r w:rsidR="00721567" w:rsidRPr="00AC4076">
              <w:rPr>
                <w:rFonts w:ascii="Palatino Linotype" w:hAnsi="Palatino Linotype"/>
              </w:rPr>
              <w:t>Special Claims; Allocating Elements</w:t>
            </w:r>
            <w:r w:rsidR="00721567">
              <w:rPr>
                <w:rFonts w:ascii="Palatino Linotype" w:hAnsi="Palatino Linotype"/>
              </w:rPr>
              <w:t xml:space="preserve">; </w:t>
            </w:r>
            <w:r w:rsidRPr="00AC4076">
              <w:rPr>
                <w:rFonts w:ascii="Palatino Linotype" w:hAnsi="Palatino Linotype"/>
              </w:rPr>
              <w:t xml:space="preserve">Ethical Limitations </w:t>
            </w:r>
          </w:p>
          <w:p w14:paraId="50E81BEE" w14:textId="26F18998" w:rsidR="00F7096A" w:rsidRPr="00AC4076" w:rsidRDefault="00F709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46D13" w14:textId="47C5627A" w:rsidR="0062324B" w:rsidRDefault="0062324B">
            <w:pPr>
              <w:rPr>
                <w:rFonts w:ascii="Palatino Linotype" w:hAnsi="Palatino Linotype"/>
              </w:rPr>
            </w:pPr>
            <w:r w:rsidRPr="00AC4076">
              <w:rPr>
                <w:rFonts w:ascii="Palatino Linotype" w:hAnsi="Palatino Linotype"/>
              </w:rPr>
              <w:t xml:space="preserve">CB </w:t>
            </w:r>
            <w:r w:rsidR="00961A7E">
              <w:rPr>
                <w:rFonts w:ascii="Palatino Linotype" w:hAnsi="Palatino Linotype"/>
              </w:rPr>
              <w:t>397</w:t>
            </w:r>
            <w:proofErr w:type="gramStart"/>
            <w:r w:rsidR="00961A7E">
              <w:rPr>
                <w:rFonts w:ascii="Palatino Linotype" w:hAnsi="Palatino Linotype"/>
              </w:rPr>
              <w:t>(.b</w:t>
            </w:r>
            <w:proofErr w:type="gramEnd"/>
            <w:r w:rsidR="00961A7E">
              <w:rPr>
                <w:rFonts w:ascii="Palatino Linotype" w:hAnsi="Palatino Linotype"/>
              </w:rPr>
              <w:t>)-421</w:t>
            </w:r>
            <w:r w:rsidR="00DE1601">
              <w:rPr>
                <w:rFonts w:ascii="Palatino Linotype" w:hAnsi="Palatino Linotype"/>
              </w:rPr>
              <w:t xml:space="preserve"> </w:t>
            </w:r>
            <w:r w:rsidR="00961A7E">
              <w:rPr>
                <w:rFonts w:ascii="Palatino Linotype" w:hAnsi="Palatino Linotype"/>
              </w:rPr>
              <w:t>(up to C.)</w:t>
            </w:r>
          </w:p>
          <w:p w14:paraId="3A595628" w14:textId="30F10219" w:rsidR="0062324B" w:rsidRPr="00AC4076" w:rsidRDefault="00961A7E">
            <w:pPr>
              <w:rPr>
                <w:rFonts w:ascii="Palatino Linotype" w:hAnsi="Palatino Linotype"/>
              </w:rPr>
            </w:pPr>
            <w:r w:rsidRPr="00AC4076">
              <w:rPr>
                <w:rFonts w:ascii="Palatino Linotype" w:hAnsi="Palatino Linotype"/>
              </w:rPr>
              <w:t>Supp: FRCP 11; 8</w:t>
            </w:r>
          </w:p>
        </w:tc>
      </w:tr>
      <w:tr w:rsidR="0062324B" w:rsidRPr="00AC4076" w14:paraId="36524A7C" w14:textId="77777777" w:rsidTr="007B5FE3">
        <w:trPr>
          <w:gridAfter w:val="1"/>
          <w:wAfter w:w="12" w:type="dxa"/>
          <w:trHeight w:val="1016"/>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F8999" w14:textId="04FC4AEB" w:rsidR="0062324B" w:rsidRPr="00AC4076" w:rsidRDefault="0062324B">
            <w:pPr>
              <w:ind w:left="-90" w:right="-108"/>
              <w:contextualSpacing/>
              <w:jc w:val="center"/>
              <w:rPr>
                <w:rFonts w:ascii="Palatino Linotype" w:hAnsi="Palatino Linotype"/>
              </w:rPr>
            </w:pPr>
            <w:r>
              <w:rPr>
                <w:rFonts w:ascii="Palatino Linotype" w:hAnsi="Palatino Linotype"/>
              </w:rPr>
              <w:t>2</w:t>
            </w:r>
            <w:r w:rsidR="007A5FDD">
              <w:rPr>
                <w:rFonts w:ascii="Palatino Linotype" w:hAnsi="Palatino Linotype"/>
              </w:rPr>
              <w:t>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E8647" w14:textId="2E02C2F0" w:rsidR="0062324B" w:rsidRPr="00AC4076" w:rsidRDefault="0062324B" w:rsidP="00F15489">
            <w:pPr>
              <w:rPr>
                <w:rFonts w:ascii="Palatino Linotype" w:hAnsi="Palatino Linotype"/>
              </w:rPr>
            </w:pPr>
            <w:r w:rsidRPr="00AC4076">
              <w:rPr>
                <w:rFonts w:ascii="Palatino Linotype" w:hAnsi="Palatino Linotype"/>
              </w:rPr>
              <w:t>Tu</w:t>
            </w:r>
            <w:r>
              <w:rPr>
                <w:rFonts w:ascii="Palatino Linotype" w:hAnsi="Palatino Linotype"/>
              </w:rPr>
              <w:t>es</w:t>
            </w:r>
            <w:r w:rsidR="007A5FDD">
              <w:rPr>
                <w:rFonts w:ascii="Palatino Linotype" w:hAnsi="Palatino Linotype"/>
              </w:rPr>
              <w:t xml:space="preserve">   10</w:t>
            </w:r>
            <w:r w:rsidRPr="00AC4076">
              <w:rPr>
                <w:rFonts w:ascii="Palatino Linotype" w:hAnsi="Palatino Linotype"/>
              </w:rPr>
              <w:t>/1</w:t>
            </w:r>
            <w:r w:rsidR="007A5FDD">
              <w:rPr>
                <w:rFonts w:ascii="Palatino Linotype" w:hAnsi="Palatino Linotype"/>
              </w:rPr>
              <w:t>5</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519B4" w14:textId="77777777" w:rsidR="00F7096A" w:rsidRDefault="0062324B">
            <w:pPr>
              <w:rPr>
                <w:rFonts w:ascii="Palatino Linotype" w:hAnsi="Palatino Linotype"/>
              </w:rPr>
            </w:pPr>
            <w:r w:rsidRPr="00AC4076">
              <w:rPr>
                <w:rFonts w:ascii="Palatino Linotype" w:hAnsi="Palatino Linotype"/>
              </w:rPr>
              <w:t>Pleading: Responding to the Complaint; Pre-Answer Motions; Answer</w:t>
            </w:r>
            <w:r w:rsidR="007B5FE3">
              <w:rPr>
                <w:rFonts w:ascii="Palatino Linotype" w:hAnsi="Palatino Linotype"/>
              </w:rPr>
              <w:t>; Reply</w:t>
            </w:r>
          </w:p>
          <w:p w14:paraId="77622782" w14:textId="48C58A3D" w:rsidR="00AA00A0" w:rsidRPr="00AC4076" w:rsidRDefault="00AA00A0">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29EA4" w14:textId="2A81D31B" w:rsidR="0062324B" w:rsidRPr="00AC4076" w:rsidRDefault="0062324B" w:rsidP="00FD401F">
            <w:pPr>
              <w:contextualSpacing/>
              <w:rPr>
                <w:rFonts w:ascii="Palatino Linotype" w:hAnsi="Palatino Linotype"/>
              </w:rPr>
            </w:pPr>
            <w:r w:rsidRPr="00AC4076">
              <w:rPr>
                <w:rFonts w:ascii="Palatino Linotype" w:hAnsi="Palatino Linotype"/>
              </w:rPr>
              <w:t xml:space="preserve">CB </w:t>
            </w:r>
            <w:r w:rsidR="00961A7E">
              <w:rPr>
                <w:rFonts w:ascii="Palatino Linotype" w:hAnsi="Palatino Linotype"/>
              </w:rPr>
              <w:t>421</w:t>
            </w:r>
            <w:r w:rsidR="00721567">
              <w:rPr>
                <w:rFonts w:ascii="Palatino Linotype" w:hAnsi="Palatino Linotype"/>
              </w:rPr>
              <w:t>(C.)</w:t>
            </w:r>
            <w:r w:rsidR="00961A7E">
              <w:rPr>
                <w:rFonts w:ascii="Palatino Linotype" w:hAnsi="Palatino Linotype"/>
              </w:rPr>
              <w:t>-436</w:t>
            </w:r>
            <w:r w:rsidR="00FD401F">
              <w:rPr>
                <w:rFonts w:ascii="Palatino Linotype" w:hAnsi="Palatino Linotype"/>
              </w:rPr>
              <w:t>, 155-158 (up to C.)</w:t>
            </w:r>
          </w:p>
          <w:p w14:paraId="12DCA929" w14:textId="55E5DAE9" w:rsidR="0062324B" w:rsidRPr="00AC4076" w:rsidRDefault="00961A7E">
            <w:pPr>
              <w:rPr>
                <w:rFonts w:ascii="Palatino Linotype" w:hAnsi="Palatino Linotype"/>
              </w:rPr>
            </w:pPr>
            <w:r w:rsidRPr="00AC4076">
              <w:rPr>
                <w:rFonts w:ascii="Palatino Linotype" w:hAnsi="Palatino Linotype"/>
              </w:rPr>
              <w:t>Supp: FRCP 12, 55, 8</w:t>
            </w:r>
          </w:p>
        </w:tc>
      </w:tr>
      <w:tr w:rsidR="0062324B" w:rsidRPr="00AC4076" w14:paraId="0548514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0408E" w14:textId="79FE1E87" w:rsidR="0062324B" w:rsidRPr="00AC4076" w:rsidRDefault="0062324B">
            <w:pPr>
              <w:ind w:left="-90" w:right="-108"/>
              <w:contextualSpacing/>
              <w:jc w:val="center"/>
              <w:rPr>
                <w:rFonts w:ascii="Palatino Linotype" w:hAnsi="Palatino Linotype"/>
              </w:rPr>
            </w:pPr>
            <w:r>
              <w:rPr>
                <w:rFonts w:ascii="Palatino Linotype" w:hAnsi="Palatino Linotype"/>
              </w:rPr>
              <w:t>2</w:t>
            </w:r>
            <w:r w:rsidR="007A5FDD">
              <w:rPr>
                <w:rFonts w:ascii="Palatino Linotype" w:hAnsi="Palatino Linotype"/>
              </w:rPr>
              <w:t>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94255" w14:textId="4D43DF5D" w:rsidR="0062324B" w:rsidRPr="00AC4076" w:rsidRDefault="0062324B" w:rsidP="00F15489">
            <w:pPr>
              <w:rPr>
                <w:rFonts w:ascii="Palatino Linotype" w:hAnsi="Palatino Linotype"/>
              </w:rPr>
            </w:pPr>
            <w:proofErr w:type="gramStart"/>
            <w:r w:rsidRPr="00AC4076">
              <w:rPr>
                <w:rFonts w:ascii="Palatino Linotype" w:hAnsi="Palatino Linotype"/>
              </w:rPr>
              <w:t>Th</w:t>
            </w:r>
            <w:r>
              <w:rPr>
                <w:rFonts w:ascii="Palatino Linotype" w:hAnsi="Palatino Linotype"/>
              </w:rPr>
              <w:t>urs</w:t>
            </w:r>
            <w:r w:rsidR="007A5FDD">
              <w:rPr>
                <w:rFonts w:ascii="Palatino Linotype" w:hAnsi="Palatino Linotype"/>
              </w:rPr>
              <w:t xml:space="preserve">  10</w:t>
            </w:r>
            <w:proofErr w:type="gramEnd"/>
            <w:r w:rsidRPr="00AC4076">
              <w:rPr>
                <w:rFonts w:ascii="Palatino Linotype" w:hAnsi="Palatino Linotype"/>
              </w:rPr>
              <w:t>/1</w:t>
            </w:r>
            <w:r w:rsidR="007A5FDD">
              <w:rPr>
                <w:rFonts w:ascii="Palatino Linotype" w:hAnsi="Palatino Linotype"/>
              </w:rPr>
              <w:t>7</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96DDC" w14:textId="7EA0B382" w:rsidR="0062324B" w:rsidRDefault="0062324B">
            <w:pPr>
              <w:ind w:right="-108"/>
              <w:contextualSpacing/>
              <w:rPr>
                <w:rFonts w:ascii="Palatino Linotype" w:hAnsi="Palatino Linotype"/>
              </w:rPr>
            </w:pPr>
            <w:r w:rsidRPr="00AC4076">
              <w:rPr>
                <w:rFonts w:ascii="Palatino Linotype" w:hAnsi="Palatino Linotype"/>
              </w:rPr>
              <w:t>Pleading: Amendments</w:t>
            </w:r>
          </w:p>
          <w:p w14:paraId="703279F0" w14:textId="3B712F82" w:rsidR="00F7096A" w:rsidRPr="00AC4076" w:rsidRDefault="00F7096A">
            <w:pPr>
              <w:ind w:right="-108"/>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CDBD4" w14:textId="355A3102" w:rsidR="0062324B" w:rsidRPr="00AC4076" w:rsidRDefault="0062324B">
            <w:pPr>
              <w:ind w:right="-108"/>
              <w:contextualSpacing/>
              <w:rPr>
                <w:rFonts w:ascii="Palatino Linotype" w:hAnsi="Palatino Linotype"/>
              </w:rPr>
            </w:pPr>
            <w:r w:rsidRPr="00AC4076">
              <w:rPr>
                <w:rFonts w:ascii="Palatino Linotype" w:hAnsi="Palatino Linotype"/>
              </w:rPr>
              <w:t xml:space="preserve">CB </w:t>
            </w:r>
            <w:r w:rsidR="000B3AED">
              <w:rPr>
                <w:rFonts w:ascii="Palatino Linotype" w:hAnsi="Palatino Linotype"/>
              </w:rPr>
              <w:t>437-450</w:t>
            </w:r>
          </w:p>
          <w:p w14:paraId="29AF6596" w14:textId="5FCFF89E" w:rsidR="0062324B" w:rsidRDefault="00721567">
            <w:pPr>
              <w:ind w:right="-108"/>
              <w:contextualSpacing/>
              <w:rPr>
                <w:rFonts w:ascii="Palatino Linotype" w:hAnsi="Palatino Linotype"/>
              </w:rPr>
            </w:pPr>
            <w:r>
              <w:rPr>
                <w:rFonts w:ascii="Palatino Linotype" w:hAnsi="Palatino Linotype"/>
                <w:u w:val="single"/>
              </w:rPr>
              <w:t>Supp:</w:t>
            </w:r>
            <w:r w:rsidR="00AF25F6">
              <w:rPr>
                <w:rFonts w:ascii="Palatino Linotype" w:hAnsi="Palatino Linotype"/>
              </w:rPr>
              <w:t xml:space="preserve"> FRCP 8</w:t>
            </w:r>
            <w:r>
              <w:rPr>
                <w:rFonts w:ascii="Palatino Linotype" w:hAnsi="Palatino Linotype"/>
              </w:rPr>
              <w:t>, 15, 42</w:t>
            </w:r>
          </w:p>
          <w:p w14:paraId="600A46BB" w14:textId="5F8F63B7" w:rsidR="006D308C" w:rsidRPr="00AC4076" w:rsidRDefault="006D308C">
            <w:pPr>
              <w:ind w:right="-108"/>
              <w:contextualSpacing/>
              <w:rPr>
                <w:rFonts w:ascii="Palatino Linotype" w:hAnsi="Palatino Linotype"/>
                <w:u w:val="single"/>
              </w:rPr>
            </w:pPr>
          </w:p>
        </w:tc>
      </w:tr>
      <w:tr w:rsidR="0062324B" w:rsidRPr="00AC4076" w14:paraId="40646E5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789434" w14:textId="2B76A0FC" w:rsidR="0062324B" w:rsidRPr="00AC4076" w:rsidRDefault="007A5FDD">
            <w:pPr>
              <w:ind w:left="-90" w:right="-108"/>
              <w:contextualSpacing/>
              <w:jc w:val="center"/>
              <w:rPr>
                <w:rFonts w:ascii="Palatino Linotype" w:hAnsi="Palatino Linotype"/>
              </w:rPr>
            </w:pPr>
            <w:r>
              <w:rPr>
                <w:rFonts w:ascii="Palatino Linotype" w:hAnsi="Palatino Linotype"/>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1DA710C" w14:textId="4F2F0235" w:rsidR="0062324B" w:rsidRPr="00AC4076" w:rsidRDefault="0062324B" w:rsidP="00F15489">
            <w:pPr>
              <w:rPr>
                <w:rFonts w:ascii="Palatino Linotype" w:hAnsi="Palatino Linotype"/>
                <w:strike/>
              </w:rPr>
            </w:pPr>
            <w:proofErr w:type="gramStart"/>
            <w:r w:rsidRPr="00AC4076">
              <w:rPr>
                <w:rFonts w:ascii="Palatino Linotype" w:hAnsi="Palatino Linotype"/>
              </w:rPr>
              <w:t>M</w:t>
            </w:r>
            <w:r w:rsidR="00736267">
              <w:rPr>
                <w:rFonts w:ascii="Palatino Linotype" w:hAnsi="Palatino Linotype"/>
              </w:rPr>
              <w:t>on  10</w:t>
            </w:r>
            <w:proofErr w:type="gramEnd"/>
            <w:r w:rsidR="00736267">
              <w:rPr>
                <w:rFonts w:ascii="Palatino Linotype" w:hAnsi="Palatino Linotype"/>
              </w:rPr>
              <w:t>/21</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023F726" w14:textId="1ACFED94" w:rsidR="00721567" w:rsidRPr="004779A1" w:rsidRDefault="00721567" w:rsidP="00721567">
            <w:pPr>
              <w:rPr>
                <w:rFonts w:ascii="Palatino Linotype" w:hAnsi="Palatino Linotype"/>
              </w:rPr>
            </w:pPr>
            <w:r w:rsidRPr="00556A0F">
              <w:rPr>
                <w:rFonts w:ascii="Palatino Linotype" w:hAnsi="Palatino Linotype"/>
                <w:b/>
                <w:u w:val="single"/>
              </w:rPr>
              <w:t>Discovery</w:t>
            </w:r>
            <w:r w:rsidR="004779A1" w:rsidRPr="004779A1">
              <w:rPr>
                <w:rFonts w:ascii="Palatino Linotype" w:hAnsi="Palatino Linotype"/>
                <w:b/>
              </w:rPr>
              <w:t>:</w:t>
            </w:r>
          </w:p>
          <w:p w14:paraId="142FB141" w14:textId="3ECD478B" w:rsidR="0062324B" w:rsidRPr="00AC4076" w:rsidRDefault="00721567" w:rsidP="00721567">
            <w:pPr>
              <w:rPr>
                <w:rFonts w:ascii="Palatino Linotype" w:hAnsi="Palatino Linotype"/>
              </w:rPr>
            </w:pPr>
            <w:r w:rsidRPr="00AC4076">
              <w:rPr>
                <w:rFonts w:ascii="Palatino Linotype" w:hAnsi="Palatino Linotype"/>
              </w:rPr>
              <w:t>Stages; Methods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4E279" w14:textId="581C1102" w:rsidR="00721567" w:rsidRPr="00AC4076" w:rsidRDefault="007B5FE3" w:rsidP="00721567">
            <w:pPr>
              <w:ind w:right="-108"/>
              <w:contextualSpacing/>
              <w:rPr>
                <w:rFonts w:ascii="Palatino Linotype" w:hAnsi="Palatino Linotype"/>
              </w:rPr>
            </w:pPr>
            <w:r>
              <w:rPr>
                <w:rFonts w:ascii="Palatino Linotype" w:hAnsi="Palatino Linotype"/>
              </w:rPr>
              <w:t>CB 462-478</w:t>
            </w:r>
            <w:r w:rsidR="00DE1601">
              <w:rPr>
                <w:rFonts w:ascii="Palatino Linotype" w:hAnsi="Palatino Linotype"/>
              </w:rPr>
              <w:t xml:space="preserve"> </w:t>
            </w:r>
            <w:r w:rsidR="00721567" w:rsidRPr="00AC4076">
              <w:rPr>
                <w:rFonts w:ascii="Palatino Linotype" w:hAnsi="Palatino Linotype"/>
              </w:rPr>
              <w:t>(up to C.)</w:t>
            </w:r>
          </w:p>
          <w:p w14:paraId="43955A44" w14:textId="77777777" w:rsidR="0062324B" w:rsidRDefault="00721567" w:rsidP="007B5FE3">
            <w:pPr>
              <w:rPr>
                <w:rFonts w:ascii="Palatino Linotype" w:hAnsi="Palatino Linotype"/>
              </w:rPr>
            </w:pPr>
            <w:r w:rsidRPr="00AC4076">
              <w:rPr>
                <w:rFonts w:ascii="Palatino Linotype" w:hAnsi="Palatino Linotype"/>
              </w:rPr>
              <w:t>Supp: FRCP Read 16, 26(a)(1&amp;2</w:t>
            </w:r>
            <w:proofErr w:type="gramStart"/>
            <w:r w:rsidRPr="00AC4076">
              <w:rPr>
                <w:rFonts w:ascii="Palatino Linotype" w:hAnsi="Palatino Linotype"/>
              </w:rPr>
              <w:t>),</w:t>
            </w:r>
            <w:r w:rsidR="007B5FE3">
              <w:rPr>
                <w:rFonts w:ascii="Palatino Linotype" w:hAnsi="Palatino Linotype"/>
              </w:rPr>
              <w:t>(</w:t>
            </w:r>
            <w:proofErr w:type="gramEnd"/>
            <w:r w:rsidR="007B5FE3">
              <w:rPr>
                <w:rFonts w:ascii="Palatino Linotype" w:hAnsi="Palatino Linotype"/>
              </w:rPr>
              <w:t xml:space="preserve">e)-(g), 30(a)-(d), 33, 34, 36, </w:t>
            </w:r>
            <w:r w:rsidRPr="00AC4076">
              <w:rPr>
                <w:rFonts w:ascii="Palatino Linotype" w:hAnsi="Palatino Linotype"/>
              </w:rPr>
              <w:t>37, 45(a)</w:t>
            </w:r>
          </w:p>
          <w:p w14:paraId="657B25C2" w14:textId="2605CB76" w:rsidR="006D308C" w:rsidRPr="00AC4076" w:rsidRDefault="006D308C" w:rsidP="007B5FE3">
            <w:pPr>
              <w:rPr>
                <w:rFonts w:ascii="Palatino Linotype" w:hAnsi="Palatino Linotype"/>
              </w:rPr>
            </w:pPr>
          </w:p>
        </w:tc>
      </w:tr>
      <w:tr w:rsidR="0062324B" w:rsidRPr="00AC4076" w14:paraId="4EAA79C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E940BD" w14:textId="0F4AA79A" w:rsidR="0062324B" w:rsidRPr="00AC4076" w:rsidRDefault="007A5FDD">
            <w:pPr>
              <w:ind w:left="-90" w:right="-108"/>
              <w:contextualSpacing/>
              <w:jc w:val="center"/>
              <w:rPr>
                <w:rFonts w:ascii="Palatino Linotype" w:hAnsi="Palatino Linotype"/>
              </w:rPr>
            </w:pPr>
            <w:r>
              <w:rPr>
                <w:rFonts w:ascii="Palatino Linotype" w:hAnsi="Palatino Linotype"/>
              </w:rPr>
              <w:t>26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6583A6" w14:textId="20E3D78B" w:rsidR="0062324B" w:rsidRPr="00AC4076" w:rsidRDefault="0062324B" w:rsidP="00F15489">
            <w:pPr>
              <w:rPr>
                <w:rFonts w:ascii="Palatino Linotype" w:hAnsi="Palatino Linotype"/>
              </w:rPr>
            </w:pPr>
            <w:r w:rsidRPr="00AC4076">
              <w:rPr>
                <w:rFonts w:ascii="Palatino Linotype" w:hAnsi="Palatino Linotype"/>
              </w:rPr>
              <w:t>Tu</w:t>
            </w:r>
            <w:r w:rsidR="00736267">
              <w:rPr>
                <w:rFonts w:ascii="Palatino Linotype" w:hAnsi="Palatino Linotype"/>
              </w:rPr>
              <w:t>es   10</w:t>
            </w:r>
            <w:r w:rsidRPr="00AC4076">
              <w:rPr>
                <w:rFonts w:ascii="Palatino Linotype" w:hAnsi="Palatino Linotype"/>
              </w:rPr>
              <w:t>/</w:t>
            </w:r>
            <w:r w:rsidR="00736267">
              <w:rPr>
                <w:rFonts w:ascii="Palatino Linotype" w:hAnsi="Palatino Linotype"/>
              </w:rPr>
              <w:t>22</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72FEE0F" w14:textId="4C572DA7" w:rsidR="00AA00A0" w:rsidRDefault="00721567">
            <w:pPr>
              <w:rPr>
                <w:rFonts w:ascii="Palatino Linotype" w:hAnsi="Palatino Linotype"/>
              </w:rPr>
            </w:pPr>
            <w:r w:rsidRPr="00AC4076">
              <w:rPr>
                <w:rFonts w:ascii="Palatino Linotype" w:hAnsi="Palatino Linotype"/>
              </w:rPr>
              <w:t>Discovery: Relevance; Proportionality</w:t>
            </w:r>
            <w:r w:rsidR="008F18BC">
              <w:rPr>
                <w:rFonts w:ascii="Palatino Linotype" w:hAnsi="Palatino Linotype"/>
              </w:rPr>
              <w:t>; Privilege</w:t>
            </w:r>
          </w:p>
          <w:p w14:paraId="5F0F0DA9" w14:textId="6C0176D5" w:rsidR="00F7096A" w:rsidRPr="00AC4076" w:rsidRDefault="00F709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9465B08" w14:textId="4E70CAAC" w:rsidR="00721567" w:rsidRPr="00AC4076" w:rsidRDefault="00721567" w:rsidP="00721567">
            <w:pPr>
              <w:rPr>
                <w:rFonts w:ascii="Palatino Linotype" w:hAnsi="Palatino Linotype"/>
              </w:rPr>
            </w:pPr>
            <w:r w:rsidRPr="00AC4076">
              <w:rPr>
                <w:rFonts w:ascii="Palatino Linotype" w:hAnsi="Palatino Linotype"/>
              </w:rPr>
              <w:t>CB 4</w:t>
            </w:r>
            <w:r w:rsidR="00B24485">
              <w:rPr>
                <w:rFonts w:ascii="Palatino Linotype" w:hAnsi="Palatino Linotype"/>
              </w:rPr>
              <w:t>78(C.)-</w:t>
            </w:r>
            <w:r w:rsidR="008F18BC">
              <w:rPr>
                <w:rFonts w:ascii="Palatino Linotype" w:hAnsi="Palatino Linotype"/>
              </w:rPr>
              <w:t>494</w:t>
            </w:r>
            <w:r w:rsidR="00DE1601">
              <w:rPr>
                <w:rFonts w:ascii="Palatino Linotype" w:hAnsi="Palatino Linotype"/>
              </w:rPr>
              <w:t xml:space="preserve"> </w:t>
            </w:r>
            <w:r w:rsidR="00B24485">
              <w:rPr>
                <w:rFonts w:ascii="Palatino Linotype" w:hAnsi="Palatino Linotype"/>
              </w:rPr>
              <w:t>(up to D.)</w:t>
            </w:r>
          </w:p>
          <w:p w14:paraId="1A33C21C" w14:textId="3B1F09EA" w:rsidR="0062324B" w:rsidRPr="00AC4076" w:rsidRDefault="00721567" w:rsidP="00721567">
            <w:pPr>
              <w:rPr>
                <w:rFonts w:ascii="Palatino Linotype" w:hAnsi="Palatino Linotype"/>
              </w:rPr>
            </w:pPr>
            <w:r w:rsidRPr="00AC4076">
              <w:rPr>
                <w:rFonts w:ascii="Palatino Linotype" w:hAnsi="Palatino Linotype"/>
              </w:rPr>
              <w:t>Supp: FRCP 26(b</w:t>
            </w:r>
            <w:proofErr w:type="gramStart"/>
            <w:r w:rsidRPr="00AC4076">
              <w:rPr>
                <w:rFonts w:ascii="Palatino Linotype" w:hAnsi="Palatino Linotype"/>
              </w:rPr>
              <w:t>)(</w:t>
            </w:r>
            <w:proofErr w:type="gramEnd"/>
            <w:r w:rsidRPr="00AC4076">
              <w:rPr>
                <w:rFonts w:ascii="Palatino Linotype" w:hAnsi="Palatino Linotype"/>
              </w:rPr>
              <w:t>1&amp;2), (c)</w:t>
            </w:r>
          </w:p>
        </w:tc>
      </w:tr>
      <w:tr w:rsidR="0062324B" w:rsidRPr="00AC4076" w14:paraId="134DD5C5" w14:textId="77777777" w:rsidTr="004779A1">
        <w:trPr>
          <w:gridAfter w:val="1"/>
          <w:wAfter w:w="12" w:type="dxa"/>
          <w:trHeight w:val="99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D0F67D7" w14:textId="02402BDD" w:rsidR="0062324B" w:rsidRPr="00AC4076" w:rsidRDefault="007A5FDD">
            <w:pPr>
              <w:ind w:left="-90" w:right="-108"/>
              <w:contextualSpacing/>
              <w:jc w:val="center"/>
              <w:rPr>
                <w:rFonts w:ascii="Palatino Linotype" w:hAnsi="Palatino Linotype"/>
              </w:rPr>
            </w:pPr>
            <w:r>
              <w:rPr>
                <w:rFonts w:ascii="Palatino Linotype" w:hAnsi="Palatino Linotype"/>
              </w:rPr>
              <w:t>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0F900D" w14:textId="61FA554D" w:rsidR="0062324B" w:rsidRPr="00AC4076" w:rsidRDefault="0062324B">
            <w:pPr>
              <w:rPr>
                <w:rFonts w:ascii="Palatino Linotype" w:hAnsi="Palatino Linotype"/>
              </w:rPr>
            </w:pPr>
            <w:proofErr w:type="gramStart"/>
            <w:r w:rsidRPr="00AC4076">
              <w:rPr>
                <w:rFonts w:ascii="Palatino Linotype" w:hAnsi="Palatino Linotype"/>
              </w:rPr>
              <w:t>Th</w:t>
            </w:r>
            <w:r w:rsidR="00736267">
              <w:rPr>
                <w:rFonts w:ascii="Palatino Linotype" w:hAnsi="Palatino Linotype"/>
              </w:rPr>
              <w:t>urs  10</w:t>
            </w:r>
            <w:proofErr w:type="gramEnd"/>
            <w:r w:rsidR="00736267">
              <w:rPr>
                <w:rFonts w:ascii="Palatino Linotype" w:hAnsi="Palatino Linotype"/>
              </w:rPr>
              <w:t>/24</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B6094AD" w14:textId="36A1988A" w:rsidR="0062324B" w:rsidRDefault="00721567">
            <w:pPr>
              <w:rPr>
                <w:rFonts w:ascii="Palatino Linotype" w:hAnsi="Palatino Linotype"/>
              </w:rPr>
            </w:pPr>
            <w:r w:rsidRPr="00AC4076">
              <w:rPr>
                <w:rFonts w:ascii="Palatino Linotype" w:hAnsi="Palatino Linotype"/>
              </w:rPr>
              <w:t xml:space="preserve">Discovery: </w:t>
            </w:r>
            <w:r w:rsidR="008F18BC">
              <w:rPr>
                <w:rFonts w:ascii="Palatino Linotype" w:hAnsi="Palatino Linotype"/>
              </w:rPr>
              <w:t>Experts</w:t>
            </w:r>
            <w:r w:rsidRPr="00AC4076">
              <w:rPr>
                <w:rFonts w:ascii="Palatino Linotype" w:hAnsi="Palatino Linotype"/>
              </w:rPr>
              <w:t>;</w:t>
            </w:r>
            <w:r w:rsidR="008F18BC">
              <w:rPr>
                <w:rFonts w:ascii="Palatino Linotype" w:hAnsi="Palatino Linotype"/>
              </w:rPr>
              <w:t xml:space="preserve"> Compliance; </w:t>
            </w:r>
            <w:r w:rsidRPr="00AC4076">
              <w:rPr>
                <w:rFonts w:ascii="Palatino Linotype" w:hAnsi="Palatino Linotype"/>
              </w:rPr>
              <w:t>Sanctions</w:t>
            </w:r>
          </w:p>
          <w:p w14:paraId="171620C3" w14:textId="2C04038D" w:rsidR="00F7096A" w:rsidRPr="00AC4076" w:rsidRDefault="00F709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D48B518" w14:textId="0F572AD1" w:rsidR="00721567" w:rsidRPr="00AC4076" w:rsidRDefault="00721567" w:rsidP="00721567">
            <w:pPr>
              <w:ind w:right="-175"/>
              <w:contextualSpacing/>
              <w:rPr>
                <w:rFonts w:ascii="Palatino Linotype" w:hAnsi="Palatino Linotype"/>
              </w:rPr>
            </w:pPr>
            <w:r w:rsidRPr="00AC4076">
              <w:rPr>
                <w:rFonts w:ascii="Palatino Linotype" w:hAnsi="Palatino Linotype"/>
              </w:rPr>
              <w:t xml:space="preserve">CB </w:t>
            </w:r>
            <w:r w:rsidR="00B24485">
              <w:rPr>
                <w:rFonts w:ascii="Palatino Linotype" w:hAnsi="Palatino Linotype"/>
              </w:rPr>
              <w:t>501</w:t>
            </w:r>
            <w:r w:rsidRPr="00AC4076">
              <w:rPr>
                <w:rFonts w:ascii="Palatino Linotype" w:hAnsi="Palatino Linotype"/>
              </w:rPr>
              <w:t>(D</w:t>
            </w:r>
            <w:r w:rsidR="00B24485">
              <w:rPr>
                <w:rFonts w:ascii="Palatino Linotype" w:hAnsi="Palatino Linotype"/>
              </w:rPr>
              <w:t>.)-5</w:t>
            </w:r>
            <w:r w:rsidR="008F18BC">
              <w:rPr>
                <w:rFonts w:ascii="Palatino Linotype" w:hAnsi="Palatino Linotype"/>
              </w:rPr>
              <w:t>18</w:t>
            </w:r>
          </w:p>
          <w:p w14:paraId="081E73D1" w14:textId="69584923" w:rsidR="0062324B" w:rsidRPr="00AC4076" w:rsidRDefault="00721567" w:rsidP="00721567">
            <w:pPr>
              <w:rPr>
                <w:rFonts w:ascii="Palatino Linotype" w:hAnsi="Palatino Linotype"/>
              </w:rPr>
            </w:pPr>
            <w:r w:rsidRPr="00AC4076">
              <w:rPr>
                <w:rFonts w:ascii="Palatino Linotype" w:hAnsi="Palatino Linotype"/>
              </w:rPr>
              <w:t>Supp: FRCP 26(b)(3)-(5) &amp; (g), 37</w:t>
            </w:r>
          </w:p>
        </w:tc>
      </w:tr>
      <w:tr w:rsidR="0062324B" w:rsidRPr="00AC4076" w14:paraId="64076AA7"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A6DEF" w14:textId="64215857" w:rsidR="0062324B" w:rsidRPr="00AC4076" w:rsidRDefault="007A5FDD">
            <w:pPr>
              <w:ind w:left="-90" w:right="-108"/>
              <w:contextualSpacing/>
              <w:jc w:val="center"/>
              <w:rPr>
                <w:rFonts w:ascii="Palatino Linotype" w:hAnsi="Palatino Linotype"/>
              </w:rPr>
            </w:pPr>
            <w:r>
              <w:rPr>
                <w:rFonts w:ascii="Palatino Linotype" w:hAnsi="Palatino Linotype"/>
              </w:rPr>
              <w:t>28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82265" w14:textId="10B3D7C2" w:rsidR="0062324B" w:rsidRPr="00AC4076" w:rsidRDefault="00736267">
            <w:pPr>
              <w:rPr>
                <w:rFonts w:ascii="Palatino Linotype" w:hAnsi="Palatino Linotype"/>
                <w:strike/>
              </w:rPr>
            </w:pPr>
            <w:r>
              <w:rPr>
                <w:rFonts w:ascii="Palatino Linotype" w:hAnsi="Palatino Linotype"/>
              </w:rPr>
              <w:t>Mon 10/28</w:t>
            </w:r>
            <w:r w:rsidR="0062324B"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E8477" w14:textId="73D05814" w:rsidR="00721567" w:rsidRPr="004779A1" w:rsidRDefault="00721567" w:rsidP="00721567">
            <w:pPr>
              <w:rPr>
                <w:rFonts w:ascii="Palatino Linotype" w:hAnsi="Palatino Linotype"/>
              </w:rPr>
            </w:pPr>
            <w:r w:rsidRPr="00556A0F">
              <w:rPr>
                <w:rFonts w:ascii="Palatino Linotype" w:hAnsi="Palatino Linotype"/>
                <w:b/>
                <w:u w:val="single"/>
              </w:rPr>
              <w:t>Dispositions</w:t>
            </w:r>
            <w:r w:rsidR="004779A1" w:rsidRPr="004779A1">
              <w:rPr>
                <w:rFonts w:ascii="Palatino Linotype" w:hAnsi="Palatino Linotype"/>
                <w:b/>
              </w:rPr>
              <w:t>:</w:t>
            </w:r>
          </w:p>
          <w:p w14:paraId="033487FE" w14:textId="1F18566D" w:rsidR="0062324B" w:rsidRDefault="00721567" w:rsidP="00721567">
            <w:pPr>
              <w:rPr>
                <w:rFonts w:ascii="Palatino Linotype" w:hAnsi="Palatino Linotype"/>
              </w:rPr>
            </w:pPr>
            <w:r w:rsidRPr="00AC4076">
              <w:rPr>
                <w:rFonts w:ascii="Palatino Linotype" w:hAnsi="Palatino Linotype"/>
              </w:rPr>
              <w:t>Default; Dismissal; Settlement</w:t>
            </w:r>
          </w:p>
          <w:p w14:paraId="03B85A69" w14:textId="77777777" w:rsidR="00AA00A0" w:rsidRDefault="00AA00A0" w:rsidP="00721567">
            <w:pPr>
              <w:rPr>
                <w:rFonts w:ascii="Palatino Linotype" w:hAnsi="Palatino Linotype"/>
              </w:rPr>
            </w:pPr>
          </w:p>
          <w:p w14:paraId="42CC5BDA" w14:textId="113CBAE6" w:rsidR="00F7096A" w:rsidRPr="00AC4076" w:rsidRDefault="00F7096A" w:rsidP="00721567">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340EB" w14:textId="719078A2" w:rsidR="00721567" w:rsidRPr="00AC4076" w:rsidRDefault="00721567" w:rsidP="00721567">
            <w:pPr>
              <w:rPr>
                <w:rFonts w:ascii="Palatino Linotype" w:hAnsi="Palatino Linotype"/>
              </w:rPr>
            </w:pPr>
            <w:r w:rsidRPr="00AC4076">
              <w:rPr>
                <w:rFonts w:ascii="Palatino Linotype" w:hAnsi="Palatino Linotype"/>
              </w:rPr>
              <w:t xml:space="preserve">CB </w:t>
            </w:r>
            <w:r w:rsidR="008F18BC">
              <w:rPr>
                <w:rFonts w:ascii="Palatino Linotype" w:hAnsi="Palatino Linotype"/>
              </w:rPr>
              <w:t>523-543</w:t>
            </w:r>
            <w:r w:rsidR="00DE1601">
              <w:rPr>
                <w:rFonts w:ascii="Palatino Linotype" w:hAnsi="Palatino Linotype"/>
              </w:rPr>
              <w:t xml:space="preserve"> </w:t>
            </w:r>
            <w:r w:rsidR="008F18BC">
              <w:rPr>
                <w:rFonts w:ascii="Palatino Linotype" w:hAnsi="Palatino Linotype"/>
              </w:rPr>
              <w:t>(up to c.)</w:t>
            </w:r>
          </w:p>
          <w:p w14:paraId="712643E4" w14:textId="135E4620" w:rsidR="0062324B" w:rsidRPr="00AC4076" w:rsidRDefault="00721567" w:rsidP="00721567">
            <w:pPr>
              <w:rPr>
                <w:rFonts w:ascii="Palatino Linotype" w:hAnsi="Palatino Linotype"/>
              </w:rPr>
            </w:pPr>
            <w:r w:rsidRPr="00AC4076">
              <w:rPr>
                <w:rFonts w:ascii="Palatino Linotype" w:hAnsi="Palatino Linotype"/>
              </w:rPr>
              <w:t>Supp: FRCP 41, 55, 60(b)</w:t>
            </w:r>
          </w:p>
        </w:tc>
      </w:tr>
      <w:tr w:rsidR="0062324B" w:rsidRPr="00AC4076" w14:paraId="2BA8503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6702" w14:textId="28CA73BE" w:rsidR="0062324B" w:rsidRPr="00AC4076" w:rsidRDefault="007A5FDD">
            <w:pPr>
              <w:ind w:left="-90" w:right="-108"/>
              <w:contextualSpacing/>
              <w:jc w:val="center"/>
              <w:rPr>
                <w:rFonts w:ascii="Palatino Linotype" w:hAnsi="Palatino Linotype"/>
              </w:rPr>
            </w:pPr>
            <w:r>
              <w:rPr>
                <w:rFonts w:ascii="Palatino Linotype" w:hAnsi="Palatino Linotype"/>
              </w:rPr>
              <w:t>29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35F24" w14:textId="65CB3EDB" w:rsidR="0062324B" w:rsidRPr="00AC4076" w:rsidRDefault="0062324B">
            <w:pPr>
              <w:rPr>
                <w:rFonts w:ascii="Palatino Linotype" w:hAnsi="Palatino Linotype"/>
                <w:strike/>
              </w:rPr>
            </w:pPr>
            <w:r w:rsidRPr="00AC4076">
              <w:rPr>
                <w:rFonts w:ascii="Palatino Linotype" w:hAnsi="Palatino Linotype"/>
              </w:rPr>
              <w:t>Tu</w:t>
            </w:r>
            <w:r w:rsidR="00736267">
              <w:rPr>
                <w:rFonts w:ascii="Palatino Linotype" w:hAnsi="Palatino Linotype"/>
              </w:rPr>
              <w:t>es   10/29</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69F88" w14:textId="77777777" w:rsidR="00721567" w:rsidRPr="00AC4076" w:rsidRDefault="00721567" w:rsidP="00721567">
            <w:pPr>
              <w:rPr>
                <w:rFonts w:ascii="Palatino Linotype" w:hAnsi="Palatino Linotype"/>
              </w:rPr>
            </w:pPr>
            <w:r w:rsidRPr="00AC4076">
              <w:rPr>
                <w:rFonts w:ascii="Palatino Linotype" w:hAnsi="Palatino Linotype"/>
              </w:rPr>
              <w:t>Dispositions: Summary Judgment</w:t>
            </w:r>
          </w:p>
          <w:p w14:paraId="55F2F21B" w14:textId="77777777" w:rsidR="00721567" w:rsidRPr="00AC4076" w:rsidRDefault="00721567" w:rsidP="00721567">
            <w:pPr>
              <w:rPr>
                <w:rFonts w:ascii="Palatino Linotype" w:hAnsi="Palatino Linotype"/>
                <w:sz w:val="18"/>
                <w:szCs w:val="18"/>
                <w:u w:val="single"/>
              </w:rPr>
            </w:pPr>
          </w:p>
          <w:p w14:paraId="440C844E" w14:textId="643EDD82" w:rsidR="00F7096A" w:rsidRPr="00AC4076" w:rsidRDefault="00F7096A" w:rsidP="008F18BC">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A7360" w14:textId="54A66145" w:rsidR="00721567" w:rsidRPr="00AC4076" w:rsidRDefault="008F18BC" w:rsidP="00721567">
            <w:pPr>
              <w:ind w:right="-108"/>
              <w:contextualSpacing/>
              <w:rPr>
                <w:rFonts w:ascii="Palatino Linotype" w:hAnsi="Palatino Linotype"/>
              </w:rPr>
            </w:pPr>
            <w:r>
              <w:rPr>
                <w:rFonts w:ascii="Palatino Linotype" w:hAnsi="Palatino Linotype"/>
              </w:rPr>
              <w:t>CB 569(C.)-588</w:t>
            </w:r>
            <w:r w:rsidR="00721567" w:rsidRPr="00AC4076">
              <w:rPr>
                <w:rFonts w:ascii="Palatino Linotype" w:hAnsi="Palatino Linotype"/>
              </w:rPr>
              <w:t xml:space="preserve"> </w:t>
            </w:r>
          </w:p>
          <w:p w14:paraId="3F794DBE" w14:textId="00C7026E" w:rsidR="0062324B" w:rsidRPr="00AC4076" w:rsidRDefault="0062324B" w:rsidP="00721567">
            <w:pPr>
              <w:ind w:right="-108"/>
              <w:contextualSpacing/>
              <w:rPr>
                <w:rFonts w:ascii="Palatino Linotype" w:hAnsi="Palatino Linotype"/>
              </w:rPr>
            </w:pPr>
          </w:p>
        </w:tc>
      </w:tr>
      <w:tr w:rsidR="0062324B" w:rsidRPr="00AC4076" w14:paraId="18B6D9FE"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9E774" w14:textId="6446BB54" w:rsidR="0062324B" w:rsidRPr="007A5FDD" w:rsidRDefault="007A5FDD">
            <w:pPr>
              <w:ind w:left="-90" w:right="-108"/>
              <w:contextualSpacing/>
              <w:jc w:val="center"/>
              <w:rPr>
                <w:rFonts w:ascii="Palatino Linotype" w:hAnsi="Palatino Linotype"/>
              </w:rPr>
            </w:pPr>
            <w:r w:rsidRPr="007A5FDD">
              <w:rPr>
                <w:rFonts w:ascii="Palatino Linotype" w:hAnsi="Palatino Linotype"/>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440D" w14:textId="05C61743" w:rsidR="0062324B" w:rsidRPr="007A5FDD" w:rsidRDefault="00736267">
            <w:pPr>
              <w:rPr>
                <w:rFonts w:ascii="Palatino Linotype" w:hAnsi="Palatino Linotype"/>
                <w:strike/>
              </w:rPr>
            </w:pPr>
            <w:r>
              <w:rPr>
                <w:rFonts w:ascii="Palatino Linotype" w:hAnsi="Palatino Linotype"/>
              </w:rPr>
              <w:t>Thurs 10/31</w:t>
            </w:r>
            <w:r w:rsidR="0062324B" w:rsidRPr="007A5FDD">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7D01" w14:textId="0498B65B" w:rsidR="0062324B" w:rsidRPr="008F18BC" w:rsidRDefault="00721567" w:rsidP="00736267">
            <w:pPr>
              <w:rPr>
                <w:rFonts w:ascii="Palatino Linotype" w:hAnsi="Palatino Linotype"/>
              </w:rPr>
            </w:pPr>
            <w:r w:rsidRPr="00AC4076">
              <w:rPr>
                <w:rFonts w:ascii="Palatino Linotype" w:hAnsi="Palatino Linotype"/>
              </w:rPr>
              <w:t xml:space="preserve">Dispositions: </w:t>
            </w:r>
            <w:r w:rsidR="004779A1">
              <w:rPr>
                <w:rFonts w:ascii="Palatino Linotype" w:hAnsi="Palatino Linotype"/>
              </w:rPr>
              <w:t>Right to Jury Trial</w:t>
            </w:r>
            <w:r w:rsidR="008F18BC">
              <w:rPr>
                <w:rFonts w:ascii="Palatino Linotype" w:hAnsi="Palatino Linotype"/>
              </w:rPr>
              <w:t xml:space="preserve"> </w:t>
            </w:r>
          </w:p>
          <w:p w14:paraId="4E2C8AC0" w14:textId="622C5A0F" w:rsidR="00F7096A" w:rsidRPr="00AC4076" w:rsidRDefault="00F7096A" w:rsidP="00736267">
            <w:pPr>
              <w:rPr>
                <w:rFonts w:ascii="Palatino Linotype" w:hAnsi="Palatino Linotype"/>
                <w:b/>
                <w:u w:val="singl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4A364" w14:textId="5367E901" w:rsidR="00721567" w:rsidRPr="00AC4076" w:rsidRDefault="000B3AED" w:rsidP="00721567">
            <w:pPr>
              <w:ind w:right="-108"/>
              <w:contextualSpacing/>
              <w:rPr>
                <w:rFonts w:ascii="Palatino Linotype" w:hAnsi="Palatino Linotype"/>
              </w:rPr>
            </w:pPr>
            <w:r>
              <w:rPr>
                <w:rFonts w:ascii="Palatino Linotype" w:hAnsi="Palatino Linotype"/>
              </w:rPr>
              <w:t>CB 606(B</w:t>
            </w:r>
            <w:r w:rsidR="00721567" w:rsidRPr="00AC4076">
              <w:rPr>
                <w:rFonts w:ascii="Palatino Linotype" w:hAnsi="Palatino Linotype"/>
              </w:rPr>
              <w:t>.)-</w:t>
            </w:r>
            <w:r>
              <w:rPr>
                <w:rFonts w:ascii="Palatino Linotype" w:hAnsi="Palatino Linotype"/>
              </w:rPr>
              <w:t xml:space="preserve">618; </w:t>
            </w:r>
            <w:r w:rsidR="00DE1601">
              <w:rPr>
                <w:rFonts w:ascii="Palatino Linotype" w:hAnsi="Palatino Linotype"/>
              </w:rPr>
              <w:t>650-656</w:t>
            </w:r>
          </w:p>
          <w:p w14:paraId="62880F11" w14:textId="4E445831" w:rsidR="0062324B" w:rsidRPr="00AC4076" w:rsidRDefault="00431E7C" w:rsidP="00721567">
            <w:pPr>
              <w:rPr>
                <w:rFonts w:ascii="Palatino Linotype" w:hAnsi="Palatino Linotype"/>
                <w:b/>
                <w:strike/>
              </w:rPr>
            </w:pPr>
            <w:r w:rsidRPr="00AC4076">
              <w:rPr>
                <w:rFonts w:ascii="Palatino Linotype" w:hAnsi="Palatino Linotype"/>
              </w:rPr>
              <w:t>Supp: FRCP 56, 1, 2, 38, 39; U.S. Const. Amend. VII</w:t>
            </w:r>
            <w:r w:rsidRPr="00AC4076">
              <w:rPr>
                <w:rFonts w:ascii="Palatino Linotype" w:hAnsi="Palatino Linotype"/>
                <w:b/>
                <w:strike/>
              </w:rPr>
              <w:t xml:space="preserve"> </w:t>
            </w:r>
          </w:p>
        </w:tc>
      </w:tr>
      <w:tr w:rsidR="0062324B" w:rsidRPr="00AC4076" w14:paraId="6B404B4F"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D59E72" w14:textId="35DD11B6" w:rsidR="0062324B" w:rsidRPr="00AC4076" w:rsidRDefault="007A5FDD">
            <w:pPr>
              <w:ind w:left="-90" w:right="-108"/>
              <w:contextualSpacing/>
              <w:jc w:val="center"/>
              <w:rPr>
                <w:rFonts w:ascii="Palatino Linotype" w:hAnsi="Palatino Linotype"/>
              </w:rPr>
            </w:pPr>
            <w:r>
              <w:rPr>
                <w:rFonts w:ascii="Palatino Linotype" w:hAnsi="Palatino Linotype"/>
              </w:rPr>
              <w:t>31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2C4598" w14:textId="767DA3DB" w:rsidR="0062324B" w:rsidRPr="00AC4076" w:rsidRDefault="0062324B">
            <w:pPr>
              <w:rPr>
                <w:rFonts w:ascii="Palatino Linotype" w:hAnsi="Palatino Linotype"/>
              </w:rPr>
            </w:pPr>
            <w:proofErr w:type="gramStart"/>
            <w:r w:rsidRPr="00AC4076">
              <w:rPr>
                <w:rFonts w:ascii="Palatino Linotype" w:hAnsi="Palatino Linotype"/>
              </w:rPr>
              <w:t>M</w:t>
            </w:r>
            <w:r w:rsidR="00736267">
              <w:rPr>
                <w:rFonts w:ascii="Palatino Linotype" w:hAnsi="Palatino Linotype"/>
              </w:rPr>
              <w:t>on</w:t>
            </w:r>
            <w:r w:rsidR="00D746C3">
              <w:rPr>
                <w:rFonts w:ascii="Palatino Linotype" w:hAnsi="Palatino Linotype"/>
              </w:rPr>
              <w:t xml:space="preserve">  11</w:t>
            </w:r>
            <w:proofErr w:type="gramEnd"/>
            <w:r w:rsidR="00D746C3">
              <w:rPr>
                <w:rFonts w:ascii="Palatino Linotype" w:hAnsi="Palatino Linotype"/>
              </w:rPr>
              <w:t>/4</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4C7332" w14:textId="13B8FEB9" w:rsidR="006F6BED" w:rsidRDefault="004779A1" w:rsidP="00F7096A">
            <w:pPr>
              <w:rPr>
                <w:rFonts w:ascii="Palatino Linotype" w:hAnsi="Palatino Linotype"/>
              </w:rPr>
            </w:pPr>
            <w:r>
              <w:rPr>
                <w:rFonts w:ascii="Palatino Linotype" w:hAnsi="Palatino Linotype"/>
              </w:rPr>
              <w:t xml:space="preserve">Dispositions: </w:t>
            </w:r>
            <w:r w:rsidR="00431E7C" w:rsidRPr="008F18BC">
              <w:rPr>
                <w:rFonts w:ascii="Palatino Linotype" w:hAnsi="Palatino Linotype"/>
              </w:rPr>
              <w:t>Judgment as a Matter of Law; Motion for a New Trial</w:t>
            </w:r>
            <w:r w:rsidR="00431E7C">
              <w:rPr>
                <w:rFonts w:ascii="Palatino Linotype" w:hAnsi="Palatino Linotype"/>
              </w:rPr>
              <w:t xml:space="preserve"> </w:t>
            </w:r>
          </w:p>
          <w:p w14:paraId="1E24345C" w14:textId="77777777" w:rsidR="000B3AED" w:rsidRDefault="000B3AED" w:rsidP="000B3AED">
            <w:pPr>
              <w:rPr>
                <w:rFonts w:ascii="Palatino Linotype" w:hAnsi="Palatino Linotype"/>
              </w:rPr>
            </w:pPr>
          </w:p>
          <w:p w14:paraId="3B10AC77" w14:textId="67E840D5" w:rsidR="006F6BED" w:rsidRPr="00F22F15" w:rsidRDefault="00F22F15" w:rsidP="000B3AED">
            <w:pPr>
              <w:rPr>
                <w:rFonts w:ascii="Palatino Linotype" w:hAnsi="Palatino Linotype"/>
                <w:b/>
                <w:bCs/>
              </w:rPr>
            </w:pPr>
            <w:r>
              <w:rPr>
                <w:b/>
                <w:bCs/>
              </w:rPr>
              <w:t xml:space="preserve">Midterm Review #3: </w:t>
            </w:r>
            <w:r w:rsidR="00431E7C" w:rsidRPr="00F22F15">
              <w:rPr>
                <w:rFonts w:ascii="Palatino Linotype" w:hAnsi="Palatino Linotype"/>
                <w:b/>
                <w:bCs/>
              </w:rPr>
              <w:t>Review of Pleading, Discovery, and Dispositions</w:t>
            </w:r>
          </w:p>
          <w:p w14:paraId="37EB337E" w14:textId="776C8CFD" w:rsidR="004779A1" w:rsidRPr="006F6BED" w:rsidRDefault="004779A1" w:rsidP="000B3AED">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31DCDEB3" w14:textId="77777777" w:rsidR="00431E7C" w:rsidRDefault="00431E7C" w:rsidP="00431E7C">
            <w:pPr>
              <w:ind w:right="-108"/>
              <w:contextualSpacing/>
              <w:rPr>
                <w:rFonts w:ascii="Palatino Linotype" w:hAnsi="Palatino Linotype"/>
              </w:rPr>
            </w:pPr>
            <w:r>
              <w:rPr>
                <w:rFonts w:ascii="Palatino Linotype" w:hAnsi="Palatino Linotype"/>
              </w:rPr>
              <w:t>CB 626-636; 642-648</w:t>
            </w:r>
          </w:p>
          <w:p w14:paraId="2E99F24A" w14:textId="115DE5A0" w:rsidR="006F6BED" w:rsidRDefault="00431E7C" w:rsidP="00431E7C">
            <w:pPr>
              <w:ind w:right="-108"/>
              <w:contextualSpacing/>
              <w:rPr>
                <w:rFonts w:ascii="Palatino Linotype" w:hAnsi="Palatino Linotype"/>
              </w:rPr>
            </w:pPr>
            <w:r w:rsidRPr="00AC4076">
              <w:rPr>
                <w:rFonts w:ascii="Palatino Linotype" w:hAnsi="Palatino Linotype"/>
              </w:rPr>
              <w:t>Supp: FRCP 50</w:t>
            </w:r>
            <w:r>
              <w:rPr>
                <w:rFonts w:ascii="Palatino Linotype" w:hAnsi="Palatino Linotype"/>
              </w:rPr>
              <w:t>, 59</w:t>
            </w:r>
          </w:p>
          <w:p w14:paraId="269ADD30" w14:textId="77777777" w:rsidR="000B3AED" w:rsidRDefault="000B3AED" w:rsidP="00736267">
            <w:pPr>
              <w:ind w:right="-108"/>
              <w:contextualSpacing/>
              <w:rPr>
                <w:rFonts w:ascii="Palatino Linotype" w:hAnsi="Palatino Linotype"/>
              </w:rPr>
            </w:pPr>
          </w:p>
          <w:p w14:paraId="3056FB25" w14:textId="77777777" w:rsidR="00AA00A0" w:rsidRDefault="00AA00A0" w:rsidP="00736267">
            <w:pPr>
              <w:ind w:right="-108"/>
              <w:contextualSpacing/>
              <w:rPr>
                <w:rFonts w:ascii="Palatino Linotype" w:hAnsi="Palatino Linotype"/>
              </w:rPr>
            </w:pPr>
          </w:p>
          <w:p w14:paraId="43B3FEBC" w14:textId="31D7A10A" w:rsidR="0062324B" w:rsidRPr="00AC4076" w:rsidRDefault="00AF25F6" w:rsidP="00736267">
            <w:pPr>
              <w:ind w:right="-108"/>
              <w:contextualSpacing/>
              <w:rPr>
                <w:rFonts w:ascii="Palatino Linotype" w:hAnsi="Palatino Linotype"/>
              </w:rPr>
            </w:pPr>
            <w:r>
              <w:rPr>
                <w:rFonts w:ascii="Palatino Linotype" w:hAnsi="Palatino Linotype"/>
              </w:rPr>
              <w:t>CANVAS</w:t>
            </w:r>
            <w:r w:rsidR="00431E7C" w:rsidRPr="00AC4076">
              <w:rPr>
                <w:rFonts w:ascii="Palatino Linotype" w:hAnsi="Palatino Linotype"/>
              </w:rPr>
              <w:t xml:space="preserve">: </w:t>
            </w:r>
            <w:r w:rsidR="009E5F70">
              <w:rPr>
                <w:rFonts w:ascii="Palatino Linotype" w:hAnsi="Palatino Linotype"/>
              </w:rPr>
              <w:t xml:space="preserve">Read, issue spot, </w:t>
            </w:r>
            <w:r w:rsidR="009E5F70" w:rsidRPr="00AC4076">
              <w:rPr>
                <w:rFonts w:ascii="Palatino Linotype" w:hAnsi="Palatino Linotype"/>
              </w:rPr>
              <w:t xml:space="preserve">and </w:t>
            </w:r>
            <w:r w:rsidR="009E5F70">
              <w:rPr>
                <w:rFonts w:ascii="Palatino Linotype" w:hAnsi="Palatino Linotype"/>
              </w:rPr>
              <w:t xml:space="preserve">outline answers </w:t>
            </w:r>
            <w:r w:rsidR="009E5F70" w:rsidRPr="00AC4076">
              <w:rPr>
                <w:rFonts w:ascii="Palatino Linotype" w:hAnsi="Palatino Linotype"/>
              </w:rPr>
              <w:t>for “</w:t>
            </w:r>
            <w:r w:rsidR="009E5F70">
              <w:rPr>
                <w:rFonts w:ascii="Palatino Linotype" w:hAnsi="Palatino Linotype"/>
              </w:rPr>
              <w:t>Midterm Review</w:t>
            </w:r>
            <w:r w:rsidR="009E5F70" w:rsidRPr="00AC4076">
              <w:rPr>
                <w:rFonts w:ascii="Palatino Linotype" w:hAnsi="Palatino Linotype"/>
              </w:rPr>
              <w:t xml:space="preserve"> </w:t>
            </w:r>
            <w:r w:rsidR="009E5F70">
              <w:rPr>
                <w:rFonts w:ascii="Palatino Linotype" w:hAnsi="Palatino Linotype"/>
              </w:rPr>
              <w:t>#3</w:t>
            </w:r>
            <w:r w:rsidR="009E5F70" w:rsidRPr="00AC4076">
              <w:rPr>
                <w:rFonts w:ascii="Palatino Linotype" w:hAnsi="Palatino Linotype"/>
              </w:rPr>
              <w:t xml:space="preserve">,” </w:t>
            </w:r>
            <w:r w:rsidR="009E5F70">
              <w:rPr>
                <w:rFonts w:ascii="Palatino Linotype" w:hAnsi="Palatino Linotype"/>
              </w:rPr>
              <w:t>which we will go over in class.</w:t>
            </w:r>
          </w:p>
        </w:tc>
      </w:tr>
      <w:tr w:rsidR="0062324B" w:rsidRPr="00AC4076" w14:paraId="11E27D56"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960DD0" w14:textId="19144BFE" w:rsidR="0062324B" w:rsidRPr="00AC4076" w:rsidRDefault="007A5FDD">
            <w:pPr>
              <w:ind w:left="-90" w:right="-108"/>
              <w:contextualSpacing/>
              <w:jc w:val="center"/>
              <w:rPr>
                <w:rFonts w:ascii="Palatino Linotype" w:hAnsi="Palatino Linotype"/>
              </w:rPr>
            </w:pPr>
            <w:r>
              <w:rPr>
                <w:rFonts w:ascii="Palatino Linotype" w:hAnsi="Palatino Linotype"/>
              </w:rPr>
              <w:t>32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39C9EA2" w14:textId="1D9D497A" w:rsidR="0062324B" w:rsidRPr="00AC4076" w:rsidRDefault="0062324B">
            <w:pPr>
              <w:rPr>
                <w:rFonts w:ascii="Palatino Linotype" w:hAnsi="Palatino Linotype"/>
              </w:rPr>
            </w:pPr>
            <w:r w:rsidRPr="00AC4076">
              <w:rPr>
                <w:rFonts w:ascii="Palatino Linotype" w:hAnsi="Palatino Linotype"/>
              </w:rPr>
              <w:t>Tu</w:t>
            </w:r>
            <w:r w:rsidR="00736267">
              <w:rPr>
                <w:rFonts w:ascii="Palatino Linotype" w:hAnsi="Palatino Linotype"/>
              </w:rPr>
              <w:t>es</w:t>
            </w:r>
            <w:r w:rsidR="00D746C3">
              <w:rPr>
                <w:rFonts w:ascii="Palatino Linotype" w:hAnsi="Palatino Linotype"/>
              </w:rPr>
              <w:t xml:space="preserve">   11/5</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84856F6" w14:textId="0731A4C8" w:rsidR="000B3AED" w:rsidRDefault="000B3AED" w:rsidP="000B3AED">
            <w:pPr>
              <w:rPr>
                <w:rFonts w:ascii="Palatino Linotype" w:hAnsi="Palatino Linotype"/>
              </w:rPr>
            </w:pPr>
            <w:r>
              <w:rPr>
                <w:rFonts w:ascii="Palatino Linotype" w:hAnsi="Palatino Linotype"/>
                <w:b/>
                <w:u w:val="single"/>
              </w:rPr>
              <w:t>Appeal</w:t>
            </w:r>
            <w:r w:rsidR="00D26911">
              <w:rPr>
                <w:rFonts w:ascii="Palatino Linotype" w:hAnsi="Palatino Linotype"/>
                <w:b/>
                <w:u w:val="single"/>
              </w:rPr>
              <w:t>s</w:t>
            </w:r>
            <w:r w:rsidRPr="004779A1">
              <w:rPr>
                <w:rFonts w:ascii="Palatino Linotype" w:hAnsi="Palatino Linotype"/>
                <w:b/>
              </w:rPr>
              <w:t>:</w:t>
            </w:r>
            <w:r>
              <w:rPr>
                <w:rFonts w:ascii="Palatino Linotype" w:hAnsi="Palatino Linotype"/>
              </w:rPr>
              <w:t xml:space="preserve"> Who can appeal? Final Judgment Rule</w:t>
            </w:r>
          </w:p>
          <w:p w14:paraId="6A7E7DEC" w14:textId="61E6C4FF" w:rsidR="00F7096A" w:rsidRPr="00721567" w:rsidRDefault="00F7096A" w:rsidP="000B3AED">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7D95A3" w14:textId="56C24D12" w:rsidR="0062324B" w:rsidRPr="00AC4076" w:rsidRDefault="000B3AED">
            <w:pPr>
              <w:ind w:right="-108"/>
              <w:contextualSpacing/>
              <w:rPr>
                <w:rFonts w:ascii="Palatino Linotype" w:hAnsi="Palatino Linotype"/>
              </w:rPr>
            </w:pPr>
            <w:r>
              <w:rPr>
                <w:rFonts w:ascii="Palatino Linotype" w:hAnsi="Palatino Linotype"/>
              </w:rPr>
              <w:t>CB 661-680 (up to 2.)</w:t>
            </w:r>
          </w:p>
        </w:tc>
      </w:tr>
      <w:tr w:rsidR="0062324B" w:rsidRPr="00AC4076" w14:paraId="21C5BD7B"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8EF0E08" w14:textId="2A94A67D" w:rsidR="0062324B" w:rsidRPr="00AC4076" w:rsidRDefault="007A5FDD">
            <w:pPr>
              <w:ind w:left="-90" w:right="-108"/>
              <w:contextualSpacing/>
              <w:jc w:val="center"/>
              <w:rPr>
                <w:rFonts w:ascii="Palatino Linotype" w:hAnsi="Palatino Linotype"/>
              </w:rPr>
            </w:pPr>
            <w:r>
              <w:rPr>
                <w:rFonts w:ascii="Palatino Linotype" w:hAnsi="Palatino Linotype"/>
              </w:rPr>
              <w:t>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5FA0ED0" w14:textId="16D4D388" w:rsidR="0062324B" w:rsidRPr="00AC4076" w:rsidRDefault="0062324B">
            <w:pPr>
              <w:rPr>
                <w:rFonts w:ascii="Palatino Linotype" w:hAnsi="Palatino Linotype"/>
              </w:rPr>
            </w:pPr>
            <w:proofErr w:type="gramStart"/>
            <w:r w:rsidRPr="00AC4076">
              <w:rPr>
                <w:rFonts w:ascii="Palatino Linotype" w:hAnsi="Palatino Linotype"/>
              </w:rPr>
              <w:t>Th</w:t>
            </w:r>
            <w:r w:rsidR="00736267">
              <w:rPr>
                <w:rFonts w:ascii="Palatino Linotype" w:hAnsi="Palatino Linotype"/>
              </w:rPr>
              <w:t>urs</w:t>
            </w:r>
            <w:r w:rsidR="00D746C3">
              <w:rPr>
                <w:rFonts w:ascii="Palatino Linotype" w:hAnsi="Palatino Linotype"/>
              </w:rPr>
              <w:t xml:space="preserve">  11</w:t>
            </w:r>
            <w:proofErr w:type="gramEnd"/>
            <w:r w:rsidR="00D746C3">
              <w:rPr>
                <w:rFonts w:ascii="Palatino Linotype" w:hAnsi="Palatino Linotype"/>
              </w:rPr>
              <w:t>/7</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69AD172" w14:textId="25A9DAE2" w:rsidR="000B3AED" w:rsidRDefault="000B3AED" w:rsidP="000B3AED">
            <w:pPr>
              <w:rPr>
                <w:rFonts w:ascii="Palatino Linotype" w:hAnsi="Palatino Linotype"/>
              </w:rPr>
            </w:pPr>
            <w:r>
              <w:rPr>
                <w:rFonts w:ascii="Palatino Linotype" w:hAnsi="Palatino Linotype"/>
              </w:rPr>
              <w:t>Appeal</w:t>
            </w:r>
            <w:r w:rsidR="00D26911">
              <w:rPr>
                <w:rFonts w:ascii="Palatino Linotype" w:hAnsi="Palatino Linotype"/>
              </w:rPr>
              <w:t>s</w:t>
            </w:r>
            <w:r>
              <w:rPr>
                <w:rFonts w:ascii="Palatino Linotype" w:hAnsi="Palatino Linotype"/>
              </w:rPr>
              <w:t>: Exceptions to the Final Judgment Rule; Scope of Review</w:t>
            </w:r>
          </w:p>
          <w:p w14:paraId="25172D76" w14:textId="3A05C704" w:rsidR="00F7096A" w:rsidRPr="00721567" w:rsidRDefault="00F7096A" w:rsidP="00F709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956CB65" w14:textId="368DFD79" w:rsidR="0062324B" w:rsidRPr="00721567" w:rsidRDefault="000B3AED" w:rsidP="00F7096A">
            <w:pPr>
              <w:ind w:right="-108"/>
              <w:contextualSpacing/>
              <w:rPr>
                <w:rFonts w:ascii="Palatino Linotype" w:hAnsi="Palatino Linotype"/>
              </w:rPr>
            </w:pPr>
            <w:r>
              <w:rPr>
                <w:rFonts w:ascii="Palatino Linotype" w:hAnsi="Palatino Linotype"/>
              </w:rPr>
              <w:t>CB 680(2.)-</w:t>
            </w:r>
            <w:r w:rsidR="00DE1601">
              <w:rPr>
                <w:rFonts w:ascii="Palatino Linotype" w:hAnsi="Palatino Linotype"/>
              </w:rPr>
              <w:t>699</w:t>
            </w:r>
          </w:p>
        </w:tc>
      </w:tr>
      <w:tr w:rsidR="0062324B" w:rsidRPr="00AC4076" w14:paraId="6E445C8A"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2DEB7" w14:textId="290F4CAC" w:rsidR="0062324B" w:rsidRPr="00AC4076" w:rsidRDefault="007A5FDD">
            <w:pPr>
              <w:ind w:left="-90" w:right="-108"/>
              <w:contextualSpacing/>
              <w:jc w:val="center"/>
              <w:rPr>
                <w:rFonts w:ascii="Palatino Linotype" w:hAnsi="Palatino Linotype"/>
              </w:rPr>
            </w:pPr>
            <w:r>
              <w:rPr>
                <w:rFonts w:ascii="Palatino Linotype" w:hAnsi="Palatino Linotype"/>
              </w:rPr>
              <w:t>34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6F3D1" w14:textId="083E28F1" w:rsidR="0062324B" w:rsidRPr="00AC4076" w:rsidRDefault="0062324B">
            <w:pPr>
              <w:rPr>
                <w:rFonts w:ascii="Palatino Linotype" w:hAnsi="Palatino Linotype"/>
              </w:rPr>
            </w:pPr>
            <w:proofErr w:type="gramStart"/>
            <w:r w:rsidRPr="00AC4076">
              <w:rPr>
                <w:rFonts w:ascii="Palatino Linotype" w:hAnsi="Palatino Linotype"/>
              </w:rPr>
              <w:t>M</w:t>
            </w:r>
            <w:r w:rsidR="00736267">
              <w:rPr>
                <w:rFonts w:ascii="Palatino Linotype" w:hAnsi="Palatino Linotype"/>
              </w:rPr>
              <w:t>on</w:t>
            </w:r>
            <w:r w:rsidR="00752A9A">
              <w:rPr>
                <w:rFonts w:ascii="Palatino Linotype" w:hAnsi="Palatino Linotype"/>
              </w:rPr>
              <w:t xml:space="preserve">  11</w:t>
            </w:r>
            <w:proofErr w:type="gramEnd"/>
            <w:r w:rsidR="00752A9A">
              <w:rPr>
                <w:rFonts w:ascii="Palatino Linotype" w:hAnsi="Palatino Linotype"/>
              </w:rPr>
              <w:t>/11</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8CABDB" w14:textId="71C2D9F1" w:rsidR="0062324B" w:rsidRDefault="00752A9A" w:rsidP="00752A9A">
            <w:pPr>
              <w:rPr>
                <w:rFonts w:ascii="Palatino Linotype" w:hAnsi="Palatino Linotype"/>
                <w:b/>
                <w:i/>
              </w:rPr>
            </w:pPr>
            <w:r w:rsidRPr="00AC4076">
              <w:rPr>
                <w:rFonts w:ascii="Palatino Linotype" w:hAnsi="Palatino Linotype"/>
                <w:b/>
                <w:i/>
              </w:rPr>
              <w:t xml:space="preserve">NO CLASS: </w:t>
            </w:r>
            <w:r>
              <w:rPr>
                <w:rFonts w:ascii="Palatino Linotype" w:hAnsi="Palatino Linotype"/>
                <w:b/>
                <w:i/>
              </w:rPr>
              <w:t>Veterans</w:t>
            </w:r>
            <w:r w:rsidRPr="00AC4076">
              <w:rPr>
                <w:rFonts w:ascii="Palatino Linotype" w:hAnsi="Palatino Linotype"/>
                <w:b/>
                <w:i/>
              </w:rPr>
              <w:t xml:space="preserve"> Day </w:t>
            </w:r>
          </w:p>
          <w:p w14:paraId="40644A87" w14:textId="540C14F4" w:rsidR="006E0B46" w:rsidRPr="00AC4076" w:rsidRDefault="006E0B46" w:rsidP="00752A9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F53D7B" w14:textId="332234EB" w:rsidR="0062324B" w:rsidRPr="00AC4076" w:rsidRDefault="0062324B">
            <w:pPr>
              <w:ind w:right="-108"/>
              <w:contextualSpacing/>
              <w:rPr>
                <w:rFonts w:ascii="Palatino Linotype" w:hAnsi="Palatino Linotype"/>
              </w:rPr>
            </w:pPr>
          </w:p>
        </w:tc>
      </w:tr>
      <w:tr w:rsidR="0062324B" w:rsidRPr="00AC4076" w14:paraId="3DEC81D2" w14:textId="77777777" w:rsidTr="009C7FB8">
        <w:trPr>
          <w:gridAfter w:val="1"/>
          <w:wAfter w:w="12" w:type="dxa"/>
          <w:trHeight w:val="683"/>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F1790" w14:textId="6B2645B1" w:rsidR="0062324B" w:rsidRPr="00AC4076" w:rsidRDefault="007A5FDD">
            <w:pPr>
              <w:ind w:left="-90" w:right="-108"/>
              <w:contextualSpacing/>
              <w:jc w:val="center"/>
              <w:rPr>
                <w:rFonts w:ascii="Palatino Linotype" w:hAnsi="Palatino Linotype"/>
              </w:rPr>
            </w:pPr>
            <w:r>
              <w:rPr>
                <w:rFonts w:ascii="Palatino Linotype" w:hAnsi="Palatino Linotype"/>
              </w:rPr>
              <w:t>35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7CBDA" w14:textId="6B9CC71B" w:rsidR="0062324B" w:rsidRPr="00AC4076" w:rsidRDefault="0062324B" w:rsidP="00F15489">
            <w:pPr>
              <w:rPr>
                <w:rFonts w:ascii="Palatino Linotype" w:hAnsi="Palatino Linotype"/>
              </w:rPr>
            </w:pPr>
            <w:r w:rsidRPr="00AC4076">
              <w:rPr>
                <w:rFonts w:ascii="Palatino Linotype" w:hAnsi="Palatino Linotype"/>
              </w:rPr>
              <w:t>Tu</w:t>
            </w:r>
            <w:r w:rsidR="00736267">
              <w:rPr>
                <w:rFonts w:ascii="Palatino Linotype" w:hAnsi="Palatino Linotype"/>
              </w:rPr>
              <w:t>es</w:t>
            </w:r>
            <w:r w:rsidR="00752A9A">
              <w:rPr>
                <w:rFonts w:ascii="Palatino Linotype" w:hAnsi="Palatino Linotype"/>
              </w:rPr>
              <w:t xml:space="preserve">   11/12</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42A2F" w14:textId="0AB0B022" w:rsidR="0062324B" w:rsidRPr="00AC4076" w:rsidRDefault="000B3AED">
            <w:pPr>
              <w:rPr>
                <w:rFonts w:ascii="Palatino Linotype" w:hAnsi="Palatino Linotype"/>
              </w:rPr>
            </w:pPr>
            <w:r w:rsidRPr="00D26911">
              <w:rPr>
                <w:rFonts w:ascii="Palatino Linotype" w:hAnsi="Palatino Linotype"/>
                <w:b/>
                <w:u w:val="single"/>
              </w:rPr>
              <w:t>Preclusion</w:t>
            </w:r>
            <w:r w:rsidRPr="004779A1">
              <w:rPr>
                <w:rFonts w:ascii="Palatino Linotype" w:hAnsi="Palatino Linotype"/>
                <w:b/>
              </w:rPr>
              <w:t>:</w:t>
            </w:r>
            <w:r w:rsidRPr="00AC4076">
              <w:rPr>
                <w:rFonts w:ascii="Palatino Linotype" w:hAnsi="Palatino Linotype"/>
              </w:rPr>
              <w:t xml:space="preserve"> Claim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5CF1E" w14:textId="288A907F" w:rsidR="000B3AED" w:rsidRPr="00AC4076" w:rsidRDefault="00DE1601" w:rsidP="000B3AED">
            <w:pPr>
              <w:ind w:right="-108"/>
              <w:contextualSpacing/>
              <w:rPr>
                <w:rFonts w:ascii="Palatino Linotype" w:hAnsi="Palatino Linotype"/>
              </w:rPr>
            </w:pPr>
            <w:r>
              <w:rPr>
                <w:rFonts w:ascii="Palatino Linotype" w:hAnsi="Palatino Linotype"/>
              </w:rPr>
              <w:t xml:space="preserve">Read CB 715-735 </w:t>
            </w:r>
            <w:r w:rsidR="000B3AED" w:rsidRPr="00AC4076">
              <w:rPr>
                <w:rFonts w:ascii="Palatino Linotype" w:hAnsi="Palatino Linotype"/>
              </w:rPr>
              <w:t xml:space="preserve">(up </w:t>
            </w:r>
            <w:r>
              <w:rPr>
                <w:rFonts w:ascii="Palatino Linotype" w:hAnsi="Palatino Linotype"/>
              </w:rPr>
              <w:t>to B</w:t>
            </w:r>
            <w:r w:rsidR="000B3AED" w:rsidRPr="00AC4076">
              <w:rPr>
                <w:rFonts w:ascii="Palatino Linotype" w:hAnsi="Palatino Linotype"/>
              </w:rPr>
              <w:t>.)</w:t>
            </w:r>
          </w:p>
          <w:p w14:paraId="625ADBC6" w14:textId="77777777" w:rsidR="0062324B" w:rsidRDefault="000B3AED" w:rsidP="000B3AED">
            <w:pPr>
              <w:ind w:right="-108"/>
              <w:contextualSpacing/>
              <w:rPr>
                <w:rFonts w:ascii="Palatino Linotype" w:hAnsi="Palatino Linotype"/>
              </w:rPr>
            </w:pPr>
            <w:r w:rsidRPr="00AC4076">
              <w:rPr>
                <w:rFonts w:ascii="Palatino Linotype" w:hAnsi="Palatino Linotype"/>
              </w:rPr>
              <w:t>Supp: FRCP 13</w:t>
            </w:r>
          </w:p>
          <w:p w14:paraId="3BEAE8A9" w14:textId="1457B061" w:rsidR="009C7FB8" w:rsidRPr="00AC4076" w:rsidRDefault="009C7FB8" w:rsidP="000B3AED">
            <w:pPr>
              <w:ind w:right="-108"/>
              <w:contextualSpacing/>
              <w:rPr>
                <w:rFonts w:ascii="Palatino Linotype" w:hAnsi="Palatino Linotype"/>
              </w:rPr>
            </w:pPr>
          </w:p>
        </w:tc>
      </w:tr>
      <w:tr w:rsidR="0062324B" w:rsidRPr="00AC4076" w14:paraId="454075D5"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D3ABE" w14:textId="2FE1E9B4" w:rsidR="0062324B" w:rsidRPr="00AC4076" w:rsidRDefault="007A5FDD">
            <w:pPr>
              <w:ind w:left="-90" w:right="-108"/>
              <w:contextualSpacing/>
              <w:jc w:val="center"/>
              <w:rPr>
                <w:rFonts w:ascii="Palatino Linotype" w:hAnsi="Palatino Linotype"/>
              </w:rPr>
            </w:pPr>
            <w:r>
              <w:rPr>
                <w:rFonts w:ascii="Palatino Linotype" w:hAnsi="Palatino Linotype"/>
              </w:rPr>
              <w:t>36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3629E" w14:textId="190B3174" w:rsidR="0062324B" w:rsidRPr="00AC4076" w:rsidRDefault="0062324B" w:rsidP="00F15489">
            <w:pPr>
              <w:rPr>
                <w:rFonts w:ascii="Palatino Linotype" w:hAnsi="Palatino Linotype"/>
              </w:rPr>
            </w:pPr>
            <w:proofErr w:type="gramStart"/>
            <w:r w:rsidRPr="00AC4076">
              <w:rPr>
                <w:rFonts w:ascii="Palatino Linotype" w:hAnsi="Palatino Linotype"/>
              </w:rPr>
              <w:t>Th</w:t>
            </w:r>
            <w:r w:rsidR="00736267">
              <w:rPr>
                <w:rFonts w:ascii="Palatino Linotype" w:hAnsi="Palatino Linotype"/>
              </w:rPr>
              <w:t>urs</w:t>
            </w:r>
            <w:r w:rsidR="00752A9A">
              <w:rPr>
                <w:rFonts w:ascii="Palatino Linotype" w:hAnsi="Palatino Linotype"/>
              </w:rPr>
              <w:t xml:space="preserve">  11</w:t>
            </w:r>
            <w:proofErr w:type="gramEnd"/>
            <w:r w:rsidRPr="00AC4076">
              <w:rPr>
                <w:rFonts w:ascii="Palatino Linotype" w:hAnsi="Palatino Linotype"/>
              </w:rPr>
              <w:t>/1</w:t>
            </w:r>
            <w:r w:rsidR="00752A9A">
              <w:rPr>
                <w:rFonts w:ascii="Palatino Linotype" w:hAnsi="Palatino Linotype"/>
              </w:rPr>
              <w:t>4</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B07D6" w14:textId="1C95643A" w:rsidR="0062324B" w:rsidRPr="00AC4076" w:rsidRDefault="000B3AED" w:rsidP="00DE1601">
            <w:pPr>
              <w:rPr>
                <w:rFonts w:ascii="Palatino Linotype" w:hAnsi="Palatino Linotype"/>
                <w:b/>
                <w:u w:val="single"/>
              </w:rPr>
            </w:pPr>
            <w:r w:rsidRPr="00AC4076">
              <w:rPr>
                <w:rFonts w:ascii="Palatino Linotype" w:hAnsi="Palatino Linotype"/>
              </w:rPr>
              <w:t>Preclusion: Issue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CE14F" w14:textId="12D99B3D" w:rsidR="000B3AED" w:rsidRPr="00AC4076" w:rsidRDefault="00DE1601" w:rsidP="000B3AED">
            <w:pPr>
              <w:ind w:right="-108"/>
              <w:contextualSpacing/>
              <w:rPr>
                <w:rFonts w:ascii="Palatino Linotype" w:hAnsi="Palatino Linotype"/>
              </w:rPr>
            </w:pPr>
            <w:r>
              <w:rPr>
                <w:rFonts w:ascii="Palatino Linotype" w:hAnsi="Palatino Linotype"/>
              </w:rPr>
              <w:t>CB 735(B</w:t>
            </w:r>
            <w:r w:rsidR="00874A92">
              <w:rPr>
                <w:rFonts w:ascii="Palatino Linotype" w:hAnsi="Palatino Linotype"/>
              </w:rPr>
              <w:t>.)-757</w:t>
            </w:r>
            <w:r w:rsidR="000B3AED" w:rsidRPr="00AC4076">
              <w:rPr>
                <w:rFonts w:ascii="Palatino Linotype" w:hAnsi="Palatino Linotype"/>
              </w:rPr>
              <w:t xml:space="preserve"> (</w:t>
            </w:r>
            <w:r w:rsidR="00874A92">
              <w:rPr>
                <w:rFonts w:ascii="Palatino Linotype" w:hAnsi="Palatino Linotype"/>
              </w:rPr>
              <w:t>up to D.)</w:t>
            </w:r>
          </w:p>
          <w:p w14:paraId="10987EAD" w14:textId="49C22691" w:rsidR="0062324B" w:rsidRPr="00AC4076" w:rsidRDefault="0062324B" w:rsidP="000B3AED">
            <w:pPr>
              <w:ind w:right="-108"/>
              <w:contextualSpacing/>
              <w:rPr>
                <w:rFonts w:ascii="Palatino Linotype" w:hAnsi="Palatino Linotype"/>
              </w:rPr>
            </w:pPr>
          </w:p>
        </w:tc>
      </w:tr>
      <w:tr w:rsidR="0062324B" w:rsidRPr="00AC4076" w14:paraId="0DF9024D"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5550E" w14:textId="17394428" w:rsidR="0062324B" w:rsidRPr="00AC4076" w:rsidRDefault="007A5FDD">
            <w:pPr>
              <w:ind w:left="-90" w:right="-108"/>
              <w:contextualSpacing/>
              <w:jc w:val="center"/>
              <w:rPr>
                <w:rFonts w:ascii="Palatino Linotype" w:hAnsi="Palatino Linotype"/>
              </w:rPr>
            </w:pPr>
            <w:r>
              <w:rPr>
                <w:rFonts w:ascii="Palatino Linotype" w:hAnsi="Palatino Linotype"/>
              </w:rPr>
              <w:t>37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CCA68" w14:textId="011899ED" w:rsidR="0062324B" w:rsidRPr="00AC4076" w:rsidRDefault="0062324B" w:rsidP="00736267">
            <w:pPr>
              <w:rPr>
                <w:rFonts w:ascii="Palatino Linotype" w:hAnsi="Palatino Linotype"/>
              </w:rPr>
            </w:pPr>
            <w:proofErr w:type="gramStart"/>
            <w:r w:rsidRPr="00AC4076">
              <w:rPr>
                <w:rFonts w:ascii="Palatino Linotype" w:hAnsi="Palatino Linotype"/>
              </w:rPr>
              <w:t>M</w:t>
            </w:r>
            <w:r w:rsidR="00736267">
              <w:rPr>
                <w:rFonts w:ascii="Palatino Linotype" w:hAnsi="Palatino Linotype"/>
              </w:rPr>
              <w:t>on</w:t>
            </w:r>
            <w:r w:rsidR="00752A9A">
              <w:rPr>
                <w:rFonts w:ascii="Palatino Linotype" w:hAnsi="Palatino Linotype"/>
              </w:rPr>
              <w:t xml:space="preserve">  11</w:t>
            </w:r>
            <w:proofErr w:type="gramEnd"/>
            <w:r w:rsidR="00752A9A">
              <w:rPr>
                <w:rFonts w:ascii="Palatino Linotype" w:hAnsi="Palatino Linotype"/>
              </w:rPr>
              <w:t>/18</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162D8" w14:textId="64EEF418" w:rsidR="0062324B" w:rsidRPr="00F22F15" w:rsidRDefault="00874A92" w:rsidP="00874A92">
            <w:pPr>
              <w:rPr>
                <w:rFonts w:ascii="Palatino Linotype" w:hAnsi="Palatino Linotype"/>
                <w:b/>
                <w:u w:val="single"/>
              </w:rPr>
            </w:pPr>
            <w:r w:rsidRPr="00556A0F">
              <w:rPr>
                <w:rFonts w:ascii="Palatino Linotype" w:hAnsi="Palatino Linotype"/>
                <w:b/>
                <w:u w:val="single"/>
              </w:rPr>
              <w:t>Joinder</w:t>
            </w:r>
            <w:r w:rsidRPr="00F22F15">
              <w:rPr>
                <w:rFonts w:ascii="Palatino Linotype" w:hAnsi="Palatino Linotype"/>
                <w:b/>
                <w:bCs/>
              </w:rPr>
              <w:t>:</w:t>
            </w:r>
            <w:r w:rsidR="00F22F15" w:rsidRPr="00F22F15">
              <w:rPr>
                <w:rFonts w:ascii="Palatino Linotype" w:hAnsi="Palatino Linotype"/>
                <w:b/>
                <w:bCs/>
              </w:rPr>
              <w:t xml:space="preserve"> </w:t>
            </w:r>
            <w:r w:rsidR="00F22F15" w:rsidRPr="00F22F15">
              <w:rPr>
                <w:rFonts w:ascii="Palatino Linotype" w:hAnsi="Palatino Linotype"/>
              </w:rPr>
              <w:t>J</w:t>
            </w:r>
            <w:r w:rsidRPr="00AC4076">
              <w:rPr>
                <w:rFonts w:ascii="Palatino Linotype" w:hAnsi="Palatino Linotype"/>
              </w:rPr>
              <w:t>oinder of Claims; Joinder of Parties</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91738A" w14:textId="3A17AC56" w:rsidR="00874A92" w:rsidRPr="00AC4076" w:rsidRDefault="00874A92" w:rsidP="00874A92">
            <w:pPr>
              <w:ind w:right="-108"/>
              <w:contextualSpacing/>
              <w:rPr>
                <w:rFonts w:ascii="Palatino Linotype" w:hAnsi="Palatino Linotype"/>
              </w:rPr>
            </w:pPr>
            <w:r w:rsidRPr="00AC4076">
              <w:rPr>
                <w:rFonts w:ascii="Palatino Linotype" w:hAnsi="Palatino Linotype"/>
              </w:rPr>
              <w:t>CB 7</w:t>
            </w:r>
            <w:r>
              <w:rPr>
                <w:rFonts w:ascii="Palatino Linotype" w:hAnsi="Palatino Linotype"/>
              </w:rPr>
              <w:t>78</w:t>
            </w:r>
            <w:r w:rsidRPr="00AC4076">
              <w:rPr>
                <w:rFonts w:ascii="Palatino Linotype" w:hAnsi="Palatino Linotype"/>
              </w:rPr>
              <w:t>-</w:t>
            </w:r>
            <w:r>
              <w:rPr>
                <w:rFonts w:ascii="Palatino Linotype" w:hAnsi="Palatino Linotype"/>
              </w:rPr>
              <w:t>801</w:t>
            </w:r>
            <w:r w:rsidRPr="00AC4076">
              <w:rPr>
                <w:rFonts w:ascii="Palatino Linotype" w:hAnsi="Palatino Linotype"/>
              </w:rPr>
              <w:t xml:space="preserve"> </w:t>
            </w:r>
          </w:p>
          <w:p w14:paraId="60B42C44" w14:textId="77777777" w:rsidR="009C7FB8" w:rsidRDefault="00874A92" w:rsidP="00874A92">
            <w:pPr>
              <w:ind w:right="-108"/>
              <w:contextualSpacing/>
              <w:rPr>
                <w:rFonts w:ascii="Palatino Linotype" w:hAnsi="Palatino Linotype"/>
              </w:rPr>
            </w:pPr>
            <w:r w:rsidRPr="00AC4076">
              <w:rPr>
                <w:rFonts w:ascii="Palatino Linotype" w:hAnsi="Palatino Linotype"/>
              </w:rPr>
              <w:t xml:space="preserve">Supp: 28 U.S.C. § 1367; FRCP 18, 42, 13, 14(a) &amp; (b), 20, 21    </w:t>
            </w:r>
          </w:p>
          <w:p w14:paraId="1526D654" w14:textId="7B132855" w:rsidR="0062324B" w:rsidRPr="00AC4076" w:rsidRDefault="00874A92" w:rsidP="00874A92">
            <w:pPr>
              <w:ind w:right="-108"/>
              <w:contextualSpacing/>
              <w:rPr>
                <w:rFonts w:ascii="Palatino Linotype" w:hAnsi="Palatino Linotype"/>
              </w:rPr>
            </w:pPr>
            <w:r w:rsidRPr="00AC4076">
              <w:rPr>
                <w:rFonts w:ascii="Palatino Linotype" w:hAnsi="Palatino Linotype"/>
              </w:rPr>
              <w:t xml:space="preserve">                                                                                                                                                              </w:t>
            </w:r>
          </w:p>
        </w:tc>
      </w:tr>
      <w:tr w:rsidR="0062324B" w:rsidRPr="00AC4076" w14:paraId="6470244F"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9F6C7" w14:textId="7700C5CD" w:rsidR="0062324B" w:rsidRPr="00AC4076" w:rsidRDefault="007A5FDD">
            <w:pPr>
              <w:ind w:left="-90" w:right="-108"/>
              <w:contextualSpacing/>
              <w:jc w:val="center"/>
              <w:rPr>
                <w:rFonts w:ascii="Palatino Linotype" w:hAnsi="Palatino Linotype"/>
              </w:rPr>
            </w:pPr>
            <w:r>
              <w:rPr>
                <w:rFonts w:ascii="Palatino Linotype" w:hAnsi="Palatino Linotype"/>
              </w:rPr>
              <w:t>38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CE99D" w14:textId="7B4E944B" w:rsidR="0062324B" w:rsidRPr="00AC4076" w:rsidRDefault="0062324B" w:rsidP="00F15489">
            <w:pPr>
              <w:rPr>
                <w:rFonts w:ascii="Palatino Linotype" w:hAnsi="Palatino Linotype"/>
              </w:rPr>
            </w:pPr>
            <w:r w:rsidRPr="00AC4076">
              <w:rPr>
                <w:rFonts w:ascii="Palatino Linotype" w:hAnsi="Palatino Linotype"/>
              </w:rPr>
              <w:t>Tu</w:t>
            </w:r>
            <w:r w:rsidR="00736267">
              <w:rPr>
                <w:rFonts w:ascii="Palatino Linotype" w:hAnsi="Palatino Linotype"/>
              </w:rPr>
              <w:t>es</w:t>
            </w:r>
            <w:r w:rsidR="00752A9A">
              <w:rPr>
                <w:rFonts w:ascii="Palatino Linotype" w:hAnsi="Palatino Linotype"/>
              </w:rPr>
              <w:t xml:space="preserve">   11</w:t>
            </w:r>
            <w:r w:rsidRPr="00AC4076">
              <w:rPr>
                <w:rFonts w:ascii="Palatino Linotype" w:hAnsi="Palatino Linotype"/>
              </w:rPr>
              <w:t>/1</w:t>
            </w:r>
            <w:r w:rsidR="00752A9A">
              <w:rPr>
                <w:rFonts w:ascii="Palatino Linotype" w:hAnsi="Palatino Linotype"/>
              </w:rPr>
              <w:t>9</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B0427" w14:textId="34AAA2CB" w:rsidR="0062324B" w:rsidRPr="00AC4076" w:rsidRDefault="00874A92" w:rsidP="000B3AED">
            <w:pPr>
              <w:rPr>
                <w:rFonts w:ascii="Palatino Linotype" w:hAnsi="Palatino Linotype"/>
              </w:rPr>
            </w:pPr>
            <w:r w:rsidRPr="00AC4076">
              <w:rPr>
                <w:rFonts w:ascii="Palatino Linotype" w:hAnsi="Palatino Linotype"/>
              </w:rPr>
              <w:t>Joinder: Compulsory Joinder</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90CF3" w14:textId="319F19A7" w:rsidR="00874A92" w:rsidRPr="00AC4076" w:rsidRDefault="00874A92" w:rsidP="00874A92">
            <w:pPr>
              <w:ind w:right="-108"/>
              <w:contextualSpacing/>
              <w:rPr>
                <w:rFonts w:ascii="Palatino Linotype" w:hAnsi="Palatino Linotype"/>
              </w:rPr>
            </w:pPr>
            <w:r>
              <w:rPr>
                <w:rFonts w:ascii="Palatino Linotype" w:hAnsi="Palatino Linotype"/>
              </w:rPr>
              <w:t>CB 802-824</w:t>
            </w:r>
            <w:r w:rsidRPr="00AC4076">
              <w:rPr>
                <w:rFonts w:ascii="Palatino Linotype" w:hAnsi="Palatino Linotype"/>
              </w:rPr>
              <w:t xml:space="preserve"> </w:t>
            </w:r>
          </w:p>
          <w:p w14:paraId="28FF39D8" w14:textId="77777777" w:rsidR="0062324B" w:rsidRDefault="00874A92" w:rsidP="00874A92">
            <w:pPr>
              <w:rPr>
                <w:rFonts w:ascii="Palatino Linotype" w:hAnsi="Palatino Linotype"/>
              </w:rPr>
            </w:pPr>
            <w:r w:rsidRPr="00AC4076">
              <w:rPr>
                <w:rFonts w:ascii="Palatino Linotype" w:hAnsi="Palatino Linotype"/>
              </w:rPr>
              <w:t>Supp: FRCP 12(b)(7), 19</w:t>
            </w:r>
          </w:p>
          <w:p w14:paraId="1D0F0644" w14:textId="0E82B4CD" w:rsidR="009C7FB8" w:rsidRPr="00AC4076" w:rsidRDefault="009C7FB8" w:rsidP="00874A92">
            <w:pPr>
              <w:rPr>
                <w:rFonts w:ascii="Palatino Linotype" w:hAnsi="Palatino Linotype"/>
              </w:rPr>
            </w:pPr>
          </w:p>
        </w:tc>
      </w:tr>
      <w:tr w:rsidR="0062324B" w:rsidRPr="00AC4076" w14:paraId="2065D0F4"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DE116" w14:textId="7092C3FA" w:rsidR="0062324B" w:rsidRPr="00AC4076" w:rsidRDefault="007A5FDD">
            <w:pPr>
              <w:ind w:left="-90" w:right="-108"/>
              <w:contextualSpacing/>
              <w:jc w:val="center"/>
              <w:rPr>
                <w:rFonts w:ascii="Palatino Linotype" w:hAnsi="Palatino Linotype"/>
              </w:rPr>
            </w:pPr>
            <w:r>
              <w:rPr>
                <w:rFonts w:ascii="Palatino Linotype" w:hAnsi="Palatino Linotype"/>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0E289" w14:textId="30A61695" w:rsidR="0062324B" w:rsidRPr="00AC4076" w:rsidRDefault="0062324B">
            <w:pPr>
              <w:rPr>
                <w:rFonts w:ascii="Palatino Linotype" w:hAnsi="Palatino Linotype"/>
              </w:rPr>
            </w:pPr>
            <w:proofErr w:type="gramStart"/>
            <w:r w:rsidRPr="00AC4076">
              <w:rPr>
                <w:rFonts w:ascii="Palatino Linotype" w:hAnsi="Palatino Linotype"/>
              </w:rPr>
              <w:t>Th</w:t>
            </w:r>
            <w:r w:rsidR="00736267">
              <w:rPr>
                <w:rFonts w:ascii="Palatino Linotype" w:hAnsi="Palatino Linotype"/>
              </w:rPr>
              <w:t>urs</w:t>
            </w:r>
            <w:r w:rsidR="00752A9A">
              <w:rPr>
                <w:rFonts w:ascii="Palatino Linotype" w:hAnsi="Palatino Linotype"/>
              </w:rPr>
              <w:t xml:space="preserve">  11</w:t>
            </w:r>
            <w:proofErr w:type="gramEnd"/>
            <w:r w:rsidR="00752A9A">
              <w:rPr>
                <w:rFonts w:ascii="Palatino Linotype" w:hAnsi="Palatino Linotype"/>
              </w:rPr>
              <w:t>/21</w:t>
            </w:r>
            <w:r w:rsidRPr="00AC4076">
              <w:rPr>
                <w:rFonts w:ascii="Palatino Linotype" w:hAnsi="Palatino Linotype"/>
              </w:rPr>
              <w:t>/19</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CC3B3" w14:textId="77777777" w:rsidR="00736267" w:rsidRDefault="00874A92" w:rsidP="00752A9A">
            <w:pPr>
              <w:rPr>
                <w:rFonts w:ascii="Palatino Linotype" w:hAnsi="Palatino Linotype"/>
              </w:rPr>
            </w:pPr>
            <w:r w:rsidRPr="00D26911">
              <w:rPr>
                <w:rFonts w:ascii="Palatino Linotype" w:hAnsi="Palatino Linotype"/>
                <w:b/>
                <w:u w:val="single"/>
              </w:rPr>
              <w:t>Class Actions</w:t>
            </w:r>
            <w:r w:rsidRPr="004779A1">
              <w:rPr>
                <w:rFonts w:ascii="Palatino Linotype" w:hAnsi="Palatino Linotype"/>
                <w:b/>
              </w:rPr>
              <w:t>:</w:t>
            </w:r>
            <w:r>
              <w:rPr>
                <w:rFonts w:ascii="Palatino Linotype" w:hAnsi="Palatino Linotype"/>
              </w:rPr>
              <w:t xml:space="preserve"> Introduction; Federalism</w:t>
            </w:r>
          </w:p>
          <w:p w14:paraId="1C9F5792" w14:textId="74CC8A91" w:rsidR="00AA00A0" w:rsidRPr="00AC4076" w:rsidRDefault="00AA00A0" w:rsidP="00752A9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F3F8D" w14:textId="70397920" w:rsidR="00736267" w:rsidRPr="00AC4076" w:rsidRDefault="00874A92" w:rsidP="000B3AED">
            <w:pPr>
              <w:rPr>
                <w:rFonts w:ascii="Palatino Linotype" w:hAnsi="Palatino Linotype"/>
              </w:rPr>
            </w:pPr>
            <w:r>
              <w:rPr>
                <w:rFonts w:ascii="Palatino Linotype" w:hAnsi="Palatino Linotype"/>
              </w:rPr>
              <w:t xml:space="preserve">CB 829-837(up to b.); 842(3.)-850 (up to 4.) </w:t>
            </w:r>
          </w:p>
        </w:tc>
      </w:tr>
      <w:tr w:rsidR="00752A9A" w:rsidRPr="00AC4076" w14:paraId="244A92D9"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676C6" w14:textId="154F09D3" w:rsidR="00752A9A" w:rsidRDefault="00752A9A">
            <w:pPr>
              <w:ind w:left="-90" w:right="-108"/>
              <w:contextualSpacing/>
              <w:jc w:val="center"/>
              <w:rPr>
                <w:rFonts w:ascii="Palatino Linotype" w:hAnsi="Palatino Linotype"/>
              </w:rPr>
            </w:pPr>
            <w:r>
              <w:rPr>
                <w:rFonts w:ascii="Palatino Linotype" w:hAnsi="Palatino Linotype"/>
              </w:rPr>
              <w:t>40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8DCE8" w14:textId="77777777" w:rsidR="00752A9A" w:rsidRDefault="00752A9A">
            <w:pPr>
              <w:rPr>
                <w:rFonts w:ascii="Palatino Linotype" w:hAnsi="Palatino Linotype"/>
              </w:rPr>
            </w:pPr>
            <w:r>
              <w:rPr>
                <w:rFonts w:ascii="Palatino Linotype" w:hAnsi="Palatino Linotype"/>
              </w:rPr>
              <w:t>Mon</w:t>
            </w:r>
          </w:p>
          <w:p w14:paraId="5F1757EE" w14:textId="523F883F" w:rsidR="00752A9A" w:rsidRPr="00AC4076" w:rsidRDefault="00752A9A">
            <w:pPr>
              <w:rPr>
                <w:rFonts w:ascii="Palatino Linotype" w:hAnsi="Palatino Linotype"/>
              </w:rPr>
            </w:pPr>
            <w:r>
              <w:rPr>
                <w:rFonts w:ascii="Palatino Linotype" w:hAnsi="Palatino Linotype"/>
              </w:rPr>
              <w:t>11/25/19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B01EB" w14:textId="77777777" w:rsidR="00923337" w:rsidRDefault="00874A92" w:rsidP="00752A9A">
            <w:pPr>
              <w:rPr>
                <w:rFonts w:ascii="Palatino Linotype" w:hAnsi="Palatino Linotype"/>
              </w:rPr>
            </w:pPr>
            <w:r w:rsidRPr="009C7FB8">
              <w:rPr>
                <w:rFonts w:ascii="Palatino Linotype" w:hAnsi="Palatino Linotype"/>
              </w:rPr>
              <w:t xml:space="preserve">Class Actions: </w:t>
            </w:r>
            <w:r>
              <w:rPr>
                <w:rFonts w:ascii="Palatino Linotype" w:hAnsi="Palatino Linotype"/>
              </w:rPr>
              <w:t>Statutory Requirements</w:t>
            </w:r>
            <w:r w:rsidR="00923337">
              <w:rPr>
                <w:rFonts w:ascii="Palatino Linotype" w:hAnsi="Palatino Linotype"/>
              </w:rPr>
              <w:t xml:space="preserve"> </w:t>
            </w:r>
          </w:p>
          <w:p w14:paraId="16AD9070" w14:textId="77777777" w:rsidR="00923337" w:rsidRDefault="00923337" w:rsidP="00752A9A">
            <w:pPr>
              <w:rPr>
                <w:rFonts w:ascii="Palatino Linotype" w:hAnsi="Palatino Linotype"/>
              </w:rPr>
            </w:pPr>
          </w:p>
          <w:p w14:paraId="1B8AC4D3" w14:textId="757770D3" w:rsidR="00923337" w:rsidRDefault="00923337" w:rsidP="00752A9A">
            <w:pPr>
              <w:rPr>
                <w:rFonts w:ascii="Palatino Linotype" w:hAnsi="Palatino Linotype"/>
              </w:rPr>
            </w:pPr>
            <w:r>
              <w:rPr>
                <w:rFonts w:ascii="Palatino Linotype" w:hAnsi="Palatino Linotype"/>
                <w:b/>
                <w:bCs/>
              </w:rPr>
              <w:t xml:space="preserve">Midterm </w:t>
            </w:r>
            <w:r w:rsidRPr="00F22F15">
              <w:rPr>
                <w:rFonts w:ascii="Palatino Linotype" w:hAnsi="Palatino Linotype"/>
                <w:b/>
                <w:bCs/>
              </w:rPr>
              <w:t xml:space="preserve">Review </w:t>
            </w:r>
            <w:r>
              <w:rPr>
                <w:rFonts w:ascii="Palatino Linotype" w:hAnsi="Palatino Linotype"/>
                <w:b/>
                <w:bCs/>
              </w:rPr>
              <w:t xml:space="preserve">#4: </w:t>
            </w:r>
          </w:p>
          <w:p w14:paraId="1D9539AD" w14:textId="53B4B340" w:rsidR="00752A9A" w:rsidRPr="00AC4076" w:rsidRDefault="006F6BED">
            <w:pPr>
              <w:rPr>
                <w:rFonts w:ascii="Palatino Linotype" w:hAnsi="Palatino Linotype"/>
              </w:rPr>
            </w:pPr>
            <w:r w:rsidRPr="00F22F15">
              <w:rPr>
                <w:rFonts w:ascii="Palatino Linotype" w:hAnsi="Palatino Linotype"/>
                <w:b/>
                <w:bCs/>
              </w:rPr>
              <w:t>Preclusion</w:t>
            </w:r>
            <w:r w:rsidR="00D26911" w:rsidRPr="00F22F15">
              <w:rPr>
                <w:rFonts w:ascii="Palatino Linotype" w:hAnsi="Palatino Linotype"/>
                <w:b/>
                <w:bCs/>
              </w:rPr>
              <w:t>,</w:t>
            </w:r>
            <w:r w:rsidR="00752A9A" w:rsidRPr="00F22F15">
              <w:rPr>
                <w:rFonts w:ascii="Palatino Linotype" w:hAnsi="Palatino Linotype"/>
                <w:b/>
                <w:bCs/>
              </w:rPr>
              <w:t xml:space="preserve"> Joinder</w:t>
            </w:r>
            <w:r w:rsidR="00D26911" w:rsidRPr="00F22F15">
              <w:rPr>
                <w:rFonts w:ascii="Palatino Linotype" w:hAnsi="Palatino Linotype"/>
                <w:b/>
                <w:bCs/>
              </w:rPr>
              <w:t>, and Class Actions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2DE0E" w14:textId="280B30F9" w:rsidR="00874A92" w:rsidRDefault="00874A92" w:rsidP="006F6BED">
            <w:pPr>
              <w:rPr>
                <w:rFonts w:ascii="Palatino Linotype" w:hAnsi="Palatino Linotype"/>
              </w:rPr>
            </w:pPr>
            <w:r>
              <w:rPr>
                <w:rFonts w:ascii="Palatino Linotype" w:hAnsi="Palatino Linotype"/>
              </w:rPr>
              <w:t>CB 850(4.)-866 (up to 5.)</w:t>
            </w:r>
          </w:p>
          <w:p w14:paraId="7D2EDFD2" w14:textId="77777777" w:rsidR="00874A92" w:rsidRDefault="00874A92" w:rsidP="006F6BED">
            <w:pPr>
              <w:rPr>
                <w:rFonts w:ascii="Palatino Linotype" w:hAnsi="Palatino Linotype"/>
              </w:rPr>
            </w:pPr>
          </w:p>
          <w:p w14:paraId="04195971" w14:textId="77777777" w:rsidR="00923337" w:rsidRDefault="00923337" w:rsidP="006F6BED">
            <w:pPr>
              <w:rPr>
                <w:rFonts w:ascii="Palatino Linotype" w:hAnsi="Palatino Linotype"/>
              </w:rPr>
            </w:pPr>
          </w:p>
          <w:p w14:paraId="3BBC5C0C" w14:textId="77777777" w:rsidR="00752A9A" w:rsidRDefault="00AF25F6" w:rsidP="00923337">
            <w:pPr>
              <w:rPr>
                <w:rFonts w:ascii="Palatino Linotype" w:hAnsi="Palatino Linotype"/>
              </w:rPr>
            </w:pPr>
            <w:r>
              <w:rPr>
                <w:rFonts w:ascii="Palatino Linotype" w:hAnsi="Palatino Linotype"/>
              </w:rPr>
              <w:t>CANVAS</w:t>
            </w:r>
            <w:r w:rsidR="00923337" w:rsidRPr="00AC4076">
              <w:rPr>
                <w:rFonts w:ascii="Palatino Linotype" w:hAnsi="Palatino Linotype"/>
              </w:rPr>
              <w:t xml:space="preserve">: </w:t>
            </w:r>
            <w:r w:rsidR="009E5F70">
              <w:rPr>
                <w:rFonts w:ascii="Palatino Linotype" w:hAnsi="Palatino Linotype"/>
              </w:rPr>
              <w:t xml:space="preserve">Read, issue spot, </w:t>
            </w:r>
            <w:r w:rsidR="009E5F70" w:rsidRPr="00AC4076">
              <w:rPr>
                <w:rFonts w:ascii="Palatino Linotype" w:hAnsi="Palatino Linotype"/>
              </w:rPr>
              <w:t xml:space="preserve">and </w:t>
            </w:r>
            <w:r w:rsidR="009E5F70">
              <w:rPr>
                <w:rFonts w:ascii="Palatino Linotype" w:hAnsi="Palatino Linotype"/>
              </w:rPr>
              <w:t xml:space="preserve">outline answers </w:t>
            </w:r>
            <w:r w:rsidR="009E5F70" w:rsidRPr="00AC4076">
              <w:rPr>
                <w:rFonts w:ascii="Palatino Linotype" w:hAnsi="Palatino Linotype"/>
              </w:rPr>
              <w:t>for “</w:t>
            </w:r>
            <w:r w:rsidR="009E5F70">
              <w:rPr>
                <w:rFonts w:ascii="Palatino Linotype" w:hAnsi="Palatino Linotype"/>
              </w:rPr>
              <w:t>Midterm Review</w:t>
            </w:r>
            <w:r w:rsidR="009E5F70" w:rsidRPr="00AC4076">
              <w:rPr>
                <w:rFonts w:ascii="Palatino Linotype" w:hAnsi="Palatino Linotype"/>
              </w:rPr>
              <w:t xml:space="preserve"> </w:t>
            </w:r>
            <w:r w:rsidR="009E5F70">
              <w:rPr>
                <w:rFonts w:ascii="Palatino Linotype" w:hAnsi="Palatino Linotype"/>
              </w:rPr>
              <w:t>#4</w:t>
            </w:r>
            <w:r w:rsidR="009E5F70" w:rsidRPr="00AC4076">
              <w:rPr>
                <w:rFonts w:ascii="Palatino Linotype" w:hAnsi="Palatino Linotype"/>
              </w:rPr>
              <w:t xml:space="preserve">,” </w:t>
            </w:r>
            <w:r w:rsidR="009E5F70">
              <w:rPr>
                <w:rFonts w:ascii="Palatino Linotype" w:hAnsi="Palatino Linotype"/>
              </w:rPr>
              <w:t>which we will go over in class.</w:t>
            </w:r>
          </w:p>
          <w:p w14:paraId="00D27120" w14:textId="70434356" w:rsidR="00260E23" w:rsidRPr="00AC4076" w:rsidRDefault="00260E23" w:rsidP="00923337">
            <w:pPr>
              <w:rPr>
                <w:rFonts w:ascii="Palatino Linotype" w:hAnsi="Palatino Linotype"/>
              </w:rPr>
            </w:pPr>
          </w:p>
        </w:tc>
      </w:tr>
      <w:tr w:rsidR="00752A9A" w:rsidRPr="00AC4076" w14:paraId="01918622" w14:textId="77777777" w:rsidTr="007B5FE3">
        <w:trPr>
          <w:gridAfter w:val="1"/>
          <w:wAfter w:w="12" w:type="dxa"/>
          <w:trHeight w:val="67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30F0B" w14:textId="54D551BD" w:rsidR="00752A9A" w:rsidRDefault="00752A9A">
            <w:pPr>
              <w:ind w:left="-90" w:right="-108"/>
              <w:contextualSpacing/>
              <w:jc w:val="center"/>
              <w:rPr>
                <w:rFonts w:ascii="Palatino Linotype" w:hAnsi="Palatino Linotype"/>
              </w:rPr>
            </w:pPr>
            <w:r>
              <w:rPr>
                <w:rFonts w:ascii="Palatino Linotype" w:hAnsi="Palatino Linotype"/>
              </w:rPr>
              <w:t>41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8F252" w14:textId="77777777" w:rsidR="00752A9A" w:rsidRDefault="00752A9A">
            <w:pPr>
              <w:rPr>
                <w:rFonts w:ascii="Palatino Linotype" w:hAnsi="Palatino Linotype"/>
              </w:rPr>
            </w:pPr>
            <w:r>
              <w:rPr>
                <w:rFonts w:ascii="Palatino Linotype" w:hAnsi="Palatino Linotype"/>
              </w:rPr>
              <w:t>Tues</w:t>
            </w:r>
          </w:p>
          <w:p w14:paraId="4554F17D" w14:textId="088C8E32" w:rsidR="00752A9A" w:rsidRDefault="00752A9A">
            <w:pPr>
              <w:rPr>
                <w:rFonts w:ascii="Palatino Linotype" w:hAnsi="Palatino Linotype"/>
              </w:rPr>
            </w:pPr>
            <w:r>
              <w:rPr>
                <w:rFonts w:ascii="Palatino Linotype" w:hAnsi="Palatino Linotype"/>
              </w:rPr>
              <w:t>11/26/19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7267D" w14:textId="3A604998" w:rsidR="00752A9A" w:rsidRPr="006F6BED" w:rsidRDefault="006F6BED">
            <w:pPr>
              <w:rPr>
                <w:rFonts w:ascii="Palatino Linotype" w:hAnsi="Palatino Linotype"/>
                <w:b/>
                <w:i/>
              </w:rPr>
            </w:pPr>
            <w:r w:rsidRPr="006F6BED">
              <w:rPr>
                <w:rFonts w:ascii="Palatino Linotype" w:hAnsi="Palatino Linotype"/>
                <w:b/>
                <w:i/>
              </w:rPr>
              <w:t xml:space="preserve">NO CLASS: </w:t>
            </w:r>
            <w:r w:rsidR="00752A9A" w:rsidRPr="006F6BED">
              <w:rPr>
                <w:rFonts w:ascii="Palatino Linotype" w:hAnsi="Palatino Linotype"/>
                <w:b/>
                <w:i/>
              </w:rPr>
              <w:t>Friday classes meet</w:t>
            </w:r>
          </w:p>
          <w:p w14:paraId="66C10FBD" w14:textId="0FACFA82" w:rsidR="00B45D85" w:rsidRPr="00AC4076" w:rsidRDefault="00B45D85">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5C2DE" w14:textId="77777777" w:rsidR="00752A9A" w:rsidRPr="00AC4076" w:rsidRDefault="00752A9A">
            <w:pPr>
              <w:rPr>
                <w:rFonts w:ascii="Palatino Linotype" w:hAnsi="Palatino Linotype"/>
              </w:rPr>
            </w:pPr>
          </w:p>
        </w:tc>
      </w:tr>
      <w:tr w:rsidR="00752A9A" w:rsidRPr="00AC4076" w14:paraId="5C274FCC"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F2DEC" w14:textId="77C3C1D9" w:rsidR="00752A9A" w:rsidRDefault="00752A9A">
            <w:pPr>
              <w:ind w:left="-90" w:right="-108"/>
              <w:contextualSpacing/>
              <w:jc w:val="center"/>
              <w:rPr>
                <w:rFonts w:ascii="Palatino Linotype" w:hAnsi="Palatino Linotype"/>
              </w:rPr>
            </w:pPr>
            <w:r>
              <w:rPr>
                <w:rFonts w:ascii="Palatino Linotype" w:hAnsi="Palatino Linotype"/>
              </w:rPr>
              <w:t>42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C25FD" w14:textId="77777777" w:rsidR="00752A9A" w:rsidRDefault="00752A9A">
            <w:pPr>
              <w:rPr>
                <w:rFonts w:ascii="Palatino Linotype" w:hAnsi="Palatino Linotype"/>
              </w:rPr>
            </w:pPr>
            <w:r>
              <w:rPr>
                <w:rFonts w:ascii="Palatino Linotype" w:hAnsi="Palatino Linotype"/>
              </w:rPr>
              <w:t>Thurs</w:t>
            </w:r>
          </w:p>
          <w:p w14:paraId="21A19406" w14:textId="3F644371" w:rsidR="00752A9A" w:rsidRDefault="00752A9A">
            <w:pPr>
              <w:rPr>
                <w:rFonts w:ascii="Palatino Linotype" w:hAnsi="Palatino Linotype"/>
              </w:rPr>
            </w:pPr>
            <w:r>
              <w:rPr>
                <w:rFonts w:ascii="Palatino Linotype" w:hAnsi="Palatino Linotype"/>
              </w:rPr>
              <w:t>11/28/19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C5370" w14:textId="5B2FF899" w:rsidR="00752A9A" w:rsidRDefault="00752A9A" w:rsidP="00752A9A">
            <w:pPr>
              <w:rPr>
                <w:rFonts w:ascii="Palatino Linotype" w:hAnsi="Palatino Linotype"/>
                <w:b/>
                <w:i/>
              </w:rPr>
            </w:pPr>
            <w:r w:rsidRPr="00AC4076">
              <w:rPr>
                <w:rFonts w:ascii="Palatino Linotype" w:hAnsi="Palatino Linotype"/>
                <w:b/>
                <w:i/>
              </w:rPr>
              <w:t xml:space="preserve">NO CLASS: </w:t>
            </w:r>
            <w:r>
              <w:rPr>
                <w:rFonts w:ascii="Palatino Linotype" w:hAnsi="Palatino Linotype"/>
                <w:b/>
                <w:i/>
              </w:rPr>
              <w:t>Thanksgiving</w:t>
            </w:r>
            <w:r w:rsidRPr="00AC4076">
              <w:rPr>
                <w:rFonts w:ascii="Palatino Linotype" w:hAnsi="Palatino Linotype"/>
                <w:b/>
                <w:i/>
              </w:rPr>
              <w:t xml:space="preserve"> Day </w:t>
            </w:r>
          </w:p>
          <w:p w14:paraId="4EB86320" w14:textId="2CB849B6" w:rsidR="00B45D85" w:rsidRPr="00AC4076" w:rsidRDefault="00B45D85" w:rsidP="00752A9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F9E44" w14:textId="77777777" w:rsidR="00752A9A" w:rsidRPr="00AC4076" w:rsidRDefault="00752A9A">
            <w:pPr>
              <w:rPr>
                <w:rFonts w:ascii="Palatino Linotype" w:hAnsi="Palatino Linotype"/>
              </w:rPr>
            </w:pPr>
          </w:p>
        </w:tc>
      </w:tr>
      <w:tr w:rsidR="00752A9A" w:rsidRPr="00AC4076" w14:paraId="5B29A961" w14:textId="77777777" w:rsidTr="00AF25F6">
        <w:trPr>
          <w:gridAfter w:val="1"/>
          <w:wAfter w:w="12" w:type="dxa"/>
          <w:trHeight w:val="93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650EE" w14:textId="34F090F4" w:rsidR="00752A9A" w:rsidRDefault="00752A9A">
            <w:pPr>
              <w:ind w:left="-90" w:right="-108"/>
              <w:contextualSpacing/>
              <w:jc w:val="center"/>
              <w:rPr>
                <w:rFonts w:ascii="Palatino Linotype" w:hAnsi="Palatino Linotype"/>
              </w:rPr>
            </w:pPr>
            <w:r>
              <w:rPr>
                <w:rFonts w:ascii="Palatino Linotype" w:hAnsi="Palatino Linotype"/>
              </w:rPr>
              <w:t>43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C1794" w14:textId="77777777" w:rsidR="00752A9A" w:rsidRDefault="00752A9A">
            <w:pPr>
              <w:rPr>
                <w:rFonts w:ascii="Palatino Linotype" w:hAnsi="Palatino Linotype"/>
              </w:rPr>
            </w:pPr>
            <w:r>
              <w:rPr>
                <w:rFonts w:ascii="Palatino Linotype" w:hAnsi="Palatino Linotype"/>
              </w:rPr>
              <w:t>Mon</w:t>
            </w:r>
          </w:p>
          <w:p w14:paraId="3EFB6B04" w14:textId="424A7003" w:rsidR="00752A9A" w:rsidRDefault="00752A9A">
            <w:pPr>
              <w:rPr>
                <w:rFonts w:ascii="Palatino Linotype" w:hAnsi="Palatino Linotype"/>
              </w:rPr>
            </w:pPr>
            <w:r>
              <w:rPr>
                <w:rFonts w:ascii="Palatino Linotype" w:hAnsi="Palatino Linotype"/>
              </w:rPr>
              <w:t>12/2/19</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29DB35" w14:textId="77777777" w:rsidR="00752A9A" w:rsidRDefault="00752A9A">
            <w:pPr>
              <w:rPr>
                <w:rFonts w:ascii="Palatino Linotype" w:hAnsi="Palatino Linotype"/>
              </w:rPr>
            </w:pPr>
            <w:r>
              <w:rPr>
                <w:rFonts w:ascii="Palatino Linotype" w:hAnsi="Palatino Linotype"/>
              </w:rPr>
              <w:t>Final Exam Review Session</w:t>
            </w:r>
          </w:p>
          <w:p w14:paraId="1AF41799" w14:textId="77777777" w:rsidR="00B45D85" w:rsidRDefault="00B45D85">
            <w:pPr>
              <w:rPr>
                <w:rFonts w:ascii="Palatino Linotype" w:hAnsi="Palatino Linotype"/>
              </w:rPr>
            </w:pPr>
          </w:p>
          <w:p w14:paraId="4E4546E7" w14:textId="5E9BF53D" w:rsidR="006F6BED" w:rsidRPr="00AC4076" w:rsidRDefault="006F6BED">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BDEC93" w14:textId="7D6DB173" w:rsidR="00752A9A" w:rsidRPr="00AC4076" w:rsidRDefault="00AF7A27" w:rsidP="004311CE">
            <w:pPr>
              <w:rPr>
                <w:rFonts w:ascii="Palatino Linotype" w:hAnsi="Palatino Linotype"/>
              </w:rPr>
            </w:pPr>
            <w:r>
              <w:rPr>
                <w:rFonts w:ascii="Palatino Linotype" w:hAnsi="Palatino Linotype"/>
              </w:rPr>
              <w:t xml:space="preserve">No reading assignment. </w:t>
            </w:r>
            <w:r w:rsidR="004311CE">
              <w:rPr>
                <w:rFonts w:ascii="Palatino Linotype" w:hAnsi="Palatino Linotype"/>
              </w:rPr>
              <w:t>Please review your notes in preparation.</w:t>
            </w:r>
          </w:p>
        </w:tc>
      </w:tr>
    </w:tbl>
    <w:p w14:paraId="4E545BAE" w14:textId="70C14A40" w:rsidR="002E4941" w:rsidRPr="00AC4076" w:rsidRDefault="002E4941" w:rsidP="00A858DE">
      <w:pPr>
        <w:ind w:right="-180"/>
        <w:rPr>
          <w:rFonts w:ascii="Palatino Linotype" w:hAnsi="Palatino Linotype"/>
          <w:b/>
        </w:rPr>
      </w:pPr>
    </w:p>
    <w:sectPr w:rsidR="002E4941" w:rsidRPr="00AC4076" w:rsidSect="00A858DE">
      <w:headerReference w:type="default" r:id="rId16"/>
      <w:footerReference w:type="even" r:id="rId17"/>
      <w:footerReference w:type="default" r:id="rId1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5D1B" w14:textId="77777777" w:rsidR="001F6FC2" w:rsidRDefault="001F6FC2">
      <w:r>
        <w:separator/>
      </w:r>
    </w:p>
  </w:endnote>
  <w:endnote w:type="continuationSeparator" w:id="0">
    <w:p w14:paraId="3F93D443" w14:textId="77777777" w:rsidR="001F6FC2" w:rsidRDefault="001F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F70C" w14:textId="77777777" w:rsidR="00321064" w:rsidRDefault="00321064"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321064" w:rsidRDefault="0032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4D35" w14:textId="77777777" w:rsidR="00321064" w:rsidRDefault="00321064"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4A2">
      <w:rPr>
        <w:rStyle w:val="PageNumber"/>
        <w:noProof/>
      </w:rPr>
      <w:t>3</w:t>
    </w:r>
    <w:r>
      <w:rPr>
        <w:rStyle w:val="PageNumber"/>
      </w:rPr>
      <w:fldChar w:fldCharType="end"/>
    </w:r>
  </w:p>
  <w:p w14:paraId="0F3EC273" w14:textId="77777777" w:rsidR="00321064" w:rsidRDefault="0032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1E4B" w14:textId="77777777" w:rsidR="001F6FC2" w:rsidRDefault="001F6FC2">
      <w:r>
        <w:separator/>
      </w:r>
    </w:p>
  </w:footnote>
  <w:footnote w:type="continuationSeparator" w:id="0">
    <w:p w14:paraId="708106A9" w14:textId="77777777" w:rsidR="001F6FC2" w:rsidRDefault="001F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3E86" w14:textId="43B0C7B8" w:rsidR="005441CE" w:rsidRDefault="005441CE"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4DF4"/>
    <w:rsid w:val="000156E9"/>
    <w:rsid w:val="00015FA9"/>
    <w:rsid w:val="00016840"/>
    <w:rsid w:val="00016B49"/>
    <w:rsid w:val="0001788A"/>
    <w:rsid w:val="00023990"/>
    <w:rsid w:val="00024772"/>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77"/>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591E"/>
    <w:rsid w:val="00156BBF"/>
    <w:rsid w:val="0015747F"/>
    <w:rsid w:val="001611C8"/>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B37AE"/>
    <w:rsid w:val="001B63ED"/>
    <w:rsid w:val="001B7879"/>
    <w:rsid w:val="001C2C52"/>
    <w:rsid w:val="001C3205"/>
    <w:rsid w:val="001C3EF9"/>
    <w:rsid w:val="001C431E"/>
    <w:rsid w:val="001C6C70"/>
    <w:rsid w:val="001C752A"/>
    <w:rsid w:val="001D3C60"/>
    <w:rsid w:val="001D6219"/>
    <w:rsid w:val="001D6808"/>
    <w:rsid w:val="001D6CE4"/>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A7C"/>
    <w:rsid w:val="00214913"/>
    <w:rsid w:val="0021583E"/>
    <w:rsid w:val="00215CA8"/>
    <w:rsid w:val="00220106"/>
    <w:rsid w:val="002214C1"/>
    <w:rsid w:val="0022162F"/>
    <w:rsid w:val="00221CB9"/>
    <w:rsid w:val="00231D44"/>
    <w:rsid w:val="002343A8"/>
    <w:rsid w:val="00234F27"/>
    <w:rsid w:val="0024130A"/>
    <w:rsid w:val="00241908"/>
    <w:rsid w:val="0024646B"/>
    <w:rsid w:val="0025053E"/>
    <w:rsid w:val="00256BE7"/>
    <w:rsid w:val="0025728D"/>
    <w:rsid w:val="00260E23"/>
    <w:rsid w:val="00261617"/>
    <w:rsid w:val="002617EC"/>
    <w:rsid w:val="002619DB"/>
    <w:rsid w:val="00263B1D"/>
    <w:rsid w:val="00270CF3"/>
    <w:rsid w:val="00270E22"/>
    <w:rsid w:val="0028040A"/>
    <w:rsid w:val="00280E69"/>
    <w:rsid w:val="00281DE1"/>
    <w:rsid w:val="002830F5"/>
    <w:rsid w:val="00287260"/>
    <w:rsid w:val="002930CD"/>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6A7D"/>
    <w:rsid w:val="002F6A7F"/>
    <w:rsid w:val="00300E69"/>
    <w:rsid w:val="00304373"/>
    <w:rsid w:val="00304F1C"/>
    <w:rsid w:val="00305056"/>
    <w:rsid w:val="0030765B"/>
    <w:rsid w:val="00311431"/>
    <w:rsid w:val="00312235"/>
    <w:rsid w:val="0031233B"/>
    <w:rsid w:val="0031343E"/>
    <w:rsid w:val="00316158"/>
    <w:rsid w:val="003163E0"/>
    <w:rsid w:val="0031726B"/>
    <w:rsid w:val="003206D2"/>
    <w:rsid w:val="00321064"/>
    <w:rsid w:val="0032112C"/>
    <w:rsid w:val="0032165B"/>
    <w:rsid w:val="00321726"/>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22AF"/>
    <w:rsid w:val="00444DC1"/>
    <w:rsid w:val="00446EEB"/>
    <w:rsid w:val="00450438"/>
    <w:rsid w:val="004528EA"/>
    <w:rsid w:val="00452C6C"/>
    <w:rsid w:val="0045393A"/>
    <w:rsid w:val="004573FA"/>
    <w:rsid w:val="0046607C"/>
    <w:rsid w:val="00472338"/>
    <w:rsid w:val="004756C6"/>
    <w:rsid w:val="0047583E"/>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6907"/>
    <w:rsid w:val="004C0DBC"/>
    <w:rsid w:val="004C2757"/>
    <w:rsid w:val="004C2F1E"/>
    <w:rsid w:val="004C3693"/>
    <w:rsid w:val="004C3CFC"/>
    <w:rsid w:val="004D0156"/>
    <w:rsid w:val="004D28DB"/>
    <w:rsid w:val="004D3C54"/>
    <w:rsid w:val="004E12A9"/>
    <w:rsid w:val="004E22B0"/>
    <w:rsid w:val="004E3569"/>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3485"/>
    <w:rsid w:val="00555599"/>
    <w:rsid w:val="00556A0F"/>
    <w:rsid w:val="00560899"/>
    <w:rsid w:val="005628E1"/>
    <w:rsid w:val="005629BE"/>
    <w:rsid w:val="00563680"/>
    <w:rsid w:val="00564EB1"/>
    <w:rsid w:val="0057225F"/>
    <w:rsid w:val="00574388"/>
    <w:rsid w:val="00574447"/>
    <w:rsid w:val="00574A36"/>
    <w:rsid w:val="00575D2A"/>
    <w:rsid w:val="0057714C"/>
    <w:rsid w:val="00581A04"/>
    <w:rsid w:val="00587015"/>
    <w:rsid w:val="00587542"/>
    <w:rsid w:val="0059295C"/>
    <w:rsid w:val="005930F3"/>
    <w:rsid w:val="00597DDA"/>
    <w:rsid w:val="005A038C"/>
    <w:rsid w:val="005A0D19"/>
    <w:rsid w:val="005A1AAC"/>
    <w:rsid w:val="005A4036"/>
    <w:rsid w:val="005A4728"/>
    <w:rsid w:val="005A5130"/>
    <w:rsid w:val="005B08B4"/>
    <w:rsid w:val="005B707B"/>
    <w:rsid w:val="005C31F1"/>
    <w:rsid w:val="005C4994"/>
    <w:rsid w:val="005C68B3"/>
    <w:rsid w:val="005C7DC8"/>
    <w:rsid w:val="005D23C4"/>
    <w:rsid w:val="005D2446"/>
    <w:rsid w:val="005D2599"/>
    <w:rsid w:val="005D5737"/>
    <w:rsid w:val="005D593B"/>
    <w:rsid w:val="005D5947"/>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6267"/>
    <w:rsid w:val="00743C30"/>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83E69"/>
    <w:rsid w:val="00792830"/>
    <w:rsid w:val="007A00E4"/>
    <w:rsid w:val="007A27BC"/>
    <w:rsid w:val="007A5FDD"/>
    <w:rsid w:val="007A69DC"/>
    <w:rsid w:val="007B052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511BF"/>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5343"/>
    <w:rsid w:val="008C2651"/>
    <w:rsid w:val="008C7E18"/>
    <w:rsid w:val="008D694D"/>
    <w:rsid w:val="008D6D93"/>
    <w:rsid w:val="008E0670"/>
    <w:rsid w:val="008E1FCC"/>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A7E"/>
    <w:rsid w:val="009647F8"/>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25B6"/>
    <w:rsid w:val="009B4135"/>
    <w:rsid w:val="009B5438"/>
    <w:rsid w:val="009B7D7D"/>
    <w:rsid w:val="009C04B6"/>
    <w:rsid w:val="009C0B0F"/>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D85"/>
    <w:rsid w:val="00B469B4"/>
    <w:rsid w:val="00B52CE2"/>
    <w:rsid w:val="00B60711"/>
    <w:rsid w:val="00B61072"/>
    <w:rsid w:val="00B6161B"/>
    <w:rsid w:val="00B623B9"/>
    <w:rsid w:val="00B62E44"/>
    <w:rsid w:val="00B66834"/>
    <w:rsid w:val="00B66EE0"/>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78D9"/>
    <w:rsid w:val="00C10EB3"/>
    <w:rsid w:val="00C12E11"/>
    <w:rsid w:val="00C166D0"/>
    <w:rsid w:val="00C17D56"/>
    <w:rsid w:val="00C21E53"/>
    <w:rsid w:val="00C2615D"/>
    <w:rsid w:val="00C32B98"/>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F0ED9"/>
    <w:rsid w:val="00CF25F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4158"/>
    <w:rsid w:val="00D74224"/>
    <w:rsid w:val="00D746C3"/>
    <w:rsid w:val="00D80C51"/>
    <w:rsid w:val="00D82470"/>
    <w:rsid w:val="00D82CAA"/>
    <w:rsid w:val="00D840DC"/>
    <w:rsid w:val="00D85A93"/>
    <w:rsid w:val="00D91277"/>
    <w:rsid w:val="00D916FF"/>
    <w:rsid w:val="00D9235A"/>
    <w:rsid w:val="00D9255F"/>
    <w:rsid w:val="00DA15E6"/>
    <w:rsid w:val="00DA17AA"/>
    <w:rsid w:val="00DA296A"/>
    <w:rsid w:val="00DA42D8"/>
    <w:rsid w:val="00DA5852"/>
    <w:rsid w:val="00DA752E"/>
    <w:rsid w:val="00DA7899"/>
    <w:rsid w:val="00DB0922"/>
    <w:rsid w:val="00DB0E83"/>
    <w:rsid w:val="00DB4272"/>
    <w:rsid w:val="00DB4493"/>
    <w:rsid w:val="00DB637F"/>
    <w:rsid w:val="00DB6E15"/>
    <w:rsid w:val="00DC09A6"/>
    <w:rsid w:val="00DC15BD"/>
    <w:rsid w:val="00DC1FAF"/>
    <w:rsid w:val="00DC2346"/>
    <w:rsid w:val="00DC491C"/>
    <w:rsid w:val="00DC5AA2"/>
    <w:rsid w:val="00DD0265"/>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6F62"/>
    <w:rsid w:val="00E00C18"/>
    <w:rsid w:val="00E05858"/>
    <w:rsid w:val="00E07FFA"/>
    <w:rsid w:val="00E1374E"/>
    <w:rsid w:val="00E15207"/>
    <w:rsid w:val="00E23CD0"/>
    <w:rsid w:val="00E30644"/>
    <w:rsid w:val="00E3262C"/>
    <w:rsid w:val="00E330DB"/>
    <w:rsid w:val="00E34814"/>
    <w:rsid w:val="00E374ED"/>
    <w:rsid w:val="00E400FD"/>
    <w:rsid w:val="00E40123"/>
    <w:rsid w:val="00E41500"/>
    <w:rsid w:val="00E41D5A"/>
    <w:rsid w:val="00E45D95"/>
    <w:rsid w:val="00E54FD8"/>
    <w:rsid w:val="00E60E0A"/>
    <w:rsid w:val="00E63313"/>
    <w:rsid w:val="00E63829"/>
    <w:rsid w:val="00E63F67"/>
    <w:rsid w:val="00E67B12"/>
    <w:rsid w:val="00E74A0C"/>
    <w:rsid w:val="00E85036"/>
    <w:rsid w:val="00E87391"/>
    <w:rsid w:val="00E95866"/>
    <w:rsid w:val="00EA0AD6"/>
    <w:rsid w:val="00EA17BC"/>
    <w:rsid w:val="00EA3DDF"/>
    <w:rsid w:val="00EB0AF8"/>
    <w:rsid w:val="00EB1E72"/>
    <w:rsid w:val="00EB45D4"/>
    <w:rsid w:val="00EB6332"/>
    <w:rsid w:val="00EB676E"/>
    <w:rsid w:val="00EC10BA"/>
    <w:rsid w:val="00EC6117"/>
    <w:rsid w:val="00ED27F5"/>
    <w:rsid w:val="00ED5110"/>
    <w:rsid w:val="00ED5501"/>
    <w:rsid w:val="00EE1D4A"/>
    <w:rsid w:val="00EE6465"/>
    <w:rsid w:val="00EF44EF"/>
    <w:rsid w:val="00EF4BDC"/>
    <w:rsid w:val="00EF7EFA"/>
    <w:rsid w:val="00F007A2"/>
    <w:rsid w:val="00F00EAB"/>
    <w:rsid w:val="00F03577"/>
    <w:rsid w:val="00F050B6"/>
    <w:rsid w:val="00F058BA"/>
    <w:rsid w:val="00F05D2A"/>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49D2"/>
    <w:rsid w:val="00FA2360"/>
    <w:rsid w:val="00FA4223"/>
    <w:rsid w:val="00FA5396"/>
    <w:rsid w:val="00FA6F4F"/>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64"/>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kmdvqzsbgqeuyws3" TargetMode="External"/><Relationship Id="rId13" Type="http://schemas.openxmlformats.org/officeDocument/2006/relationships/hyperlink" Target="https://evaluations.ufl.edu/resul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dso.ufl.edu/" TargetMode="External"/><Relationship Id="rId5" Type="http://schemas.openxmlformats.org/officeDocument/2006/relationships/webSettings" Target="webSettings.xml"/><Relationship Id="rId15" Type="http://schemas.openxmlformats.org/officeDocument/2006/relationships/hyperlink" Target="https://www.law.ufl.edu/life-at-uf-law/office-of-student-affairs/additional-information/honor-code-and-committee/honor-code"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7D34-9896-4274-B470-3B2D58DA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2610</Words>
  <Characters>16342</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18915</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Reviewer</cp:lastModifiedBy>
  <cp:revision>2</cp:revision>
  <cp:lastPrinted>2019-06-17T14:11:00Z</cp:lastPrinted>
  <dcterms:created xsi:type="dcterms:W3CDTF">2019-08-12T20:01:00Z</dcterms:created>
  <dcterms:modified xsi:type="dcterms:W3CDTF">2019-08-12T20:01:00Z</dcterms:modified>
</cp:coreProperties>
</file>