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E3BF2" w14:textId="77777777" w:rsidR="003F1952" w:rsidRPr="00475D3A" w:rsidRDefault="00B12778" w:rsidP="003F1952">
      <w:pPr>
        <w:pStyle w:val="Title1"/>
        <w:spacing w:before="0" w:beforeAutospacing="0" w:after="0" w:afterAutospacing="0"/>
        <w:ind w:left="1901" w:right="1901"/>
        <w:jc w:val="center"/>
      </w:pPr>
      <w:bookmarkStart w:id="0" w:name="_GoBack"/>
      <w:bookmarkEnd w:id="0"/>
      <w:r w:rsidRPr="00475D3A">
        <w:t>CONTRACTS Fall 2019</w:t>
      </w:r>
    </w:p>
    <w:p w14:paraId="245E5FE0" w14:textId="77777777" w:rsidR="003F1952" w:rsidRPr="00475D3A" w:rsidRDefault="003F1952" w:rsidP="003F1952">
      <w:pPr>
        <w:pStyle w:val="Title1"/>
        <w:spacing w:before="0" w:beforeAutospacing="0" w:after="0" w:afterAutospacing="0"/>
        <w:ind w:left="1901" w:right="1901"/>
        <w:jc w:val="center"/>
      </w:pPr>
      <w:r w:rsidRPr="00475D3A">
        <w:t>4 Credits</w:t>
      </w:r>
    </w:p>
    <w:p w14:paraId="5390C740" w14:textId="77777777" w:rsidR="003F1952" w:rsidRPr="00475D3A" w:rsidRDefault="003F1952" w:rsidP="003F1952">
      <w:pPr>
        <w:pStyle w:val="Title1"/>
        <w:spacing w:before="0" w:beforeAutospacing="0" w:after="0" w:afterAutospacing="0"/>
        <w:ind w:left="1901" w:right="1901"/>
        <w:jc w:val="center"/>
      </w:pPr>
      <w:r w:rsidRPr="00475D3A">
        <w:t xml:space="preserve">Course Number </w:t>
      </w:r>
      <w:r w:rsidR="00C96A9B" w:rsidRPr="00475D3A">
        <w:t>Law 5000</w:t>
      </w:r>
    </w:p>
    <w:p w14:paraId="7438C8E6" w14:textId="77777777" w:rsidR="003F1952" w:rsidRPr="00475D3A" w:rsidRDefault="003F1952" w:rsidP="003F1952">
      <w:pPr>
        <w:pStyle w:val="Title1"/>
        <w:spacing w:before="0" w:beforeAutospacing="0" w:after="0" w:afterAutospacing="0"/>
        <w:ind w:left="1901" w:right="1901"/>
        <w:jc w:val="center"/>
      </w:pPr>
    </w:p>
    <w:p w14:paraId="418019EA" w14:textId="77777777" w:rsidR="00B07352" w:rsidRPr="00475D3A" w:rsidRDefault="00B07352" w:rsidP="00B07352">
      <w:pPr>
        <w:pStyle w:val="Subtitle1"/>
        <w:spacing w:line="240" w:lineRule="atLeast"/>
      </w:pPr>
      <w:r w:rsidRPr="00475D3A">
        <w:t>PROFESSOR HARRISON</w:t>
      </w:r>
      <w:r w:rsidR="003F1952" w:rsidRPr="00475D3A">
        <w:t xml:space="preserve"> </w:t>
      </w:r>
    </w:p>
    <w:p w14:paraId="6A6EF14F" w14:textId="77777777" w:rsidR="00B07352" w:rsidRPr="00475D3A" w:rsidRDefault="00B07352" w:rsidP="00B07352">
      <w:pPr>
        <w:pStyle w:val="Subtitle1"/>
        <w:spacing w:line="240" w:lineRule="atLeast"/>
      </w:pPr>
      <w:r w:rsidRPr="00475D3A">
        <w:t>CONTACT INFORMATION</w:t>
      </w:r>
    </w:p>
    <w:p w14:paraId="3D2C5298" w14:textId="77777777" w:rsidR="00B07352" w:rsidRPr="00475D3A" w:rsidRDefault="009C55B7" w:rsidP="00B07352">
      <w:pPr>
        <w:pStyle w:val="Subtitle1"/>
        <w:spacing w:line="240" w:lineRule="atLeast"/>
      </w:pPr>
      <w:hyperlink r:id="rId4" w:history="1">
        <w:r w:rsidR="00B07352" w:rsidRPr="00475D3A">
          <w:rPr>
            <w:rStyle w:val="Hyperlink"/>
          </w:rPr>
          <w:t>Harrisonj@law.ufl.edu</w:t>
        </w:r>
      </w:hyperlink>
      <w:r w:rsidR="00B07352" w:rsidRPr="00475D3A">
        <w:tab/>
      </w:r>
    </w:p>
    <w:p w14:paraId="68696476" w14:textId="77777777" w:rsidR="00B07352" w:rsidRPr="00475D3A" w:rsidRDefault="00B07352" w:rsidP="00B07352">
      <w:pPr>
        <w:pStyle w:val="Subtitle1"/>
        <w:spacing w:line="240" w:lineRule="atLeast"/>
      </w:pPr>
      <w:r w:rsidRPr="00475D3A">
        <w:t>352-273-0967</w:t>
      </w:r>
    </w:p>
    <w:p w14:paraId="2E3FFB81" w14:textId="77777777" w:rsidR="00B07352" w:rsidRPr="00475D3A" w:rsidRDefault="00B07352" w:rsidP="00B07352">
      <w:pPr>
        <w:pStyle w:val="Subtitle1"/>
        <w:spacing w:line="240" w:lineRule="atLeast"/>
      </w:pPr>
      <w:r w:rsidRPr="00475D3A">
        <w:t>Office</w:t>
      </w:r>
      <w:r w:rsidR="00454F97">
        <w:t xml:space="preserve"> Hours: Tuesday – Thursday 11-12 A.M. </w:t>
      </w:r>
      <w:r w:rsidRPr="00475D3A">
        <w:t xml:space="preserve"> </w:t>
      </w:r>
    </w:p>
    <w:p w14:paraId="67A04845" w14:textId="77777777" w:rsidR="00B07352" w:rsidRPr="00475D3A" w:rsidRDefault="00B07352" w:rsidP="00B07352">
      <w:pPr>
        <w:pStyle w:val="Subtitle1"/>
        <w:spacing w:line="240" w:lineRule="atLeast"/>
        <w:rPr>
          <w:u w:val="single"/>
        </w:rPr>
      </w:pPr>
      <w:r w:rsidRPr="00475D3A">
        <w:rPr>
          <w:u w:val="single"/>
        </w:rPr>
        <w:t xml:space="preserve"> Introduction</w:t>
      </w:r>
    </w:p>
    <w:p w14:paraId="0B01790E" w14:textId="77777777" w:rsidR="00B07352" w:rsidRPr="00475D3A" w:rsidRDefault="00B07352" w:rsidP="00B07352">
      <w:pPr>
        <w:pStyle w:val="body0020text"/>
        <w:spacing w:before="240" w:beforeAutospacing="0" w:line="240" w:lineRule="atLeast"/>
        <w:rPr>
          <w:i/>
        </w:rPr>
      </w:pPr>
      <w:r w:rsidRPr="00475D3A">
        <w:t>Your book for this course is Contracts b</w:t>
      </w:r>
      <w:r w:rsidR="00B12778" w:rsidRPr="00475D3A">
        <w:t>y Farnsworth, Young and Sager, 9</w:t>
      </w:r>
      <w:r w:rsidRPr="00475D3A">
        <w:t>th edition. There is also a paperback supplement that you should have. It is J.E. Byrne, Contracts Texts. 5</w:t>
      </w:r>
      <w:r w:rsidRPr="00475D3A">
        <w:rPr>
          <w:vertAlign w:val="superscript"/>
        </w:rPr>
        <w:t>th</w:t>
      </w:r>
      <w:r w:rsidRPr="00475D3A">
        <w:t xml:space="preserve"> </w:t>
      </w:r>
      <w:r w:rsidR="00B12778" w:rsidRPr="00475D3A">
        <w:t>or 6</w:t>
      </w:r>
      <w:r w:rsidR="00B12778" w:rsidRPr="00475D3A">
        <w:rPr>
          <w:vertAlign w:val="superscript"/>
        </w:rPr>
        <w:t>th</w:t>
      </w:r>
      <w:r w:rsidR="00B12778" w:rsidRPr="00475D3A">
        <w:t xml:space="preserve"> </w:t>
      </w:r>
      <w:r w:rsidRPr="00475D3A">
        <w:t>edition.  In addition, throughout the semester I will distribute problems. The topics and their sequenc</w:t>
      </w:r>
      <w:r w:rsidR="00454F97">
        <w:t>e are listed below. I reserve the right to alter the assignments when necessary.</w:t>
      </w:r>
      <w:r w:rsidRPr="00475D3A">
        <w:t xml:space="preserve"> These assignments are found in the casebook. Here are some basic guidelines for the operation of the class. It is important to read them because </w:t>
      </w:r>
      <w:r w:rsidRPr="00475D3A">
        <w:rPr>
          <w:i/>
        </w:rPr>
        <w:t xml:space="preserve">I want there to be no question in your mind about our objectives and the approach I will take. </w:t>
      </w:r>
    </w:p>
    <w:p w14:paraId="528DB679" w14:textId="77777777" w:rsidR="002C319C" w:rsidRPr="00475D3A" w:rsidRDefault="002C319C" w:rsidP="00B07352">
      <w:pPr>
        <w:pStyle w:val="body0020text"/>
        <w:spacing w:before="240" w:beforeAutospacing="0" w:line="240" w:lineRule="atLeast"/>
      </w:pPr>
      <w:r w:rsidRPr="00475D3A">
        <w:t>Do not bring any form of computer to class unless medical necessary.</w:t>
      </w:r>
    </w:p>
    <w:p w14:paraId="219E1620" w14:textId="77777777" w:rsidR="00B07352" w:rsidRPr="00475D3A" w:rsidRDefault="00B07352" w:rsidP="00B07352">
      <w:pPr>
        <w:pStyle w:val="body0020text"/>
        <w:spacing w:line="240" w:lineRule="atLeast"/>
        <w:rPr>
          <w:rStyle w:val="body0020textchar"/>
          <w:bCs/>
          <w:u w:val="single"/>
        </w:rPr>
      </w:pPr>
      <w:r w:rsidRPr="00475D3A">
        <w:rPr>
          <w:rStyle w:val="body0020textchar"/>
          <w:bCs/>
          <w:u w:val="single"/>
        </w:rPr>
        <w:t>Objectives</w:t>
      </w:r>
    </w:p>
    <w:p w14:paraId="48C39F1E" w14:textId="77777777" w:rsidR="00B07352" w:rsidRPr="00475D3A" w:rsidRDefault="00B07352" w:rsidP="00B07352">
      <w:pPr>
        <w:pStyle w:val="body0020text"/>
        <w:spacing w:line="240" w:lineRule="atLeast"/>
      </w:pPr>
      <w:r w:rsidRPr="00475D3A">
        <w:t xml:space="preserve"> The primary purposes of this course are to develop your legal reasoning and critical thinking skills and to introduce you to contract law. </w:t>
      </w:r>
      <w:r w:rsidRPr="00454F97">
        <w:rPr>
          <w:b/>
        </w:rPr>
        <w:t>It is important that you understand that critical thinking will often leave you perplexed and without clear answers.</w:t>
      </w:r>
      <w:r w:rsidRPr="00475D3A">
        <w:t xml:space="preserve"> The goal is not to arrive at "the answer" but to learn about different perspectives on what the answer may be.  If you are to effectively represent a client you must know every possible perspective, not just the one that favors your side and certainly not only the rule.</w:t>
      </w:r>
    </w:p>
    <w:p w14:paraId="13BC2568" w14:textId="77777777" w:rsidR="00B07352" w:rsidRPr="00475D3A" w:rsidRDefault="00B07352" w:rsidP="00B07352">
      <w:pPr>
        <w:pStyle w:val="body0020text"/>
        <w:spacing w:line="240" w:lineRule="atLeast"/>
      </w:pPr>
      <w:r w:rsidRPr="00475D3A">
        <w:t xml:space="preserve">In this regard it may be of interest to you that a recent survey of law school graduates asked what the most important thing they learned in law school was. The answer: Legal reasoning. </w:t>
      </w:r>
    </w:p>
    <w:p w14:paraId="33F3C2A6" w14:textId="77777777" w:rsidR="00B07352" w:rsidRPr="00475D3A" w:rsidRDefault="00B07352" w:rsidP="00B07352">
      <w:pPr>
        <w:pStyle w:val="body0020text"/>
        <w:spacing w:line="240" w:lineRule="atLeast"/>
      </w:pPr>
      <w:r w:rsidRPr="00475D3A">
        <w:t xml:space="preserve">Obviously, it is important that you understand contract law. This does not mean memorizing it. The exam will be open book and open note. The class is not a guessing game on what the rules of contract law are. When asked I will tell you the rules of contract law to the extent possible. Or if you want a good summery of contract law rules, just about any commercial outline will give you the basics. </w:t>
      </w:r>
    </w:p>
    <w:p w14:paraId="297F392A" w14:textId="77777777" w:rsidR="00B07352" w:rsidRPr="00475D3A" w:rsidRDefault="00B07352" w:rsidP="00B07352">
      <w:pPr>
        <w:pStyle w:val="body0020text"/>
        <w:spacing w:before="240" w:beforeAutospacing="0" w:line="240" w:lineRule="atLeast"/>
        <w:ind w:right="720"/>
      </w:pPr>
      <w:r w:rsidRPr="00475D3A">
        <w:t>This means there will be no opening statements in class or closing statements on the “take away” point of the day. There will be no power point that you can copy. All of those would keep you from concentrating on our goal which is to think, critique, and analyze. What you are to take away is the experience of engaging in the analysis</w:t>
      </w:r>
    </w:p>
    <w:p w14:paraId="10C0D874" w14:textId="77777777" w:rsidR="00B07352" w:rsidRPr="00475D3A" w:rsidRDefault="00B07352" w:rsidP="00B07352">
      <w:pPr>
        <w:pStyle w:val="body0020text"/>
        <w:spacing w:line="240" w:lineRule="atLeast"/>
      </w:pPr>
      <w:r w:rsidRPr="00475D3A">
        <w:rPr>
          <w:rStyle w:val="body0020textchar"/>
          <w:bCs/>
        </w:rPr>
        <w:t>Attendance</w:t>
      </w:r>
      <w:r w:rsidRPr="00475D3A">
        <w:t>: I take role and you are expected to come every day</w:t>
      </w:r>
      <w:r w:rsidR="00454F97">
        <w:t>. You may, however, miss up to 6</w:t>
      </w:r>
      <w:r w:rsidRPr="00475D3A">
        <w:t xml:space="preserve"> classes without consequence other than the impact those absences may have on your exam performance. This is the equivalent of two weeks. If you miss more than two weeks, I cannot report to the Law School that you have successfully completed the course.</w:t>
      </w:r>
    </w:p>
    <w:p w14:paraId="513C8599" w14:textId="77777777" w:rsidR="00B07352" w:rsidRPr="00475D3A" w:rsidRDefault="00B07352" w:rsidP="00B07352">
      <w:pPr>
        <w:pStyle w:val="body0020text"/>
        <w:spacing w:line="240" w:lineRule="atLeast"/>
      </w:pPr>
      <w:r w:rsidRPr="00475D3A">
        <w:rPr>
          <w:u w:val="single"/>
        </w:rPr>
        <w:t>Schedule</w:t>
      </w:r>
    </w:p>
    <w:p w14:paraId="19DE25E9" w14:textId="77777777" w:rsidR="00B07352" w:rsidRPr="00475D3A" w:rsidRDefault="00B07352" w:rsidP="00B07352">
      <w:pPr>
        <w:pStyle w:val="body0020text"/>
        <w:spacing w:line="240" w:lineRule="atLeast"/>
      </w:pPr>
      <w:r w:rsidRPr="00475D3A">
        <w:t xml:space="preserve"> Please pay close attention to the schedule below. </w:t>
      </w:r>
    </w:p>
    <w:p w14:paraId="7A6121A0" w14:textId="77777777" w:rsidR="00B07352" w:rsidRPr="00475D3A" w:rsidRDefault="00B07352" w:rsidP="00B07352">
      <w:pPr>
        <w:pStyle w:val="body0020text"/>
        <w:spacing w:line="240" w:lineRule="atLeast"/>
      </w:pPr>
      <w:r w:rsidRPr="00475D3A">
        <w:rPr>
          <w:rStyle w:val="body0020textchar"/>
          <w:bCs/>
          <w:u w:val="single"/>
        </w:rPr>
        <w:t>Participation</w:t>
      </w:r>
    </w:p>
    <w:p w14:paraId="7B53E9FD" w14:textId="77777777" w:rsidR="00B07352" w:rsidRPr="00475D3A" w:rsidRDefault="00B07352" w:rsidP="00B07352">
      <w:pPr>
        <w:pStyle w:val="body0020text"/>
        <w:spacing w:line="240" w:lineRule="atLeast"/>
      </w:pPr>
      <w:r w:rsidRPr="00475D3A">
        <w:t xml:space="preserve"> You are expected to be prepared to discuss the assigned materials every day. If you are not prepared and I call on you, please say "Unprepared" so you will not waste the time of your classmates. </w:t>
      </w:r>
    </w:p>
    <w:p w14:paraId="5D447A48" w14:textId="77777777" w:rsidR="00B07352" w:rsidRPr="00475D3A" w:rsidRDefault="00B07352" w:rsidP="00B07352">
      <w:pPr>
        <w:pStyle w:val="body0020text"/>
        <w:spacing w:line="240" w:lineRule="atLeast"/>
      </w:pPr>
      <w:r w:rsidRPr="00475D3A">
        <w:rPr>
          <w:rStyle w:val="body0020textchar"/>
          <w:bCs/>
          <w:u w:val="single"/>
        </w:rPr>
        <w:t>Questions</w:t>
      </w:r>
      <w:r w:rsidRPr="00475D3A">
        <w:t xml:space="preserve"> </w:t>
      </w:r>
    </w:p>
    <w:p w14:paraId="2714013D" w14:textId="77777777" w:rsidR="00B07352" w:rsidRPr="00475D3A" w:rsidRDefault="00B07352" w:rsidP="00B07352">
      <w:pPr>
        <w:pStyle w:val="body0020text"/>
        <w:spacing w:line="240" w:lineRule="atLeast"/>
      </w:pPr>
      <w:r w:rsidRPr="00475D3A">
        <w:t xml:space="preserve">Questions are welcome at any time.  Sometimes I will answer them and sometimes not. When I do not, do not take it personally. It is because I believe the better way for you to grasp the concept is to discover it through your own reasoning and reading. My preference is that you ask them during class if there is time rather than after class. This is because the questions are often very useful for the entire class. </w:t>
      </w:r>
      <w:r w:rsidRPr="00454F97">
        <w:rPr>
          <w:b/>
        </w:rPr>
        <w:t>If at any time you are unsure about why we are discussing a particular topic, you should ask</w:t>
      </w:r>
      <w:r w:rsidRPr="00475D3A">
        <w:t xml:space="preserve">. </w:t>
      </w:r>
    </w:p>
    <w:p w14:paraId="458035E9" w14:textId="77777777" w:rsidR="00B07352" w:rsidRPr="00475D3A" w:rsidRDefault="00B07352" w:rsidP="00B07352">
      <w:pPr>
        <w:pStyle w:val="body0020text"/>
        <w:spacing w:line="240" w:lineRule="atLeast"/>
      </w:pPr>
      <w:r w:rsidRPr="00475D3A">
        <w:rPr>
          <w:rStyle w:val="body0020textchar"/>
          <w:bCs/>
          <w:u w:val="single"/>
        </w:rPr>
        <w:t>The exam</w:t>
      </w:r>
      <w:r w:rsidRPr="00475D3A">
        <w:t xml:space="preserve"> </w:t>
      </w:r>
    </w:p>
    <w:p w14:paraId="62A100B0" w14:textId="77777777" w:rsidR="00B07352" w:rsidRPr="00475D3A" w:rsidRDefault="00B07352" w:rsidP="00B07352">
      <w:pPr>
        <w:pStyle w:val="body0020text"/>
        <w:spacing w:line="240" w:lineRule="atLeast"/>
      </w:pPr>
      <w:r w:rsidRPr="00475D3A">
        <w:t>Your</w:t>
      </w:r>
      <w:r w:rsidR="00454F97">
        <w:t xml:space="preserve"> grade will be based on a 3.5 </w:t>
      </w:r>
      <w:r w:rsidRPr="00475D3A">
        <w:t>hour essay exam. This is because I want to read your reasoning – something a multiple choice exam does not allow</w:t>
      </w:r>
    </w:p>
    <w:p w14:paraId="55A43FFF" w14:textId="77777777" w:rsidR="00B07352" w:rsidRPr="00475D3A" w:rsidRDefault="00B07352" w:rsidP="00B07352">
      <w:pPr>
        <w:pStyle w:val="body0020text"/>
        <w:spacing w:line="240" w:lineRule="atLeast"/>
      </w:pPr>
      <w:r w:rsidRPr="00475D3A">
        <w:t>The exam will assume you know or have access to the rules of contract law. In other words, if the test were about contract law rules, you would all get every question right. The key is to apply the rules and explain your reasoning.</w:t>
      </w:r>
    </w:p>
    <w:p w14:paraId="1937EE3C" w14:textId="77777777" w:rsidR="00B07352" w:rsidRPr="00475D3A" w:rsidRDefault="00B07352" w:rsidP="00B07352">
      <w:pPr>
        <w:pStyle w:val="body0020text"/>
        <w:spacing w:line="240" w:lineRule="atLeast"/>
      </w:pPr>
      <w:r w:rsidRPr="00475D3A">
        <w:t xml:space="preserve">After the exams are graded and a grade recorded, professors are permitted to see the names of the students. At that time, if you have been a stellar class participant </w:t>
      </w:r>
      <w:r w:rsidRPr="00475D3A">
        <w:rPr>
          <w:rStyle w:val="body0020textchar"/>
          <w:i/>
          <w:iCs/>
        </w:rPr>
        <w:t>and</w:t>
      </w:r>
      <w:r w:rsidRPr="00475D3A">
        <w:t xml:space="preserve"> are on the borderline between one grade and another, I will raise your grade.</w:t>
      </w:r>
    </w:p>
    <w:p w14:paraId="11BB2A0C" w14:textId="77777777" w:rsidR="00B07352" w:rsidRPr="00475D3A" w:rsidRDefault="00B07352" w:rsidP="00B07352">
      <w:pPr>
        <w:pStyle w:val="body0020text"/>
        <w:spacing w:line="240" w:lineRule="atLeast"/>
      </w:pPr>
      <w:r w:rsidRPr="00475D3A">
        <w:t>I am required to submit grad</w:t>
      </w:r>
      <w:r w:rsidR="003F1952" w:rsidRPr="00475D3A">
        <w:t xml:space="preserve">es that average to a 3.15. The law school grading policy is available at: </w:t>
      </w:r>
      <w:r w:rsidR="003F1952" w:rsidRPr="00475D3A">
        <w:rPr>
          <w:u w:val="single"/>
        </w:rPr>
        <w:t>http://www.law.ufl.edu/student-affairs/current-students/academic-policies#9</w:t>
      </w:r>
      <w:r w:rsidR="003F1952" w:rsidRPr="00475D3A">
        <w:t xml:space="preserve">. Here are what the grades mean in terms of points: </w:t>
      </w:r>
    </w:p>
    <w:p w14:paraId="5448D551" w14:textId="77777777" w:rsidR="003F1952" w:rsidRPr="00475D3A" w:rsidRDefault="003F1952" w:rsidP="003F1952">
      <w:pPr>
        <w:pStyle w:val="body0020text"/>
        <w:spacing w:line="240" w:lineRule="atLeast"/>
      </w:pPr>
      <w:r w:rsidRPr="00475D3A">
        <w:t>Letter Grade</w:t>
      </w:r>
      <w:r w:rsidRPr="00475D3A">
        <w:tab/>
        <w:t>Point Equivalent</w:t>
      </w:r>
    </w:p>
    <w:p w14:paraId="092C5ECB" w14:textId="77777777" w:rsidR="003F1952" w:rsidRPr="00475D3A" w:rsidRDefault="003F1952" w:rsidP="003F1952">
      <w:pPr>
        <w:pStyle w:val="body0020text"/>
        <w:spacing w:line="240" w:lineRule="atLeast"/>
      </w:pPr>
      <w:r w:rsidRPr="00475D3A">
        <w:t>A (Excellent)</w:t>
      </w:r>
      <w:r w:rsidRPr="00475D3A">
        <w:tab/>
        <w:t>4.0</w:t>
      </w:r>
    </w:p>
    <w:p w14:paraId="063D4779" w14:textId="77777777" w:rsidR="003F1952" w:rsidRPr="00475D3A" w:rsidRDefault="003F1952" w:rsidP="003F1952">
      <w:pPr>
        <w:pStyle w:val="body0020text"/>
        <w:spacing w:line="240" w:lineRule="atLeast"/>
      </w:pPr>
      <w:r w:rsidRPr="00475D3A">
        <w:t>A-</w:t>
      </w:r>
      <w:r w:rsidRPr="00475D3A">
        <w:tab/>
        <w:t>3.67</w:t>
      </w:r>
    </w:p>
    <w:p w14:paraId="77EBA97F" w14:textId="77777777" w:rsidR="003F1952" w:rsidRPr="00475D3A" w:rsidRDefault="003F1952" w:rsidP="003F1952">
      <w:pPr>
        <w:pStyle w:val="body0020text"/>
        <w:spacing w:line="240" w:lineRule="atLeast"/>
      </w:pPr>
      <w:r w:rsidRPr="00475D3A">
        <w:t>B+</w:t>
      </w:r>
      <w:r w:rsidRPr="00475D3A">
        <w:tab/>
        <w:t>3.33</w:t>
      </w:r>
    </w:p>
    <w:p w14:paraId="26D26459" w14:textId="77777777" w:rsidR="003F1952" w:rsidRPr="00475D3A" w:rsidRDefault="003F1952" w:rsidP="003F1952">
      <w:pPr>
        <w:pStyle w:val="body0020text"/>
        <w:spacing w:line="240" w:lineRule="atLeast"/>
      </w:pPr>
      <w:r w:rsidRPr="00475D3A">
        <w:t>B</w:t>
      </w:r>
      <w:r w:rsidRPr="00475D3A">
        <w:tab/>
        <w:t>3.0</w:t>
      </w:r>
    </w:p>
    <w:p w14:paraId="706083DE" w14:textId="77777777" w:rsidR="003F1952" w:rsidRPr="00475D3A" w:rsidRDefault="003F1952" w:rsidP="003F1952">
      <w:pPr>
        <w:pStyle w:val="body0020text"/>
        <w:spacing w:line="240" w:lineRule="atLeast"/>
      </w:pPr>
      <w:r w:rsidRPr="00475D3A">
        <w:t>B-</w:t>
      </w:r>
      <w:r w:rsidRPr="00475D3A">
        <w:tab/>
        <w:t>2.67</w:t>
      </w:r>
    </w:p>
    <w:p w14:paraId="41AFDE2C" w14:textId="77777777" w:rsidR="003F1952" w:rsidRPr="00475D3A" w:rsidRDefault="003F1952" w:rsidP="003F1952">
      <w:pPr>
        <w:pStyle w:val="body0020text"/>
        <w:spacing w:line="240" w:lineRule="atLeast"/>
      </w:pPr>
      <w:r w:rsidRPr="00475D3A">
        <w:t>C+</w:t>
      </w:r>
      <w:r w:rsidRPr="00475D3A">
        <w:tab/>
        <w:t>2.33</w:t>
      </w:r>
    </w:p>
    <w:p w14:paraId="12EB2803" w14:textId="77777777" w:rsidR="003F1952" w:rsidRPr="00475D3A" w:rsidRDefault="003F1952" w:rsidP="003F1952">
      <w:pPr>
        <w:pStyle w:val="body0020text"/>
        <w:spacing w:line="240" w:lineRule="atLeast"/>
      </w:pPr>
      <w:r w:rsidRPr="00475D3A">
        <w:t>C (Satisfactory)</w:t>
      </w:r>
      <w:r w:rsidRPr="00475D3A">
        <w:tab/>
        <w:t>2.0</w:t>
      </w:r>
    </w:p>
    <w:p w14:paraId="626AAF63" w14:textId="77777777" w:rsidR="003F1952" w:rsidRPr="00475D3A" w:rsidRDefault="003F1952" w:rsidP="003F1952">
      <w:pPr>
        <w:pStyle w:val="body0020text"/>
        <w:spacing w:line="240" w:lineRule="atLeast"/>
      </w:pPr>
      <w:r w:rsidRPr="00475D3A">
        <w:t>C-</w:t>
      </w:r>
      <w:r w:rsidRPr="00475D3A">
        <w:tab/>
        <w:t>1.67</w:t>
      </w:r>
    </w:p>
    <w:p w14:paraId="31D760ED" w14:textId="77777777" w:rsidR="003F1952" w:rsidRPr="00475D3A" w:rsidRDefault="003F1952" w:rsidP="003F1952">
      <w:pPr>
        <w:pStyle w:val="body0020text"/>
        <w:spacing w:line="240" w:lineRule="atLeast"/>
      </w:pPr>
      <w:r w:rsidRPr="00475D3A">
        <w:t>D+</w:t>
      </w:r>
      <w:r w:rsidRPr="00475D3A">
        <w:tab/>
        <w:t>1.33</w:t>
      </w:r>
    </w:p>
    <w:p w14:paraId="2EAE3685" w14:textId="77777777" w:rsidR="003F1952" w:rsidRPr="00475D3A" w:rsidRDefault="003F1952" w:rsidP="003F1952">
      <w:pPr>
        <w:pStyle w:val="body0020text"/>
        <w:spacing w:line="240" w:lineRule="atLeast"/>
      </w:pPr>
      <w:r w:rsidRPr="00475D3A">
        <w:t>D (Poor)</w:t>
      </w:r>
      <w:r w:rsidRPr="00475D3A">
        <w:tab/>
        <w:t>1.0</w:t>
      </w:r>
    </w:p>
    <w:p w14:paraId="6C6E5EA9" w14:textId="77777777" w:rsidR="003F1952" w:rsidRPr="00475D3A" w:rsidRDefault="003F1952" w:rsidP="003F1952">
      <w:pPr>
        <w:pStyle w:val="body0020text"/>
        <w:spacing w:line="240" w:lineRule="atLeast"/>
      </w:pPr>
      <w:r w:rsidRPr="00475D3A">
        <w:t>D-</w:t>
      </w:r>
      <w:r w:rsidRPr="00475D3A">
        <w:tab/>
        <w:t>0.67</w:t>
      </w:r>
    </w:p>
    <w:p w14:paraId="61326B22" w14:textId="77777777" w:rsidR="003F1952" w:rsidRPr="00475D3A" w:rsidRDefault="003F1952" w:rsidP="003F1952">
      <w:pPr>
        <w:pStyle w:val="body0020text"/>
        <w:spacing w:line="240" w:lineRule="atLeast"/>
      </w:pPr>
      <w:r w:rsidRPr="00475D3A">
        <w:t>E (Failure)</w:t>
      </w:r>
      <w:r w:rsidRPr="00475D3A">
        <w:tab/>
        <w:t>0.0</w:t>
      </w:r>
    </w:p>
    <w:p w14:paraId="6644ED5D" w14:textId="77777777" w:rsidR="00B07352" w:rsidRPr="00475D3A" w:rsidRDefault="00B07352" w:rsidP="00B07352">
      <w:pPr>
        <w:pStyle w:val="body0020text"/>
        <w:spacing w:line="240" w:lineRule="atLeast"/>
        <w:rPr>
          <w:rStyle w:val="body0020textchar"/>
          <w:bCs/>
          <w:u w:val="single"/>
        </w:rPr>
      </w:pPr>
      <w:r w:rsidRPr="00475D3A">
        <w:rPr>
          <w:rStyle w:val="body0020textchar"/>
          <w:bCs/>
          <w:u w:val="single"/>
        </w:rPr>
        <w:t xml:space="preserve">What you should expect </w:t>
      </w:r>
    </w:p>
    <w:p w14:paraId="7D52E5D8" w14:textId="77777777" w:rsidR="00B07352" w:rsidRPr="00475D3A" w:rsidRDefault="00B07352" w:rsidP="00B07352">
      <w:pPr>
        <w:pStyle w:val="body0020text"/>
        <w:spacing w:line="240" w:lineRule="atLeast"/>
      </w:pPr>
      <w:r w:rsidRPr="00475D3A">
        <w:t>Class is a mixture of questions and answers and short lectures. I will ask you questions and by answering them you will learn to think and analyze the law, how it can be applied to different fact patterns, and how to form effective counter-arguments. To get the most out of the class you must follow the discussion even when you are not directly involved. Sometimes the process will be hard, sometimes easy, but it is essential that you learn to tolerate ambiguity and to reason through complex matters. It is possible that you can do well in law school without learning these skills and even pass the bar. Without these skills, however, you will not be a successful lawyer.</w:t>
      </w:r>
    </w:p>
    <w:p w14:paraId="7048803C" w14:textId="77777777" w:rsidR="00B07352" w:rsidRPr="00475D3A" w:rsidRDefault="00B07352" w:rsidP="00B07352">
      <w:pPr>
        <w:pStyle w:val="body0020text"/>
        <w:spacing w:line="240" w:lineRule="atLeast"/>
      </w:pPr>
      <w:r w:rsidRPr="00475D3A">
        <w:t>The exam will stress these same skills.</w:t>
      </w:r>
    </w:p>
    <w:p w14:paraId="286C65E0" w14:textId="77777777" w:rsidR="00B07352" w:rsidRPr="00475D3A" w:rsidRDefault="00B07352" w:rsidP="00B07352">
      <w:pPr>
        <w:pStyle w:val="body0020text"/>
        <w:spacing w:line="240" w:lineRule="atLeast"/>
      </w:pPr>
      <w:r w:rsidRPr="00475D3A">
        <w:t xml:space="preserve">Nearly every week problems will be distributed that are based on the material covered so far. You should study them before we go over them in class. </w:t>
      </w:r>
    </w:p>
    <w:p w14:paraId="618D0163" w14:textId="77777777" w:rsidR="00B07352" w:rsidRPr="00475D3A" w:rsidRDefault="00B07352" w:rsidP="00B07352">
      <w:pPr>
        <w:pStyle w:val="body0020text"/>
        <w:spacing w:line="240" w:lineRule="atLeast"/>
        <w:rPr>
          <w:u w:val="single"/>
        </w:rPr>
      </w:pPr>
      <w:r w:rsidRPr="00475D3A">
        <w:rPr>
          <w:u w:val="single"/>
        </w:rPr>
        <w:t>Learning Outcomes</w:t>
      </w:r>
    </w:p>
    <w:p w14:paraId="797B29F3" w14:textId="77777777" w:rsidR="00B07352" w:rsidRPr="00475D3A" w:rsidRDefault="00B07352" w:rsidP="00B07352">
      <w:pPr>
        <w:pStyle w:val="body0020text"/>
        <w:spacing w:line="240" w:lineRule="atLeast"/>
      </w:pPr>
      <w:r w:rsidRPr="00475D3A">
        <w:t>By the end of the semester students should:</w:t>
      </w:r>
    </w:p>
    <w:p w14:paraId="05053A34" w14:textId="77777777" w:rsidR="00B07352" w:rsidRPr="00475D3A" w:rsidRDefault="00B07352" w:rsidP="00B07352">
      <w:pPr>
        <w:pStyle w:val="body0020text"/>
        <w:spacing w:line="240" w:lineRule="atLeast"/>
      </w:pPr>
      <w:r w:rsidRPr="00475D3A">
        <w:t>1. Be able to analyze complex fact patterns.</w:t>
      </w:r>
    </w:p>
    <w:p w14:paraId="34969829" w14:textId="77777777" w:rsidR="00B07352" w:rsidRPr="00475D3A" w:rsidRDefault="00B07352" w:rsidP="00B07352">
      <w:pPr>
        <w:pStyle w:val="body0020text"/>
        <w:spacing w:line="240" w:lineRule="atLeast"/>
      </w:pPr>
      <w:r w:rsidRPr="00475D3A">
        <w:t>2. Be able to spot contract law issues.</w:t>
      </w:r>
    </w:p>
    <w:p w14:paraId="10582A60" w14:textId="77777777" w:rsidR="00B07352" w:rsidRPr="00475D3A" w:rsidRDefault="00B07352" w:rsidP="00B07352">
      <w:pPr>
        <w:pStyle w:val="body0020text"/>
        <w:spacing w:line="240" w:lineRule="atLeast"/>
      </w:pPr>
      <w:r w:rsidRPr="00475D3A">
        <w:t>3. Have a comprehensive understanding of the common law of contracts.</w:t>
      </w:r>
    </w:p>
    <w:p w14:paraId="215E514F" w14:textId="77777777" w:rsidR="00B07352" w:rsidRPr="00475D3A" w:rsidRDefault="00B07352" w:rsidP="00B07352">
      <w:pPr>
        <w:pStyle w:val="body0020text"/>
        <w:spacing w:line="240" w:lineRule="atLeast"/>
      </w:pPr>
      <w:r w:rsidRPr="00475D3A">
        <w:t>4. Be comfortable using Article 2 of the Uniform Commercial Code.</w:t>
      </w:r>
    </w:p>
    <w:p w14:paraId="3A621286" w14:textId="77777777" w:rsidR="00B07352" w:rsidRPr="00475D3A" w:rsidRDefault="00B07352" w:rsidP="00B07352">
      <w:pPr>
        <w:spacing w:before="100" w:beforeAutospacing="1" w:after="100" w:afterAutospacing="1"/>
        <w:rPr>
          <w:rFonts w:ascii="Times New Roman" w:hAnsi="Times New Roman" w:cs="Times New Roman"/>
          <w:sz w:val="24"/>
          <w:szCs w:val="24"/>
          <w:u w:val="single"/>
        </w:rPr>
      </w:pPr>
      <w:r w:rsidRPr="00475D3A">
        <w:rPr>
          <w:rFonts w:ascii="Times New Roman" w:hAnsi="Times New Roman" w:cs="Times New Roman"/>
          <w:sz w:val="24"/>
          <w:szCs w:val="24"/>
          <w:u w:val="single"/>
        </w:rPr>
        <w:t>Accommodations for Students with Disabilities</w:t>
      </w:r>
    </w:p>
    <w:p w14:paraId="5F6D7BD0" w14:textId="77777777" w:rsidR="00B07352" w:rsidRPr="00475D3A" w:rsidRDefault="00B07352" w:rsidP="00B07352">
      <w:pPr>
        <w:spacing w:before="100" w:beforeAutospacing="1" w:after="100" w:afterAutospacing="1"/>
        <w:rPr>
          <w:rFonts w:ascii="Times New Roman" w:hAnsi="Times New Roman" w:cs="Times New Roman"/>
          <w:sz w:val="24"/>
          <w:szCs w:val="24"/>
        </w:rPr>
      </w:pPr>
      <w:r w:rsidRPr="00475D3A">
        <w:rPr>
          <w:rFonts w:ascii="Times New Roman" w:hAnsi="Times New Roman" w:cs="Times New Roman"/>
          <w:sz w:val="24"/>
          <w:szCs w:val="24"/>
        </w:rPr>
        <w:t>   Students requesting accommodations must first register with Student Affairs (Dean Rachel Inman) by providing appropriate documentation.</w:t>
      </w:r>
    </w:p>
    <w:p w14:paraId="0633D24D" w14:textId="77777777" w:rsidR="00B07352" w:rsidRDefault="00B07352" w:rsidP="00B07352">
      <w:pPr>
        <w:spacing w:before="100" w:beforeAutospacing="1" w:after="100" w:afterAutospacing="1"/>
        <w:rPr>
          <w:rFonts w:ascii="Times New Roman" w:hAnsi="Times New Roman" w:cs="Times New Roman"/>
          <w:sz w:val="24"/>
          <w:szCs w:val="24"/>
          <w:u w:val="single"/>
        </w:rPr>
      </w:pPr>
      <w:r w:rsidRPr="00475D3A">
        <w:rPr>
          <w:rFonts w:ascii="Times New Roman" w:hAnsi="Times New Roman" w:cs="Times New Roman"/>
          <w:sz w:val="24"/>
          <w:szCs w:val="24"/>
          <w:u w:val="single"/>
        </w:rPr>
        <w:t>Professor Evaluations</w:t>
      </w:r>
    </w:p>
    <w:p w14:paraId="0D17917E" w14:textId="77777777" w:rsidR="00E72B92" w:rsidRPr="00475D3A" w:rsidRDefault="00E72B92" w:rsidP="00E72B92">
      <w:pPr>
        <w:rPr>
          <w:rFonts w:ascii="Times New Roman" w:hAnsi="Times New Roman" w:cs="Times New Roman"/>
          <w:sz w:val="24"/>
          <w:szCs w:val="24"/>
        </w:rPr>
      </w:pPr>
      <w:r w:rsidRPr="00475D3A">
        <w:rPr>
          <w:rFonts w:ascii="Times New Roman" w:hAnsi="Times New Roman" w:cs="Times New Roman"/>
          <w:sz w:val="24"/>
          <w:szCs w:val="24"/>
        </w:rPr>
        <w:t xml:space="preserve">Students are expected to provide professional and respectful feedback on the quality of instruction in this course by completing course evaluations online via </w:t>
      </w:r>
      <w:proofErr w:type="spellStart"/>
      <w:r w:rsidRPr="00475D3A">
        <w:rPr>
          <w:rFonts w:ascii="Times New Roman" w:hAnsi="Times New Roman" w:cs="Times New Roman"/>
          <w:sz w:val="24"/>
          <w:szCs w:val="24"/>
        </w:rPr>
        <w:t>GatorEvals</w:t>
      </w:r>
      <w:proofErr w:type="spellEnd"/>
      <w:r w:rsidRPr="00475D3A">
        <w:rPr>
          <w:rFonts w:ascii="Times New Roman" w:hAnsi="Times New Roman" w:cs="Times New Roman"/>
          <w:sz w:val="24"/>
          <w:szCs w:val="24"/>
        </w:rPr>
        <w:t>. Guidance on how to give feedback in a professional and respectful manner is available at </w:t>
      </w:r>
      <w:hyperlink r:id="rId5" w:history="1">
        <w:r w:rsidRPr="00475D3A">
          <w:rPr>
            <w:rStyle w:val="Hyperlink"/>
            <w:rFonts w:ascii="Times New Roman" w:hAnsi="Times New Roman" w:cs="Times New Roman"/>
            <w:sz w:val="24"/>
            <w:szCs w:val="24"/>
          </w:rPr>
          <w:t>https://gatorevals.aa.ufl.edu/students/</w:t>
        </w:r>
      </w:hyperlink>
      <w:r w:rsidRPr="00475D3A">
        <w:rPr>
          <w:rFonts w:ascii="Times New Roman" w:hAnsi="Times New Roman" w:cs="Times New Roman"/>
          <w:sz w:val="24"/>
          <w:szCs w:val="24"/>
        </w:rPr>
        <w:t xml:space="preserve">.  Students will be notified when the evaluation period opens and can complete evaluations through the email they receive from </w:t>
      </w:r>
      <w:proofErr w:type="spellStart"/>
      <w:r w:rsidRPr="00475D3A">
        <w:rPr>
          <w:rFonts w:ascii="Times New Roman" w:hAnsi="Times New Roman" w:cs="Times New Roman"/>
          <w:sz w:val="24"/>
          <w:szCs w:val="24"/>
        </w:rPr>
        <w:t>GatorEvals</w:t>
      </w:r>
      <w:proofErr w:type="spellEnd"/>
      <w:r w:rsidRPr="00475D3A">
        <w:rPr>
          <w:rFonts w:ascii="Times New Roman" w:hAnsi="Times New Roman" w:cs="Times New Roman"/>
          <w:sz w:val="24"/>
          <w:szCs w:val="24"/>
        </w:rPr>
        <w:t xml:space="preserve"> in their Canvas course menu under </w:t>
      </w:r>
      <w:proofErr w:type="spellStart"/>
      <w:r w:rsidRPr="00475D3A">
        <w:rPr>
          <w:rFonts w:ascii="Times New Roman" w:hAnsi="Times New Roman" w:cs="Times New Roman"/>
          <w:sz w:val="24"/>
          <w:szCs w:val="24"/>
        </w:rPr>
        <w:t>GatorEvals</w:t>
      </w:r>
      <w:proofErr w:type="spellEnd"/>
      <w:r w:rsidRPr="00475D3A">
        <w:rPr>
          <w:rFonts w:ascii="Times New Roman" w:hAnsi="Times New Roman" w:cs="Times New Roman"/>
          <w:sz w:val="24"/>
          <w:szCs w:val="24"/>
        </w:rPr>
        <w:t xml:space="preserve"> or via </w:t>
      </w:r>
      <w:hyperlink r:id="rId6" w:tgtFrame="_blank" w:history="1">
        <w:r w:rsidRPr="00475D3A">
          <w:rPr>
            <w:rStyle w:val="Hyperlink"/>
            <w:rFonts w:ascii="Times New Roman" w:hAnsi="Times New Roman" w:cs="Times New Roman"/>
            <w:sz w:val="24"/>
            <w:szCs w:val="24"/>
          </w:rPr>
          <w:t>https://ufl.bluera.com/ufl/</w:t>
        </w:r>
      </w:hyperlink>
      <w:r w:rsidRPr="00475D3A">
        <w:rPr>
          <w:rFonts w:ascii="Times New Roman" w:hAnsi="Times New Roman" w:cs="Times New Roman"/>
          <w:sz w:val="24"/>
          <w:szCs w:val="24"/>
        </w:rPr>
        <w:t>.  Summaries of course evaluation results are available to students at </w:t>
      </w:r>
      <w:hyperlink r:id="rId7" w:history="1">
        <w:r w:rsidRPr="00475D3A">
          <w:rPr>
            <w:rStyle w:val="Hyperlink"/>
            <w:rFonts w:ascii="Times New Roman" w:hAnsi="Times New Roman" w:cs="Times New Roman"/>
            <w:sz w:val="24"/>
            <w:szCs w:val="24"/>
          </w:rPr>
          <w:t>https://gatorevals.aa.ufl.edu/public-results/</w:t>
        </w:r>
      </w:hyperlink>
      <w:r w:rsidRPr="00475D3A">
        <w:rPr>
          <w:rFonts w:ascii="Times New Roman" w:hAnsi="Times New Roman" w:cs="Times New Roman"/>
          <w:sz w:val="24"/>
          <w:szCs w:val="24"/>
        </w:rPr>
        <w:t>.</w:t>
      </w:r>
    </w:p>
    <w:p w14:paraId="5C35471E" w14:textId="77777777" w:rsidR="00CC18EB" w:rsidRDefault="00CC18EB" w:rsidP="00B07352">
      <w:pPr>
        <w:rPr>
          <w:rFonts w:ascii="Times New Roman" w:hAnsi="Times New Roman" w:cs="Times New Roman"/>
          <w:sz w:val="24"/>
          <w:szCs w:val="24"/>
          <w:u w:val="single"/>
        </w:rPr>
      </w:pPr>
    </w:p>
    <w:p w14:paraId="02F63A85" w14:textId="77777777" w:rsidR="00B07352" w:rsidRPr="00475D3A" w:rsidRDefault="00B07352" w:rsidP="00B07352">
      <w:pPr>
        <w:rPr>
          <w:rFonts w:ascii="Times New Roman" w:hAnsi="Times New Roman" w:cs="Times New Roman"/>
          <w:sz w:val="24"/>
          <w:szCs w:val="24"/>
          <w:u w:val="single"/>
        </w:rPr>
      </w:pPr>
      <w:r w:rsidRPr="00475D3A">
        <w:rPr>
          <w:rFonts w:ascii="Times New Roman" w:hAnsi="Times New Roman" w:cs="Times New Roman"/>
          <w:sz w:val="24"/>
          <w:szCs w:val="24"/>
          <w:u w:val="single"/>
        </w:rPr>
        <w:t>Disclaimer</w:t>
      </w:r>
    </w:p>
    <w:p w14:paraId="3B2FB404" w14:textId="77777777" w:rsidR="00B07352" w:rsidRPr="00475D3A" w:rsidRDefault="00B07352" w:rsidP="00B07352">
      <w:pPr>
        <w:rPr>
          <w:rFonts w:ascii="Times New Roman" w:hAnsi="Times New Roman" w:cs="Times New Roman"/>
          <w:sz w:val="24"/>
          <w:szCs w:val="24"/>
          <w:u w:val="single"/>
        </w:rPr>
      </w:pPr>
    </w:p>
    <w:p w14:paraId="3019E409" w14:textId="77777777" w:rsidR="00B07352" w:rsidRPr="00475D3A" w:rsidRDefault="00B07352" w:rsidP="00B07352">
      <w:pPr>
        <w:rPr>
          <w:rFonts w:ascii="Times New Roman" w:hAnsi="Times New Roman" w:cs="Times New Roman"/>
          <w:sz w:val="24"/>
          <w:szCs w:val="24"/>
        </w:rPr>
      </w:pPr>
      <w:r w:rsidRPr="00475D3A">
        <w:rPr>
          <w:rFonts w:ascii="Times New Roman" w:hAnsi="Times New Roman" w:cs="Times New Roman"/>
          <w:sz w:val="24"/>
          <w:szCs w:val="24"/>
        </w:rPr>
        <w:t xml:space="preserve">  This syllabus represents my current plans and objectives.  As we go through the semester, those plans may need to change to enhance the class learning opportunity.  Such changes, communicated clearly, are not unusual and should be expected.</w:t>
      </w:r>
    </w:p>
    <w:p w14:paraId="6C4DEAEF" w14:textId="77777777" w:rsidR="003F1952" w:rsidRPr="00475D3A" w:rsidRDefault="003F1952" w:rsidP="00B07352">
      <w:pPr>
        <w:rPr>
          <w:rFonts w:ascii="Times New Roman" w:hAnsi="Times New Roman" w:cs="Times New Roman"/>
          <w:sz w:val="24"/>
          <w:szCs w:val="24"/>
        </w:rPr>
      </w:pPr>
    </w:p>
    <w:p w14:paraId="043ABF79" w14:textId="77777777" w:rsidR="003F1952" w:rsidRPr="00475D3A" w:rsidRDefault="003F1952" w:rsidP="00B07352">
      <w:pPr>
        <w:rPr>
          <w:rFonts w:ascii="Times New Roman" w:hAnsi="Times New Roman" w:cs="Times New Roman"/>
          <w:sz w:val="24"/>
          <w:szCs w:val="24"/>
          <w:u w:val="single"/>
        </w:rPr>
      </w:pPr>
      <w:r w:rsidRPr="00475D3A">
        <w:rPr>
          <w:rFonts w:ascii="Times New Roman" w:hAnsi="Times New Roman" w:cs="Times New Roman"/>
          <w:sz w:val="24"/>
          <w:szCs w:val="24"/>
          <w:u w:val="single"/>
        </w:rPr>
        <w:t>Other Important Matters</w:t>
      </w:r>
    </w:p>
    <w:p w14:paraId="5CD0471E" w14:textId="77777777" w:rsidR="003F1952" w:rsidRPr="00475D3A" w:rsidRDefault="003F1952" w:rsidP="00B07352">
      <w:pPr>
        <w:rPr>
          <w:rFonts w:ascii="Times New Roman" w:hAnsi="Times New Roman" w:cs="Times New Roman"/>
          <w:sz w:val="24"/>
          <w:szCs w:val="24"/>
          <w:u w:val="single"/>
        </w:rPr>
      </w:pPr>
    </w:p>
    <w:p w14:paraId="3D4532A6" w14:textId="77777777" w:rsidR="003F1952" w:rsidRPr="00475D3A" w:rsidRDefault="003F1952" w:rsidP="00B07352">
      <w:pPr>
        <w:rPr>
          <w:rFonts w:ascii="Times New Roman" w:hAnsi="Times New Roman" w:cs="Times New Roman"/>
          <w:sz w:val="24"/>
          <w:szCs w:val="24"/>
          <w:u w:val="single"/>
        </w:rPr>
      </w:pPr>
      <w:r w:rsidRPr="00475D3A">
        <w:rPr>
          <w:rFonts w:ascii="Times New Roman" w:hAnsi="Times New Roman" w:cs="Times New Roman"/>
          <w:sz w:val="24"/>
          <w:szCs w:val="24"/>
        </w:rPr>
        <w:t>-Academic honesty and integrity are fundamental values of the University community. Students should be sure that they understand the UF Student Honor Code at</w:t>
      </w:r>
      <w:r w:rsidRPr="00475D3A">
        <w:rPr>
          <w:rFonts w:ascii="Times New Roman" w:hAnsi="Times New Roman" w:cs="Times New Roman"/>
          <w:sz w:val="24"/>
          <w:szCs w:val="24"/>
          <w:u w:val="single"/>
        </w:rPr>
        <w:t xml:space="preserve"> </w:t>
      </w:r>
      <w:hyperlink r:id="rId8" w:history="1">
        <w:r w:rsidRPr="00475D3A">
          <w:rPr>
            <w:rStyle w:val="Hyperlink"/>
            <w:rFonts w:ascii="Times New Roman" w:hAnsi="Times New Roman" w:cs="Times New Roman"/>
            <w:sz w:val="24"/>
            <w:szCs w:val="24"/>
          </w:rPr>
          <w:t>http://www.dso.ufl.edu/students.php</w:t>
        </w:r>
      </w:hyperlink>
      <w:r w:rsidRPr="00475D3A">
        <w:rPr>
          <w:rFonts w:ascii="Times New Roman" w:hAnsi="Times New Roman" w:cs="Times New Roman"/>
          <w:sz w:val="24"/>
          <w:szCs w:val="24"/>
          <w:u w:val="single"/>
        </w:rPr>
        <w:t>.</w:t>
      </w:r>
    </w:p>
    <w:p w14:paraId="22B4E199" w14:textId="77777777" w:rsidR="003F1952" w:rsidRPr="00475D3A" w:rsidRDefault="003F1952" w:rsidP="00B07352">
      <w:pPr>
        <w:rPr>
          <w:rFonts w:ascii="Times New Roman" w:hAnsi="Times New Roman" w:cs="Times New Roman"/>
          <w:sz w:val="24"/>
          <w:szCs w:val="24"/>
          <w:u w:val="single"/>
        </w:rPr>
      </w:pPr>
    </w:p>
    <w:p w14:paraId="103F7583" w14:textId="77777777" w:rsidR="003F1952" w:rsidRPr="00475D3A" w:rsidRDefault="00B12778" w:rsidP="00B07352">
      <w:pPr>
        <w:rPr>
          <w:rFonts w:ascii="Times New Roman" w:hAnsi="Times New Roman" w:cs="Times New Roman"/>
          <w:sz w:val="24"/>
          <w:szCs w:val="24"/>
        </w:rPr>
      </w:pPr>
      <w:r w:rsidRPr="00475D3A">
        <w:rPr>
          <w:rFonts w:ascii="Times New Roman" w:hAnsi="Times New Roman" w:cs="Times New Roman"/>
          <w:sz w:val="24"/>
          <w:szCs w:val="24"/>
        </w:rPr>
        <w:t>-</w:t>
      </w:r>
      <w:r w:rsidR="003F1952" w:rsidRPr="00475D3A">
        <w:rPr>
          <w:rFonts w:ascii="Times New Roman" w:hAnsi="Times New Roman" w:cs="Times New Roman"/>
          <w:sz w:val="24"/>
          <w:szCs w:val="24"/>
        </w:rPr>
        <w:t>It is anticipated that you will spend approximately 2 hours out of class reading and/or preparing for in class assignments for every 1 hour in class.</w:t>
      </w:r>
    </w:p>
    <w:p w14:paraId="6D8BEEA4" w14:textId="77777777" w:rsidR="00B12778" w:rsidRPr="00475D3A" w:rsidRDefault="00B12778" w:rsidP="00B07352">
      <w:pPr>
        <w:rPr>
          <w:rFonts w:ascii="Times New Roman" w:hAnsi="Times New Roman" w:cs="Times New Roman"/>
          <w:sz w:val="24"/>
          <w:szCs w:val="24"/>
        </w:rPr>
      </w:pPr>
    </w:p>
    <w:p w14:paraId="2C4EF16E" w14:textId="77777777" w:rsidR="00B37E7D" w:rsidRPr="00475D3A" w:rsidRDefault="00B12778" w:rsidP="00B37E7D">
      <w:pPr>
        <w:pStyle w:val="Heading1"/>
        <w:spacing w:before="0"/>
        <w:ind w:left="0"/>
        <w:rPr>
          <w:rFonts w:ascii="Times New Roman" w:hAnsi="Times New Roman" w:cs="Times New Roman"/>
          <w:sz w:val="24"/>
          <w:szCs w:val="24"/>
          <w:u w:val="thick" w:color="000000"/>
        </w:rPr>
      </w:pPr>
      <w:r w:rsidRPr="00475D3A">
        <w:rPr>
          <w:rFonts w:ascii="Times New Roman" w:hAnsi="Times New Roman" w:cs="Times New Roman"/>
          <w:sz w:val="24"/>
          <w:szCs w:val="24"/>
          <w:u w:val="thick" w:color="000000"/>
        </w:rPr>
        <w:t>1. Week of August 27</w:t>
      </w:r>
    </w:p>
    <w:p w14:paraId="6B90D982" w14:textId="77777777" w:rsidR="00B37E7D" w:rsidRPr="00475D3A" w:rsidRDefault="00B37E7D" w:rsidP="00B37E7D">
      <w:pPr>
        <w:pStyle w:val="BodyText"/>
        <w:spacing w:before="0"/>
        <w:ind w:left="0"/>
        <w:rPr>
          <w:rFonts w:ascii="Times New Roman" w:hAnsi="Times New Roman" w:cs="Times New Roman"/>
          <w:b w:val="0"/>
          <w:sz w:val="24"/>
          <w:szCs w:val="24"/>
        </w:rPr>
      </w:pPr>
    </w:p>
    <w:p w14:paraId="2EF5342F" w14:textId="77777777" w:rsidR="00B37E7D" w:rsidRPr="00475D3A" w:rsidRDefault="00B37E7D" w:rsidP="00B37E7D">
      <w:pPr>
        <w:pStyle w:val="BodyText"/>
        <w:spacing w:before="0"/>
        <w:ind w:left="0"/>
        <w:rPr>
          <w:rFonts w:ascii="Times New Roman" w:hAnsi="Times New Roman" w:cs="Times New Roman"/>
          <w:b w:val="0"/>
          <w:sz w:val="24"/>
          <w:szCs w:val="24"/>
        </w:rPr>
      </w:pPr>
      <w:r w:rsidRPr="00475D3A">
        <w:rPr>
          <w:rFonts w:ascii="Times New Roman" w:hAnsi="Times New Roman" w:cs="Times New Roman"/>
          <w:b w:val="0"/>
          <w:sz w:val="24"/>
          <w:szCs w:val="24"/>
        </w:rPr>
        <w:t>Assignment: Read Syllabus</w:t>
      </w:r>
    </w:p>
    <w:p w14:paraId="0FDFAE8B" w14:textId="77777777" w:rsidR="00B37E7D" w:rsidRPr="00475D3A" w:rsidRDefault="00B37E7D" w:rsidP="00B37E7D">
      <w:pPr>
        <w:pStyle w:val="BodyText"/>
        <w:spacing w:before="0"/>
        <w:ind w:left="0"/>
        <w:rPr>
          <w:rFonts w:ascii="Times New Roman" w:hAnsi="Times New Roman" w:cs="Times New Roman"/>
          <w:b w:val="0"/>
          <w:sz w:val="24"/>
          <w:szCs w:val="24"/>
        </w:rPr>
      </w:pPr>
      <w:r w:rsidRPr="00475D3A">
        <w:rPr>
          <w:rFonts w:ascii="Times New Roman" w:hAnsi="Times New Roman" w:cs="Times New Roman"/>
          <w:b w:val="0"/>
          <w:sz w:val="24"/>
          <w:szCs w:val="24"/>
        </w:rPr>
        <w:t xml:space="preserve">Introductory comments: Harrison </w:t>
      </w:r>
    </w:p>
    <w:p w14:paraId="1337B835" w14:textId="77777777" w:rsidR="00B37E7D" w:rsidRPr="00475D3A" w:rsidRDefault="00B37E7D" w:rsidP="00B37E7D">
      <w:pPr>
        <w:pStyle w:val="BodyText"/>
        <w:spacing w:before="0"/>
        <w:ind w:left="0"/>
        <w:rPr>
          <w:rFonts w:ascii="Times New Roman" w:hAnsi="Times New Roman" w:cs="Times New Roman"/>
          <w:sz w:val="24"/>
          <w:szCs w:val="24"/>
        </w:rPr>
      </w:pPr>
      <w:r w:rsidRPr="00475D3A">
        <w:rPr>
          <w:rFonts w:ascii="Times New Roman" w:hAnsi="Times New Roman" w:cs="Times New Roman"/>
          <w:sz w:val="24"/>
          <w:szCs w:val="24"/>
        </w:rPr>
        <w:t>Topic: A. Why Enforce</w:t>
      </w:r>
    </w:p>
    <w:p w14:paraId="5BA27516" w14:textId="77777777" w:rsidR="00B12778" w:rsidRPr="00475D3A" w:rsidRDefault="00596F60" w:rsidP="00B37E7D">
      <w:pPr>
        <w:pStyle w:val="BodyText"/>
        <w:spacing w:before="0"/>
        <w:ind w:left="0"/>
        <w:rPr>
          <w:rFonts w:ascii="Times New Roman" w:hAnsi="Times New Roman" w:cs="Times New Roman"/>
          <w:b w:val="0"/>
          <w:sz w:val="24"/>
          <w:szCs w:val="24"/>
        </w:rPr>
      </w:pPr>
      <w:r w:rsidRPr="00475D3A">
        <w:rPr>
          <w:rFonts w:ascii="Times New Roman" w:hAnsi="Times New Roman" w:cs="Times New Roman"/>
          <w:b w:val="0"/>
          <w:sz w:val="24"/>
          <w:szCs w:val="24"/>
        </w:rPr>
        <w:t xml:space="preserve">1-4, </w:t>
      </w:r>
      <w:r w:rsidR="00B12778" w:rsidRPr="00475D3A">
        <w:rPr>
          <w:rFonts w:ascii="Times New Roman" w:hAnsi="Times New Roman" w:cs="Times New Roman"/>
          <w:b w:val="0"/>
          <w:sz w:val="24"/>
          <w:szCs w:val="24"/>
        </w:rPr>
        <w:t xml:space="preserve">13-25, 27-28, </w:t>
      </w:r>
      <w:r w:rsidRPr="00475D3A">
        <w:rPr>
          <w:rFonts w:ascii="Times New Roman" w:hAnsi="Times New Roman" w:cs="Times New Roman"/>
          <w:b w:val="0"/>
          <w:sz w:val="24"/>
          <w:szCs w:val="24"/>
        </w:rPr>
        <w:t>30-33</w:t>
      </w:r>
    </w:p>
    <w:p w14:paraId="0272B0CD" w14:textId="77777777" w:rsidR="00B37E7D" w:rsidRPr="00475D3A" w:rsidRDefault="00B37E7D" w:rsidP="00B37E7D">
      <w:pPr>
        <w:pStyle w:val="BodyText"/>
        <w:spacing w:before="0"/>
        <w:ind w:left="0"/>
        <w:rPr>
          <w:rFonts w:ascii="Times New Roman" w:hAnsi="Times New Roman" w:cs="Times New Roman"/>
          <w:b w:val="0"/>
          <w:sz w:val="24"/>
          <w:szCs w:val="24"/>
        </w:rPr>
      </w:pPr>
    </w:p>
    <w:p w14:paraId="04F559DB" w14:textId="77777777" w:rsidR="00B37E7D" w:rsidRPr="00475D3A" w:rsidRDefault="00596F60" w:rsidP="00B37E7D">
      <w:pPr>
        <w:pStyle w:val="BodyText"/>
        <w:spacing w:before="0"/>
        <w:ind w:left="0"/>
        <w:rPr>
          <w:rFonts w:ascii="Times New Roman" w:hAnsi="Times New Roman" w:cs="Times New Roman"/>
          <w:sz w:val="24"/>
          <w:szCs w:val="24"/>
          <w:u w:val="single"/>
        </w:rPr>
      </w:pPr>
      <w:r w:rsidRPr="00475D3A">
        <w:rPr>
          <w:rFonts w:ascii="Times New Roman" w:hAnsi="Times New Roman" w:cs="Times New Roman"/>
          <w:sz w:val="24"/>
          <w:szCs w:val="24"/>
          <w:u w:val="single"/>
        </w:rPr>
        <w:t>2. Week of September 3</w:t>
      </w:r>
    </w:p>
    <w:p w14:paraId="5384CE92" w14:textId="77777777" w:rsidR="00B37E7D" w:rsidRPr="00475D3A" w:rsidRDefault="00B37E7D" w:rsidP="00B37E7D">
      <w:pPr>
        <w:pStyle w:val="BodyText"/>
        <w:spacing w:before="0"/>
        <w:ind w:left="0"/>
        <w:rPr>
          <w:rFonts w:ascii="Times New Roman" w:hAnsi="Times New Roman" w:cs="Times New Roman"/>
          <w:sz w:val="24"/>
          <w:szCs w:val="24"/>
        </w:rPr>
      </w:pPr>
      <w:r w:rsidRPr="00475D3A">
        <w:rPr>
          <w:rFonts w:ascii="Times New Roman" w:hAnsi="Times New Roman" w:cs="Times New Roman"/>
          <w:sz w:val="24"/>
          <w:szCs w:val="24"/>
        </w:rPr>
        <w:t>Topic: B. Consideration</w:t>
      </w:r>
    </w:p>
    <w:p w14:paraId="28F5A7B9" w14:textId="77777777" w:rsidR="00B37E7D" w:rsidRPr="00475D3A" w:rsidRDefault="00596F60" w:rsidP="00B37E7D">
      <w:pPr>
        <w:pStyle w:val="BodyText"/>
        <w:spacing w:before="0"/>
        <w:ind w:left="0"/>
        <w:rPr>
          <w:rFonts w:ascii="Times New Roman" w:hAnsi="Times New Roman" w:cs="Times New Roman"/>
          <w:b w:val="0"/>
          <w:sz w:val="24"/>
          <w:szCs w:val="24"/>
        </w:rPr>
      </w:pPr>
      <w:r w:rsidRPr="00475D3A">
        <w:rPr>
          <w:rFonts w:ascii="Times New Roman" w:hAnsi="Times New Roman" w:cs="Times New Roman"/>
          <w:b w:val="0"/>
          <w:sz w:val="24"/>
          <w:szCs w:val="24"/>
        </w:rPr>
        <w:t>53-57, 62-65, 68-72, 73-</w:t>
      </w:r>
      <w:r w:rsidR="00DB36A2" w:rsidRPr="00475D3A">
        <w:rPr>
          <w:rFonts w:ascii="Times New Roman" w:hAnsi="Times New Roman" w:cs="Times New Roman"/>
          <w:b w:val="0"/>
          <w:sz w:val="24"/>
          <w:szCs w:val="24"/>
        </w:rPr>
        <w:t>80, 83-89</w:t>
      </w:r>
    </w:p>
    <w:p w14:paraId="733035F3" w14:textId="77777777" w:rsidR="00DB36A2" w:rsidRPr="00475D3A" w:rsidRDefault="00DB36A2" w:rsidP="00B37E7D">
      <w:pPr>
        <w:pStyle w:val="Heading1"/>
        <w:spacing w:before="0"/>
        <w:ind w:left="0"/>
        <w:rPr>
          <w:rFonts w:ascii="Times New Roman" w:hAnsi="Times New Roman" w:cs="Times New Roman"/>
          <w:sz w:val="24"/>
          <w:szCs w:val="24"/>
          <w:u w:val="thick" w:color="000000"/>
        </w:rPr>
      </w:pPr>
    </w:p>
    <w:p w14:paraId="1B92B200" w14:textId="77777777" w:rsidR="00B37E7D" w:rsidRPr="00475D3A" w:rsidRDefault="00DB36A2" w:rsidP="00B37E7D">
      <w:pPr>
        <w:pStyle w:val="Heading1"/>
        <w:spacing w:before="0"/>
        <w:ind w:left="0"/>
        <w:rPr>
          <w:rFonts w:ascii="Times New Roman" w:hAnsi="Times New Roman" w:cs="Times New Roman"/>
          <w:bCs w:val="0"/>
          <w:sz w:val="24"/>
          <w:szCs w:val="24"/>
          <w:u w:val="none"/>
        </w:rPr>
      </w:pPr>
      <w:r w:rsidRPr="00475D3A">
        <w:rPr>
          <w:rFonts w:ascii="Times New Roman" w:hAnsi="Times New Roman" w:cs="Times New Roman"/>
          <w:sz w:val="24"/>
          <w:szCs w:val="24"/>
          <w:u w:val="thick" w:color="000000"/>
        </w:rPr>
        <w:t>3. Week of September 10</w:t>
      </w:r>
    </w:p>
    <w:p w14:paraId="65C37441" w14:textId="77777777" w:rsidR="00B37E7D" w:rsidRPr="00475D3A" w:rsidRDefault="00B37E7D" w:rsidP="00B37E7D">
      <w:pPr>
        <w:pStyle w:val="BodyText"/>
        <w:spacing w:before="0"/>
        <w:ind w:left="0"/>
        <w:rPr>
          <w:rFonts w:ascii="Times New Roman" w:hAnsi="Times New Roman" w:cs="Times New Roman"/>
          <w:b w:val="0"/>
          <w:sz w:val="24"/>
          <w:szCs w:val="24"/>
        </w:rPr>
      </w:pPr>
      <w:r w:rsidRPr="00475D3A">
        <w:rPr>
          <w:rFonts w:ascii="Times New Roman" w:hAnsi="Times New Roman" w:cs="Times New Roman"/>
          <w:b w:val="0"/>
          <w:sz w:val="24"/>
          <w:szCs w:val="24"/>
        </w:rPr>
        <w:t xml:space="preserve"> </w:t>
      </w:r>
      <w:r w:rsidRPr="00475D3A">
        <w:rPr>
          <w:rFonts w:ascii="Times New Roman" w:hAnsi="Times New Roman" w:cs="Times New Roman"/>
          <w:sz w:val="24"/>
          <w:szCs w:val="24"/>
        </w:rPr>
        <w:t>C. What is a Promise</w:t>
      </w:r>
    </w:p>
    <w:p w14:paraId="164FBBAE" w14:textId="77777777" w:rsidR="00B37E7D" w:rsidRPr="00475D3A" w:rsidRDefault="00DB36A2" w:rsidP="00B37E7D">
      <w:pPr>
        <w:pStyle w:val="BodyText"/>
        <w:spacing w:before="0"/>
        <w:ind w:left="0"/>
        <w:rPr>
          <w:rFonts w:ascii="Times New Roman" w:hAnsi="Times New Roman" w:cs="Times New Roman"/>
          <w:b w:val="0"/>
          <w:sz w:val="24"/>
          <w:szCs w:val="24"/>
        </w:rPr>
      </w:pPr>
      <w:r w:rsidRPr="00475D3A">
        <w:rPr>
          <w:rFonts w:ascii="Times New Roman" w:hAnsi="Times New Roman" w:cs="Times New Roman"/>
          <w:b w:val="0"/>
          <w:sz w:val="24"/>
          <w:szCs w:val="24"/>
        </w:rPr>
        <w:t xml:space="preserve"> 96-98, 100-101, 105-110, 111-113</w:t>
      </w:r>
    </w:p>
    <w:p w14:paraId="0BDFC26E" w14:textId="77777777" w:rsidR="00B37E7D" w:rsidRPr="00475D3A" w:rsidRDefault="00B37E7D" w:rsidP="00B37E7D">
      <w:pPr>
        <w:pStyle w:val="BodyText"/>
        <w:spacing w:before="0"/>
        <w:ind w:left="0"/>
        <w:rPr>
          <w:rFonts w:ascii="Times New Roman" w:hAnsi="Times New Roman" w:cs="Times New Roman"/>
          <w:sz w:val="24"/>
          <w:szCs w:val="24"/>
        </w:rPr>
      </w:pPr>
      <w:r w:rsidRPr="00475D3A">
        <w:rPr>
          <w:rFonts w:ascii="Times New Roman" w:hAnsi="Times New Roman" w:cs="Times New Roman"/>
          <w:sz w:val="24"/>
          <w:szCs w:val="24"/>
        </w:rPr>
        <w:t>D. Reliance</w:t>
      </w:r>
    </w:p>
    <w:p w14:paraId="22329CA0" w14:textId="77777777" w:rsidR="00B37E7D" w:rsidRPr="00475D3A" w:rsidRDefault="00DB36A2" w:rsidP="00B37E7D">
      <w:pPr>
        <w:pStyle w:val="BodyText"/>
        <w:spacing w:before="0"/>
        <w:ind w:left="0"/>
        <w:rPr>
          <w:rFonts w:ascii="Times New Roman" w:hAnsi="Times New Roman" w:cs="Times New Roman"/>
          <w:b w:val="0"/>
          <w:sz w:val="24"/>
          <w:szCs w:val="24"/>
        </w:rPr>
      </w:pPr>
      <w:r w:rsidRPr="00475D3A">
        <w:rPr>
          <w:rFonts w:ascii="Times New Roman" w:hAnsi="Times New Roman" w:cs="Times New Roman"/>
          <w:b w:val="0"/>
          <w:sz w:val="24"/>
          <w:szCs w:val="24"/>
        </w:rPr>
        <w:t xml:space="preserve">118-132, 136-141, </w:t>
      </w:r>
    </w:p>
    <w:p w14:paraId="0AAF757A" w14:textId="77777777" w:rsidR="00B37E7D" w:rsidRPr="00475D3A" w:rsidRDefault="00B37E7D" w:rsidP="00B37E7D">
      <w:pPr>
        <w:pStyle w:val="BodyText"/>
        <w:spacing w:before="0"/>
        <w:ind w:left="0"/>
        <w:rPr>
          <w:rFonts w:ascii="Times New Roman" w:hAnsi="Times New Roman" w:cs="Times New Roman"/>
          <w:sz w:val="24"/>
          <w:szCs w:val="24"/>
        </w:rPr>
      </w:pPr>
      <w:r w:rsidRPr="00475D3A">
        <w:rPr>
          <w:rFonts w:ascii="Times New Roman" w:hAnsi="Times New Roman" w:cs="Times New Roman"/>
          <w:sz w:val="24"/>
          <w:szCs w:val="24"/>
        </w:rPr>
        <w:t>E. Res</w:t>
      </w:r>
      <w:r w:rsidR="008B0ABE" w:rsidRPr="00475D3A">
        <w:rPr>
          <w:rFonts w:ascii="Times New Roman" w:hAnsi="Times New Roman" w:cs="Times New Roman"/>
          <w:sz w:val="24"/>
          <w:szCs w:val="24"/>
        </w:rPr>
        <w:t>t</w:t>
      </w:r>
      <w:r w:rsidRPr="00475D3A">
        <w:rPr>
          <w:rFonts w:ascii="Times New Roman" w:hAnsi="Times New Roman" w:cs="Times New Roman"/>
          <w:sz w:val="24"/>
          <w:szCs w:val="24"/>
        </w:rPr>
        <w:t>itution</w:t>
      </w:r>
    </w:p>
    <w:p w14:paraId="083A8A83" w14:textId="77777777" w:rsidR="00DB36A2" w:rsidRPr="00475D3A" w:rsidRDefault="00DB36A2" w:rsidP="00B37E7D">
      <w:pPr>
        <w:pStyle w:val="BodyText"/>
        <w:spacing w:before="0"/>
        <w:ind w:left="0"/>
        <w:rPr>
          <w:rFonts w:ascii="Times New Roman" w:hAnsi="Times New Roman" w:cs="Times New Roman"/>
          <w:b w:val="0"/>
          <w:sz w:val="24"/>
          <w:szCs w:val="24"/>
        </w:rPr>
      </w:pPr>
      <w:r w:rsidRPr="00475D3A">
        <w:rPr>
          <w:rFonts w:ascii="Times New Roman" w:hAnsi="Times New Roman" w:cs="Times New Roman"/>
          <w:b w:val="0"/>
          <w:sz w:val="24"/>
          <w:szCs w:val="24"/>
        </w:rPr>
        <w:t>144-147, 148-150, 152-157</w:t>
      </w:r>
    </w:p>
    <w:p w14:paraId="48E0781D" w14:textId="77777777" w:rsidR="00B37E7D" w:rsidRPr="00475D3A" w:rsidRDefault="00B37E7D" w:rsidP="00B37E7D">
      <w:pPr>
        <w:pStyle w:val="BodyText"/>
        <w:spacing w:before="0"/>
        <w:ind w:left="0"/>
        <w:rPr>
          <w:rFonts w:ascii="Times New Roman" w:hAnsi="Times New Roman" w:cs="Times New Roman"/>
          <w:b w:val="0"/>
          <w:sz w:val="24"/>
          <w:szCs w:val="24"/>
        </w:rPr>
      </w:pPr>
    </w:p>
    <w:p w14:paraId="666CD709" w14:textId="77777777" w:rsidR="00B37E7D" w:rsidRPr="00475D3A" w:rsidRDefault="00DB36A2" w:rsidP="00B37E7D">
      <w:pPr>
        <w:pStyle w:val="Heading1"/>
        <w:spacing w:before="0"/>
        <w:ind w:left="0"/>
        <w:rPr>
          <w:rFonts w:ascii="Times New Roman" w:hAnsi="Times New Roman" w:cs="Times New Roman"/>
          <w:sz w:val="24"/>
          <w:szCs w:val="24"/>
        </w:rPr>
      </w:pPr>
      <w:r w:rsidRPr="00475D3A">
        <w:rPr>
          <w:rFonts w:ascii="Times New Roman" w:hAnsi="Times New Roman" w:cs="Times New Roman"/>
          <w:sz w:val="24"/>
          <w:szCs w:val="24"/>
          <w:u w:val="thick" w:color="000000"/>
        </w:rPr>
        <w:t>4. Week of September 17</w:t>
      </w:r>
    </w:p>
    <w:p w14:paraId="788260B0" w14:textId="77777777" w:rsidR="00B37E7D" w:rsidRPr="00475D3A" w:rsidRDefault="00B37E7D" w:rsidP="00B37E7D">
      <w:pPr>
        <w:pStyle w:val="BodyText"/>
        <w:spacing w:before="0"/>
        <w:ind w:left="0"/>
        <w:rPr>
          <w:rFonts w:ascii="Times New Roman" w:hAnsi="Times New Roman" w:cs="Times New Roman"/>
          <w:sz w:val="24"/>
          <w:szCs w:val="24"/>
        </w:rPr>
      </w:pPr>
      <w:r w:rsidRPr="00475D3A">
        <w:rPr>
          <w:rFonts w:ascii="Times New Roman" w:hAnsi="Times New Roman" w:cs="Times New Roman"/>
          <w:sz w:val="24"/>
          <w:szCs w:val="24"/>
        </w:rPr>
        <w:t>Topic: Formation</w:t>
      </w:r>
    </w:p>
    <w:p w14:paraId="3CC439C5" w14:textId="77777777" w:rsidR="00B37E7D" w:rsidRPr="00475D3A" w:rsidRDefault="00B37E7D" w:rsidP="00B37E7D">
      <w:pPr>
        <w:pStyle w:val="BodyText"/>
        <w:spacing w:before="0"/>
        <w:ind w:left="0"/>
        <w:rPr>
          <w:rFonts w:ascii="Times New Roman" w:hAnsi="Times New Roman" w:cs="Times New Roman"/>
          <w:sz w:val="24"/>
          <w:szCs w:val="24"/>
        </w:rPr>
      </w:pPr>
      <w:r w:rsidRPr="00475D3A">
        <w:rPr>
          <w:rFonts w:ascii="Times New Roman" w:hAnsi="Times New Roman" w:cs="Times New Roman"/>
          <w:sz w:val="24"/>
          <w:szCs w:val="24"/>
        </w:rPr>
        <w:t>A. Intent</w:t>
      </w:r>
    </w:p>
    <w:p w14:paraId="4EE921E4" w14:textId="77777777" w:rsidR="00B37E7D" w:rsidRPr="00475D3A" w:rsidRDefault="00091DEE" w:rsidP="00B37E7D">
      <w:pPr>
        <w:pStyle w:val="BodyText"/>
        <w:spacing w:before="0"/>
        <w:ind w:left="0"/>
        <w:rPr>
          <w:rFonts w:ascii="Times New Roman" w:hAnsi="Times New Roman" w:cs="Times New Roman"/>
          <w:b w:val="0"/>
          <w:sz w:val="24"/>
          <w:szCs w:val="24"/>
        </w:rPr>
      </w:pPr>
      <w:r w:rsidRPr="00475D3A">
        <w:rPr>
          <w:rFonts w:ascii="Times New Roman" w:hAnsi="Times New Roman" w:cs="Times New Roman"/>
          <w:b w:val="0"/>
          <w:sz w:val="24"/>
          <w:szCs w:val="24"/>
        </w:rPr>
        <w:t>163-173, 174-179</w:t>
      </w:r>
    </w:p>
    <w:p w14:paraId="60C6142C" w14:textId="77777777" w:rsidR="00B37E7D" w:rsidRPr="00475D3A" w:rsidRDefault="00B37E7D" w:rsidP="00B37E7D">
      <w:pPr>
        <w:rPr>
          <w:rFonts w:ascii="Times New Roman" w:hAnsi="Times New Roman" w:cs="Times New Roman"/>
          <w:b/>
          <w:sz w:val="24"/>
          <w:szCs w:val="24"/>
        </w:rPr>
      </w:pPr>
      <w:r w:rsidRPr="00475D3A">
        <w:rPr>
          <w:rFonts w:ascii="Times New Roman" w:hAnsi="Times New Roman" w:cs="Times New Roman"/>
          <w:b/>
          <w:sz w:val="24"/>
          <w:szCs w:val="24"/>
        </w:rPr>
        <w:t>B. The Offer</w:t>
      </w:r>
    </w:p>
    <w:p w14:paraId="2A00CEDA" w14:textId="77777777" w:rsidR="00B37E7D" w:rsidRPr="00475D3A" w:rsidRDefault="00091DEE" w:rsidP="00B37E7D">
      <w:pPr>
        <w:rPr>
          <w:rFonts w:ascii="Times New Roman" w:hAnsi="Times New Roman" w:cs="Times New Roman"/>
          <w:bCs/>
          <w:sz w:val="24"/>
          <w:szCs w:val="24"/>
        </w:rPr>
      </w:pPr>
      <w:r w:rsidRPr="00475D3A">
        <w:rPr>
          <w:rFonts w:ascii="Times New Roman" w:hAnsi="Times New Roman" w:cs="Times New Roman"/>
          <w:sz w:val="24"/>
          <w:szCs w:val="24"/>
        </w:rPr>
        <w:t>186-mid 188, 189-191, 194-196</w:t>
      </w:r>
    </w:p>
    <w:p w14:paraId="7C0C4620" w14:textId="77777777" w:rsidR="00B37E7D" w:rsidRPr="00475D3A" w:rsidRDefault="00B37E7D" w:rsidP="00B37E7D">
      <w:pPr>
        <w:rPr>
          <w:rFonts w:ascii="Times New Roman" w:hAnsi="Times New Roman" w:cs="Times New Roman"/>
          <w:b/>
          <w:sz w:val="24"/>
          <w:szCs w:val="24"/>
        </w:rPr>
      </w:pPr>
      <w:r w:rsidRPr="00475D3A">
        <w:rPr>
          <w:rFonts w:ascii="Times New Roman" w:hAnsi="Times New Roman" w:cs="Times New Roman"/>
          <w:b/>
          <w:sz w:val="24"/>
          <w:szCs w:val="24"/>
        </w:rPr>
        <w:t xml:space="preserve">C. The Acceptance </w:t>
      </w:r>
    </w:p>
    <w:p w14:paraId="7DEB3E05" w14:textId="77777777" w:rsidR="00B37E7D" w:rsidRPr="00475D3A" w:rsidRDefault="00091DEE" w:rsidP="00B37E7D">
      <w:pPr>
        <w:rPr>
          <w:rFonts w:ascii="Times New Roman" w:hAnsi="Times New Roman" w:cs="Times New Roman"/>
          <w:sz w:val="24"/>
          <w:szCs w:val="24"/>
        </w:rPr>
      </w:pPr>
      <w:r w:rsidRPr="00475D3A">
        <w:rPr>
          <w:rFonts w:ascii="Times New Roman" w:hAnsi="Times New Roman" w:cs="Times New Roman"/>
          <w:sz w:val="24"/>
          <w:szCs w:val="24"/>
        </w:rPr>
        <w:t>204-211, 212-mid 219, 220-224</w:t>
      </w:r>
    </w:p>
    <w:p w14:paraId="44B74485" w14:textId="77777777" w:rsidR="00B37E7D" w:rsidRPr="00475D3A" w:rsidRDefault="00B37E7D" w:rsidP="00B37E7D">
      <w:pPr>
        <w:rPr>
          <w:rFonts w:ascii="Times New Roman" w:hAnsi="Times New Roman" w:cs="Times New Roman"/>
          <w:sz w:val="24"/>
          <w:szCs w:val="24"/>
        </w:rPr>
      </w:pPr>
    </w:p>
    <w:p w14:paraId="45CC8226" w14:textId="77777777" w:rsidR="00B37E7D" w:rsidRPr="00475D3A" w:rsidRDefault="002C319C" w:rsidP="00B37E7D">
      <w:pPr>
        <w:rPr>
          <w:rFonts w:ascii="Times New Roman" w:hAnsi="Times New Roman" w:cs="Times New Roman"/>
          <w:b/>
          <w:sz w:val="24"/>
          <w:szCs w:val="24"/>
          <w:u w:val="single"/>
        </w:rPr>
      </w:pPr>
      <w:r w:rsidRPr="00475D3A">
        <w:rPr>
          <w:rFonts w:ascii="Times New Roman" w:hAnsi="Times New Roman" w:cs="Times New Roman"/>
          <w:b/>
          <w:sz w:val="24"/>
          <w:szCs w:val="24"/>
          <w:u w:val="single"/>
        </w:rPr>
        <w:t>5. Week of September 24</w:t>
      </w:r>
    </w:p>
    <w:p w14:paraId="51A9D1DB" w14:textId="77777777" w:rsidR="00B37E7D" w:rsidRPr="00475D3A" w:rsidRDefault="00B37E7D" w:rsidP="00B37E7D">
      <w:pPr>
        <w:rPr>
          <w:rFonts w:ascii="Times New Roman" w:hAnsi="Times New Roman" w:cs="Times New Roman"/>
          <w:b/>
          <w:sz w:val="24"/>
          <w:szCs w:val="24"/>
        </w:rPr>
      </w:pPr>
      <w:r w:rsidRPr="00475D3A">
        <w:rPr>
          <w:rFonts w:ascii="Times New Roman" w:hAnsi="Times New Roman" w:cs="Times New Roman"/>
          <w:b/>
          <w:sz w:val="24"/>
          <w:szCs w:val="24"/>
        </w:rPr>
        <w:t>D. Terminating the Power of Acceptance</w:t>
      </w:r>
    </w:p>
    <w:p w14:paraId="7AE4A788" w14:textId="77777777" w:rsidR="00B37E7D" w:rsidRPr="00475D3A" w:rsidRDefault="00B37E7D" w:rsidP="00B37E7D">
      <w:pPr>
        <w:rPr>
          <w:rFonts w:ascii="Times New Roman" w:hAnsi="Times New Roman" w:cs="Times New Roman"/>
          <w:sz w:val="24"/>
          <w:szCs w:val="24"/>
        </w:rPr>
      </w:pPr>
      <w:r w:rsidRPr="00475D3A">
        <w:rPr>
          <w:rFonts w:ascii="Times New Roman" w:hAnsi="Times New Roman" w:cs="Times New Roman"/>
          <w:sz w:val="24"/>
          <w:szCs w:val="24"/>
        </w:rPr>
        <w:t>Lecture</w:t>
      </w:r>
    </w:p>
    <w:p w14:paraId="30FBF89B" w14:textId="77777777" w:rsidR="00B37E7D" w:rsidRPr="00475D3A" w:rsidRDefault="008A4EA9" w:rsidP="00B37E7D">
      <w:pPr>
        <w:rPr>
          <w:rFonts w:ascii="Times New Roman" w:hAnsi="Times New Roman" w:cs="Times New Roman"/>
          <w:sz w:val="24"/>
          <w:szCs w:val="24"/>
        </w:rPr>
      </w:pPr>
      <w:r w:rsidRPr="00475D3A">
        <w:rPr>
          <w:rFonts w:ascii="Times New Roman" w:hAnsi="Times New Roman" w:cs="Times New Roman"/>
          <w:sz w:val="24"/>
          <w:szCs w:val="24"/>
        </w:rPr>
        <w:t xml:space="preserve">233-236, 237-245 251-255, </w:t>
      </w:r>
    </w:p>
    <w:p w14:paraId="4D7D10E0" w14:textId="77777777" w:rsidR="00B37E7D" w:rsidRPr="00475D3A" w:rsidRDefault="00B37E7D" w:rsidP="00B37E7D">
      <w:pPr>
        <w:pStyle w:val="BodyText"/>
        <w:spacing w:before="0"/>
        <w:ind w:left="0"/>
        <w:rPr>
          <w:rFonts w:ascii="Times New Roman" w:hAnsi="Times New Roman" w:cs="Times New Roman"/>
          <w:sz w:val="24"/>
          <w:szCs w:val="24"/>
        </w:rPr>
      </w:pPr>
      <w:r w:rsidRPr="00475D3A">
        <w:rPr>
          <w:rFonts w:ascii="Times New Roman" w:hAnsi="Times New Roman" w:cs="Times New Roman"/>
          <w:sz w:val="24"/>
          <w:szCs w:val="24"/>
        </w:rPr>
        <w:t>E. Mirror Image and 2-207</w:t>
      </w:r>
    </w:p>
    <w:p w14:paraId="51FD2E8D" w14:textId="77777777" w:rsidR="00B37E7D" w:rsidRPr="00475D3A" w:rsidRDefault="008A4EA9" w:rsidP="00B37E7D">
      <w:pPr>
        <w:pStyle w:val="BodyText"/>
        <w:spacing w:before="0"/>
        <w:ind w:left="0"/>
        <w:rPr>
          <w:rFonts w:ascii="Times New Roman" w:hAnsi="Times New Roman" w:cs="Times New Roman"/>
          <w:b w:val="0"/>
          <w:sz w:val="24"/>
          <w:szCs w:val="24"/>
        </w:rPr>
      </w:pPr>
      <w:r w:rsidRPr="00475D3A">
        <w:rPr>
          <w:rFonts w:ascii="Times New Roman" w:hAnsi="Times New Roman" w:cs="Times New Roman"/>
          <w:b w:val="0"/>
          <w:sz w:val="24"/>
          <w:szCs w:val="24"/>
        </w:rPr>
        <w:t>257-259, 260-269, 269-271, 272-</w:t>
      </w:r>
      <w:r w:rsidR="006D1966" w:rsidRPr="00475D3A">
        <w:rPr>
          <w:rFonts w:ascii="Times New Roman" w:hAnsi="Times New Roman" w:cs="Times New Roman"/>
          <w:b w:val="0"/>
          <w:sz w:val="24"/>
          <w:szCs w:val="24"/>
        </w:rPr>
        <w:t>276, 277-279, 288-291</w:t>
      </w:r>
    </w:p>
    <w:p w14:paraId="78EFB481" w14:textId="77777777" w:rsidR="00B37E7D" w:rsidRPr="00475D3A" w:rsidRDefault="00B37E7D" w:rsidP="00B37E7D">
      <w:pPr>
        <w:rPr>
          <w:rFonts w:ascii="Times New Roman" w:hAnsi="Times New Roman" w:cs="Times New Roman"/>
          <w:sz w:val="24"/>
          <w:szCs w:val="24"/>
        </w:rPr>
      </w:pPr>
    </w:p>
    <w:p w14:paraId="1EECBE8A" w14:textId="77777777" w:rsidR="00B37E7D" w:rsidRPr="00475D3A" w:rsidRDefault="006D1966" w:rsidP="00B37E7D">
      <w:pPr>
        <w:rPr>
          <w:rFonts w:ascii="Times New Roman" w:hAnsi="Times New Roman" w:cs="Times New Roman"/>
          <w:b/>
          <w:sz w:val="24"/>
          <w:szCs w:val="24"/>
          <w:u w:val="single"/>
        </w:rPr>
      </w:pPr>
      <w:r w:rsidRPr="00475D3A">
        <w:rPr>
          <w:rFonts w:ascii="Times New Roman" w:hAnsi="Times New Roman" w:cs="Times New Roman"/>
          <w:b/>
          <w:sz w:val="24"/>
          <w:szCs w:val="24"/>
          <w:u w:val="single"/>
        </w:rPr>
        <w:t>6</w:t>
      </w:r>
      <w:r w:rsidR="002C319C" w:rsidRPr="00475D3A">
        <w:rPr>
          <w:rFonts w:ascii="Times New Roman" w:hAnsi="Times New Roman" w:cs="Times New Roman"/>
          <w:b/>
          <w:sz w:val="24"/>
          <w:szCs w:val="24"/>
          <w:u w:val="single"/>
        </w:rPr>
        <w:t>. Week of October 1</w:t>
      </w:r>
      <w:r w:rsidRPr="00475D3A">
        <w:rPr>
          <w:rFonts w:ascii="Times New Roman" w:hAnsi="Times New Roman" w:cs="Times New Roman"/>
          <w:b/>
          <w:sz w:val="24"/>
          <w:szCs w:val="24"/>
          <w:u w:val="single"/>
        </w:rPr>
        <w:t xml:space="preserve"> </w:t>
      </w:r>
    </w:p>
    <w:p w14:paraId="7B566967" w14:textId="77777777" w:rsidR="00B37E7D" w:rsidRPr="00475D3A" w:rsidRDefault="00B37E7D" w:rsidP="00B37E7D">
      <w:pPr>
        <w:rPr>
          <w:rFonts w:ascii="Times New Roman" w:hAnsi="Times New Roman" w:cs="Times New Roman"/>
          <w:b/>
          <w:sz w:val="24"/>
          <w:szCs w:val="24"/>
        </w:rPr>
      </w:pPr>
      <w:r w:rsidRPr="00475D3A">
        <w:rPr>
          <w:rFonts w:ascii="Times New Roman" w:hAnsi="Times New Roman" w:cs="Times New Roman"/>
          <w:b/>
          <w:sz w:val="24"/>
          <w:szCs w:val="24"/>
        </w:rPr>
        <w:t>Topic: Policing the Bargain</w:t>
      </w:r>
    </w:p>
    <w:p w14:paraId="3D169A3E" w14:textId="77777777" w:rsidR="00B37E7D" w:rsidRPr="00475D3A" w:rsidRDefault="00B37E7D" w:rsidP="00B37E7D">
      <w:pPr>
        <w:rPr>
          <w:rFonts w:ascii="Times New Roman" w:hAnsi="Times New Roman" w:cs="Times New Roman"/>
          <w:sz w:val="24"/>
          <w:szCs w:val="24"/>
        </w:rPr>
      </w:pPr>
      <w:r w:rsidRPr="00475D3A">
        <w:rPr>
          <w:rFonts w:ascii="Times New Roman" w:hAnsi="Times New Roman" w:cs="Times New Roman"/>
          <w:b/>
          <w:sz w:val="24"/>
          <w:szCs w:val="24"/>
        </w:rPr>
        <w:t>A. Capacity</w:t>
      </w:r>
    </w:p>
    <w:p w14:paraId="2727FFE3" w14:textId="77777777" w:rsidR="00B37E7D" w:rsidRPr="00475D3A" w:rsidRDefault="006D1966" w:rsidP="00B37E7D">
      <w:pPr>
        <w:rPr>
          <w:rFonts w:ascii="Times New Roman" w:hAnsi="Times New Roman" w:cs="Times New Roman"/>
          <w:sz w:val="24"/>
          <w:szCs w:val="24"/>
        </w:rPr>
      </w:pPr>
      <w:r w:rsidRPr="00475D3A">
        <w:rPr>
          <w:rFonts w:ascii="Times New Roman" w:hAnsi="Times New Roman" w:cs="Times New Roman"/>
          <w:sz w:val="24"/>
          <w:szCs w:val="24"/>
        </w:rPr>
        <w:t>418-423, 426-429, 430-432</w:t>
      </w:r>
    </w:p>
    <w:p w14:paraId="44906641" w14:textId="77777777" w:rsidR="00B37E7D" w:rsidRPr="00475D3A" w:rsidRDefault="00B37E7D" w:rsidP="00B37E7D">
      <w:pPr>
        <w:rPr>
          <w:rFonts w:ascii="Times New Roman" w:hAnsi="Times New Roman" w:cs="Times New Roman"/>
          <w:b/>
          <w:sz w:val="24"/>
          <w:szCs w:val="24"/>
        </w:rPr>
      </w:pPr>
      <w:r w:rsidRPr="00475D3A">
        <w:rPr>
          <w:rFonts w:ascii="Times New Roman" w:hAnsi="Times New Roman" w:cs="Times New Roman"/>
          <w:b/>
          <w:sz w:val="24"/>
          <w:szCs w:val="24"/>
        </w:rPr>
        <w:t>B. Overreaching</w:t>
      </w:r>
    </w:p>
    <w:p w14:paraId="72AFADB1" w14:textId="77777777" w:rsidR="00B37E7D" w:rsidRPr="00475D3A" w:rsidRDefault="006D1966" w:rsidP="00B37E7D">
      <w:pPr>
        <w:rPr>
          <w:rFonts w:ascii="Times New Roman" w:hAnsi="Times New Roman" w:cs="Times New Roman"/>
          <w:sz w:val="24"/>
          <w:szCs w:val="24"/>
        </w:rPr>
      </w:pPr>
      <w:r w:rsidRPr="00475D3A">
        <w:rPr>
          <w:rFonts w:ascii="Times New Roman" w:hAnsi="Times New Roman" w:cs="Times New Roman"/>
          <w:sz w:val="24"/>
          <w:szCs w:val="24"/>
        </w:rPr>
        <w:t>438-441, 445-448</w:t>
      </w:r>
    </w:p>
    <w:p w14:paraId="58A75696" w14:textId="77777777" w:rsidR="00B37E7D" w:rsidRPr="00475D3A" w:rsidRDefault="00B37E7D" w:rsidP="00B37E7D">
      <w:pPr>
        <w:rPr>
          <w:rFonts w:ascii="Times New Roman" w:hAnsi="Times New Roman" w:cs="Times New Roman"/>
          <w:b/>
          <w:sz w:val="24"/>
          <w:szCs w:val="24"/>
        </w:rPr>
      </w:pPr>
      <w:r w:rsidRPr="00475D3A">
        <w:rPr>
          <w:rFonts w:ascii="Times New Roman" w:hAnsi="Times New Roman" w:cs="Times New Roman"/>
          <w:b/>
          <w:sz w:val="24"/>
          <w:szCs w:val="24"/>
        </w:rPr>
        <w:t>C.</w:t>
      </w:r>
      <w:r w:rsidR="00454F97">
        <w:rPr>
          <w:rFonts w:ascii="Times New Roman" w:hAnsi="Times New Roman" w:cs="Times New Roman"/>
          <w:b/>
          <w:sz w:val="24"/>
          <w:szCs w:val="24"/>
        </w:rPr>
        <w:t xml:space="preserve"> </w:t>
      </w:r>
      <w:r w:rsidRPr="00475D3A">
        <w:rPr>
          <w:rFonts w:ascii="Times New Roman" w:hAnsi="Times New Roman" w:cs="Times New Roman"/>
          <w:b/>
          <w:sz w:val="24"/>
          <w:szCs w:val="24"/>
        </w:rPr>
        <w:t>Duress</w:t>
      </w:r>
      <w:r w:rsidR="006D1966" w:rsidRPr="00475D3A">
        <w:rPr>
          <w:rFonts w:ascii="Times New Roman" w:hAnsi="Times New Roman" w:cs="Times New Roman"/>
          <w:b/>
          <w:sz w:val="24"/>
          <w:szCs w:val="24"/>
        </w:rPr>
        <w:t xml:space="preserve"> &amp; Undue Influence</w:t>
      </w:r>
    </w:p>
    <w:p w14:paraId="26B198ED" w14:textId="77777777" w:rsidR="00B37E7D" w:rsidRPr="00475D3A" w:rsidRDefault="006D1966" w:rsidP="00B37E7D">
      <w:pPr>
        <w:rPr>
          <w:rFonts w:ascii="Times New Roman" w:hAnsi="Times New Roman" w:cs="Times New Roman"/>
          <w:sz w:val="24"/>
          <w:szCs w:val="24"/>
        </w:rPr>
      </w:pPr>
      <w:r w:rsidRPr="00475D3A">
        <w:rPr>
          <w:rFonts w:ascii="Times New Roman" w:hAnsi="Times New Roman" w:cs="Times New Roman"/>
          <w:sz w:val="24"/>
          <w:szCs w:val="24"/>
        </w:rPr>
        <w:t>455-460, 461-465</w:t>
      </w:r>
    </w:p>
    <w:p w14:paraId="06448D2D" w14:textId="77777777" w:rsidR="00B37E7D" w:rsidRPr="00475D3A" w:rsidRDefault="00B37E7D" w:rsidP="00B37E7D">
      <w:pPr>
        <w:rPr>
          <w:rFonts w:ascii="Times New Roman" w:hAnsi="Times New Roman" w:cs="Times New Roman"/>
          <w:b/>
          <w:sz w:val="24"/>
          <w:szCs w:val="24"/>
        </w:rPr>
      </w:pPr>
      <w:r w:rsidRPr="00475D3A">
        <w:rPr>
          <w:rFonts w:ascii="Times New Roman" w:hAnsi="Times New Roman" w:cs="Times New Roman"/>
          <w:b/>
          <w:sz w:val="24"/>
          <w:szCs w:val="24"/>
        </w:rPr>
        <w:t>D. Misrepresentation</w:t>
      </w:r>
    </w:p>
    <w:p w14:paraId="0EE898FE" w14:textId="77777777" w:rsidR="00B37E7D" w:rsidRPr="00475D3A" w:rsidRDefault="006D1966" w:rsidP="00B37E7D">
      <w:pPr>
        <w:rPr>
          <w:rFonts w:ascii="Times New Roman" w:hAnsi="Times New Roman" w:cs="Times New Roman"/>
          <w:sz w:val="24"/>
          <w:szCs w:val="24"/>
        </w:rPr>
      </w:pPr>
      <w:r w:rsidRPr="00475D3A">
        <w:rPr>
          <w:rFonts w:ascii="Times New Roman" w:hAnsi="Times New Roman" w:cs="Times New Roman"/>
          <w:sz w:val="24"/>
          <w:szCs w:val="24"/>
        </w:rPr>
        <w:t xml:space="preserve">470-471, 473-476, </w:t>
      </w:r>
      <w:r w:rsidR="002C319C" w:rsidRPr="00475D3A">
        <w:rPr>
          <w:rFonts w:ascii="Times New Roman" w:hAnsi="Times New Roman" w:cs="Times New Roman"/>
          <w:sz w:val="24"/>
          <w:szCs w:val="24"/>
        </w:rPr>
        <w:t>481-485</w:t>
      </w:r>
    </w:p>
    <w:p w14:paraId="0C42111B" w14:textId="77777777" w:rsidR="00B37E7D" w:rsidRPr="00475D3A" w:rsidRDefault="00B37E7D" w:rsidP="00B37E7D">
      <w:pPr>
        <w:rPr>
          <w:rFonts w:ascii="Times New Roman" w:hAnsi="Times New Roman" w:cs="Times New Roman"/>
          <w:sz w:val="24"/>
          <w:szCs w:val="24"/>
        </w:rPr>
      </w:pPr>
    </w:p>
    <w:p w14:paraId="5D970190" w14:textId="77777777" w:rsidR="002C319C" w:rsidRPr="00475D3A" w:rsidRDefault="002C319C" w:rsidP="00B37E7D">
      <w:pPr>
        <w:rPr>
          <w:rFonts w:ascii="Times New Roman" w:hAnsi="Times New Roman" w:cs="Times New Roman"/>
          <w:b/>
          <w:sz w:val="24"/>
          <w:szCs w:val="24"/>
          <w:u w:val="single"/>
        </w:rPr>
      </w:pPr>
    </w:p>
    <w:p w14:paraId="0523D977" w14:textId="77777777" w:rsidR="002C319C" w:rsidRPr="00475D3A" w:rsidRDefault="002C319C" w:rsidP="00B37E7D">
      <w:pPr>
        <w:rPr>
          <w:rFonts w:ascii="Times New Roman" w:hAnsi="Times New Roman" w:cs="Times New Roman"/>
          <w:b/>
          <w:sz w:val="24"/>
          <w:szCs w:val="24"/>
          <w:u w:val="single"/>
        </w:rPr>
      </w:pPr>
      <w:r w:rsidRPr="00475D3A">
        <w:rPr>
          <w:rFonts w:ascii="Times New Roman" w:hAnsi="Times New Roman" w:cs="Times New Roman"/>
          <w:b/>
          <w:sz w:val="24"/>
          <w:szCs w:val="24"/>
          <w:u w:val="single"/>
        </w:rPr>
        <w:t>7. Week of October 8</w:t>
      </w:r>
    </w:p>
    <w:p w14:paraId="4B5A7023" w14:textId="77777777" w:rsidR="00B37E7D" w:rsidRPr="00475D3A" w:rsidRDefault="00B37E7D" w:rsidP="00B37E7D">
      <w:pPr>
        <w:rPr>
          <w:rFonts w:ascii="Times New Roman" w:hAnsi="Times New Roman" w:cs="Times New Roman"/>
          <w:b/>
          <w:sz w:val="24"/>
          <w:szCs w:val="24"/>
          <w:u w:val="single"/>
        </w:rPr>
      </w:pPr>
      <w:r w:rsidRPr="00475D3A">
        <w:rPr>
          <w:rFonts w:ascii="Times New Roman" w:hAnsi="Times New Roman" w:cs="Times New Roman"/>
          <w:b/>
          <w:sz w:val="24"/>
          <w:szCs w:val="24"/>
        </w:rPr>
        <w:t>Topic: Determining the Parties Obligations</w:t>
      </w:r>
    </w:p>
    <w:p w14:paraId="678CDA9C" w14:textId="77777777" w:rsidR="00B37E7D" w:rsidRPr="00475D3A" w:rsidRDefault="00B37E7D" w:rsidP="00B37E7D">
      <w:pPr>
        <w:rPr>
          <w:rFonts w:ascii="Times New Roman" w:hAnsi="Times New Roman" w:cs="Times New Roman"/>
          <w:b/>
          <w:sz w:val="24"/>
          <w:szCs w:val="24"/>
        </w:rPr>
      </w:pPr>
      <w:r w:rsidRPr="00475D3A">
        <w:rPr>
          <w:rFonts w:ascii="Times New Roman" w:hAnsi="Times New Roman" w:cs="Times New Roman"/>
          <w:b/>
          <w:sz w:val="24"/>
          <w:szCs w:val="24"/>
        </w:rPr>
        <w:t xml:space="preserve">A. </w:t>
      </w:r>
      <w:proofErr w:type="spellStart"/>
      <w:r w:rsidRPr="00475D3A">
        <w:rPr>
          <w:rFonts w:ascii="Times New Roman" w:hAnsi="Times New Roman" w:cs="Times New Roman"/>
          <w:b/>
          <w:sz w:val="24"/>
          <w:szCs w:val="24"/>
        </w:rPr>
        <w:t>Parol</w:t>
      </w:r>
      <w:proofErr w:type="spellEnd"/>
      <w:r w:rsidRPr="00475D3A">
        <w:rPr>
          <w:rFonts w:ascii="Times New Roman" w:hAnsi="Times New Roman" w:cs="Times New Roman"/>
          <w:b/>
          <w:sz w:val="24"/>
          <w:szCs w:val="24"/>
        </w:rPr>
        <w:t xml:space="preserve"> Evidence Rule </w:t>
      </w:r>
    </w:p>
    <w:p w14:paraId="21AB8218" w14:textId="77777777" w:rsidR="00B37E7D" w:rsidRPr="00475D3A" w:rsidRDefault="00924A7E" w:rsidP="00B37E7D">
      <w:pPr>
        <w:rPr>
          <w:rFonts w:ascii="Times New Roman" w:hAnsi="Times New Roman" w:cs="Times New Roman"/>
          <w:sz w:val="24"/>
          <w:szCs w:val="24"/>
        </w:rPr>
      </w:pPr>
      <w:r w:rsidRPr="00475D3A">
        <w:rPr>
          <w:rFonts w:ascii="Times New Roman" w:hAnsi="Times New Roman" w:cs="Times New Roman"/>
          <w:sz w:val="24"/>
          <w:szCs w:val="24"/>
        </w:rPr>
        <w:t>489-501</w:t>
      </w:r>
    </w:p>
    <w:p w14:paraId="4BAA8A04" w14:textId="77777777" w:rsidR="00B37E7D" w:rsidRPr="00475D3A" w:rsidRDefault="00B37E7D" w:rsidP="00B37E7D">
      <w:pPr>
        <w:rPr>
          <w:rFonts w:ascii="Times New Roman" w:hAnsi="Times New Roman" w:cs="Times New Roman"/>
          <w:b/>
          <w:sz w:val="24"/>
          <w:szCs w:val="24"/>
        </w:rPr>
      </w:pPr>
      <w:r w:rsidRPr="00475D3A">
        <w:rPr>
          <w:rFonts w:ascii="Times New Roman" w:hAnsi="Times New Roman" w:cs="Times New Roman"/>
          <w:b/>
          <w:sz w:val="24"/>
          <w:szCs w:val="24"/>
        </w:rPr>
        <w:t>B. Extrinsic Evidence</w:t>
      </w:r>
    </w:p>
    <w:p w14:paraId="687D973D" w14:textId="77777777" w:rsidR="00B37E7D" w:rsidRPr="00475D3A" w:rsidRDefault="00924A7E" w:rsidP="00B37E7D">
      <w:pPr>
        <w:rPr>
          <w:rFonts w:ascii="Times New Roman" w:hAnsi="Times New Roman" w:cs="Times New Roman"/>
          <w:sz w:val="24"/>
          <w:szCs w:val="24"/>
        </w:rPr>
      </w:pPr>
      <w:r w:rsidRPr="00475D3A">
        <w:rPr>
          <w:rFonts w:ascii="Times New Roman" w:hAnsi="Times New Roman" w:cs="Times New Roman"/>
          <w:sz w:val="24"/>
          <w:szCs w:val="24"/>
        </w:rPr>
        <w:t>507-511, 513-516, 520-523</w:t>
      </w:r>
    </w:p>
    <w:p w14:paraId="351FEC8E" w14:textId="77777777" w:rsidR="00B37E7D" w:rsidRPr="00475D3A" w:rsidRDefault="00B37E7D" w:rsidP="00B37E7D">
      <w:pPr>
        <w:rPr>
          <w:rFonts w:ascii="Times New Roman" w:hAnsi="Times New Roman" w:cs="Times New Roman"/>
          <w:b/>
          <w:sz w:val="24"/>
          <w:szCs w:val="24"/>
        </w:rPr>
      </w:pPr>
      <w:r w:rsidRPr="00475D3A">
        <w:rPr>
          <w:rFonts w:ascii="Times New Roman" w:hAnsi="Times New Roman" w:cs="Times New Roman"/>
          <w:b/>
          <w:sz w:val="24"/>
          <w:szCs w:val="24"/>
        </w:rPr>
        <w:t>C. Extrinsic Evidence in Commercial Context</w:t>
      </w:r>
    </w:p>
    <w:p w14:paraId="24C2E4EB" w14:textId="77777777" w:rsidR="00B37E7D" w:rsidRPr="00475D3A" w:rsidRDefault="00924A7E" w:rsidP="00B37E7D">
      <w:pPr>
        <w:rPr>
          <w:rFonts w:ascii="Times New Roman" w:hAnsi="Times New Roman" w:cs="Times New Roman"/>
          <w:sz w:val="24"/>
          <w:szCs w:val="24"/>
        </w:rPr>
      </w:pPr>
      <w:r w:rsidRPr="00475D3A">
        <w:rPr>
          <w:rFonts w:ascii="Times New Roman" w:hAnsi="Times New Roman" w:cs="Times New Roman"/>
          <w:sz w:val="24"/>
          <w:szCs w:val="24"/>
        </w:rPr>
        <w:t xml:space="preserve">535-540, 542-543, </w:t>
      </w:r>
    </w:p>
    <w:p w14:paraId="63D4E356" w14:textId="77777777" w:rsidR="00B37E7D" w:rsidRPr="00475D3A" w:rsidRDefault="00924A7E" w:rsidP="00B37E7D">
      <w:pPr>
        <w:rPr>
          <w:rFonts w:ascii="Times New Roman" w:hAnsi="Times New Roman" w:cs="Times New Roman"/>
          <w:b/>
          <w:sz w:val="24"/>
          <w:szCs w:val="24"/>
        </w:rPr>
      </w:pPr>
      <w:r w:rsidRPr="00475D3A">
        <w:rPr>
          <w:rFonts w:ascii="Times New Roman" w:hAnsi="Times New Roman" w:cs="Times New Roman"/>
          <w:b/>
          <w:sz w:val="24"/>
          <w:szCs w:val="24"/>
        </w:rPr>
        <w:t>D. Use of Extrinsic Evidence to Supplement or Qualify</w:t>
      </w:r>
      <w:r w:rsidR="00B37E7D" w:rsidRPr="00475D3A">
        <w:rPr>
          <w:rFonts w:ascii="Times New Roman" w:hAnsi="Times New Roman" w:cs="Times New Roman"/>
          <w:b/>
          <w:sz w:val="24"/>
          <w:szCs w:val="24"/>
        </w:rPr>
        <w:t xml:space="preserve"> </w:t>
      </w:r>
    </w:p>
    <w:p w14:paraId="79223D85" w14:textId="77777777" w:rsidR="00B37E7D" w:rsidRPr="00475D3A" w:rsidRDefault="00924A7E" w:rsidP="00B37E7D">
      <w:pPr>
        <w:rPr>
          <w:rFonts w:ascii="Times New Roman" w:hAnsi="Times New Roman" w:cs="Times New Roman"/>
          <w:sz w:val="24"/>
          <w:szCs w:val="24"/>
        </w:rPr>
      </w:pPr>
      <w:r w:rsidRPr="00475D3A">
        <w:rPr>
          <w:rFonts w:ascii="Times New Roman" w:hAnsi="Times New Roman" w:cs="Times New Roman"/>
          <w:sz w:val="24"/>
          <w:szCs w:val="24"/>
        </w:rPr>
        <w:t xml:space="preserve">544-552 </w:t>
      </w:r>
    </w:p>
    <w:p w14:paraId="319F0B02" w14:textId="77777777" w:rsidR="00924A7E" w:rsidRPr="00475D3A" w:rsidRDefault="00924A7E" w:rsidP="00B37E7D">
      <w:pPr>
        <w:rPr>
          <w:rFonts w:ascii="Times New Roman" w:hAnsi="Times New Roman" w:cs="Times New Roman"/>
          <w:sz w:val="24"/>
          <w:szCs w:val="24"/>
        </w:rPr>
      </w:pPr>
    </w:p>
    <w:p w14:paraId="3D761096" w14:textId="77777777" w:rsidR="00B37E7D" w:rsidRPr="00475D3A" w:rsidRDefault="00924A7E" w:rsidP="00B37E7D">
      <w:pPr>
        <w:rPr>
          <w:rFonts w:ascii="Times New Roman" w:hAnsi="Times New Roman" w:cs="Times New Roman"/>
          <w:b/>
          <w:sz w:val="24"/>
          <w:szCs w:val="24"/>
          <w:u w:val="single"/>
        </w:rPr>
      </w:pPr>
      <w:r w:rsidRPr="00475D3A">
        <w:rPr>
          <w:rFonts w:ascii="Times New Roman" w:hAnsi="Times New Roman" w:cs="Times New Roman"/>
          <w:b/>
          <w:sz w:val="24"/>
          <w:szCs w:val="24"/>
          <w:u w:val="single"/>
        </w:rPr>
        <w:t>8</w:t>
      </w:r>
      <w:r w:rsidR="006841EB" w:rsidRPr="00475D3A">
        <w:rPr>
          <w:rFonts w:ascii="Times New Roman" w:hAnsi="Times New Roman" w:cs="Times New Roman"/>
          <w:b/>
          <w:sz w:val="24"/>
          <w:szCs w:val="24"/>
          <w:u w:val="single"/>
        </w:rPr>
        <w:t>. Week of October 15</w:t>
      </w:r>
    </w:p>
    <w:p w14:paraId="7567218E" w14:textId="77777777" w:rsidR="006841EB" w:rsidRPr="00475D3A" w:rsidRDefault="006841EB" w:rsidP="00B37E7D">
      <w:pPr>
        <w:rPr>
          <w:rFonts w:ascii="Times New Roman" w:hAnsi="Times New Roman" w:cs="Times New Roman"/>
          <w:b/>
          <w:sz w:val="24"/>
          <w:szCs w:val="24"/>
        </w:rPr>
      </w:pPr>
      <w:r w:rsidRPr="00475D3A">
        <w:rPr>
          <w:rFonts w:ascii="Times New Roman" w:hAnsi="Times New Roman" w:cs="Times New Roman"/>
          <w:b/>
          <w:sz w:val="24"/>
          <w:szCs w:val="24"/>
        </w:rPr>
        <w:t>E. Limits of Objective Interpretation</w:t>
      </w:r>
    </w:p>
    <w:p w14:paraId="107F4757" w14:textId="77777777" w:rsidR="006841EB" w:rsidRPr="00475D3A" w:rsidRDefault="006841EB" w:rsidP="00B37E7D">
      <w:pPr>
        <w:rPr>
          <w:rFonts w:ascii="Times New Roman" w:hAnsi="Times New Roman" w:cs="Times New Roman"/>
          <w:sz w:val="24"/>
          <w:szCs w:val="24"/>
        </w:rPr>
      </w:pPr>
      <w:r w:rsidRPr="00475D3A">
        <w:rPr>
          <w:rFonts w:ascii="Times New Roman" w:hAnsi="Times New Roman" w:cs="Times New Roman"/>
          <w:sz w:val="24"/>
          <w:szCs w:val="24"/>
        </w:rPr>
        <w:t>558-567</w:t>
      </w:r>
    </w:p>
    <w:p w14:paraId="7DE086BB" w14:textId="77777777" w:rsidR="006841EB" w:rsidRPr="00475D3A" w:rsidRDefault="006841EB" w:rsidP="00B37E7D">
      <w:pPr>
        <w:rPr>
          <w:rFonts w:ascii="Times New Roman" w:hAnsi="Times New Roman" w:cs="Times New Roman"/>
          <w:b/>
          <w:sz w:val="24"/>
          <w:szCs w:val="24"/>
        </w:rPr>
      </w:pPr>
      <w:r w:rsidRPr="00475D3A">
        <w:rPr>
          <w:rFonts w:ascii="Times New Roman" w:hAnsi="Times New Roman" w:cs="Times New Roman"/>
          <w:b/>
          <w:sz w:val="24"/>
          <w:szCs w:val="24"/>
        </w:rPr>
        <w:t>F. Gap Fillers</w:t>
      </w:r>
    </w:p>
    <w:p w14:paraId="299DA1A1" w14:textId="77777777" w:rsidR="006841EB" w:rsidRPr="00475D3A" w:rsidRDefault="006841EB" w:rsidP="00B37E7D">
      <w:pPr>
        <w:rPr>
          <w:rFonts w:ascii="Times New Roman" w:hAnsi="Times New Roman" w:cs="Times New Roman"/>
          <w:sz w:val="24"/>
          <w:szCs w:val="24"/>
        </w:rPr>
      </w:pPr>
      <w:r w:rsidRPr="00475D3A">
        <w:rPr>
          <w:rFonts w:ascii="Times New Roman" w:hAnsi="Times New Roman" w:cs="Times New Roman"/>
          <w:sz w:val="24"/>
          <w:szCs w:val="24"/>
        </w:rPr>
        <w:t>571-</w:t>
      </w:r>
      <w:r w:rsidR="00393129" w:rsidRPr="00475D3A">
        <w:rPr>
          <w:rFonts w:ascii="Times New Roman" w:hAnsi="Times New Roman" w:cs="Times New Roman"/>
          <w:sz w:val="24"/>
          <w:szCs w:val="24"/>
        </w:rPr>
        <w:t>579, 579-583, 585-591</w:t>
      </w:r>
    </w:p>
    <w:p w14:paraId="1F4E7455" w14:textId="77777777" w:rsidR="00393129" w:rsidRPr="00475D3A" w:rsidRDefault="00393129" w:rsidP="00B37E7D">
      <w:pPr>
        <w:rPr>
          <w:rFonts w:ascii="Times New Roman" w:hAnsi="Times New Roman" w:cs="Times New Roman"/>
          <w:b/>
          <w:sz w:val="24"/>
          <w:szCs w:val="24"/>
        </w:rPr>
      </w:pPr>
    </w:p>
    <w:p w14:paraId="1FD1A85D" w14:textId="77777777" w:rsidR="00393129" w:rsidRPr="00475D3A" w:rsidRDefault="00393129" w:rsidP="00B37E7D">
      <w:pPr>
        <w:rPr>
          <w:rFonts w:ascii="Times New Roman" w:hAnsi="Times New Roman" w:cs="Times New Roman"/>
          <w:b/>
          <w:sz w:val="24"/>
          <w:szCs w:val="24"/>
          <w:u w:val="single"/>
        </w:rPr>
      </w:pPr>
      <w:r w:rsidRPr="00475D3A">
        <w:rPr>
          <w:rFonts w:ascii="Times New Roman" w:hAnsi="Times New Roman" w:cs="Times New Roman"/>
          <w:b/>
          <w:sz w:val="24"/>
          <w:szCs w:val="24"/>
          <w:u w:val="single"/>
        </w:rPr>
        <w:t>9. Week of October 22</w:t>
      </w:r>
    </w:p>
    <w:p w14:paraId="4934B633" w14:textId="77777777" w:rsidR="00B37E7D" w:rsidRPr="00475D3A" w:rsidRDefault="00B37E7D" w:rsidP="00B37E7D">
      <w:pPr>
        <w:rPr>
          <w:rFonts w:ascii="Times New Roman" w:hAnsi="Times New Roman" w:cs="Times New Roman"/>
          <w:b/>
          <w:sz w:val="24"/>
          <w:szCs w:val="24"/>
        </w:rPr>
      </w:pPr>
      <w:r w:rsidRPr="00475D3A">
        <w:rPr>
          <w:rFonts w:ascii="Times New Roman" w:hAnsi="Times New Roman" w:cs="Times New Roman"/>
          <w:b/>
          <w:sz w:val="24"/>
          <w:szCs w:val="24"/>
        </w:rPr>
        <w:t xml:space="preserve">Topic: Limits on </w:t>
      </w:r>
      <w:r w:rsidR="00454F97">
        <w:rPr>
          <w:rFonts w:ascii="Times New Roman" w:hAnsi="Times New Roman" w:cs="Times New Roman"/>
          <w:b/>
          <w:sz w:val="24"/>
          <w:szCs w:val="24"/>
        </w:rPr>
        <w:t xml:space="preserve">the </w:t>
      </w:r>
      <w:r w:rsidRPr="00475D3A">
        <w:rPr>
          <w:rFonts w:ascii="Times New Roman" w:hAnsi="Times New Roman" w:cs="Times New Roman"/>
          <w:b/>
          <w:sz w:val="24"/>
          <w:szCs w:val="24"/>
        </w:rPr>
        <w:t>Bargain and Performance</w:t>
      </w:r>
    </w:p>
    <w:p w14:paraId="063EA822" w14:textId="77777777" w:rsidR="00B37E7D" w:rsidRPr="00475D3A" w:rsidRDefault="00B37E7D" w:rsidP="00B37E7D">
      <w:pPr>
        <w:rPr>
          <w:rFonts w:ascii="Times New Roman" w:hAnsi="Times New Roman" w:cs="Times New Roman"/>
          <w:b/>
          <w:sz w:val="24"/>
          <w:szCs w:val="24"/>
        </w:rPr>
      </w:pPr>
      <w:r w:rsidRPr="00475D3A">
        <w:rPr>
          <w:rFonts w:ascii="Times New Roman" w:hAnsi="Times New Roman" w:cs="Times New Roman"/>
          <w:b/>
          <w:sz w:val="24"/>
          <w:szCs w:val="24"/>
        </w:rPr>
        <w:t>A. Unfairness</w:t>
      </w:r>
    </w:p>
    <w:p w14:paraId="2CC4DF85" w14:textId="77777777" w:rsidR="00393129" w:rsidRPr="00475D3A" w:rsidRDefault="00393129" w:rsidP="00B37E7D">
      <w:pPr>
        <w:rPr>
          <w:rFonts w:ascii="Times New Roman" w:hAnsi="Times New Roman" w:cs="Times New Roman"/>
          <w:sz w:val="24"/>
          <w:szCs w:val="24"/>
        </w:rPr>
      </w:pPr>
      <w:r w:rsidRPr="00475D3A">
        <w:rPr>
          <w:rFonts w:ascii="Times New Roman" w:hAnsi="Times New Roman" w:cs="Times New Roman"/>
          <w:sz w:val="24"/>
          <w:szCs w:val="24"/>
        </w:rPr>
        <w:t>595-597, 598-600</w:t>
      </w:r>
    </w:p>
    <w:p w14:paraId="17BFA984" w14:textId="77777777" w:rsidR="00B37E7D" w:rsidRPr="00475D3A" w:rsidRDefault="00B37E7D" w:rsidP="00B37E7D">
      <w:pPr>
        <w:rPr>
          <w:rFonts w:ascii="Times New Roman" w:eastAsia="Arial" w:hAnsi="Times New Roman" w:cs="Times New Roman"/>
          <w:b/>
          <w:sz w:val="24"/>
          <w:szCs w:val="24"/>
        </w:rPr>
      </w:pPr>
      <w:r w:rsidRPr="00475D3A">
        <w:rPr>
          <w:rFonts w:ascii="Times New Roman" w:hAnsi="Times New Roman" w:cs="Times New Roman"/>
          <w:b/>
          <w:sz w:val="24"/>
          <w:szCs w:val="24"/>
        </w:rPr>
        <w:t>B.</w:t>
      </w:r>
      <w:r w:rsidR="0034632F" w:rsidRPr="00475D3A">
        <w:rPr>
          <w:rFonts w:ascii="Times New Roman" w:hAnsi="Times New Roman" w:cs="Times New Roman"/>
          <w:b/>
          <w:sz w:val="24"/>
          <w:szCs w:val="24"/>
        </w:rPr>
        <w:t xml:space="preserve"> </w:t>
      </w:r>
      <w:r w:rsidRPr="00475D3A">
        <w:rPr>
          <w:rFonts w:ascii="Times New Roman" w:hAnsi="Times New Roman" w:cs="Times New Roman"/>
          <w:b/>
          <w:sz w:val="24"/>
          <w:szCs w:val="24"/>
        </w:rPr>
        <w:t>Form Contracts</w:t>
      </w:r>
    </w:p>
    <w:p w14:paraId="2ED6E946" w14:textId="77777777" w:rsidR="00B37E7D" w:rsidRPr="00475D3A" w:rsidRDefault="00393129" w:rsidP="00B37E7D">
      <w:pPr>
        <w:rPr>
          <w:rFonts w:ascii="Times New Roman" w:eastAsia="Arial" w:hAnsi="Times New Roman" w:cs="Times New Roman"/>
          <w:sz w:val="24"/>
          <w:szCs w:val="24"/>
        </w:rPr>
      </w:pPr>
      <w:r w:rsidRPr="00475D3A">
        <w:rPr>
          <w:rFonts w:ascii="Times New Roman" w:eastAsia="Arial" w:hAnsi="Times New Roman" w:cs="Times New Roman"/>
          <w:sz w:val="24"/>
          <w:szCs w:val="24"/>
        </w:rPr>
        <w:t>610-614, 616-618</w:t>
      </w:r>
      <w:r w:rsidR="00B37E7D" w:rsidRPr="00475D3A">
        <w:rPr>
          <w:rFonts w:ascii="Times New Roman" w:eastAsia="Arial" w:hAnsi="Times New Roman" w:cs="Times New Roman"/>
          <w:sz w:val="24"/>
          <w:szCs w:val="24"/>
        </w:rPr>
        <w:t xml:space="preserve"> </w:t>
      </w:r>
    </w:p>
    <w:p w14:paraId="05BFDE60" w14:textId="77777777" w:rsidR="00B37E7D" w:rsidRPr="00475D3A" w:rsidRDefault="00B37E7D" w:rsidP="00B37E7D">
      <w:pPr>
        <w:rPr>
          <w:rFonts w:ascii="Times New Roman" w:hAnsi="Times New Roman" w:cs="Times New Roman"/>
          <w:b/>
          <w:sz w:val="24"/>
          <w:szCs w:val="24"/>
        </w:rPr>
      </w:pPr>
      <w:r w:rsidRPr="00475D3A">
        <w:rPr>
          <w:rFonts w:ascii="Times New Roman" w:hAnsi="Times New Roman" w:cs="Times New Roman"/>
          <w:b/>
          <w:sz w:val="24"/>
          <w:szCs w:val="24"/>
        </w:rPr>
        <w:t>C.</w:t>
      </w:r>
      <w:r w:rsidR="00393129" w:rsidRPr="00475D3A">
        <w:rPr>
          <w:rFonts w:ascii="Times New Roman" w:hAnsi="Times New Roman" w:cs="Times New Roman"/>
          <w:b/>
          <w:sz w:val="24"/>
          <w:szCs w:val="24"/>
        </w:rPr>
        <w:t xml:space="preserve"> Unconscionability</w:t>
      </w:r>
    </w:p>
    <w:p w14:paraId="2CC2C857" w14:textId="77777777" w:rsidR="00B37E7D" w:rsidRPr="00475D3A" w:rsidRDefault="00393129" w:rsidP="00B37E7D">
      <w:pPr>
        <w:rPr>
          <w:rFonts w:ascii="Times New Roman" w:hAnsi="Times New Roman" w:cs="Times New Roman"/>
          <w:sz w:val="24"/>
          <w:szCs w:val="24"/>
        </w:rPr>
      </w:pPr>
      <w:r w:rsidRPr="00475D3A">
        <w:rPr>
          <w:rFonts w:ascii="Times New Roman" w:hAnsi="Times New Roman" w:cs="Times New Roman"/>
          <w:sz w:val="24"/>
          <w:szCs w:val="24"/>
        </w:rPr>
        <w:t>635-641, 646-652</w:t>
      </w:r>
    </w:p>
    <w:p w14:paraId="478C85AD" w14:textId="77777777" w:rsidR="00B37E7D" w:rsidRPr="00475D3A" w:rsidRDefault="00393129" w:rsidP="00B37E7D">
      <w:pPr>
        <w:rPr>
          <w:rFonts w:ascii="Times New Roman" w:hAnsi="Times New Roman" w:cs="Times New Roman"/>
          <w:b/>
          <w:sz w:val="24"/>
          <w:szCs w:val="24"/>
        </w:rPr>
      </w:pPr>
      <w:r w:rsidRPr="00475D3A">
        <w:rPr>
          <w:rFonts w:ascii="Times New Roman" w:hAnsi="Times New Roman" w:cs="Times New Roman"/>
          <w:b/>
          <w:sz w:val="24"/>
          <w:szCs w:val="24"/>
        </w:rPr>
        <w:t>D. Good Faith</w:t>
      </w:r>
    </w:p>
    <w:p w14:paraId="74F1100B" w14:textId="77777777" w:rsidR="00B37E7D" w:rsidRPr="00475D3A" w:rsidRDefault="00475D3A" w:rsidP="00B37E7D">
      <w:pPr>
        <w:rPr>
          <w:rFonts w:ascii="Times New Roman" w:hAnsi="Times New Roman" w:cs="Times New Roman"/>
          <w:sz w:val="24"/>
          <w:szCs w:val="24"/>
        </w:rPr>
      </w:pPr>
      <w:r w:rsidRPr="00475D3A">
        <w:rPr>
          <w:rFonts w:ascii="Times New Roman" w:hAnsi="Times New Roman" w:cs="Times New Roman"/>
          <w:sz w:val="24"/>
          <w:szCs w:val="24"/>
        </w:rPr>
        <w:t>672-675, 686-687, 689-697</w:t>
      </w:r>
    </w:p>
    <w:p w14:paraId="5F0159CD" w14:textId="77777777" w:rsidR="00475D3A" w:rsidRPr="00475D3A" w:rsidRDefault="00475D3A" w:rsidP="00B37E7D">
      <w:pPr>
        <w:rPr>
          <w:rFonts w:ascii="Times New Roman" w:hAnsi="Times New Roman" w:cs="Times New Roman"/>
          <w:b/>
          <w:sz w:val="24"/>
          <w:szCs w:val="24"/>
        </w:rPr>
      </w:pPr>
      <w:r w:rsidRPr="00475D3A">
        <w:rPr>
          <w:rFonts w:ascii="Times New Roman" w:hAnsi="Times New Roman" w:cs="Times New Roman"/>
          <w:b/>
          <w:sz w:val="24"/>
          <w:szCs w:val="24"/>
        </w:rPr>
        <w:t>E. Public Policy</w:t>
      </w:r>
    </w:p>
    <w:p w14:paraId="51DEE537" w14:textId="77777777" w:rsidR="00475D3A" w:rsidRPr="00475D3A" w:rsidRDefault="00475D3A" w:rsidP="00B37E7D">
      <w:pPr>
        <w:rPr>
          <w:rFonts w:ascii="Times New Roman" w:hAnsi="Times New Roman" w:cs="Times New Roman"/>
          <w:sz w:val="24"/>
          <w:szCs w:val="24"/>
        </w:rPr>
      </w:pPr>
      <w:r w:rsidRPr="00475D3A">
        <w:rPr>
          <w:rFonts w:ascii="Times New Roman" w:hAnsi="Times New Roman" w:cs="Times New Roman"/>
          <w:sz w:val="24"/>
          <w:szCs w:val="24"/>
        </w:rPr>
        <w:t>701-705, 717-720</w:t>
      </w:r>
    </w:p>
    <w:p w14:paraId="6F0C3D5A" w14:textId="77777777" w:rsidR="00B37E7D" w:rsidRPr="00475D3A" w:rsidRDefault="00B37E7D" w:rsidP="00B37E7D">
      <w:pPr>
        <w:rPr>
          <w:rFonts w:ascii="Times New Roman" w:hAnsi="Times New Roman" w:cs="Times New Roman"/>
          <w:sz w:val="24"/>
          <w:szCs w:val="24"/>
          <w:u w:color="000000"/>
        </w:rPr>
      </w:pPr>
    </w:p>
    <w:p w14:paraId="439AA5BF" w14:textId="77777777" w:rsidR="00B37E7D" w:rsidRPr="00475D3A" w:rsidRDefault="00475D3A" w:rsidP="00B37E7D">
      <w:pPr>
        <w:pStyle w:val="BodyText"/>
        <w:spacing w:before="0"/>
        <w:ind w:left="0"/>
        <w:rPr>
          <w:rFonts w:ascii="Times New Roman" w:hAnsi="Times New Roman" w:cs="Times New Roman"/>
          <w:sz w:val="24"/>
          <w:szCs w:val="24"/>
          <w:u w:val="thick" w:color="000000"/>
        </w:rPr>
      </w:pPr>
      <w:r w:rsidRPr="00475D3A">
        <w:rPr>
          <w:rFonts w:ascii="Times New Roman" w:hAnsi="Times New Roman" w:cs="Times New Roman"/>
          <w:sz w:val="24"/>
          <w:szCs w:val="24"/>
          <w:u w:val="thick" w:color="000000"/>
        </w:rPr>
        <w:t xml:space="preserve">10. </w:t>
      </w:r>
      <w:r w:rsidR="002337F9">
        <w:rPr>
          <w:rFonts w:ascii="Times New Roman" w:hAnsi="Times New Roman" w:cs="Times New Roman"/>
          <w:sz w:val="24"/>
          <w:szCs w:val="24"/>
          <w:u w:val="thick" w:color="000000"/>
        </w:rPr>
        <w:t xml:space="preserve"> Week </w:t>
      </w:r>
      <w:proofErr w:type="gramStart"/>
      <w:r w:rsidR="002337F9">
        <w:rPr>
          <w:rFonts w:ascii="Times New Roman" w:hAnsi="Times New Roman" w:cs="Times New Roman"/>
          <w:sz w:val="24"/>
          <w:szCs w:val="24"/>
          <w:u w:val="thick" w:color="000000"/>
        </w:rPr>
        <w:t>o</w:t>
      </w:r>
      <w:r w:rsidRPr="00475D3A">
        <w:rPr>
          <w:rFonts w:ascii="Times New Roman" w:hAnsi="Times New Roman" w:cs="Times New Roman"/>
          <w:sz w:val="24"/>
          <w:szCs w:val="24"/>
          <w:u w:val="thick" w:color="000000"/>
        </w:rPr>
        <w:t>f  October</w:t>
      </w:r>
      <w:proofErr w:type="gramEnd"/>
      <w:r w:rsidRPr="00475D3A">
        <w:rPr>
          <w:rFonts w:ascii="Times New Roman" w:hAnsi="Times New Roman" w:cs="Times New Roman"/>
          <w:sz w:val="24"/>
          <w:szCs w:val="24"/>
          <w:u w:val="thick" w:color="000000"/>
        </w:rPr>
        <w:t xml:space="preserve"> 29</w:t>
      </w:r>
    </w:p>
    <w:p w14:paraId="1ED57A90" w14:textId="77777777" w:rsidR="00475D3A" w:rsidRPr="00475D3A" w:rsidRDefault="00475D3A" w:rsidP="00475D3A">
      <w:pPr>
        <w:pStyle w:val="BodyText"/>
        <w:spacing w:before="0"/>
        <w:ind w:left="0"/>
        <w:rPr>
          <w:rFonts w:ascii="Times New Roman" w:hAnsi="Times New Roman" w:cs="Times New Roman"/>
          <w:sz w:val="24"/>
          <w:szCs w:val="24"/>
        </w:rPr>
      </w:pPr>
      <w:r w:rsidRPr="00475D3A">
        <w:rPr>
          <w:rFonts w:ascii="Times New Roman" w:hAnsi="Times New Roman" w:cs="Times New Roman"/>
          <w:sz w:val="24"/>
          <w:szCs w:val="24"/>
        </w:rPr>
        <w:t>Topic: Performance and Breach</w:t>
      </w:r>
    </w:p>
    <w:p w14:paraId="7ECBA88C" w14:textId="77777777" w:rsidR="00475D3A" w:rsidRPr="00475D3A" w:rsidRDefault="00475D3A" w:rsidP="00475D3A">
      <w:pPr>
        <w:pStyle w:val="BodyText"/>
        <w:spacing w:before="0"/>
        <w:ind w:left="0"/>
        <w:rPr>
          <w:rFonts w:ascii="Times New Roman" w:hAnsi="Times New Roman" w:cs="Times New Roman"/>
          <w:sz w:val="24"/>
          <w:szCs w:val="24"/>
        </w:rPr>
      </w:pPr>
      <w:r w:rsidRPr="00475D3A">
        <w:rPr>
          <w:rFonts w:ascii="Times New Roman" w:hAnsi="Times New Roman" w:cs="Times New Roman"/>
          <w:sz w:val="24"/>
          <w:szCs w:val="24"/>
        </w:rPr>
        <w:t>A. Conditions</w:t>
      </w:r>
    </w:p>
    <w:p w14:paraId="660DF293" w14:textId="77777777" w:rsidR="00475D3A" w:rsidRPr="00475D3A" w:rsidRDefault="00475D3A" w:rsidP="00475D3A">
      <w:pPr>
        <w:pStyle w:val="BodyText"/>
        <w:spacing w:before="0"/>
        <w:ind w:left="0"/>
        <w:rPr>
          <w:rFonts w:ascii="Times New Roman" w:hAnsi="Times New Roman" w:cs="Times New Roman"/>
          <w:b w:val="0"/>
          <w:sz w:val="24"/>
          <w:szCs w:val="24"/>
        </w:rPr>
      </w:pPr>
      <w:r>
        <w:rPr>
          <w:rFonts w:ascii="Times New Roman" w:hAnsi="Times New Roman" w:cs="Times New Roman"/>
          <w:b w:val="0"/>
          <w:sz w:val="24"/>
          <w:szCs w:val="24"/>
        </w:rPr>
        <w:t>756-759, 766-769,</w:t>
      </w:r>
      <w:r w:rsidR="00743022">
        <w:rPr>
          <w:rFonts w:ascii="Times New Roman" w:hAnsi="Times New Roman" w:cs="Times New Roman"/>
          <w:b w:val="0"/>
          <w:sz w:val="24"/>
          <w:szCs w:val="24"/>
        </w:rPr>
        <w:t>770-771</w:t>
      </w:r>
    </w:p>
    <w:p w14:paraId="401FEB03" w14:textId="77777777" w:rsidR="00475D3A" w:rsidRPr="00475D3A" w:rsidRDefault="00743022" w:rsidP="00475D3A">
      <w:pPr>
        <w:pStyle w:val="BodyText"/>
        <w:spacing w:before="0"/>
        <w:ind w:left="0"/>
        <w:rPr>
          <w:rFonts w:ascii="Times New Roman" w:hAnsi="Times New Roman" w:cs="Times New Roman"/>
          <w:b w:val="0"/>
          <w:sz w:val="24"/>
          <w:szCs w:val="24"/>
        </w:rPr>
      </w:pPr>
      <w:r>
        <w:rPr>
          <w:rFonts w:ascii="Times New Roman" w:hAnsi="Times New Roman" w:cs="Times New Roman"/>
          <w:sz w:val="24"/>
          <w:szCs w:val="24"/>
        </w:rPr>
        <w:t>B. Constructive Conditions of Exchange</w:t>
      </w:r>
    </w:p>
    <w:p w14:paraId="2387A45D" w14:textId="77777777" w:rsidR="00475D3A" w:rsidRPr="00475D3A" w:rsidRDefault="00743022" w:rsidP="00475D3A">
      <w:pPr>
        <w:pStyle w:val="BodyText"/>
        <w:spacing w:before="0"/>
        <w:ind w:left="0"/>
        <w:rPr>
          <w:rFonts w:ascii="Times New Roman" w:hAnsi="Times New Roman" w:cs="Times New Roman"/>
          <w:b w:val="0"/>
          <w:sz w:val="24"/>
          <w:szCs w:val="24"/>
        </w:rPr>
      </w:pPr>
      <w:r>
        <w:rPr>
          <w:rFonts w:ascii="Times New Roman" w:hAnsi="Times New Roman" w:cs="Times New Roman"/>
          <w:b w:val="0"/>
          <w:sz w:val="24"/>
          <w:szCs w:val="24"/>
        </w:rPr>
        <w:t>778-780, 781-784</w:t>
      </w:r>
    </w:p>
    <w:p w14:paraId="25B94832" w14:textId="77777777" w:rsidR="00475D3A" w:rsidRPr="00475D3A" w:rsidRDefault="00743022" w:rsidP="00475D3A">
      <w:pPr>
        <w:pStyle w:val="BodyText"/>
        <w:spacing w:before="0"/>
        <w:ind w:left="0"/>
        <w:rPr>
          <w:rFonts w:ascii="Times New Roman" w:hAnsi="Times New Roman" w:cs="Times New Roman"/>
          <w:sz w:val="24"/>
          <w:szCs w:val="24"/>
        </w:rPr>
      </w:pPr>
      <w:r>
        <w:rPr>
          <w:rFonts w:ascii="Times New Roman" w:hAnsi="Times New Roman" w:cs="Times New Roman"/>
          <w:sz w:val="24"/>
          <w:szCs w:val="24"/>
        </w:rPr>
        <w:t>C. Consequences of Non-Performance</w:t>
      </w:r>
      <w:r w:rsidR="00475D3A" w:rsidRPr="00475D3A">
        <w:rPr>
          <w:rFonts w:ascii="Times New Roman" w:hAnsi="Times New Roman" w:cs="Times New Roman"/>
          <w:sz w:val="24"/>
          <w:szCs w:val="24"/>
        </w:rPr>
        <w:t xml:space="preserve"> </w:t>
      </w:r>
    </w:p>
    <w:p w14:paraId="501379C9" w14:textId="77777777" w:rsidR="00475D3A" w:rsidRPr="00475D3A" w:rsidRDefault="00743022" w:rsidP="00475D3A">
      <w:pPr>
        <w:pStyle w:val="BodyText"/>
        <w:spacing w:before="0"/>
        <w:ind w:left="0"/>
        <w:rPr>
          <w:rFonts w:ascii="Times New Roman" w:hAnsi="Times New Roman" w:cs="Times New Roman"/>
          <w:b w:val="0"/>
          <w:sz w:val="24"/>
          <w:szCs w:val="24"/>
        </w:rPr>
      </w:pPr>
      <w:r>
        <w:rPr>
          <w:rFonts w:ascii="Times New Roman" w:hAnsi="Times New Roman" w:cs="Times New Roman"/>
          <w:b w:val="0"/>
          <w:sz w:val="24"/>
          <w:szCs w:val="24"/>
        </w:rPr>
        <w:t>786 – Mid 787, 788-790, 791-795, 796-801</w:t>
      </w:r>
    </w:p>
    <w:p w14:paraId="1633E2C6" w14:textId="77777777" w:rsidR="00475D3A" w:rsidRPr="00475D3A" w:rsidRDefault="00743022" w:rsidP="00475D3A">
      <w:pPr>
        <w:pStyle w:val="BodyText"/>
        <w:spacing w:before="0"/>
        <w:ind w:left="0"/>
        <w:rPr>
          <w:rFonts w:ascii="Times New Roman" w:hAnsi="Times New Roman" w:cs="Times New Roman"/>
          <w:sz w:val="24"/>
          <w:szCs w:val="24"/>
        </w:rPr>
      </w:pPr>
      <w:r>
        <w:rPr>
          <w:rFonts w:ascii="Times New Roman" w:hAnsi="Times New Roman" w:cs="Times New Roman"/>
          <w:sz w:val="24"/>
          <w:szCs w:val="24"/>
        </w:rPr>
        <w:t>D. Suspending Performance and Terminating the Contact</w:t>
      </w:r>
    </w:p>
    <w:p w14:paraId="5F8F75BB" w14:textId="77777777" w:rsidR="00475D3A" w:rsidRDefault="00743022" w:rsidP="00475D3A">
      <w:pPr>
        <w:pStyle w:val="BodyText"/>
        <w:spacing w:before="0"/>
        <w:ind w:left="0"/>
        <w:rPr>
          <w:rFonts w:ascii="Times New Roman" w:hAnsi="Times New Roman" w:cs="Times New Roman"/>
          <w:b w:val="0"/>
          <w:sz w:val="24"/>
          <w:szCs w:val="24"/>
        </w:rPr>
      </w:pPr>
      <w:r>
        <w:rPr>
          <w:rFonts w:ascii="Times New Roman" w:hAnsi="Times New Roman" w:cs="Times New Roman"/>
          <w:b w:val="0"/>
          <w:sz w:val="24"/>
          <w:szCs w:val="24"/>
        </w:rPr>
        <w:t>805-809, 810-813</w:t>
      </w:r>
    </w:p>
    <w:p w14:paraId="1DA482CB" w14:textId="77777777" w:rsidR="00743022" w:rsidRDefault="00743022" w:rsidP="00475D3A">
      <w:pPr>
        <w:pStyle w:val="BodyText"/>
        <w:spacing w:before="0"/>
        <w:ind w:left="0"/>
        <w:rPr>
          <w:rFonts w:ascii="Times New Roman" w:hAnsi="Times New Roman" w:cs="Times New Roman"/>
          <w:sz w:val="24"/>
          <w:szCs w:val="24"/>
        </w:rPr>
      </w:pPr>
      <w:r>
        <w:rPr>
          <w:rFonts w:ascii="Times New Roman" w:hAnsi="Times New Roman" w:cs="Times New Roman"/>
          <w:sz w:val="24"/>
          <w:szCs w:val="24"/>
        </w:rPr>
        <w:t>E. Prospective Non Performance</w:t>
      </w:r>
    </w:p>
    <w:p w14:paraId="4B3A62E3" w14:textId="77777777" w:rsidR="00743022" w:rsidRPr="00743022" w:rsidRDefault="00743022" w:rsidP="00475D3A">
      <w:pPr>
        <w:pStyle w:val="BodyText"/>
        <w:spacing w:before="0"/>
        <w:ind w:left="0"/>
        <w:rPr>
          <w:rFonts w:ascii="Times New Roman" w:hAnsi="Times New Roman" w:cs="Times New Roman"/>
          <w:b w:val="0"/>
          <w:sz w:val="24"/>
          <w:szCs w:val="24"/>
        </w:rPr>
      </w:pPr>
      <w:r w:rsidRPr="00743022">
        <w:rPr>
          <w:rFonts w:ascii="Times New Roman" w:hAnsi="Times New Roman" w:cs="Times New Roman"/>
          <w:b w:val="0"/>
          <w:sz w:val="24"/>
          <w:szCs w:val="24"/>
        </w:rPr>
        <w:t>848-851, 853-857</w:t>
      </w:r>
      <w:r w:rsidR="004153B3">
        <w:rPr>
          <w:rFonts w:ascii="Times New Roman" w:hAnsi="Times New Roman" w:cs="Times New Roman"/>
          <w:b w:val="0"/>
          <w:sz w:val="24"/>
          <w:szCs w:val="24"/>
        </w:rPr>
        <w:t>, 868-873</w:t>
      </w:r>
    </w:p>
    <w:p w14:paraId="19F080B3" w14:textId="77777777" w:rsidR="004153B3" w:rsidRDefault="004153B3" w:rsidP="00B37E7D">
      <w:pPr>
        <w:pStyle w:val="BodyText"/>
        <w:spacing w:before="0"/>
        <w:ind w:left="0"/>
        <w:rPr>
          <w:rFonts w:ascii="Times New Roman" w:hAnsi="Times New Roman" w:cs="Times New Roman"/>
          <w:sz w:val="24"/>
          <w:szCs w:val="24"/>
          <w:u w:val="thick" w:color="000000"/>
        </w:rPr>
      </w:pPr>
    </w:p>
    <w:p w14:paraId="3A860B86" w14:textId="77777777" w:rsidR="004153B3" w:rsidRDefault="004153B3" w:rsidP="00B37E7D">
      <w:pPr>
        <w:pStyle w:val="BodyText"/>
        <w:spacing w:before="0"/>
        <w:ind w:left="0"/>
        <w:rPr>
          <w:rFonts w:ascii="Times New Roman" w:hAnsi="Times New Roman" w:cs="Times New Roman"/>
          <w:sz w:val="24"/>
          <w:szCs w:val="24"/>
          <w:u w:val="thick" w:color="000000"/>
        </w:rPr>
      </w:pPr>
      <w:r>
        <w:rPr>
          <w:rFonts w:ascii="Times New Roman" w:hAnsi="Times New Roman" w:cs="Times New Roman"/>
          <w:sz w:val="24"/>
          <w:szCs w:val="24"/>
          <w:u w:val="thick" w:color="000000"/>
        </w:rPr>
        <w:t>11, Week of November 5</w:t>
      </w:r>
    </w:p>
    <w:p w14:paraId="4374EBDF" w14:textId="77777777" w:rsidR="00B37E7D" w:rsidRPr="00475D3A" w:rsidRDefault="00B37E7D" w:rsidP="00B37E7D">
      <w:pPr>
        <w:pStyle w:val="BodyText"/>
        <w:spacing w:before="0"/>
        <w:ind w:left="0"/>
        <w:rPr>
          <w:rFonts w:ascii="Times New Roman" w:hAnsi="Times New Roman" w:cs="Times New Roman"/>
          <w:sz w:val="24"/>
          <w:szCs w:val="24"/>
        </w:rPr>
      </w:pPr>
      <w:r w:rsidRPr="00475D3A">
        <w:rPr>
          <w:rFonts w:ascii="Times New Roman" w:hAnsi="Times New Roman" w:cs="Times New Roman"/>
          <w:sz w:val="24"/>
          <w:szCs w:val="24"/>
        </w:rPr>
        <w:t xml:space="preserve"> Topic: Remedies</w:t>
      </w:r>
    </w:p>
    <w:p w14:paraId="77899BD5" w14:textId="77777777" w:rsidR="00B37E7D" w:rsidRPr="00475D3A" w:rsidRDefault="00B37E7D" w:rsidP="00B37E7D">
      <w:pPr>
        <w:pStyle w:val="BodyText"/>
        <w:spacing w:before="0"/>
        <w:ind w:left="0"/>
        <w:rPr>
          <w:rFonts w:ascii="Times New Roman" w:hAnsi="Times New Roman" w:cs="Times New Roman"/>
          <w:sz w:val="24"/>
          <w:szCs w:val="24"/>
        </w:rPr>
      </w:pPr>
      <w:r w:rsidRPr="00475D3A">
        <w:rPr>
          <w:rFonts w:ascii="Times New Roman" w:hAnsi="Times New Roman" w:cs="Times New Roman"/>
          <w:sz w:val="24"/>
          <w:szCs w:val="24"/>
        </w:rPr>
        <w:t>A. Specific Performance</w:t>
      </w:r>
    </w:p>
    <w:p w14:paraId="752C21B4" w14:textId="77777777" w:rsidR="00B37E7D" w:rsidRPr="00475D3A" w:rsidRDefault="004153B3" w:rsidP="00B37E7D">
      <w:pPr>
        <w:pStyle w:val="BodyText"/>
        <w:spacing w:before="0"/>
        <w:ind w:left="0"/>
        <w:rPr>
          <w:rFonts w:ascii="Times New Roman" w:hAnsi="Times New Roman" w:cs="Times New Roman"/>
          <w:b w:val="0"/>
          <w:sz w:val="24"/>
          <w:szCs w:val="24"/>
        </w:rPr>
      </w:pPr>
      <w:r>
        <w:rPr>
          <w:rFonts w:ascii="Times New Roman" w:hAnsi="Times New Roman" w:cs="Times New Roman"/>
          <w:b w:val="0"/>
          <w:sz w:val="24"/>
          <w:szCs w:val="24"/>
        </w:rPr>
        <w:t>886-888, 890-894, 902-904</w:t>
      </w:r>
    </w:p>
    <w:p w14:paraId="3915E2D0" w14:textId="77777777" w:rsidR="00B37E7D" w:rsidRPr="00475D3A" w:rsidRDefault="00B37E7D" w:rsidP="00B37E7D">
      <w:pPr>
        <w:pStyle w:val="BodyText"/>
        <w:spacing w:before="0"/>
        <w:ind w:left="0"/>
        <w:rPr>
          <w:rFonts w:ascii="Times New Roman" w:hAnsi="Times New Roman" w:cs="Times New Roman"/>
          <w:sz w:val="24"/>
          <w:szCs w:val="24"/>
        </w:rPr>
      </w:pPr>
      <w:r w:rsidRPr="00475D3A">
        <w:rPr>
          <w:rFonts w:ascii="Times New Roman" w:hAnsi="Times New Roman" w:cs="Times New Roman"/>
          <w:sz w:val="24"/>
          <w:szCs w:val="24"/>
        </w:rPr>
        <w:t>B. Expectancy</w:t>
      </w:r>
    </w:p>
    <w:p w14:paraId="17AB191C" w14:textId="77777777" w:rsidR="00B37E7D" w:rsidRPr="00475D3A" w:rsidRDefault="004153B3" w:rsidP="00B37E7D">
      <w:pPr>
        <w:pStyle w:val="BodyText"/>
        <w:spacing w:before="0"/>
        <w:ind w:left="0"/>
        <w:rPr>
          <w:rFonts w:ascii="Times New Roman" w:hAnsi="Times New Roman" w:cs="Times New Roman"/>
          <w:b w:val="0"/>
          <w:sz w:val="24"/>
          <w:szCs w:val="24"/>
        </w:rPr>
      </w:pPr>
      <w:r>
        <w:rPr>
          <w:rFonts w:ascii="Times New Roman" w:hAnsi="Times New Roman" w:cs="Times New Roman"/>
          <w:b w:val="0"/>
          <w:sz w:val="24"/>
          <w:szCs w:val="24"/>
        </w:rPr>
        <w:t>905-912, 913-916, 923-931, 932-937, 939-941</w:t>
      </w:r>
    </w:p>
    <w:p w14:paraId="19EF0EF5" w14:textId="77777777" w:rsidR="002337F9" w:rsidRDefault="002337F9" w:rsidP="00B37E7D">
      <w:pPr>
        <w:pStyle w:val="BodyText"/>
        <w:spacing w:before="0"/>
        <w:ind w:left="0"/>
        <w:rPr>
          <w:rFonts w:ascii="Times New Roman" w:hAnsi="Times New Roman" w:cs="Times New Roman"/>
          <w:sz w:val="24"/>
          <w:szCs w:val="24"/>
        </w:rPr>
      </w:pPr>
    </w:p>
    <w:p w14:paraId="031D80EF" w14:textId="77777777" w:rsidR="002337F9" w:rsidRDefault="002337F9" w:rsidP="00B37E7D">
      <w:pPr>
        <w:pStyle w:val="BodyText"/>
        <w:spacing w:before="0"/>
        <w:ind w:left="0"/>
        <w:rPr>
          <w:rFonts w:ascii="Times New Roman" w:hAnsi="Times New Roman" w:cs="Times New Roman"/>
          <w:sz w:val="24"/>
          <w:szCs w:val="24"/>
        </w:rPr>
      </w:pPr>
      <w:r>
        <w:rPr>
          <w:rFonts w:ascii="Times New Roman" w:hAnsi="Times New Roman" w:cs="Times New Roman"/>
          <w:sz w:val="24"/>
          <w:szCs w:val="24"/>
        </w:rPr>
        <w:t>12. Week of November 12</w:t>
      </w:r>
    </w:p>
    <w:p w14:paraId="1DE7FF95" w14:textId="77777777" w:rsidR="00B37E7D" w:rsidRDefault="00B37E7D" w:rsidP="00B37E7D">
      <w:pPr>
        <w:pStyle w:val="BodyText"/>
        <w:spacing w:before="0"/>
        <w:ind w:left="0"/>
        <w:rPr>
          <w:rFonts w:ascii="Times New Roman" w:hAnsi="Times New Roman" w:cs="Times New Roman"/>
          <w:sz w:val="24"/>
          <w:szCs w:val="24"/>
        </w:rPr>
      </w:pPr>
      <w:r w:rsidRPr="00475D3A">
        <w:rPr>
          <w:rFonts w:ascii="Times New Roman" w:hAnsi="Times New Roman" w:cs="Times New Roman"/>
          <w:sz w:val="24"/>
          <w:szCs w:val="24"/>
        </w:rPr>
        <w:t>C. Limitations</w:t>
      </w:r>
    </w:p>
    <w:p w14:paraId="6844B7CB" w14:textId="77777777" w:rsidR="002337F9" w:rsidRDefault="002337F9" w:rsidP="00B37E7D">
      <w:pPr>
        <w:pStyle w:val="BodyText"/>
        <w:spacing w:before="0"/>
        <w:ind w:left="0"/>
        <w:rPr>
          <w:rFonts w:ascii="Times New Roman" w:hAnsi="Times New Roman" w:cs="Times New Roman"/>
          <w:b w:val="0"/>
          <w:sz w:val="24"/>
          <w:szCs w:val="24"/>
        </w:rPr>
      </w:pPr>
      <w:r w:rsidRPr="002337F9">
        <w:rPr>
          <w:rFonts w:ascii="Times New Roman" w:hAnsi="Times New Roman" w:cs="Times New Roman"/>
          <w:b w:val="0"/>
          <w:sz w:val="24"/>
          <w:szCs w:val="24"/>
        </w:rPr>
        <w:t xml:space="preserve">943-945, </w:t>
      </w:r>
      <w:r>
        <w:rPr>
          <w:rFonts w:ascii="Times New Roman" w:hAnsi="Times New Roman" w:cs="Times New Roman"/>
          <w:b w:val="0"/>
          <w:sz w:val="24"/>
          <w:szCs w:val="24"/>
        </w:rPr>
        <w:t>947-953, 959-964, 965-968, 973-977, 983-988</w:t>
      </w:r>
    </w:p>
    <w:p w14:paraId="2F4BCE39" w14:textId="77777777" w:rsidR="002337F9" w:rsidRDefault="002337F9" w:rsidP="00B37E7D">
      <w:pPr>
        <w:pStyle w:val="BodyText"/>
        <w:spacing w:before="0"/>
        <w:ind w:left="0"/>
        <w:rPr>
          <w:rFonts w:ascii="Times New Roman" w:hAnsi="Times New Roman" w:cs="Times New Roman"/>
          <w:sz w:val="24"/>
          <w:szCs w:val="24"/>
        </w:rPr>
      </w:pPr>
      <w:r w:rsidRPr="002337F9">
        <w:rPr>
          <w:rFonts w:ascii="Times New Roman" w:hAnsi="Times New Roman" w:cs="Times New Roman"/>
          <w:sz w:val="24"/>
          <w:szCs w:val="24"/>
        </w:rPr>
        <w:t>D. Stipulated Damages</w:t>
      </w:r>
    </w:p>
    <w:p w14:paraId="0A3334A1" w14:textId="77777777" w:rsidR="002337F9" w:rsidRPr="002337F9" w:rsidRDefault="002337F9" w:rsidP="00B37E7D">
      <w:pPr>
        <w:pStyle w:val="BodyText"/>
        <w:spacing w:before="0"/>
        <w:ind w:left="0"/>
        <w:rPr>
          <w:rFonts w:ascii="Times New Roman" w:hAnsi="Times New Roman" w:cs="Times New Roman"/>
          <w:b w:val="0"/>
          <w:sz w:val="24"/>
          <w:szCs w:val="24"/>
        </w:rPr>
      </w:pPr>
      <w:r w:rsidRPr="002337F9">
        <w:rPr>
          <w:rFonts w:ascii="Times New Roman" w:hAnsi="Times New Roman" w:cs="Times New Roman"/>
          <w:b w:val="0"/>
          <w:sz w:val="24"/>
          <w:szCs w:val="24"/>
        </w:rPr>
        <w:t>992-994, 995-996, 997-1002</w:t>
      </w:r>
    </w:p>
    <w:p w14:paraId="6976C8BF" w14:textId="77777777" w:rsidR="00B37E7D" w:rsidRPr="00475D3A" w:rsidRDefault="00B37E7D" w:rsidP="00B37E7D">
      <w:pPr>
        <w:pStyle w:val="BodyText"/>
        <w:spacing w:before="0"/>
        <w:ind w:left="0"/>
        <w:rPr>
          <w:rFonts w:ascii="Times New Roman" w:hAnsi="Times New Roman" w:cs="Times New Roman"/>
          <w:b w:val="0"/>
          <w:bCs w:val="0"/>
          <w:sz w:val="24"/>
          <w:szCs w:val="24"/>
        </w:rPr>
      </w:pPr>
    </w:p>
    <w:p w14:paraId="0D003370" w14:textId="77777777" w:rsidR="00B37E7D" w:rsidRPr="00475D3A" w:rsidRDefault="004153B3" w:rsidP="00B37E7D">
      <w:pPr>
        <w:pStyle w:val="BodyText"/>
        <w:spacing w:before="0"/>
        <w:ind w:left="0"/>
        <w:rPr>
          <w:rFonts w:ascii="Times New Roman" w:hAnsi="Times New Roman" w:cs="Times New Roman"/>
          <w:sz w:val="24"/>
          <w:szCs w:val="24"/>
          <w:u w:val="thick" w:color="000000"/>
        </w:rPr>
      </w:pPr>
      <w:r>
        <w:rPr>
          <w:rFonts w:ascii="Times New Roman" w:hAnsi="Times New Roman" w:cs="Times New Roman"/>
          <w:sz w:val="24"/>
          <w:szCs w:val="24"/>
          <w:u w:val="thick" w:color="000000"/>
        </w:rPr>
        <w:t>13. Week of November 19</w:t>
      </w:r>
    </w:p>
    <w:p w14:paraId="5BC20051" w14:textId="77777777" w:rsidR="00B37E7D" w:rsidRPr="00475D3A" w:rsidRDefault="00B37E7D" w:rsidP="00B37E7D">
      <w:pPr>
        <w:pStyle w:val="BodyText"/>
        <w:spacing w:before="0"/>
        <w:ind w:left="0"/>
        <w:rPr>
          <w:rFonts w:ascii="Times New Roman" w:hAnsi="Times New Roman" w:cs="Times New Roman"/>
          <w:sz w:val="24"/>
          <w:szCs w:val="24"/>
        </w:rPr>
      </w:pPr>
      <w:r w:rsidRPr="00475D3A">
        <w:rPr>
          <w:rFonts w:ascii="Times New Roman" w:hAnsi="Times New Roman" w:cs="Times New Roman"/>
          <w:sz w:val="24"/>
          <w:szCs w:val="24"/>
        </w:rPr>
        <w:t>Topic: Basic Assumptions</w:t>
      </w:r>
    </w:p>
    <w:p w14:paraId="3C92F8D8" w14:textId="77777777" w:rsidR="00B37E7D" w:rsidRPr="00475D3A" w:rsidRDefault="002337F9" w:rsidP="00B37E7D">
      <w:pPr>
        <w:pStyle w:val="BodyText"/>
        <w:spacing w:before="0"/>
        <w:ind w:left="0"/>
        <w:rPr>
          <w:rFonts w:ascii="Times New Roman" w:hAnsi="Times New Roman" w:cs="Times New Roman"/>
          <w:sz w:val="24"/>
          <w:szCs w:val="24"/>
        </w:rPr>
      </w:pPr>
      <w:r>
        <w:rPr>
          <w:rFonts w:ascii="Times New Roman" w:hAnsi="Times New Roman" w:cs="Times New Roman"/>
          <w:sz w:val="24"/>
          <w:szCs w:val="24"/>
        </w:rPr>
        <w:t>A. Mutual Mistake</w:t>
      </w:r>
    </w:p>
    <w:p w14:paraId="6D615301" w14:textId="77777777" w:rsidR="00B37E7D" w:rsidRPr="00475D3A" w:rsidRDefault="002460B4" w:rsidP="00B37E7D">
      <w:pPr>
        <w:pStyle w:val="BodyText"/>
        <w:spacing w:before="0"/>
        <w:ind w:left="0"/>
        <w:rPr>
          <w:rFonts w:ascii="Times New Roman" w:hAnsi="Times New Roman" w:cs="Times New Roman"/>
          <w:b w:val="0"/>
          <w:sz w:val="24"/>
          <w:szCs w:val="24"/>
        </w:rPr>
      </w:pPr>
      <w:r>
        <w:rPr>
          <w:rFonts w:ascii="Times New Roman" w:hAnsi="Times New Roman" w:cs="Times New Roman"/>
          <w:b w:val="0"/>
          <w:sz w:val="24"/>
          <w:szCs w:val="24"/>
        </w:rPr>
        <w:t>1022-1025, 1026-1029</w:t>
      </w:r>
    </w:p>
    <w:p w14:paraId="49BA33B7" w14:textId="77777777" w:rsidR="00B37E7D" w:rsidRPr="00475D3A" w:rsidRDefault="002460B4" w:rsidP="00B37E7D">
      <w:pPr>
        <w:pStyle w:val="BodyText"/>
        <w:spacing w:before="0"/>
        <w:ind w:left="0"/>
        <w:rPr>
          <w:rFonts w:ascii="Times New Roman" w:hAnsi="Times New Roman" w:cs="Times New Roman"/>
          <w:sz w:val="24"/>
          <w:szCs w:val="24"/>
        </w:rPr>
      </w:pPr>
      <w:r>
        <w:rPr>
          <w:rFonts w:ascii="Times New Roman" w:hAnsi="Times New Roman" w:cs="Times New Roman"/>
          <w:sz w:val="24"/>
          <w:szCs w:val="24"/>
        </w:rPr>
        <w:t>B. Unilateral</w:t>
      </w:r>
      <w:r w:rsidR="00B37E7D" w:rsidRPr="00475D3A">
        <w:rPr>
          <w:rFonts w:ascii="Times New Roman" w:hAnsi="Times New Roman" w:cs="Times New Roman"/>
          <w:sz w:val="24"/>
          <w:szCs w:val="24"/>
        </w:rPr>
        <w:t xml:space="preserve"> Mistake</w:t>
      </w:r>
    </w:p>
    <w:p w14:paraId="075ED21E" w14:textId="77777777" w:rsidR="00B37E7D" w:rsidRPr="00475D3A" w:rsidRDefault="002460B4" w:rsidP="00B37E7D">
      <w:pPr>
        <w:pStyle w:val="BodyText"/>
        <w:spacing w:before="0"/>
        <w:ind w:left="0"/>
        <w:rPr>
          <w:rFonts w:ascii="Times New Roman" w:hAnsi="Times New Roman" w:cs="Times New Roman"/>
          <w:b w:val="0"/>
          <w:sz w:val="24"/>
          <w:szCs w:val="24"/>
        </w:rPr>
      </w:pPr>
      <w:r>
        <w:rPr>
          <w:rFonts w:ascii="Times New Roman" w:hAnsi="Times New Roman" w:cs="Times New Roman"/>
          <w:b w:val="0"/>
          <w:sz w:val="24"/>
          <w:szCs w:val="24"/>
        </w:rPr>
        <w:t>1029-1036</w:t>
      </w:r>
    </w:p>
    <w:p w14:paraId="5BAF8C2F" w14:textId="77777777" w:rsidR="00B37E7D" w:rsidRPr="00475D3A" w:rsidRDefault="00B37E7D" w:rsidP="00B37E7D">
      <w:pPr>
        <w:pStyle w:val="BodyText"/>
        <w:spacing w:before="0"/>
        <w:ind w:left="0"/>
        <w:rPr>
          <w:rFonts w:ascii="Times New Roman" w:hAnsi="Times New Roman" w:cs="Times New Roman"/>
          <w:sz w:val="24"/>
          <w:szCs w:val="24"/>
        </w:rPr>
      </w:pPr>
      <w:r w:rsidRPr="00475D3A">
        <w:rPr>
          <w:rFonts w:ascii="Times New Roman" w:hAnsi="Times New Roman" w:cs="Times New Roman"/>
          <w:sz w:val="24"/>
          <w:szCs w:val="24"/>
        </w:rPr>
        <w:t>C. Impracticability</w:t>
      </w:r>
    </w:p>
    <w:p w14:paraId="78A1C542" w14:textId="77777777" w:rsidR="00B37E7D" w:rsidRPr="00475D3A" w:rsidRDefault="002460B4" w:rsidP="00B37E7D">
      <w:pPr>
        <w:pStyle w:val="BodyText"/>
        <w:spacing w:before="0"/>
        <w:ind w:left="0"/>
        <w:rPr>
          <w:rFonts w:ascii="Times New Roman" w:hAnsi="Times New Roman" w:cs="Times New Roman"/>
          <w:b w:val="0"/>
          <w:sz w:val="24"/>
          <w:szCs w:val="24"/>
        </w:rPr>
      </w:pPr>
      <w:r>
        <w:rPr>
          <w:rFonts w:ascii="Times New Roman" w:hAnsi="Times New Roman" w:cs="Times New Roman"/>
          <w:b w:val="0"/>
          <w:sz w:val="24"/>
          <w:szCs w:val="24"/>
        </w:rPr>
        <w:t>1047-1049, 1050-1053, 1055-1062</w:t>
      </w:r>
    </w:p>
    <w:p w14:paraId="71195B2D" w14:textId="77777777" w:rsidR="00B37E7D" w:rsidRPr="00475D3A" w:rsidRDefault="00B37E7D" w:rsidP="00B37E7D">
      <w:pPr>
        <w:pStyle w:val="BodyText"/>
        <w:spacing w:before="0"/>
        <w:ind w:left="0"/>
        <w:rPr>
          <w:rFonts w:ascii="Times New Roman" w:hAnsi="Times New Roman" w:cs="Times New Roman"/>
          <w:sz w:val="24"/>
          <w:szCs w:val="24"/>
        </w:rPr>
      </w:pPr>
      <w:r w:rsidRPr="00475D3A">
        <w:rPr>
          <w:rFonts w:ascii="Times New Roman" w:hAnsi="Times New Roman" w:cs="Times New Roman"/>
          <w:sz w:val="24"/>
          <w:szCs w:val="24"/>
        </w:rPr>
        <w:t>D. Frustration of Purpose</w:t>
      </w:r>
    </w:p>
    <w:p w14:paraId="74CBC442" w14:textId="77777777" w:rsidR="00B37E7D" w:rsidRPr="00475D3A" w:rsidRDefault="002460B4" w:rsidP="00B37E7D">
      <w:pPr>
        <w:pStyle w:val="BodyText"/>
        <w:spacing w:before="0"/>
        <w:ind w:left="0"/>
        <w:rPr>
          <w:rFonts w:ascii="Times New Roman" w:hAnsi="Times New Roman" w:cs="Times New Roman"/>
          <w:b w:val="0"/>
          <w:sz w:val="24"/>
          <w:szCs w:val="24"/>
        </w:rPr>
      </w:pPr>
      <w:r>
        <w:rPr>
          <w:rFonts w:ascii="Times New Roman" w:hAnsi="Times New Roman" w:cs="Times New Roman"/>
          <w:b w:val="0"/>
          <w:sz w:val="24"/>
          <w:szCs w:val="24"/>
        </w:rPr>
        <w:t>1087-1089, 1094-1098</w:t>
      </w:r>
    </w:p>
    <w:p w14:paraId="4834FC01" w14:textId="77777777" w:rsidR="00B37E7D" w:rsidRPr="00475D3A" w:rsidRDefault="00B37E7D" w:rsidP="00B37E7D">
      <w:pPr>
        <w:pStyle w:val="BodyText"/>
        <w:spacing w:before="0"/>
        <w:ind w:left="0"/>
        <w:rPr>
          <w:rFonts w:ascii="Times New Roman" w:hAnsi="Times New Roman" w:cs="Times New Roman"/>
          <w:b w:val="0"/>
          <w:sz w:val="24"/>
          <w:szCs w:val="24"/>
        </w:rPr>
      </w:pPr>
    </w:p>
    <w:p w14:paraId="33B49F16" w14:textId="77777777" w:rsidR="00B37E7D" w:rsidRPr="008019ED" w:rsidRDefault="00B37E7D" w:rsidP="00B37E7D">
      <w:pPr>
        <w:pStyle w:val="BodyText"/>
        <w:spacing w:before="0"/>
        <w:ind w:left="0"/>
        <w:rPr>
          <w:rFonts w:cs="Arial"/>
          <w:b w:val="0"/>
          <w:sz w:val="24"/>
          <w:szCs w:val="24"/>
        </w:rPr>
      </w:pPr>
    </w:p>
    <w:p w14:paraId="3347D7F9" w14:textId="77777777" w:rsidR="00B3246F" w:rsidRDefault="009C55B7"/>
    <w:sectPr w:rsidR="00B32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52"/>
    <w:rsid w:val="000674B2"/>
    <w:rsid w:val="00091DEE"/>
    <w:rsid w:val="000D02F6"/>
    <w:rsid w:val="002337F9"/>
    <w:rsid w:val="002460B4"/>
    <w:rsid w:val="002466A5"/>
    <w:rsid w:val="002B25D5"/>
    <w:rsid w:val="002C319C"/>
    <w:rsid w:val="0034632F"/>
    <w:rsid w:val="003767EA"/>
    <w:rsid w:val="00393129"/>
    <w:rsid w:val="003B2337"/>
    <w:rsid w:val="003F1952"/>
    <w:rsid w:val="004153B3"/>
    <w:rsid w:val="00454F97"/>
    <w:rsid w:val="004753DB"/>
    <w:rsid w:val="00475D3A"/>
    <w:rsid w:val="00596F60"/>
    <w:rsid w:val="006841EB"/>
    <w:rsid w:val="006D1966"/>
    <w:rsid w:val="00743022"/>
    <w:rsid w:val="00762AE2"/>
    <w:rsid w:val="008A4EA9"/>
    <w:rsid w:val="008B0ABE"/>
    <w:rsid w:val="008D6B35"/>
    <w:rsid w:val="00911C28"/>
    <w:rsid w:val="00924A7E"/>
    <w:rsid w:val="00994655"/>
    <w:rsid w:val="009C55B7"/>
    <w:rsid w:val="00A87FDA"/>
    <w:rsid w:val="00B07352"/>
    <w:rsid w:val="00B12778"/>
    <w:rsid w:val="00B369B6"/>
    <w:rsid w:val="00B37E7D"/>
    <w:rsid w:val="00C96A9B"/>
    <w:rsid w:val="00CC18EB"/>
    <w:rsid w:val="00DB36A2"/>
    <w:rsid w:val="00E021AB"/>
    <w:rsid w:val="00E61281"/>
    <w:rsid w:val="00E72B92"/>
    <w:rsid w:val="00FA6FBD"/>
    <w:rsid w:val="00FE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78BB7"/>
  <w15:chartTrackingRefBased/>
  <w15:docId w15:val="{D8D0CCB3-9670-462D-90B7-EEE6B5F1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07352"/>
    <w:pPr>
      <w:widowControl w:val="0"/>
      <w:spacing w:after="0" w:line="240" w:lineRule="auto"/>
    </w:pPr>
  </w:style>
  <w:style w:type="paragraph" w:styleId="Heading1">
    <w:name w:val="heading 1"/>
    <w:basedOn w:val="Normal"/>
    <w:link w:val="Heading1Char"/>
    <w:uiPriority w:val="1"/>
    <w:qFormat/>
    <w:rsid w:val="00B37E7D"/>
    <w:pPr>
      <w:spacing w:before="63"/>
      <w:ind w:left="120"/>
      <w:outlineLvl w:val="0"/>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B07352"/>
    <w:pPr>
      <w:widowControl/>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07352"/>
    <w:pPr>
      <w:widowControl/>
      <w:spacing w:before="100" w:beforeAutospacing="1" w:after="100" w:afterAutospacing="1"/>
    </w:pPr>
    <w:rPr>
      <w:rFonts w:ascii="Times New Roman" w:eastAsia="Times New Roman" w:hAnsi="Times New Roman" w:cs="Times New Roman"/>
      <w:sz w:val="24"/>
      <w:szCs w:val="24"/>
    </w:rPr>
  </w:style>
  <w:style w:type="paragraph" w:customStyle="1" w:styleId="body0020text">
    <w:name w:val="body_0020text"/>
    <w:basedOn w:val="Normal"/>
    <w:rsid w:val="00B07352"/>
    <w:pPr>
      <w:widowControl/>
      <w:spacing w:before="100" w:beforeAutospacing="1" w:after="100" w:afterAutospacing="1"/>
    </w:pPr>
    <w:rPr>
      <w:rFonts w:ascii="Times New Roman" w:eastAsia="Times New Roman" w:hAnsi="Times New Roman" w:cs="Times New Roman"/>
      <w:sz w:val="24"/>
      <w:szCs w:val="24"/>
    </w:rPr>
  </w:style>
  <w:style w:type="character" w:customStyle="1" w:styleId="body0020textchar">
    <w:name w:val="body_0020text__char"/>
    <w:basedOn w:val="DefaultParagraphFont"/>
    <w:rsid w:val="00B07352"/>
  </w:style>
  <w:style w:type="character" w:styleId="Hyperlink">
    <w:name w:val="Hyperlink"/>
    <w:basedOn w:val="DefaultParagraphFont"/>
    <w:rsid w:val="00B07352"/>
    <w:rPr>
      <w:color w:val="0000FF"/>
      <w:u w:val="single"/>
    </w:rPr>
  </w:style>
  <w:style w:type="paragraph" w:styleId="BodyText">
    <w:name w:val="Body Text"/>
    <w:basedOn w:val="Normal"/>
    <w:link w:val="BodyTextChar"/>
    <w:uiPriority w:val="1"/>
    <w:qFormat/>
    <w:rsid w:val="008D6B35"/>
    <w:pPr>
      <w:spacing w:before="71"/>
      <w:ind w:left="120"/>
    </w:pPr>
    <w:rPr>
      <w:rFonts w:ascii="Arial" w:eastAsia="Arial" w:hAnsi="Arial"/>
      <w:b/>
      <w:bCs/>
      <w:sz w:val="20"/>
      <w:szCs w:val="20"/>
    </w:rPr>
  </w:style>
  <w:style w:type="character" w:customStyle="1" w:styleId="BodyTextChar">
    <w:name w:val="Body Text Char"/>
    <w:basedOn w:val="DefaultParagraphFont"/>
    <w:link w:val="BodyText"/>
    <w:uiPriority w:val="1"/>
    <w:rsid w:val="008D6B35"/>
    <w:rPr>
      <w:rFonts w:ascii="Arial" w:eastAsia="Arial" w:hAnsi="Arial"/>
      <w:b/>
      <w:bCs/>
      <w:sz w:val="20"/>
      <w:szCs w:val="20"/>
    </w:rPr>
  </w:style>
  <w:style w:type="character" w:customStyle="1" w:styleId="Heading1Char">
    <w:name w:val="Heading 1 Char"/>
    <w:basedOn w:val="DefaultParagraphFont"/>
    <w:link w:val="Heading1"/>
    <w:uiPriority w:val="1"/>
    <w:rsid w:val="00B37E7D"/>
    <w:rPr>
      <w:rFonts w:ascii="Arial" w:eastAsia="Arial" w:hAnsi="Arial"/>
      <w:b/>
      <w:bCs/>
      <w:u w:val="single"/>
    </w:rPr>
  </w:style>
  <w:style w:type="paragraph" w:styleId="BalloonText">
    <w:name w:val="Balloon Text"/>
    <w:basedOn w:val="Normal"/>
    <w:link w:val="BalloonTextChar"/>
    <w:uiPriority w:val="99"/>
    <w:semiHidden/>
    <w:unhideWhenUsed/>
    <w:rsid w:val="002460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0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o.ufl.edu/students.php" TargetMode="External"/><Relationship Id="rId3" Type="http://schemas.openxmlformats.org/officeDocument/2006/relationships/webSettings" Target="webSettings.xml"/><Relationship Id="rId7" Type="http://schemas.openxmlformats.org/officeDocument/2006/relationships/hyperlink" Target="https://gatorevals.aa.ufl.edu/public-resul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fl.bluera.com/ufl/" TargetMode="External"/><Relationship Id="rId5" Type="http://schemas.openxmlformats.org/officeDocument/2006/relationships/hyperlink" Target="https://gatorevals.aa.ufl.edu/students/" TargetMode="External"/><Relationship Id="rId10" Type="http://schemas.openxmlformats.org/officeDocument/2006/relationships/theme" Target="theme/theme1.xml"/><Relationship Id="rId4" Type="http://schemas.openxmlformats.org/officeDocument/2006/relationships/hyperlink" Target="mailto:Harrisonj@law.ufl.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1467</Words>
  <Characters>8368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Florida Levin College of Law</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Harrison,Jeffrey L</dc:creator>
  <cp:keywords/>
  <dc:description/>
  <cp:lastModifiedBy>Reviewer</cp:lastModifiedBy>
  <cp:revision>2</cp:revision>
  <cp:lastPrinted>2019-08-05T18:35:00Z</cp:lastPrinted>
  <dcterms:created xsi:type="dcterms:W3CDTF">2019-08-12T15:39:00Z</dcterms:created>
  <dcterms:modified xsi:type="dcterms:W3CDTF">2019-08-12T15:39:00Z</dcterms:modified>
</cp:coreProperties>
</file>