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2007" w14:textId="5E6027AA" w:rsidR="00C27753" w:rsidRPr="00AD37BD" w:rsidRDefault="00C27753" w:rsidP="005E5060">
      <w:pPr>
        <w:pStyle w:val="Title"/>
        <w:jc w:val="center"/>
        <w:rPr>
          <w:rFonts w:asciiTheme="minorHAnsi" w:hAnsiTheme="minorHAnsi" w:cstheme="minorHAnsi"/>
          <w:sz w:val="44"/>
        </w:rPr>
      </w:pPr>
      <w:r w:rsidRPr="00AD37BD">
        <w:rPr>
          <w:rFonts w:asciiTheme="minorHAnsi" w:hAnsiTheme="minorHAnsi" w:cstheme="minorHAnsi"/>
          <w:sz w:val="44"/>
        </w:rPr>
        <w:t>Syllabus</w:t>
      </w:r>
    </w:p>
    <w:p w14:paraId="07504BCE" w14:textId="7C435FB9" w:rsidR="00C27753" w:rsidRPr="00AD37BD" w:rsidRDefault="002468B5" w:rsidP="00C27753">
      <w:pPr>
        <w:pStyle w:val="Title"/>
        <w:jc w:val="center"/>
        <w:rPr>
          <w:rFonts w:asciiTheme="minorHAnsi" w:hAnsiTheme="minorHAnsi" w:cstheme="minorHAnsi"/>
          <w:color w:val="A6A6A6" w:themeColor="background1" w:themeShade="A6"/>
          <w:sz w:val="44"/>
        </w:rPr>
      </w:pPr>
      <w:r w:rsidRPr="00AD37BD">
        <w:rPr>
          <w:rFonts w:asciiTheme="minorHAnsi" w:hAnsiTheme="minorHAnsi" w:cstheme="minorHAnsi"/>
          <w:color w:val="A6A6A6" w:themeColor="background1" w:themeShade="A6"/>
          <w:sz w:val="44"/>
        </w:rPr>
        <w:t>Corporate Taxation</w:t>
      </w:r>
    </w:p>
    <w:p w14:paraId="2E78D668" w14:textId="4D934C53" w:rsidR="00C27753" w:rsidRPr="00AD37BD" w:rsidRDefault="00E16BC5" w:rsidP="3C4A8BC2">
      <w:pPr>
        <w:pStyle w:val="Title"/>
        <w:jc w:val="center"/>
        <w:rPr>
          <w:rFonts w:asciiTheme="minorHAnsi" w:eastAsiaTheme="minorEastAsia" w:hAnsiTheme="minorHAnsi" w:cstheme="minorHAnsi"/>
          <w:color w:val="A6A6A6" w:themeColor="background1" w:themeShade="A6"/>
          <w:sz w:val="44"/>
          <w:szCs w:val="44"/>
        </w:rPr>
      </w:pPr>
      <w:r w:rsidRPr="00AD37BD">
        <w:rPr>
          <w:rFonts w:asciiTheme="minorHAnsi" w:eastAsiaTheme="minorEastAsia" w:hAnsiTheme="minorHAnsi" w:cstheme="minorHAnsi"/>
          <w:color w:val="A6A6A6" w:themeColor="background1" w:themeShade="A6"/>
          <w:sz w:val="44"/>
          <w:szCs w:val="44"/>
        </w:rPr>
        <w:t>F</w:t>
      </w:r>
      <w:r w:rsidR="003D5E77" w:rsidRPr="00AD37BD">
        <w:rPr>
          <w:rFonts w:asciiTheme="minorHAnsi" w:eastAsiaTheme="minorEastAsia" w:hAnsiTheme="minorHAnsi" w:cstheme="minorHAnsi"/>
          <w:color w:val="A6A6A6" w:themeColor="background1" w:themeShade="A6"/>
          <w:sz w:val="44"/>
          <w:szCs w:val="44"/>
        </w:rPr>
        <w:t xml:space="preserve"> 2020</w:t>
      </w:r>
    </w:p>
    <w:p w14:paraId="6CC632F0" w14:textId="18056069" w:rsidR="00C27753" w:rsidRPr="00AD37BD" w:rsidRDefault="002468B5" w:rsidP="00C27753">
      <w:pPr>
        <w:pStyle w:val="Title"/>
        <w:jc w:val="center"/>
        <w:rPr>
          <w:rFonts w:asciiTheme="minorHAnsi" w:hAnsiTheme="minorHAnsi" w:cstheme="minorHAnsi"/>
          <w:color w:val="A6A6A6" w:themeColor="background1" w:themeShade="A6"/>
          <w:sz w:val="22"/>
        </w:rPr>
      </w:pPr>
      <w:r w:rsidRPr="00AD37BD">
        <w:rPr>
          <w:rFonts w:asciiTheme="minorHAnsi" w:hAnsiTheme="minorHAnsi" w:cstheme="minorHAnsi"/>
          <w:color w:val="A6A6A6" w:themeColor="background1" w:themeShade="A6"/>
          <w:sz w:val="28"/>
        </w:rPr>
        <w:t xml:space="preserve">THREE </w:t>
      </w:r>
      <w:r w:rsidR="00622D7E" w:rsidRPr="00AD37BD">
        <w:rPr>
          <w:rFonts w:asciiTheme="minorHAnsi" w:hAnsiTheme="minorHAnsi" w:cstheme="minorHAnsi"/>
          <w:color w:val="A6A6A6" w:themeColor="background1" w:themeShade="A6"/>
          <w:sz w:val="28"/>
        </w:rPr>
        <w:t>CREDIT HOURS</w:t>
      </w:r>
    </w:p>
    <w:sdt>
      <w:sdtPr>
        <w:rPr>
          <w:rFonts w:asciiTheme="minorHAnsi" w:eastAsia="Calisto MT" w:hAnsiTheme="minorHAnsi" w:cstheme="minorHAnsi"/>
          <w:color w:val="auto"/>
          <w:sz w:val="22"/>
          <w:szCs w:val="22"/>
          <w:lang w:bidi="en-US"/>
        </w:rPr>
        <w:id w:val="-1637938020"/>
        <w:docPartObj>
          <w:docPartGallery w:val="Table of Contents"/>
          <w:docPartUnique/>
        </w:docPartObj>
      </w:sdtPr>
      <w:sdtEndPr>
        <w:rPr>
          <w:b/>
          <w:bCs/>
          <w:noProof/>
        </w:rPr>
      </w:sdtEndPr>
      <w:sdtContent>
        <w:p w14:paraId="5167713E" w14:textId="737E4BD5" w:rsidR="00C27753" w:rsidRPr="00AD37BD" w:rsidRDefault="00C27753">
          <w:pPr>
            <w:pStyle w:val="TOCHeading"/>
            <w:rPr>
              <w:rFonts w:asciiTheme="minorHAnsi" w:hAnsiTheme="minorHAnsi" w:cstheme="minorHAnsi"/>
            </w:rPr>
          </w:pPr>
          <w:r w:rsidRPr="00AD37BD">
            <w:rPr>
              <w:rFonts w:asciiTheme="minorHAnsi" w:hAnsiTheme="minorHAnsi" w:cstheme="minorHAnsi"/>
            </w:rPr>
            <w:t>Table of Contents</w:t>
          </w:r>
        </w:p>
        <w:p w14:paraId="641EDE4F" w14:textId="11C8F61F" w:rsidR="00771208" w:rsidRPr="00AD37BD" w:rsidRDefault="00C27753">
          <w:pPr>
            <w:pStyle w:val="TOC2"/>
            <w:tabs>
              <w:tab w:val="right" w:leader="dot" w:pos="10070"/>
            </w:tabs>
            <w:rPr>
              <w:rFonts w:eastAsiaTheme="minorEastAsia" w:cstheme="minorHAnsi"/>
              <w:noProof/>
              <w:lang w:bidi="ar-SA"/>
            </w:rPr>
          </w:pPr>
          <w:r w:rsidRPr="00AD37BD">
            <w:rPr>
              <w:rFonts w:cstheme="minorHAnsi"/>
            </w:rPr>
            <w:fldChar w:fldCharType="begin"/>
          </w:r>
          <w:r w:rsidRPr="00AD37BD">
            <w:rPr>
              <w:rFonts w:cstheme="minorHAnsi"/>
            </w:rPr>
            <w:instrText xml:space="preserve"> TOC \o "1-3" \h \z \u </w:instrText>
          </w:r>
          <w:r w:rsidRPr="00AD37BD">
            <w:rPr>
              <w:rFonts w:cstheme="minorHAnsi"/>
            </w:rPr>
            <w:fldChar w:fldCharType="separate"/>
          </w:r>
          <w:hyperlink w:anchor="_Toc2702315" w:history="1">
            <w:r w:rsidR="00771208" w:rsidRPr="00AD37BD">
              <w:rPr>
                <w:rStyle w:val="Hyperlink"/>
                <w:rFonts w:cstheme="minorHAnsi"/>
                <w:noProof/>
              </w:rPr>
              <w:t>INSTRUCTIONS FOR USING THIS COURSE SYLLABUS TEMPLATE</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_Toc2702315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1</w:t>
            </w:r>
            <w:r w:rsidR="00771208" w:rsidRPr="00AD37BD">
              <w:rPr>
                <w:rFonts w:cstheme="minorHAnsi"/>
                <w:noProof/>
                <w:webHidden/>
              </w:rPr>
              <w:fldChar w:fldCharType="end"/>
            </w:r>
          </w:hyperlink>
        </w:p>
        <w:p w14:paraId="0F43659A" w14:textId="357744B4" w:rsidR="00771208" w:rsidRPr="00AD37BD" w:rsidRDefault="00600E8C">
          <w:pPr>
            <w:pStyle w:val="TOC1"/>
            <w:tabs>
              <w:tab w:val="right" w:leader="dot" w:pos="10070"/>
            </w:tabs>
            <w:rPr>
              <w:rFonts w:asciiTheme="minorHAnsi" w:eastAsiaTheme="minorEastAsia" w:hAnsiTheme="minorHAnsi" w:cstheme="minorHAnsi"/>
              <w:noProof/>
              <w:lang w:bidi="ar-SA"/>
            </w:rPr>
          </w:pPr>
          <w:hyperlink w:anchor="_Toc2702316" w:history="1">
            <w:r w:rsidR="00771208" w:rsidRPr="00AD37BD">
              <w:rPr>
                <w:rStyle w:val="Hyperlink"/>
                <w:rFonts w:asciiTheme="minorHAnsi" w:hAnsiTheme="minorHAnsi" w:cstheme="minorHAnsi"/>
                <w:noProof/>
              </w:rPr>
              <w:t>PART 1: COURSE</w:t>
            </w:r>
            <w:r w:rsidR="00771208" w:rsidRPr="00AD37BD">
              <w:rPr>
                <w:rStyle w:val="Hyperlink"/>
                <w:rFonts w:asciiTheme="minorHAnsi" w:hAnsiTheme="minorHAnsi" w:cstheme="minorHAnsi"/>
                <w:noProof/>
                <w:spacing w:val="-11"/>
              </w:rPr>
              <w:t xml:space="preserve"> </w:t>
            </w:r>
            <w:r w:rsidR="00771208" w:rsidRPr="00AD37BD">
              <w:rPr>
                <w:rStyle w:val="Hyperlink"/>
                <w:rFonts w:asciiTheme="minorHAnsi" w:hAnsiTheme="minorHAnsi" w:cstheme="minorHAnsi"/>
                <w:noProof/>
              </w:rPr>
              <w:t>DETAILS</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_Toc2702316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3</w:t>
            </w:r>
            <w:r w:rsidR="00771208" w:rsidRPr="00AD37BD">
              <w:rPr>
                <w:rFonts w:asciiTheme="minorHAnsi" w:hAnsiTheme="minorHAnsi" w:cstheme="minorHAnsi"/>
                <w:noProof/>
                <w:webHidden/>
              </w:rPr>
              <w:fldChar w:fldCharType="end"/>
            </w:r>
          </w:hyperlink>
        </w:p>
        <w:p w14:paraId="279D83D0" w14:textId="0DDBD8D1" w:rsidR="00771208" w:rsidRPr="00AD37BD" w:rsidRDefault="00600E8C">
          <w:pPr>
            <w:pStyle w:val="TOC2"/>
            <w:tabs>
              <w:tab w:val="right" w:leader="dot" w:pos="10070"/>
            </w:tabs>
            <w:rPr>
              <w:rFonts w:eastAsiaTheme="minorEastAsia" w:cstheme="minorHAnsi"/>
              <w:noProof/>
              <w:lang w:bidi="ar-SA"/>
            </w:rPr>
          </w:pPr>
          <w:hyperlink w:anchor="_Toc2702317" w:history="1">
            <w:r w:rsidR="00771208" w:rsidRPr="00AD37BD">
              <w:rPr>
                <w:rStyle w:val="Hyperlink"/>
                <w:rFonts w:cstheme="minorHAnsi"/>
                <w:noProof/>
              </w:rPr>
              <w:t>CONTACT INFORMATION</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_Toc2702317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3</w:t>
            </w:r>
            <w:r w:rsidR="00771208" w:rsidRPr="00AD37BD">
              <w:rPr>
                <w:rFonts w:cstheme="minorHAnsi"/>
                <w:noProof/>
                <w:webHidden/>
              </w:rPr>
              <w:fldChar w:fldCharType="end"/>
            </w:r>
          </w:hyperlink>
        </w:p>
        <w:p w14:paraId="60D6853F" w14:textId="1F38E039" w:rsidR="00771208" w:rsidRPr="00AD37BD" w:rsidRDefault="00600E8C">
          <w:pPr>
            <w:pStyle w:val="TOC2"/>
            <w:tabs>
              <w:tab w:val="right" w:leader="dot" w:pos="10070"/>
            </w:tabs>
            <w:rPr>
              <w:rFonts w:eastAsiaTheme="minorEastAsia" w:cstheme="minorHAnsi"/>
              <w:noProof/>
              <w:lang w:bidi="ar-SA"/>
            </w:rPr>
          </w:pPr>
          <w:hyperlink w:anchor="_Toc2702318" w:history="1">
            <w:r w:rsidR="00771208" w:rsidRPr="00AD37BD">
              <w:rPr>
                <w:rStyle w:val="Hyperlink"/>
                <w:rFonts w:cstheme="minorHAnsi"/>
                <w:noProof/>
              </w:rPr>
              <w:t>COURSE DESCRIPTION</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_Toc2702318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3</w:t>
            </w:r>
            <w:r w:rsidR="00771208" w:rsidRPr="00AD37BD">
              <w:rPr>
                <w:rFonts w:cstheme="minorHAnsi"/>
                <w:noProof/>
                <w:webHidden/>
              </w:rPr>
              <w:fldChar w:fldCharType="end"/>
            </w:r>
          </w:hyperlink>
        </w:p>
        <w:p w14:paraId="20C2B50E" w14:textId="066F92A5" w:rsidR="00771208" w:rsidRPr="00AD37BD" w:rsidRDefault="00600E8C">
          <w:pPr>
            <w:pStyle w:val="TOC2"/>
            <w:tabs>
              <w:tab w:val="right" w:leader="dot" w:pos="10070"/>
            </w:tabs>
            <w:rPr>
              <w:rFonts w:eastAsiaTheme="minorEastAsia" w:cstheme="minorHAnsi"/>
              <w:noProof/>
              <w:lang w:bidi="ar-SA"/>
            </w:rPr>
          </w:pPr>
          <w:hyperlink w:anchor="_Toc2702319" w:history="1">
            <w:r w:rsidR="00771208" w:rsidRPr="00AD37BD">
              <w:rPr>
                <w:rStyle w:val="Hyperlink"/>
                <w:rFonts w:cstheme="minorHAnsi"/>
                <w:noProof/>
              </w:rPr>
              <w:t>PREREQUISITES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_Toc2702319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3</w:t>
            </w:r>
            <w:r w:rsidR="00771208" w:rsidRPr="00AD37BD">
              <w:rPr>
                <w:rFonts w:cstheme="minorHAnsi"/>
                <w:noProof/>
                <w:webHidden/>
              </w:rPr>
              <w:fldChar w:fldCharType="end"/>
            </w:r>
          </w:hyperlink>
        </w:p>
        <w:p w14:paraId="68A89487" w14:textId="104881E0" w:rsidR="00771208" w:rsidRPr="00AD37BD" w:rsidRDefault="00600E8C">
          <w:pPr>
            <w:pStyle w:val="TOC2"/>
            <w:tabs>
              <w:tab w:val="right" w:leader="dot" w:pos="10070"/>
            </w:tabs>
            <w:rPr>
              <w:rFonts w:eastAsiaTheme="minorEastAsia" w:cstheme="minorHAnsi"/>
              <w:noProof/>
              <w:lang w:bidi="ar-SA"/>
            </w:rPr>
          </w:pPr>
          <w:hyperlink w:anchor="_Toc2702320" w:history="1">
            <w:r w:rsidR="00771208" w:rsidRPr="00AD37BD">
              <w:rPr>
                <w:rStyle w:val="Hyperlink"/>
                <w:rFonts w:cstheme="minorHAnsi"/>
                <w:noProof/>
              </w:rPr>
              <w:t>COURSE LEARNING OUTCOMES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_Toc2702320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3</w:t>
            </w:r>
            <w:r w:rsidR="00771208" w:rsidRPr="00AD37BD">
              <w:rPr>
                <w:rFonts w:cstheme="minorHAnsi"/>
                <w:noProof/>
                <w:webHidden/>
              </w:rPr>
              <w:fldChar w:fldCharType="end"/>
            </w:r>
          </w:hyperlink>
        </w:p>
        <w:p w14:paraId="2656F2F5" w14:textId="5797F4F2" w:rsidR="00771208" w:rsidRPr="00AD37BD" w:rsidRDefault="00600E8C">
          <w:pPr>
            <w:pStyle w:val="TOC1"/>
            <w:tabs>
              <w:tab w:val="right" w:leader="dot" w:pos="10070"/>
            </w:tabs>
            <w:rPr>
              <w:rFonts w:asciiTheme="minorHAnsi" w:eastAsiaTheme="minorEastAsia" w:hAnsiTheme="minorHAnsi" w:cstheme="minorHAnsi"/>
              <w:noProof/>
              <w:lang w:bidi="ar-SA"/>
            </w:rPr>
          </w:pPr>
          <w:hyperlink w:anchor="_Toc2702321" w:history="1">
            <w:r w:rsidR="00771208" w:rsidRPr="00AD37BD">
              <w:rPr>
                <w:rStyle w:val="Hyperlink"/>
                <w:rFonts w:asciiTheme="minorHAnsi" w:hAnsiTheme="minorHAnsi" w:cstheme="minorHAnsi"/>
                <w:noProof/>
              </w:rPr>
              <w:t>PART 2: MATERIALS AND COURSE REQUIREMENTS</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_Toc2702321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4</w:t>
            </w:r>
            <w:r w:rsidR="00771208" w:rsidRPr="00AD37BD">
              <w:rPr>
                <w:rFonts w:asciiTheme="minorHAnsi" w:hAnsiTheme="minorHAnsi" w:cstheme="minorHAnsi"/>
                <w:noProof/>
                <w:webHidden/>
              </w:rPr>
              <w:fldChar w:fldCharType="end"/>
            </w:r>
          </w:hyperlink>
        </w:p>
        <w:p w14:paraId="70B37AC4" w14:textId="65CAB422" w:rsidR="00771208" w:rsidRPr="00AD37BD" w:rsidRDefault="00600E8C">
          <w:pPr>
            <w:pStyle w:val="TOC2"/>
            <w:tabs>
              <w:tab w:val="right" w:leader="dot" w:pos="10070"/>
            </w:tabs>
            <w:rPr>
              <w:rFonts w:eastAsiaTheme="minorEastAsia" w:cstheme="minorHAnsi"/>
              <w:noProof/>
              <w:lang w:bidi="ar-SA"/>
            </w:rPr>
          </w:pPr>
          <w:hyperlink w:anchor="_Toc2702322" w:history="1">
            <w:r w:rsidR="00771208" w:rsidRPr="00AD37BD">
              <w:rPr>
                <w:rStyle w:val="Hyperlink"/>
                <w:rFonts w:cstheme="minorHAnsi"/>
                <w:noProof/>
              </w:rPr>
              <w:t>READINGS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_Toc2702322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4</w:t>
            </w:r>
            <w:r w:rsidR="00771208" w:rsidRPr="00AD37BD">
              <w:rPr>
                <w:rFonts w:cstheme="minorHAnsi"/>
                <w:noProof/>
                <w:webHidden/>
              </w:rPr>
              <w:fldChar w:fldCharType="end"/>
            </w:r>
          </w:hyperlink>
        </w:p>
        <w:p w14:paraId="3079A245" w14:textId="4BE61341" w:rsidR="00771208" w:rsidRPr="00AD37BD" w:rsidRDefault="00600E8C">
          <w:pPr>
            <w:pStyle w:val="TOC2"/>
            <w:tabs>
              <w:tab w:val="right" w:leader="dot" w:pos="10070"/>
            </w:tabs>
            <w:rPr>
              <w:rFonts w:eastAsiaTheme="minorEastAsia" w:cstheme="minorHAnsi"/>
              <w:noProof/>
              <w:lang w:bidi="ar-SA"/>
            </w:rPr>
          </w:pPr>
          <w:hyperlink w:anchor="_Toc2702323" w:history="1">
            <w:r w:rsidR="00771208" w:rsidRPr="00AD37BD">
              <w:rPr>
                <w:rStyle w:val="Hyperlink"/>
                <w:rFonts w:cstheme="minorHAnsi"/>
                <w:noProof/>
              </w:rPr>
              <w:t>TECHNOLOGY REQUIREMENTS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_Toc2702323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4</w:t>
            </w:r>
            <w:r w:rsidR="00771208" w:rsidRPr="00AD37BD">
              <w:rPr>
                <w:rFonts w:cstheme="minorHAnsi"/>
                <w:noProof/>
                <w:webHidden/>
              </w:rPr>
              <w:fldChar w:fldCharType="end"/>
            </w:r>
          </w:hyperlink>
        </w:p>
        <w:p w14:paraId="20F6A14B" w14:textId="3F565420" w:rsidR="009205E6" w:rsidRDefault="009205E6">
          <w:pPr>
            <w:pStyle w:val="TOC1"/>
            <w:tabs>
              <w:tab w:val="right" w:leader="dot" w:pos="10070"/>
            </w:tabs>
          </w:pPr>
          <w:r>
            <w:t>PART 3: COURSE SCHEDULE</w:t>
          </w:r>
          <w:r>
            <w:tab/>
          </w:r>
        </w:p>
        <w:p w14:paraId="45530EA7" w14:textId="36B5CD79" w:rsidR="00771208" w:rsidRPr="00AD37BD" w:rsidRDefault="00600E8C">
          <w:pPr>
            <w:pStyle w:val="TOC1"/>
            <w:tabs>
              <w:tab w:val="right" w:leader="dot" w:pos="10070"/>
            </w:tabs>
            <w:rPr>
              <w:rFonts w:asciiTheme="minorHAnsi" w:eastAsiaTheme="minorEastAsia" w:hAnsiTheme="minorHAnsi" w:cstheme="minorHAnsi"/>
              <w:noProof/>
              <w:lang w:bidi="ar-SA"/>
            </w:rPr>
          </w:pPr>
          <w:hyperlink w:anchor="_Toc2702324" w:history="1">
            <w:r w:rsidR="00771208" w:rsidRPr="00AD37BD">
              <w:rPr>
                <w:rStyle w:val="Hyperlink"/>
                <w:rFonts w:asciiTheme="minorHAnsi" w:hAnsiTheme="minorHAnsi" w:cstheme="minorHAnsi"/>
                <w:noProof/>
              </w:rPr>
              <w:t xml:space="preserve">PART </w:t>
            </w:r>
            <w:r w:rsidR="009205E6">
              <w:rPr>
                <w:rStyle w:val="Hyperlink"/>
                <w:rFonts w:asciiTheme="minorHAnsi" w:hAnsiTheme="minorHAnsi" w:cstheme="minorHAnsi"/>
                <w:noProof/>
              </w:rPr>
              <w:t>4</w:t>
            </w:r>
            <w:r w:rsidR="00771208" w:rsidRPr="00AD37BD">
              <w:rPr>
                <w:rStyle w:val="Hyperlink"/>
                <w:rFonts w:asciiTheme="minorHAnsi" w:hAnsiTheme="minorHAnsi" w:cstheme="minorHAnsi"/>
                <w:noProof/>
              </w:rPr>
              <w:t>: ACCESSING THE</w:t>
            </w:r>
            <w:r w:rsidR="00771208" w:rsidRPr="00AD37BD">
              <w:rPr>
                <w:rStyle w:val="Hyperlink"/>
                <w:rFonts w:asciiTheme="minorHAnsi" w:hAnsiTheme="minorHAnsi" w:cstheme="minorHAnsi"/>
                <w:noProof/>
                <w:spacing w:val="-16"/>
              </w:rPr>
              <w:t xml:space="preserve"> </w:t>
            </w:r>
            <w:r w:rsidR="00771208" w:rsidRPr="00AD37BD">
              <w:rPr>
                <w:rStyle w:val="Hyperlink"/>
                <w:rFonts w:asciiTheme="minorHAnsi" w:hAnsiTheme="minorHAnsi" w:cstheme="minorHAnsi"/>
                <w:noProof/>
              </w:rPr>
              <w:t>COURSE</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_Toc2702324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4</w:t>
            </w:r>
            <w:r w:rsidR="00771208" w:rsidRPr="00AD37BD">
              <w:rPr>
                <w:rFonts w:asciiTheme="minorHAnsi" w:hAnsiTheme="minorHAnsi" w:cstheme="minorHAnsi"/>
                <w:noProof/>
                <w:webHidden/>
              </w:rPr>
              <w:fldChar w:fldCharType="end"/>
            </w:r>
          </w:hyperlink>
        </w:p>
        <w:p w14:paraId="1E65F17D" w14:textId="56928C85" w:rsidR="00771208" w:rsidRPr="00AD37BD" w:rsidRDefault="00600E8C">
          <w:pPr>
            <w:pStyle w:val="TOC2"/>
            <w:tabs>
              <w:tab w:val="right" w:leader="dot" w:pos="10070"/>
            </w:tabs>
            <w:rPr>
              <w:rFonts w:eastAsiaTheme="minorEastAsia" w:cstheme="minorHAnsi"/>
              <w:noProof/>
              <w:lang w:bidi="ar-SA"/>
            </w:rPr>
          </w:pPr>
          <w:hyperlink w:anchor="_Toc2702325" w:history="1">
            <w:r w:rsidR="00771208" w:rsidRPr="00AD37BD">
              <w:rPr>
                <w:rStyle w:val="Hyperlink"/>
                <w:rFonts w:cstheme="minorHAnsi"/>
                <w:noProof/>
              </w:rPr>
              <w:t>TIME ZONES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_Toc2702325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4</w:t>
            </w:r>
            <w:r w:rsidR="00771208" w:rsidRPr="00AD37BD">
              <w:rPr>
                <w:rFonts w:cstheme="minorHAnsi"/>
                <w:noProof/>
                <w:webHidden/>
              </w:rPr>
              <w:fldChar w:fldCharType="end"/>
            </w:r>
          </w:hyperlink>
        </w:p>
        <w:p w14:paraId="47EE1390" w14:textId="47BDE181" w:rsidR="00771208" w:rsidRPr="00AD37BD" w:rsidRDefault="00600E8C">
          <w:pPr>
            <w:pStyle w:val="TOC2"/>
            <w:tabs>
              <w:tab w:val="right" w:leader="dot" w:pos="10070"/>
            </w:tabs>
            <w:rPr>
              <w:rFonts w:eastAsiaTheme="minorEastAsia" w:cstheme="minorHAnsi"/>
              <w:noProof/>
              <w:lang w:bidi="ar-SA"/>
            </w:rPr>
          </w:pPr>
          <w:hyperlink w:anchor="_Toc2702326" w:history="1">
            <w:r w:rsidR="00771208" w:rsidRPr="00AD37BD">
              <w:rPr>
                <w:rStyle w:val="Hyperlink"/>
                <w:rFonts w:cstheme="minorHAnsi"/>
                <w:noProof/>
              </w:rPr>
              <w:t>COURSE SITE (D2L)</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_Toc2702326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5</w:t>
            </w:r>
            <w:r w:rsidR="00771208" w:rsidRPr="00AD37BD">
              <w:rPr>
                <w:rFonts w:cstheme="minorHAnsi"/>
                <w:noProof/>
                <w:webHidden/>
              </w:rPr>
              <w:fldChar w:fldCharType="end"/>
            </w:r>
          </w:hyperlink>
        </w:p>
        <w:p w14:paraId="13715C46" w14:textId="5EC50480" w:rsidR="00771208" w:rsidRPr="00AD37BD" w:rsidRDefault="00600E8C">
          <w:pPr>
            <w:pStyle w:val="TOC2"/>
            <w:tabs>
              <w:tab w:val="right" w:leader="dot" w:pos="10070"/>
            </w:tabs>
            <w:rPr>
              <w:rFonts w:eastAsiaTheme="minorEastAsia" w:cstheme="minorHAnsi"/>
              <w:noProof/>
              <w:lang w:bidi="ar-SA"/>
            </w:rPr>
          </w:pPr>
          <w:hyperlink w:anchor="_Toc2702327" w:history="1">
            <w:r w:rsidR="00771208" w:rsidRPr="00AD37BD">
              <w:rPr>
                <w:rStyle w:val="Hyperlink"/>
                <w:rFonts w:cstheme="minorHAnsi"/>
                <w:noProof/>
              </w:rPr>
              <w:t>OFFICE HOURS VIA ZOOM</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_Toc2702327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5</w:t>
            </w:r>
            <w:r w:rsidR="00771208" w:rsidRPr="00AD37BD">
              <w:rPr>
                <w:rFonts w:cstheme="minorHAnsi"/>
                <w:noProof/>
                <w:webHidden/>
              </w:rPr>
              <w:fldChar w:fldCharType="end"/>
            </w:r>
          </w:hyperlink>
        </w:p>
        <w:p w14:paraId="7EED9E8D" w14:textId="37D01BE4" w:rsidR="00771208" w:rsidRPr="00AD37BD" w:rsidRDefault="00600E8C">
          <w:pPr>
            <w:pStyle w:val="TOC1"/>
            <w:tabs>
              <w:tab w:val="right" w:leader="dot" w:pos="10070"/>
            </w:tabs>
            <w:rPr>
              <w:rFonts w:asciiTheme="minorHAnsi" w:eastAsiaTheme="minorEastAsia" w:hAnsiTheme="minorHAnsi" w:cstheme="minorHAnsi"/>
              <w:noProof/>
              <w:lang w:bidi="ar-SA"/>
            </w:rPr>
          </w:pPr>
          <w:hyperlink w:anchor="_Toc2702328" w:history="1">
            <w:r w:rsidR="009205E6">
              <w:rPr>
                <w:rStyle w:val="Hyperlink"/>
                <w:rFonts w:asciiTheme="minorHAnsi" w:hAnsiTheme="minorHAnsi" w:cstheme="minorHAnsi"/>
                <w:noProof/>
              </w:rPr>
              <w:t>PART 5</w:t>
            </w:r>
            <w:r w:rsidR="00771208" w:rsidRPr="00AD37BD">
              <w:rPr>
                <w:rStyle w:val="Hyperlink"/>
                <w:rFonts w:asciiTheme="minorHAnsi" w:hAnsiTheme="minorHAnsi" w:cstheme="minorHAnsi"/>
                <w:noProof/>
              </w:rPr>
              <w:t>: COURSE</w:t>
            </w:r>
            <w:r w:rsidR="00771208" w:rsidRPr="00AD37BD">
              <w:rPr>
                <w:rStyle w:val="Hyperlink"/>
                <w:rFonts w:asciiTheme="minorHAnsi" w:hAnsiTheme="minorHAnsi" w:cstheme="minorHAnsi"/>
                <w:noProof/>
                <w:spacing w:val="-8"/>
              </w:rPr>
              <w:t xml:space="preserve"> </w:t>
            </w:r>
            <w:r w:rsidR="00771208" w:rsidRPr="00AD37BD">
              <w:rPr>
                <w:rStyle w:val="Hyperlink"/>
                <w:rFonts w:asciiTheme="minorHAnsi" w:hAnsiTheme="minorHAnsi" w:cstheme="minorHAnsi"/>
                <w:noProof/>
              </w:rPr>
              <w:t>STRUCTURE</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_Toc2702328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5</w:t>
            </w:r>
            <w:r w:rsidR="00771208" w:rsidRPr="00AD37BD">
              <w:rPr>
                <w:rFonts w:asciiTheme="minorHAnsi" w:hAnsiTheme="minorHAnsi" w:cstheme="minorHAnsi"/>
                <w:noProof/>
                <w:webHidden/>
              </w:rPr>
              <w:fldChar w:fldCharType="end"/>
            </w:r>
          </w:hyperlink>
        </w:p>
        <w:p w14:paraId="7CE87F1B" w14:textId="117C7D31" w:rsidR="00771208" w:rsidRPr="00AD37BD" w:rsidRDefault="00600E8C">
          <w:pPr>
            <w:pStyle w:val="TOC2"/>
            <w:tabs>
              <w:tab w:val="right" w:leader="dot" w:pos="10070"/>
            </w:tabs>
            <w:rPr>
              <w:rFonts w:eastAsiaTheme="minorEastAsia" w:cstheme="minorHAnsi"/>
              <w:noProof/>
              <w:lang w:bidi="ar-SA"/>
            </w:rPr>
          </w:pPr>
          <w:hyperlink w:anchor="_Toc2702329" w:history="1">
            <w:r w:rsidR="00771208" w:rsidRPr="00AD37BD">
              <w:rPr>
                <w:rStyle w:val="Hyperlink"/>
                <w:rFonts w:cstheme="minorHAnsi"/>
                <w:noProof/>
              </w:rPr>
              <w:t>OVERVIEW</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_Toc2702329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5</w:t>
            </w:r>
            <w:r w:rsidR="00771208" w:rsidRPr="00AD37BD">
              <w:rPr>
                <w:rFonts w:cstheme="minorHAnsi"/>
                <w:noProof/>
                <w:webHidden/>
              </w:rPr>
              <w:fldChar w:fldCharType="end"/>
            </w:r>
          </w:hyperlink>
        </w:p>
        <w:p w14:paraId="7E61209F" w14:textId="07284C89" w:rsidR="00771208" w:rsidRPr="00AD37BD" w:rsidRDefault="00600E8C">
          <w:pPr>
            <w:pStyle w:val="TOC2"/>
            <w:tabs>
              <w:tab w:val="right" w:leader="dot" w:pos="10070"/>
            </w:tabs>
            <w:rPr>
              <w:rFonts w:eastAsiaTheme="minorEastAsia" w:cstheme="minorHAnsi"/>
              <w:noProof/>
              <w:lang w:bidi="ar-SA"/>
            </w:rPr>
          </w:pPr>
          <w:hyperlink w:anchor="_Toc2702330" w:history="1">
            <w:r w:rsidR="00771208" w:rsidRPr="00AD37BD">
              <w:rPr>
                <w:rStyle w:val="Hyperlink"/>
                <w:rFonts w:cstheme="minorHAnsi"/>
                <w:noProof/>
              </w:rPr>
              <w:t>CONTENT DELIVERY</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_Toc2702330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6</w:t>
            </w:r>
            <w:r w:rsidR="00771208" w:rsidRPr="00AD37BD">
              <w:rPr>
                <w:rFonts w:cstheme="minorHAnsi"/>
                <w:noProof/>
                <w:webHidden/>
              </w:rPr>
              <w:fldChar w:fldCharType="end"/>
            </w:r>
          </w:hyperlink>
        </w:p>
        <w:p w14:paraId="6F2D70AA" w14:textId="541CB86E" w:rsidR="00771208" w:rsidRPr="00AD37BD" w:rsidRDefault="00600E8C">
          <w:pPr>
            <w:pStyle w:val="TOC3"/>
            <w:tabs>
              <w:tab w:val="right" w:leader="dot" w:pos="10070"/>
            </w:tabs>
            <w:rPr>
              <w:rFonts w:asciiTheme="minorHAnsi" w:eastAsiaTheme="minorEastAsia" w:hAnsiTheme="minorHAnsi" w:cstheme="minorHAnsi"/>
              <w:noProof/>
              <w:lang w:bidi="ar-SA"/>
            </w:rPr>
          </w:pPr>
          <w:hyperlink w:anchor="_Toc2702331" w:history="1">
            <w:r w:rsidR="00771208" w:rsidRPr="00AD37BD">
              <w:rPr>
                <w:rStyle w:val="Hyperlink"/>
                <w:rFonts w:asciiTheme="minorHAnsi" w:eastAsia="SimSun" w:hAnsiTheme="minorHAnsi" w:cstheme="minorHAnsi"/>
                <w:i/>
                <w:smallCaps/>
                <w:noProof/>
              </w:rPr>
              <w:t>course lectures</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_Toc2702331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6</w:t>
            </w:r>
            <w:r w:rsidR="00771208" w:rsidRPr="00AD37BD">
              <w:rPr>
                <w:rFonts w:asciiTheme="minorHAnsi" w:hAnsiTheme="minorHAnsi" w:cstheme="minorHAnsi"/>
                <w:noProof/>
                <w:webHidden/>
              </w:rPr>
              <w:fldChar w:fldCharType="end"/>
            </w:r>
          </w:hyperlink>
        </w:p>
        <w:p w14:paraId="3D48222B" w14:textId="5CD0ABF1" w:rsidR="00771208" w:rsidRPr="00AD37BD" w:rsidRDefault="00600E8C">
          <w:pPr>
            <w:pStyle w:val="TOC3"/>
            <w:tabs>
              <w:tab w:val="right" w:leader="dot" w:pos="10070"/>
            </w:tabs>
            <w:rPr>
              <w:rFonts w:asciiTheme="minorHAnsi" w:eastAsiaTheme="minorEastAsia" w:hAnsiTheme="minorHAnsi" w:cstheme="minorHAnsi"/>
              <w:noProof/>
              <w:lang w:bidi="ar-SA"/>
            </w:rPr>
          </w:pPr>
          <w:hyperlink w:anchor="_Toc2702332" w:history="1">
            <w:r w:rsidR="00771208" w:rsidRPr="00AD37BD">
              <w:rPr>
                <w:rStyle w:val="Hyperlink"/>
                <w:rFonts w:asciiTheme="minorHAnsi" w:eastAsia="SimSun" w:hAnsiTheme="minorHAnsi" w:cstheme="minorHAnsi"/>
                <w:i/>
                <w:smallCaps/>
                <w:noProof/>
              </w:rPr>
              <w:t>Readings</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_Toc2702332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6</w:t>
            </w:r>
            <w:r w:rsidR="00771208" w:rsidRPr="00AD37BD">
              <w:rPr>
                <w:rFonts w:asciiTheme="minorHAnsi" w:hAnsiTheme="minorHAnsi" w:cstheme="minorHAnsi"/>
                <w:noProof/>
                <w:webHidden/>
              </w:rPr>
              <w:fldChar w:fldCharType="end"/>
            </w:r>
          </w:hyperlink>
        </w:p>
        <w:p w14:paraId="1353A191" w14:textId="727DD750" w:rsidR="00771208" w:rsidRPr="00AD37BD" w:rsidRDefault="00600E8C">
          <w:pPr>
            <w:pStyle w:val="TOC2"/>
            <w:tabs>
              <w:tab w:val="right" w:leader="dot" w:pos="10070"/>
            </w:tabs>
            <w:rPr>
              <w:rFonts w:eastAsiaTheme="minorEastAsia" w:cstheme="minorHAnsi"/>
              <w:noProof/>
              <w:lang w:bidi="ar-SA"/>
            </w:rPr>
          </w:pPr>
          <w:hyperlink w:anchor="_Toc2702333" w:history="1">
            <w:r w:rsidR="00771208" w:rsidRPr="00AD37BD">
              <w:rPr>
                <w:rStyle w:val="Hyperlink"/>
                <w:rFonts w:cstheme="minorHAnsi"/>
                <w:noProof/>
              </w:rPr>
              <w:t>ASSIGNMENTS AND ACTIVITIES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_Toc2702333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6</w:t>
            </w:r>
            <w:r w:rsidR="00771208" w:rsidRPr="00AD37BD">
              <w:rPr>
                <w:rFonts w:cstheme="minorHAnsi"/>
                <w:noProof/>
                <w:webHidden/>
              </w:rPr>
              <w:fldChar w:fldCharType="end"/>
            </w:r>
          </w:hyperlink>
        </w:p>
        <w:p w14:paraId="0A69F844" w14:textId="40A5A4F6" w:rsidR="00771208" w:rsidRPr="00AD37BD" w:rsidRDefault="00600E8C">
          <w:pPr>
            <w:pStyle w:val="TOC3"/>
            <w:tabs>
              <w:tab w:val="right" w:leader="dot" w:pos="10070"/>
            </w:tabs>
            <w:rPr>
              <w:rFonts w:asciiTheme="minorHAnsi" w:eastAsiaTheme="minorEastAsia" w:hAnsiTheme="minorHAnsi" w:cstheme="minorHAnsi"/>
              <w:noProof/>
              <w:lang w:bidi="ar-SA"/>
            </w:rPr>
          </w:pPr>
          <w:hyperlink w:anchor="_Toc2702334" w:history="1">
            <w:r w:rsidR="00771208" w:rsidRPr="00AD37BD">
              <w:rPr>
                <w:rStyle w:val="Hyperlink"/>
                <w:rFonts w:asciiTheme="minorHAnsi" w:eastAsia="SimSun" w:hAnsiTheme="minorHAnsi" w:cstheme="minorHAnsi"/>
                <w:i/>
                <w:smallCaps/>
                <w:noProof/>
              </w:rPr>
              <w:t>assignments</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_Toc2702334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6</w:t>
            </w:r>
            <w:r w:rsidR="00771208" w:rsidRPr="00AD37BD">
              <w:rPr>
                <w:rFonts w:asciiTheme="minorHAnsi" w:hAnsiTheme="minorHAnsi" w:cstheme="minorHAnsi"/>
                <w:noProof/>
                <w:webHidden/>
              </w:rPr>
              <w:fldChar w:fldCharType="end"/>
            </w:r>
          </w:hyperlink>
        </w:p>
        <w:p w14:paraId="1E661236" w14:textId="0F64E3D2" w:rsidR="00771208" w:rsidRPr="00AD37BD" w:rsidRDefault="00600E8C">
          <w:pPr>
            <w:pStyle w:val="TOC3"/>
            <w:tabs>
              <w:tab w:val="right" w:leader="dot" w:pos="10070"/>
            </w:tabs>
            <w:rPr>
              <w:rFonts w:asciiTheme="minorHAnsi" w:eastAsiaTheme="minorEastAsia" w:hAnsiTheme="minorHAnsi" w:cstheme="minorHAnsi"/>
              <w:noProof/>
              <w:lang w:bidi="ar-SA"/>
            </w:rPr>
          </w:pPr>
          <w:hyperlink w:anchor="_Toc2702335" w:history="1">
            <w:r w:rsidR="00771208" w:rsidRPr="00AD37BD">
              <w:rPr>
                <w:rStyle w:val="Hyperlink"/>
                <w:rFonts w:asciiTheme="minorHAnsi" w:eastAsia="SimSun" w:hAnsiTheme="minorHAnsi" w:cstheme="minorHAnsi"/>
                <w:i/>
                <w:smallCaps/>
                <w:noProof/>
              </w:rPr>
              <w:t>discussion board</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_Toc2702335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6</w:t>
            </w:r>
            <w:r w:rsidR="00771208" w:rsidRPr="00AD37BD">
              <w:rPr>
                <w:rFonts w:asciiTheme="minorHAnsi" w:hAnsiTheme="minorHAnsi" w:cstheme="minorHAnsi"/>
                <w:noProof/>
                <w:webHidden/>
              </w:rPr>
              <w:fldChar w:fldCharType="end"/>
            </w:r>
          </w:hyperlink>
        </w:p>
        <w:p w14:paraId="4CD55C5C" w14:textId="4210D705" w:rsidR="00771208" w:rsidRPr="00AD37BD" w:rsidRDefault="00600E8C">
          <w:pPr>
            <w:pStyle w:val="TOC3"/>
            <w:tabs>
              <w:tab w:val="right" w:leader="dot" w:pos="10070"/>
            </w:tabs>
            <w:rPr>
              <w:rFonts w:asciiTheme="minorHAnsi" w:eastAsiaTheme="minorEastAsia" w:hAnsiTheme="minorHAnsi" w:cstheme="minorHAnsi"/>
              <w:noProof/>
              <w:lang w:bidi="ar-SA"/>
            </w:rPr>
          </w:pPr>
          <w:hyperlink w:anchor="_Toc2702336" w:history="1">
            <w:r w:rsidR="00771208" w:rsidRPr="00AD37BD">
              <w:rPr>
                <w:rStyle w:val="Hyperlink"/>
                <w:rFonts w:asciiTheme="minorHAnsi" w:eastAsia="SimSun" w:hAnsiTheme="minorHAnsi" w:cstheme="minorHAnsi"/>
                <w:i/>
                <w:smallCaps/>
                <w:noProof/>
              </w:rPr>
              <w:t>final exam</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_Toc2702336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6</w:t>
            </w:r>
            <w:r w:rsidR="00771208" w:rsidRPr="00AD37BD">
              <w:rPr>
                <w:rFonts w:asciiTheme="minorHAnsi" w:hAnsiTheme="minorHAnsi" w:cstheme="minorHAnsi"/>
                <w:noProof/>
                <w:webHidden/>
              </w:rPr>
              <w:fldChar w:fldCharType="end"/>
            </w:r>
          </w:hyperlink>
        </w:p>
        <w:p w14:paraId="30451ED9" w14:textId="5F8B1A4C" w:rsidR="00771208" w:rsidRPr="00AD37BD" w:rsidRDefault="00600E8C">
          <w:pPr>
            <w:pStyle w:val="TOC1"/>
            <w:tabs>
              <w:tab w:val="right" w:leader="dot" w:pos="10070"/>
            </w:tabs>
            <w:rPr>
              <w:rFonts w:asciiTheme="minorHAnsi" w:eastAsiaTheme="minorEastAsia" w:hAnsiTheme="minorHAnsi" w:cstheme="minorHAnsi"/>
              <w:noProof/>
              <w:lang w:bidi="ar-SA"/>
            </w:rPr>
          </w:pPr>
          <w:hyperlink w:anchor="_Toc2702337" w:history="1">
            <w:r w:rsidR="009205E6">
              <w:rPr>
                <w:rStyle w:val="Hyperlink"/>
                <w:rFonts w:asciiTheme="minorHAnsi" w:hAnsiTheme="minorHAnsi" w:cstheme="minorHAnsi"/>
                <w:noProof/>
              </w:rPr>
              <w:t>PART 6</w:t>
            </w:r>
            <w:r w:rsidR="00771208" w:rsidRPr="00AD37BD">
              <w:rPr>
                <w:rStyle w:val="Hyperlink"/>
                <w:rFonts w:asciiTheme="minorHAnsi" w:hAnsiTheme="minorHAnsi" w:cstheme="minorHAnsi"/>
                <w:noProof/>
              </w:rPr>
              <w:t>: STUDENT</w:t>
            </w:r>
            <w:r w:rsidR="00771208" w:rsidRPr="00AD37BD">
              <w:rPr>
                <w:rStyle w:val="Hyperlink"/>
                <w:rFonts w:asciiTheme="minorHAnsi" w:hAnsiTheme="minorHAnsi" w:cstheme="minorHAnsi"/>
                <w:noProof/>
                <w:spacing w:val="-10"/>
              </w:rPr>
              <w:t xml:space="preserve"> </w:t>
            </w:r>
            <w:r w:rsidR="00771208" w:rsidRPr="00AD37BD">
              <w:rPr>
                <w:rStyle w:val="Hyperlink"/>
                <w:rFonts w:asciiTheme="minorHAnsi" w:hAnsiTheme="minorHAnsi" w:cstheme="minorHAnsi"/>
                <w:noProof/>
              </w:rPr>
              <w:t>RESPONSIBILITIES</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_Toc2702337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6</w:t>
            </w:r>
            <w:r w:rsidR="00771208" w:rsidRPr="00AD37BD">
              <w:rPr>
                <w:rFonts w:asciiTheme="minorHAnsi" w:hAnsiTheme="minorHAnsi" w:cstheme="minorHAnsi"/>
                <w:noProof/>
                <w:webHidden/>
              </w:rPr>
              <w:fldChar w:fldCharType="end"/>
            </w:r>
          </w:hyperlink>
        </w:p>
        <w:p w14:paraId="66BD341C" w14:textId="26196181" w:rsidR="00771208" w:rsidRPr="00AD37BD" w:rsidRDefault="00600E8C">
          <w:pPr>
            <w:pStyle w:val="TOC2"/>
            <w:tabs>
              <w:tab w:val="right" w:leader="dot" w:pos="10070"/>
            </w:tabs>
            <w:rPr>
              <w:rFonts w:eastAsiaTheme="minorEastAsia" w:cstheme="minorHAnsi"/>
              <w:noProof/>
              <w:lang w:bidi="ar-SA"/>
            </w:rPr>
          </w:pPr>
          <w:hyperlink w:anchor="_Toc2702338" w:history="1">
            <w:r w:rsidR="00771208" w:rsidRPr="00AD37BD">
              <w:rPr>
                <w:rStyle w:val="Hyperlink"/>
                <w:rFonts w:cstheme="minorHAnsi"/>
                <w:noProof/>
              </w:rPr>
              <w:t>MANAGING YOUR STUDIES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_Toc2702338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6</w:t>
            </w:r>
            <w:r w:rsidR="00771208" w:rsidRPr="00AD37BD">
              <w:rPr>
                <w:rFonts w:cstheme="minorHAnsi"/>
                <w:noProof/>
                <w:webHidden/>
              </w:rPr>
              <w:fldChar w:fldCharType="end"/>
            </w:r>
          </w:hyperlink>
        </w:p>
        <w:p w14:paraId="038508BE" w14:textId="5EF6778C" w:rsidR="00771208" w:rsidRPr="00AD37BD" w:rsidRDefault="00600E8C">
          <w:pPr>
            <w:pStyle w:val="TOC2"/>
            <w:tabs>
              <w:tab w:val="right" w:leader="dot" w:pos="10070"/>
            </w:tabs>
            <w:rPr>
              <w:rFonts w:eastAsiaTheme="minorEastAsia" w:cstheme="minorHAnsi"/>
              <w:noProof/>
              <w:lang w:bidi="ar-SA"/>
            </w:rPr>
          </w:pPr>
          <w:hyperlink w:anchor="_Toc2702339" w:history="1">
            <w:r w:rsidR="00771208" w:rsidRPr="00AD37BD">
              <w:rPr>
                <w:rStyle w:val="Hyperlink"/>
                <w:rFonts w:cstheme="minorHAnsi"/>
                <w:noProof/>
              </w:rPr>
              <w:t>RESPECTING THE ACADEMIC COMMUNITY</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_Toc2702339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7</w:t>
            </w:r>
            <w:r w:rsidR="00771208" w:rsidRPr="00AD37BD">
              <w:rPr>
                <w:rFonts w:cstheme="minorHAnsi"/>
                <w:noProof/>
                <w:webHidden/>
              </w:rPr>
              <w:fldChar w:fldCharType="end"/>
            </w:r>
          </w:hyperlink>
        </w:p>
        <w:p w14:paraId="21AD0A16" w14:textId="45154E35" w:rsidR="00771208" w:rsidRPr="00AD37BD" w:rsidRDefault="00600E8C">
          <w:pPr>
            <w:pStyle w:val="TOC2"/>
            <w:tabs>
              <w:tab w:val="right" w:leader="dot" w:pos="10070"/>
            </w:tabs>
            <w:rPr>
              <w:rFonts w:eastAsiaTheme="minorEastAsia" w:cstheme="minorHAnsi"/>
              <w:noProof/>
              <w:lang w:bidi="ar-SA"/>
            </w:rPr>
          </w:pPr>
          <w:hyperlink w:anchor="_Toc2702340" w:history="1">
            <w:r w:rsidR="00771208" w:rsidRPr="00AD37BD">
              <w:rPr>
                <w:rStyle w:val="Hyperlink"/>
                <w:rFonts w:cstheme="minorHAnsi"/>
                <w:noProof/>
              </w:rPr>
              <w:t>INSTRUCTOR EXPECTATIONS OF STUDENTS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_Toc2702340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8</w:t>
            </w:r>
            <w:r w:rsidR="00771208" w:rsidRPr="00AD37BD">
              <w:rPr>
                <w:rFonts w:cstheme="minorHAnsi"/>
                <w:noProof/>
                <w:webHidden/>
              </w:rPr>
              <w:fldChar w:fldCharType="end"/>
            </w:r>
          </w:hyperlink>
        </w:p>
        <w:p w14:paraId="0668B627" w14:textId="1CF50221" w:rsidR="00771208" w:rsidRPr="00AD37BD" w:rsidRDefault="00600E8C">
          <w:pPr>
            <w:pStyle w:val="TOC1"/>
            <w:tabs>
              <w:tab w:val="right" w:leader="dot" w:pos="10070"/>
            </w:tabs>
            <w:rPr>
              <w:rFonts w:asciiTheme="minorHAnsi" w:eastAsiaTheme="minorEastAsia" w:hAnsiTheme="minorHAnsi" w:cstheme="minorHAnsi"/>
              <w:noProof/>
              <w:lang w:bidi="ar-SA"/>
            </w:rPr>
          </w:pPr>
          <w:hyperlink w:anchor="_Toc2702341" w:history="1">
            <w:r w:rsidR="009205E6">
              <w:rPr>
                <w:rStyle w:val="Hyperlink"/>
                <w:rFonts w:asciiTheme="minorHAnsi" w:hAnsiTheme="minorHAnsi" w:cstheme="minorHAnsi"/>
                <w:noProof/>
              </w:rPr>
              <w:t>PART 7</w:t>
            </w:r>
            <w:r w:rsidR="00771208" w:rsidRPr="00AD37BD">
              <w:rPr>
                <w:rStyle w:val="Hyperlink"/>
                <w:rFonts w:asciiTheme="minorHAnsi" w:hAnsiTheme="minorHAnsi" w:cstheme="minorHAnsi"/>
                <w:noProof/>
              </w:rPr>
              <w:t>: GRADES AND GRADING</w:t>
            </w:r>
            <w:r w:rsidR="00771208" w:rsidRPr="00AD37BD">
              <w:rPr>
                <w:rStyle w:val="Hyperlink"/>
                <w:rFonts w:asciiTheme="minorHAnsi" w:hAnsiTheme="minorHAnsi" w:cstheme="minorHAnsi"/>
                <w:noProof/>
                <w:spacing w:val="-25"/>
              </w:rPr>
              <w:t xml:space="preserve"> </w:t>
            </w:r>
            <w:r w:rsidR="00771208" w:rsidRPr="00AD37BD">
              <w:rPr>
                <w:rStyle w:val="Hyperlink"/>
                <w:rFonts w:asciiTheme="minorHAnsi" w:hAnsiTheme="minorHAnsi" w:cstheme="minorHAnsi"/>
                <w:noProof/>
              </w:rPr>
              <w:t>POLICIES</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_Toc2702341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8</w:t>
            </w:r>
            <w:r w:rsidR="00771208" w:rsidRPr="00AD37BD">
              <w:rPr>
                <w:rFonts w:asciiTheme="minorHAnsi" w:hAnsiTheme="minorHAnsi" w:cstheme="minorHAnsi"/>
                <w:noProof/>
                <w:webHidden/>
              </w:rPr>
              <w:fldChar w:fldCharType="end"/>
            </w:r>
          </w:hyperlink>
        </w:p>
        <w:p w14:paraId="7A20A692" w14:textId="7195FC1A" w:rsidR="00771208" w:rsidRPr="00AD37BD" w:rsidRDefault="00600E8C">
          <w:pPr>
            <w:pStyle w:val="TOC2"/>
            <w:tabs>
              <w:tab w:val="right" w:leader="dot" w:pos="10070"/>
            </w:tabs>
            <w:rPr>
              <w:rFonts w:eastAsiaTheme="minorEastAsia" w:cstheme="minorHAnsi"/>
              <w:noProof/>
              <w:lang w:bidi="ar-SA"/>
            </w:rPr>
          </w:pPr>
          <w:hyperlink w:anchor="_Toc2702342" w:history="1">
            <w:r w:rsidR="00771208" w:rsidRPr="00AD37BD">
              <w:rPr>
                <w:rStyle w:val="Hyperlink"/>
                <w:rFonts w:cstheme="minorHAnsi"/>
                <w:noProof/>
              </w:rPr>
              <w:t>GRADED COURSE ACTIVITIES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_Toc2702342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8</w:t>
            </w:r>
            <w:r w:rsidR="00771208" w:rsidRPr="00AD37BD">
              <w:rPr>
                <w:rFonts w:cstheme="minorHAnsi"/>
                <w:noProof/>
                <w:webHidden/>
              </w:rPr>
              <w:fldChar w:fldCharType="end"/>
            </w:r>
          </w:hyperlink>
        </w:p>
        <w:p w14:paraId="51A315EA" w14:textId="18DAF0EF" w:rsidR="00771208" w:rsidRPr="00AD37BD" w:rsidRDefault="00600E8C">
          <w:pPr>
            <w:pStyle w:val="TOC2"/>
            <w:tabs>
              <w:tab w:val="right" w:leader="dot" w:pos="10070"/>
            </w:tabs>
            <w:rPr>
              <w:rFonts w:eastAsiaTheme="minorEastAsia" w:cstheme="minorHAnsi"/>
              <w:noProof/>
              <w:lang w:bidi="ar-SA"/>
            </w:rPr>
          </w:pPr>
          <w:hyperlink w:anchor="_Toc2702343" w:history="1">
            <w:r w:rsidR="00771208" w:rsidRPr="00AD37BD">
              <w:rPr>
                <w:rStyle w:val="Hyperlink"/>
                <w:rFonts w:cstheme="minorHAnsi"/>
                <w:noProof/>
              </w:rPr>
              <w:t>GRADING SCALE</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_Toc2702343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8</w:t>
            </w:r>
            <w:r w:rsidR="00771208" w:rsidRPr="00AD37BD">
              <w:rPr>
                <w:rFonts w:cstheme="minorHAnsi"/>
                <w:noProof/>
                <w:webHidden/>
              </w:rPr>
              <w:fldChar w:fldCharType="end"/>
            </w:r>
          </w:hyperlink>
        </w:p>
        <w:p w14:paraId="788C9AFB" w14:textId="1ABB5CA7" w:rsidR="00771208" w:rsidRPr="00AD37BD" w:rsidRDefault="00600E8C">
          <w:pPr>
            <w:pStyle w:val="TOC2"/>
            <w:tabs>
              <w:tab w:val="right" w:leader="dot" w:pos="10070"/>
            </w:tabs>
            <w:rPr>
              <w:rFonts w:eastAsiaTheme="minorEastAsia" w:cstheme="minorHAnsi"/>
              <w:noProof/>
              <w:lang w:bidi="ar-SA"/>
            </w:rPr>
          </w:pPr>
          <w:hyperlink w:anchor="_Toc2702344" w:history="1">
            <w:r w:rsidR="00771208" w:rsidRPr="00AD37BD">
              <w:rPr>
                <w:rStyle w:val="Hyperlink"/>
                <w:rFonts w:cstheme="minorHAnsi"/>
                <w:noProof/>
              </w:rPr>
              <w:t>GRADING POLICIES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_Toc2702344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8</w:t>
            </w:r>
            <w:r w:rsidR="00771208" w:rsidRPr="00AD37BD">
              <w:rPr>
                <w:rFonts w:cstheme="minorHAnsi"/>
                <w:noProof/>
                <w:webHidden/>
              </w:rPr>
              <w:fldChar w:fldCharType="end"/>
            </w:r>
          </w:hyperlink>
        </w:p>
        <w:p w14:paraId="45227B61" w14:textId="27D1F711" w:rsidR="00771208" w:rsidRPr="00AD37BD" w:rsidRDefault="00600E8C">
          <w:pPr>
            <w:pStyle w:val="TOC1"/>
            <w:tabs>
              <w:tab w:val="right" w:leader="dot" w:pos="10070"/>
            </w:tabs>
            <w:rPr>
              <w:rFonts w:asciiTheme="minorHAnsi" w:eastAsiaTheme="minorEastAsia" w:hAnsiTheme="minorHAnsi" w:cstheme="minorHAnsi"/>
              <w:noProof/>
              <w:lang w:bidi="ar-SA"/>
            </w:rPr>
          </w:pPr>
          <w:hyperlink w:anchor="_Toc2702345" w:history="1">
            <w:r w:rsidR="009205E6">
              <w:rPr>
                <w:rStyle w:val="Hyperlink"/>
                <w:rFonts w:asciiTheme="minorHAnsi" w:hAnsiTheme="minorHAnsi" w:cstheme="minorHAnsi"/>
                <w:noProof/>
              </w:rPr>
              <w:t>PART 8</w:t>
            </w:r>
            <w:r w:rsidR="00771208" w:rsidRPr="00AD37BD">
              <w:rPr>
                <w:rStyle w:val="Hyperlink"/>
                <w:rFonts w:asciiTheme="minorHAnsi" w:hAnsiTheme="minorHAnsi" w:cstheme="minorHAnsi"/>
                <w:noProof/>
              </w:rPr>
              <w:t>: OTHER COURSE</w:t>
            </w:r>
            <w:r w:rsidR="00771208" w:rsidRPr="00AD37BD">
              <w:rPr>
                <w:rStyle w:val="Hyperlink"/>
                <w:rFonts w:asciiTheme="minorHAnsi" w:hAnsiTheme="minorHAnsi" w:cstheme="minorHAnsi"/>
                <w:noProof/>
                <w:spacing w:val="-20"/>
              </w:rPr>
              <w:t xml:space="preserve"> </w:t>
            </w:r>
            <w:r w:rsidR="00771208" w:rsidRPr="00AD37BD">
              <w:rPr>
                <w:rStyle w:val="Hyperlink"/>
                <w:rFonts w:asciiTheme="minorHAnsi" w:hAnsiTheme="minorHAnsi" w:cstheme="minorHAnsi"/>
                <w:noProof/>
              </w:rPr>
              <w:t>POLICIES</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_Toc2702345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9</w:t>
            </w:r>
            <w:r w:rsidR="00771208" w:rsidRPr="00AD37BD">
              <w:rPr>
                <w:rFonts w:asciiTheme="minorHAnsi" w:hAnsiTheme="minorHAnsi" w:cstheme="minorHAnsi"/>
                <w:noProof/>
                <w:webHidden/>
              </w:rPr>
              <w:fldChar w:fldCharType="end"/>
            </w:r>
          </w:hyperlink>
        </w:p>
        <w:p w14:paraId="56E41D2A" w14:textId="79B82043" w:rsidR="00771208" w:rsidRPr="00AD37BD" w:rsidRDefault="00600E8C">
          <w:pPr>
            <w:pStyle w:val="TOC2"/>
            <w:tabs>
              <w:tab w:val="right" w:leader="dot" w:pos="10070"/>
            </w:tabs>
            <w:rPr>
              <w:rFonts w:eastAsiaTheme="minorEastAsia" w:cstheme="minorHAnsi"/>
              <w:noProof/>
              <w:lang w:bidi="ar-SA"/>
            </w:rPr>
          </w:pPr>
          <w:hyperlink w:anchor="_Toc2702346" w:history="1">
            <w:r w:rsidR="00771208" w:rsidRPr="00AD37BD">
              <w:rPr>
                <w:rStyle w:val="Hyperlink"/>
                <w:rFonts w:cstheme="minorHAnsi"/>
                <w:noProof/>
              </w:rPr>
              <w:t>ATTENDANCE</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_Toc2702346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9</w:t>
            </w:r>
            <w:r w:rsidR="00771208" w:rsidRPr="00AD37BD">
              <w:rPr>
                <w:rFonts w:cstheme="minorHAnsi"/>
                <w:noProof/>
                <w:webHidden/>
              </w:rPr>
              <w:fldChar w:fldCharType="end"/>
            </w:r>
          </w:hyperlink>
        </w:p>
        <w:p w14:paraId="083FC7CD" w14:textId="3F582EA3" w:rsidR="00771208" w:rsidRPr="00AD37BD" w:rsidRDefault="00600E8C">
          <w:pPr>
            <w:pStyle w:val="TOC2"/>
            <w:tabs>
              <w:tab w:val="right" w:leader="dot" w:pos="10070"/>
            </w:tabs>
            <w:rPr>
              <w:rFonts w:eastAsiaTheme="minorEastAsia" w:cstheme="minorHAnsi"/>
              <w:noProof/>
              <w:lang w:bidi="ar-SA"/>
            </w:rPr>
          </w:pPr>
          <w:hyperlink w:anchor="_Toc2702347" w:history="1">
            <w:r w:rsidR="00771208" w:rsidRPr="00AD37BD">
              <w:rPr>
                <w:rStyle w:val="Hyperlink"/>
                <w:rFonts w:cstheme="minorHAnsi"/>
                <w:noProof/>
              </w:rPr>
              <w:t>SCHOOL POLICIES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_Toc2702347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9</w:t>
            </w:r>
            <w:r w:rsidR="00771208" w:rsidRPr="00AD37BD">
              <w:rPr>
                <w:rFonts w:cstheme="minorHAnsi"/>
                <w:noProof/>
                <w:webHidden/>
              </w:rPr>
              <w:fldChar w:fldCharType="end"/>
            </w:r>
          </w:hyperlink>
        </w:p>
        <w:p w14:paraId="11E0BA66" w14:textId="071C574A" w:rsidR="00771208" w:rsidRPr="00AD37BD" w:rsidRDefault="00600E8C">
          <w:pPr>
            <w:pStyle w:val="TOC2"/>
            <w:tabs>
              <w:tab w:val="right" w:leader="dot" w:pos="10070"/>
            </w:tabs>
            <w:rPr>
              <w:rFonts w:eastAsiaTheme="minorEastAsia" w:cstheme="minorHAnsi"/>
              <w:noProof/>
              <w:lang w:bidi="ar-SA"/>
            </w:rPr>
          </w:pPr>
          <w:hyperlink w:anchor="_Toc2702348" w:history="1">
            <w:r w:rsidR="00771208" w:rsidRPr="00AD37BD">
              <w:rPr>
                <w:rStyle w:val="Hyperlink"/>
                <w:rFonts w:cstheme="minorHAnsi"/>
                <w:noProof/>
              </w:rPr>
              <w:t>SPECIAL ACCOMMODATIONS</w:t>
            </w:r>
            <w:r w:rsidR="00771208" w:rsidRPr="00AD37BD">
              <w:rPr>
                <w:rFonts w:cstheme="minorHAnsi"/>
                <w:noProof/>
                <w:webHidden/>
              </w:rPr>
              <w:tab/>
            </w:r>
            <w:r w:rsidR="00771208" w:rsidRPr="00AD37BD">
              <w:rPr>
                <w:rFonts w:cstheme="minorHAnsi"/>
                <w:noProof/>
                <w:webHidden/>
              </w:rPr>
              <w:fldChar w:fldCharType="begin"/>
            </w:r>
            <w:r w:rsidR="00771208" w:rsidRPr="00AD37BD">
              <w:rPr>
                <w:rFonts w:cstheme="minorHAnsi"/>
                <w:noProof/>
                <w:webHidden/>
              </w:rPr>
              <w:instrText xml:space="preserve"> PAGEREF _Toc2702348 \h </w:instrText>
            </w:r>
            <w:r w:rsidR="00771208" w:rsidRPr="00AD37BD">
              <w:rPr>
                <w:rFonts w:cstheme="minorHAnsi"/>
                <w:noProof/>
                <w:webHidden/>
              </w:rPr>
            </w:r>
            <w:r w:rsidR="00771208" w:rsidRPr="00AD37BD">
              <w:rPr>
                <w:rFonts w:cstheme="minorHAnsi"/>
                <w:noProof/>
                <w:webHidden/>
              </w:rPr>
              <w:fldChar w:fldCharType="separate"/>
            </w:r>
            <w:r w:rsidR="00771208" w:rsidRPr="00AD37BD">
              <w:rPr>
                <w:rFonts w:cstheme="minorHAnsi"/>
                <w:noProof/>
                <w:webHidden/>
              </w:rPr>
              <w:t>9</w:t>
            </w:r>
            <w:r w:rsidR="00771208" w:rsidRPr="00AD37BD">
              <w:rPr>
                <w:rFonts w:cstheme="minorHAnsi"/>
                <w:noProof/>
                <w:webHidden/>
              </w:rPr>
              <w:fldChar w:fldCharType="end"/>
            </w:r>
          </w:hyperlink>
        </w:p>
        <w:p w14:paraId="55499FA3" w14:textId="5BF77528" w:rsidR="00771208" w:rsidRPr="00AD37BD" w:rsidRDefault="00600E8C">
          <w:pPr>
            <w:pStyle w:val="TOC1"/>
            <w:tabs>
              <w:tab w:val="right" w:leader="dot" w:pos="10070"/>
            </w:tabs>
            <w:rPr>
              <w:rFonts w:asciiTheme="minorHAnsi" w:eastAsiaTheme="minorEastAsia" w:hAnsiTheme="minorHAnsi" w:cstheme="minorHAnsi"/>
              <w:noProof/>
              <w:lang w:bidi="ar-SA"/>
            </w:rPr>
          </w:pPr>
          <w:hyperlink w:anchor="_Toc2702350" w:history="1">
            <w:r w:rsidR="009205E6">
              <w:rPr>
                <w:rStyle w:val="Hyperlink"/>
                <w:rFonts w:asciiTheme="minorHAnsi" w:hAnsiTheme="minorHAnsi" w:cstheme="minorHAnsi"/>
                <w:noProof/>
              </w:rPr>
              <w:t>PART 9</w:t>
            </w:r>
            <w:r w:rsidR="00771208" w:rsidRPr="00AD37BD">
              <w:rPr>
                <w:rStyle w:val="Hyperlink"/>
                <w:rFonts w:asciiTheme="minorHAnsi" w:hAnsiTheme="minorHAnsi" w:cstheme="minorHAnsi"/>
                <w:noProof/>
              </w:rPr>
              <w:t>: COURSE TOPICS</w:t>
            </w:r>
            <w:r w:rsidR="00771208" w:rsidRPr="00AD37BD">
              <w:rPr>
                <w:rFonts w:asciiTheme="minorHAnsi" w:hAnsiTheme="minorHAnsi" w:cstheme="minorHAnsi"/>
                <w:noProof/>
                <w:webHidden/>
              </w:rPr>
              <w:tab/>
            </w:r>
            <w:r w:rsidR="00771208" w:rsidRPr="00AD37BD">
              <w:rPr>
                <w:rFonts w:asciiTheme="minorHAnsi" w:hAnsiTheme="minorHAnsi" w:cstheme="minorHAnsi"/>
                <w:noProof/>
                <w:webHidden/>
              </w:rPr>
              <w:fldChar w:fldCharType="begin"/>
            </w:r>
            <w:r w:rsidR="00771208" w:rsidRPr="00AD37BD">
              <w:rPr>
                <w:rFonts w:asciiTheme="minorHAnsi" w:hAnsiTheme="minorHAnsi" w:cstheme="minorHAnsi"/>
                <w:noProof/>
                <w:webHidden/>
              </w:rPr>
              <w:instrText xml:space="preserve"> PAGEREF _Toc2702350 \h </w:instrText>
            </w:r>
            <w:r w:rsidR="00771208" w:rsidRPr="00AD37BD">
              <w:rPr>
                <w:rFonts w:asciiTheme="minorHAnsi" w:hAnsiTheme="minorHAnsi" w:cstheme="minorHAnsi"/>
                <w:noProof/>
                <w:webHidden/>
              </w:rPr>
            </w:r>
            <w:r w:rsidR="00771208" w:rsidRPr="00AD37BD">
              <w:rPr>
                <w:rFonts w:asciiTheme="minorHAnsi" w:hAnsiTheme="minorHAnsi" w:cstheme="minorHAnsi"/>
                <w:noProof/>
                <w:webHidden/>
              </w:rPr>
              <w:fldChar w:fldCharType="separate"/>
            </w:r>
            <w:r w:rsidR="00771208" w:rsidRPr="00AD37BD">
              <w:rPr>
                <w:rFonts w:asciiTheme="minorHAnsi" w:hAnsiTheme="minorHAnsi" w:cstheme="minorHAnsi"/>
                <w:noProof/>
                <w:webHidden/>
              </w:rPr>
              <w:t>10</w:t>
            </w:r>
            <w:r w:rsidR="00771208" w:rsidRPr="00AD37BD">
              <w:rPr>
                <w:rFonts w:asciiTheme="minorHAnsi" w:hAnsiTheme="minorHAnsi" w:cstheme="minorHAnsi"/>
                <w:noProof/>
                <w:webHidden/>
              </w:rPr>
              <w:fldChar w:fldCharType="end"/>
            </w:r>
          </w:hyperlink>
        </w:p>
        <w:p w14:paraId="087041B3" w14:textId="34F88F0B" w:rsidR="00C27753" w:rsidRPr="00AD37BD" w:rsidRDefault="00C27753">
          <w:pPr>
            <w:rPr>
              <w:rFonts w:asciiTheme="minorHAnsi" w:hAnsiTheme="minorHAnsi" w:cstheme="minorHAnsi"/>
            </w:rPr>
          </w:pPr>
          <w:r w:rsidRPr="00AD37BD">
            <w:rPr>
              <w:rFonts w:asciiTheme="minorHAnsi" w:hAnsiTheme="minorHAnsi" w:cstheme="minorHAnsi"/>
            </w:rPr>
            <w:fldChar w:fldCharType="end"/>
          </w:r>
        </w:p>
      </w:sdtContent>
    </w:sdt>
    <w:p w14:paraId="7315318B" w14:textId="6422E629" w:rsidR="009A6AED" w:rsidRPr="00AD37BD" w:rsidRDefault="000147E6" w:rsidP="00890583">
      <w:pPr>
        <w:pStyle w:val="Heading1"/>
        <w:shd w:val="clear" w:color="auto" w:fill="DAEEF3" w:themeFill="accent5" w:themeFillTint="33"/>
        <w:tabs>
          <w:tab w:val="left" w:pos="9132"/>
        </w:tabs>
        <w:spacing w:before="191" w:after="240"/>
        <w:ind w:left="0"/>
        <w:rPr>
          <w:rFonts w:asciiTheme="minorHAnsi" w:hAnsiTheme="minorHAnsi" w:cstheme="minorHAnsi"/>
        </w:rPr>
      </w:pPr>
      <w:bookmarkStart w:id="0" w:name="_Toc2702316"/>
      <w:r w:rsidRPr="00AD37BD">
        <w:rPr>
          <w:rFonts w:asciiTheme="minorHAnsi" w:hAnsiTheme="minorHAnsi" w:cstheme="minorHAnsi"/>
        </w:rPr>
        <w:t>PART 1: COURSE</w:t>
      </w:r>
      <w:r w:rsidRPr="00AD37BD">
        <w:rPr>
          <w:rFonts w:asciiTheme="minorHAnsi" w:hAnsiTheme="minorHAnsi" w:cstheme="minorHAnsi"/>
          <w:spacing w:val="-11"/>
        </w:rPr>
        <w:t xml:space="preserve"> </w:t>
      </w:r>
      <w:r w:rsidRPr="00AD37BD">
        <w:rPr>
          <w:rFonts w:asciiTheme="minorHAnsi" w:hAnsiTheme="minorHAnsi" w:cstheme="minorHAnsi"/>
        </w:rPr>
        <w:t>DETAILS</w:t>
      </w:r>
      <w:bookmarkEnd w:id="0"/>
      <w:r w:rsidRPr="00AD37BD">
        <w:rPr>
          <w:rFonts w:asciiTheme="minorHAnsi" w:hAnsiTheme="minorHAnsi" w:cstheme="minorHAnsi"/>
        </w:rPr>
        <w:tab/>
      </w:r>
    </w:p>
    <w:p w14:paraId="7315318D" w14:textId="77777777" w:rsidR="009A6AED" w:rsidRPr="00AD37BD" w:rsidRDefault="000147E6" w:rsidP="00C27753">
      <w:pPr>
        <w:pStyle w:val="Heading2"/>
        <w:spacing w:before="1"/>
        <w:ind w:left="0"/>
        <w:rPr>
          <w:rFonts w:asciiTheme="minorHAnsi" w:hAnsiTheme="minorHAnsi" w:cstheme="minorHAnsi"/>
        </w:rPr>
      </w:pPr>
      <w:bookmarkStart w:id="1" w:name="_Toc2702317"/>
      <w:r w:rsidRPr="00AD37BD">
        <w:rPr>
          <w:rFonts w:asciiTheme="minorHAnsi" w:hAnsiTheme="minorHAnsi" w:cstheme="minorHAnsi"/>
        </w:rPr>
        <w:t>CONTACT INFORMATION</w:t>
      </w:r>
      <w:bookmarkEnd w:id="1"/>
    </w:p>
    <w:p w14:paraId="7315318E" w14:textId="77777777" w:rsidR="009A6AED" w:rsidRPr="00AD37BD" w:rsidRDefault="000147E6" w:rsidP="00C27753">
      <w:pPr>
        <w:pStyle w:val="BodyText"/>
        <w:spacing w:before="171"/>
        <w:rPr>
          <w:rFonts w:asciiTheme="minorHAnsi" w:hAnsiTheme="minorHAnsi" w:cstheme="minorHAnsi"/>
        </w:rPr>
      </w:pPr>
      <w:r w:rsidRPr="00AD37BD">
        <w:rPr>
          <w:rFonts w:asciiTheme="minorHAnsi" w:hAnsiTheme="minorHAnsi" w:cstheme="minorHAnsi"/>
        </w:rPr>
        <w:t>INSTRUCTOR</w:t>
      </w:r>
    </w:p>
    <w:p w14:paraId="7315318F" w14:textId="372F851D" w:rsidR="009A6AED" w:rsidRPr="00AD37BD" w:rsidRDefault="6CED0AB7" w:rsidP="6CED0AB7">
      <w:pPr>
        <w:spacing w:before="24"/>
        <w:ind w:left="260"/>
        <w:rPr>
          <w:rFonts w:asciiTheme="minorHAnsi" w:hAnsiTheme="minorHAnsi" w:cstheme="minorHAnsi"/>
          <w:color w:val="000000" w:themeColor="text1"/>
        </w:rPr>
      </w:pPr>
      <w:r w:rsidRPr="00AD37BD">
        <w:rPr>
          <w:rFonts w:asciiTheme="minorHAnsi" w:hAnsiTheme="minorHAnsi" w:cstheme="minorHAnsi"/>
          <w:b/>
          <w:bCs/>
          <w:color w:val="000000" w:themeColor="text1"/>
        </w:rPr>
        <w:t xml:space="preserve">Instructor: </w:t>
      </w:r>
      <w:r w:rsidR="002468B5" w:rsidRPr="00AD37BD">
        <w:rPr>
          <w:rFonts w:asciiTheme="minorHAnsi" w:eastAsia="Times New Roman" w:hAnsiTheme="minorHAnsi" w:cstheme="minorHAnsi"/>
          <w:bCs/>
          <w:color w:val="000000" w:themeColor="text1"/>
          <w:kern w:val="1"/>
          <w:szCs w:val="38"/>
          <w:lang w:bidi="ar-SA"/>
        </w:rPr>
        <w:t>David Hasen</w:t>
      </w:r>
    </w:p>
    <w:p w14:paraId="73153191" w14:textId="1AE9E162" w:rsidR="009A6AED" w:rsidRPr="00AD37BD" w:rsidRDefault="6CED0AB7" w:rsidP="6CED0AB7">
      <w:pPr>
        <w:pStyle w:val="BodyText"/>
        <w:spacing w:before="20" w:line="256" w:lineRule="auto"/>
        <w:ind w:left="260" w:right="579"/>
        <w:rPr>
          <w:rFonts w:asciiTheme="minorHAnsi" w:hAnsiTheme="minorHAnsi" w:cstheme="minorHAnsi"/>
          <w:color w:val="000000" w:themeColor="text1"/>
        </w:rPr>
      </w:pPr>
      <w:r w:rsidRPr="00AD37BD">
        <w:rPr>
          <w:rFonts w:asciiTheme="minorHAnsi" w:hAnsiTheme="minorHAnsi" w:cstheme="minorHAnsi"/>
          <w:b/>
          <w:bCs/>
          <w:color w:val="000000" w:themeColor="text1"/>
        </w:rPr>
        <w:t xml:space="preserve">Office Hours: </w:t>
      </w:r>
      <w:r w:rsidR="002468B5" w:rsidRPr="00AD37BD">
        <w:rPr>
          <w:rFonts w:asciiTheme="minorHAnsi" w:hAnsiTheme="minorHAnsi" w:cstheme="minorHAnsi"/>
          <w:color w:val="000000" w:themeColor="text1"/>
          <w:kern w:val="1"/>
          <w:szCs w:val="32"/>
        </w:rPr>
        <w:t xml:space="preserve">I will have office hours </w:t>
      </w:r>
      <w:r w:rsidR="00E16BC5" w:rsidRPr="00AD37BD">
        <w:rPr>
          <w:rFonts w:asciiTheme="minorHAnsi" w:hAnsiTheme="minorHAnsi" w:cstheme="minorHAnsi"/>
          <w:color w:val="000000" w:themeColor="text1"/>
          <w:kern w:val="1"/>
          <w:szCs w:val="32"/>
        </w:rPr>
        <w:t>by appointment</w:t>
      </w:r>
      <w:r w:rsidR="002468B5" w:rsidRPr="00AD37BD">
        <w:rPr>
          <w:rFonts w:asciiTheme="minorHAnsi" w:hAnsiTheme="minorHAnsi" w:cstheme="minorHAnsi"/>
          <w:color w:val="000000" w:themeColor="text1"/>
          <w:kern w:val="1"/>
          <w:szCs w:val="32"/>
        </w:rPr>
        <w:t>.</w:t>
      </w:r>
      <w:r w:rsidR="009F24CF">
        <w:rPr>
          <w:rFonts w:asciiTheme="minorHAnsi" w:hAnsiTheme="minorHAnsi" w:cstheme="minorHAnsi"/>
          <w:color w:val="000000" w:themeColor="text1"/>
          <w:kern w:val="1"/>
          <w:szCs w:val="32"/>
        </w:rPr>
        <w:t xml:space="preserve"> Please send me an email to set up a time.</w:t>
      </w:r>
    </w:p>
    <w:p w14:paraId="73153192" w14:textId="280F69A4" w:rsidR="009A6AED" w:rsidRPr="00CC1494" w:rsidRDefault="6CED0AB7" w:rsidP="6CED0AB7">
      <w:pPr>
        <w:spacing w:before="6"/>
        <w:ind w:left="260"/>
        <w:rPr>
          <w:rFonts w:asciiTheme="minorHAnsi" w:hAnsiTheme="minorHAnsi" w:cstheme="minorHAnsi"/>
          <w:color w:val="000000" w:themeColor="text1"/>
        </w:rPr>
      </w:pPr>
      <w:r w:rsidRPr="00AD37BD">
        <w:rPr>
          <w:rFonts w:asciiTheme="minorHAnsi" w:hAnsiTheme="minorHAnsi" w:cstheme="minorHAnsi"/>
          <w:b/>
          <w:bCs/>
          <w:color w:val="000000" w:themeColor="text1"/>
        </w:rPr>
        <w:t>Phone:</w:t>
      </w:r>
      <w:r w:rsidR="00CC1494">
        <w:rPr>
          <w:rFonts w:asciiTheme="minorHAnsi" w:hAnsiTheme="minorHAnsi" w:cstheme="minorHAnsi"/>
          <w:bCs/>
          <w:color w:val="000000" w:themeColor="text1"/>
        </w:rPr>
        <w:t xml:space="preserve"> (Zoom conferences)</w:t>
      </w:r>
    </w:p>
    <w:p w14:paraId="19783403" w14:textId="7C5CD1EC" w:rsidR="009F24CF" w:rsidRPr="009F24CF" w:rsidRDefault="6CED0AB7" w:rsidP="009F24CF">
      <w:pPr>
        <w:spacing w:before="20" w:line="259" w:lineRule="auto"/>
        <w:ind w:left="260"/>
        <w:rPr>
          <w:rFonts w:asciiTheme="minorHAnsi" w:eastAsia="Times New Roman" w:hAnsiTheme="minorHAnsi" w:cstheme="minorHAnsi"/>
          <w:color w:val="000000" w:themeColor="text1"/>
          <w:kern w:val="1"/>
          <w:szCs w:val="32"/>
          <w:u w:color="000E94"/>
          <w:lang w:bidi="ar-SA"/>
        </w:rPr>
      </w:pPr>
      <w:r w:rsidRPr="00AD37BD">
        <w:rPr>
          <w:rFonts w:asciiTheme="minorHAnsi" w:hAnsiTheme="minorHAnsi" w:cstheme="minorHAnsi"/>
          <w:b/>
          <w:bCs/>
          <w:color w:val="000000" w:themeColor="text1"/>
        </w:rPr>
        <w:t xml:space="preserve">E-mail: </w:t>
      </w:r>
      <w:r w:rsidR="002468B5" w:rsidRPr="00AD37BD">
        <w:rPr>
          <w:rFonts w:asciiTheme="minorHAnsi" w:eastAsia="Times New Roman" w:hAnsiTheme="minorHAnsi" w:cstheme="minorHAnsi"/>
          <w:color w:val="000000" w:themeColor="text1"/>
          <w:kern w:val="1"/>
          <w:szCs w:val="32"/>
          <w:u w:color="000E94"/>
          <w:lang w:bidi="ar-SA"/>
        </w:rPr>
        <w:t>david.hasen@law.ufl.edu</w:t>
      </w:r>
      <w:r w:rsidR="00622D7E" w:rsidRPr="00AD37BD">
        <w:rPr>
          <w:rFonts w:asciiTheme="minorHAnsi" w:eastAsia="Times New Roman" w:hAnsiTheme="minorHAnsi" w:cstheme="minorHAnsi"/>
          <w:color w:val="000000" w:themeColor="text1"/>
          <w:kern w:val="1"/>
          <w:szCs w:val="32"/>
          <w:u w:color="000E94"/>
          <w:lang w:bidi="ar-SA"/>
        </w:rPr>
        <w:t xml:space="preserve"> </w:t>
      </w:r>
    </w:p>
    <w:p w14:paraId="73153194" w14:textId="2F13AA85" w:rsidR="009A6AED" w:rsidRPr="00AD37BD" w:rsidRDefault="000147E6" w:rsidP="00C27753">
      <w:pPr>
        <w:spacing w:before="19"/>
        <w:ind w:left="260"/>
        <w:rPr>
          <w:rFonts w:asciiTheme="minorHAnsi" w:hAnsiTheme="minorHAnsi" w:cstheme="minorHAnsi"/>
          <w:b/>
          <w:color w:val="000000" w:themeColor="text1"/>
        </w:rPr>
      </w:pPr>
      <w:r w:rsidRPr="00AD37BD">
        <w:rPr>
          <w:rFonts w:asciiTheme="minorHAnsi" w:hAnsiTheme="minorHAnsi" w:cstheme="minorHAnsi"/>
          <w:b/>
          <w:color w:val="000000" w:themeColor="text1"/>
        </w:rPr>
        <w:t xml:space="preserve">Best way to contact: </w:t>
      </w:r>
      <w:r w:rsidR="00622D7E" w:rsidRPr="00AD37BD">
        <w:rPr>
          <w:rFonts w:asciiTheme="minorHAnsi" w:eastAsia="Times New Roman" w:hAnsiTheme="minorHAnsi" w:cstheme="minorHAnsi"/>
          <w:bCs/>
          <w:color w:val="000000" w:themeColor="text1"/>
          <w:kern w:val="1"/>
          <w:szCs w:val="38"/>
          <w:lang w:bidi="ar-SA"/>
        </w:rPr>
        <w:t>E</w:t>
      </w:r>
      <w:r w:rsidR="002468B5" w:rsidRPr="00AD37BD">
        <w:rPr>
          <w:rFonts w:asciiTheme="minorHAnsi" w:eastAsia="Times New Roman" w:hAnsiTheme="minorHAnsi" w:cstheme="minorHAnsi"/>
          <w:bCs/>
          <w:color w:val="000000" w:themeColor="text1"/>
          <w:kern w:val="1"/>
          <w:szCs w:val="38"/>
          <w:lang w:bidi="ar-SA"/>
        </w:rPr>
        <w:t>-</w:t>
      </w:r>
      <w:r w:rsidR="00622D7E" w:rsidRPr="00AD37BD">
        <w:rPr>
          <w:rFonts w:asciiTheme="minorHAnsi" w:eastAsia="Times New Roman" w:hAnsiTheme="minorHAnsi" w:cstheme="minorHAnsi"/>
          <w:bCs/>
          <w:color w:val="000000" w:themeColor="text1"/>
          <w:kern w:val="1"/>
          <w:szCs w:val="38"/>
          <w:lang w:bidi="ar-SA"/>
        </w:rPr>
        <w:t>mail</w:t>
      </w:r>
    </w:p>
    <w:p w14:paraId="73153196" w14:textId="3E203E8E" w:rsidR="009A6AED" w:rsidRPr="00AD37BD" w:rsidRDefault="000147E6" w:rsidP="6CED0AB7">
      <w:pPr>
        <w:pStyle w:val="BodyText"/>
        <w:spacing w:before="25" w:line="256" w:lineRule="auto"/>
        <w:ind w:left="260" w:right="476"/>
        <w:jc w:val="both"/>
        <w:rPr>
          <w:rFonts w:asciiTheme="minorHAnsi" w:hAnsiTheme="minorHAnsi" w:cstheme="minorHAnsi"/>
        </w:rPr>
      </w:pPr>
      <w:r w:rsidRPr="00AD37BD">
        <w:rPr>
          <w:rFonts w:asciiTheme="minorHAnsi" w:hAnsiTheme="minorHAnsi" w:cstheme="minorHAnsi"/>
          <w:b/>
          <w:bCs/>
        </w:rPr>
        <w:t xml:space="preserve">Reply policy: </w:t>
      </w:r>
      <w:r w:rsidR="00622D7E" w:rsidRPr="00AD37BD">
        <w:rPr>
          <w:rFonts w:asciiTheme="minorHAnsi" w:eastAsia="Times New Roman" w:hAnsiTheme="minorHAnsi" w:cstheme="minorHAnsi"/>
          <w:bCs/>
          <w:kern w:val="1"/>
          <w:szCs w:val="38"/>
          <w:lang w:bidi="ar-SA"/>
        </w:rPr>
        <w:t xml:space="preserve">I will try </w:t>
      </w:r>
      <w:r w:rsidR="00FC325F">
        <w:rPr>
          <w:rFonts w:asciiTheme="minorHAnsi" w:eastAsia="Times New Roman" w:hAnsiTheme="minorHAnsi" w:cstheme="minorHAnsi"/>
          <w:bCs/>
          <w:kern w:val="1"/>
          <w:szCs w:val="38"/>
          <w:lang w:bidi="ar-SA"/>
        </w:rPr>
        <w:t>to</w:t>
      </w:r>
      <w:r w:rsidR="00622D7E" w:rsidRPr="00AD37BD">
        <w:rPr>
          <w:rFonts w:asciiTheme="minorHAnsi" w:eastAsia="Times New Roman" w:hAnsiTheme="minorHAnsi" w:cstheme="minorHAnsi"/>
          <w:bCs/>
          <w:kern w:val="1"/>
          <w:szCs w:val="38"/>
          <w:lang w:bidi="ar-SA"/>
        </w:rPr>
        <w:t xml:space="preserve"> respond to e</w:t>
      </w:r>
      <w:r w:rsidR="002468B5" w:rsidRPr="00AD37BD">
        <w:rPr>
          <w:rFonts w:asciiTheme="minorHAnsi" w:eastAsia="Times New Roman" w:hAnsiTheme="minorHAnsi" w:cstheme="minorHAnsi"/>
          <w:bCs/>
          <w:kern w:val="1"/>
          <w:szCs w:val="38"/>
          <w:lang w:bidi="ar-SA"/>
        </w:rPr>
        <w:t>-</w:t>
      </w:r>
      <w:r w:rsidR="00622D7E" w:rsidRPr="00AD37BD">
        <w:rPr>
          <w:rFonts w:asciiTheme="minorHAnsi" w:eastAsia="Times New Roman" w:hAnsiTheme="minorHAnsi" w:cstheme="minorHAnsi"/>
          <w:bCs/>
          <w:kern w:val="1"/>
          <w:szCs w:val="38"/>
          <w:lang w:bidi="ar-SA"/>
        </w:rPr>
        <w:t>mails within 24 hours. If you do not receive a reply to your e</w:t>
      </w:r>
      <w:r w:rsidR="002468B5" w:rsidRPr="00AD37BD">
        <w:rPr>
          <w:rFonts w:asciiTheme="minorHAnsi" w:eastAsia="Times New Roman" w:hAnsiTheme="minorHAnsi" w:cstheme="minorHAnsi"/>
          <w:bCs/>
          <w:kern w:val="1"/>
          <w:szCs w:val="38"/>
          <w:lang w:bidi="ar-SA"/>
        </w:rPr>
        <w:t>-</w:t>
      </w:r>
      <w:r w:rsidR="00622D7E" w:rsidRPr="00AD37BD">
        <w:rPr>
          <w:rFonts w:asciiTheme="minorHAnsi" w:eastAsia="Times New Roman" w:hAnsiTheme="minorHAnsi" w:cstheme="minorHAnsi"/>
          <w:bCs/>
          <w:kern w:val="1"/>
          <w:szCs w:val="38"/>
          <w:lang w:bidi="ar-SA"/>
        </w:rPr>
        <w:t>mail within a reasonable period of time, please send it again. Sometimes e</w:t>
      </w:r>
      <w:r w:rsidR="002468B5" w:rsidRPr="00AD37BD">
        <w:rPr>
          <w:rFonts w:asciiTheme="minorHAnsi" w:eastAsia="Times New Roman" w:hAnsiTheme="minorHAnsi" w:cstheme="minorHAnsi"/>
          <w:bCs/>
          <w:kern w:val="1"/>
          <w:szCs w:val="38"/>
          <w:lang w:bidi="ar-SA"/>
        </w:rPr>
        <w:t>-</w:t>
      </w:r>
      <w:r w:rsidR="00622D7E" w:rsidRPr="00AD37BD">
        <w:rPr>
          <w:rFonts w:asciiTheme="minorHAnsi" w:eastAsia="Times New Roman" w:hAnsiTheme="minorHAnsi" w:cstheme="minorHAnsi"/>
          <w:bCs/>
          <w:kern w:val="1"/>
          <w:szCs w:val="38"/>
          <w:lang w:bidi="ar-SA"/>
        </w:rPr>
        <w:t xml:space="preserve">mail is captured by </w:t>
      </w:r>
      <w:r w:rsidR="002468B5" w:rsidRPr="00AD37BD">
        <w:rPr>
          <w:rFonts w:asciiTheme="minorHAnsi" w:eastAsia="Times New Roman" w:hAnsiTheme="minorHAnsi" w:cstheme="minorHAnsi"/>
          <w:bCs/>
          <w:kern w:val="1"/>
          <w:szCs w:val="38"/>
          <w:lang w:bidi="ar-SA"/>
        </w:rPr>
        <w:t xml:space="preserve">a </w:t>
      </w:r>
      <w:r w:rsidR="00622D7E" w:rsidRPr="00AD37BD">
        <w:rPr>
          <w:rFonts w:asciiTheme="minorHAnsi" w:eastAsia="Times New Roman" w:hAnsiTheme="minorHAnsi" w:cstheme="minorHAnsi"/>
          <w:bCs/>
          <w:kern w:val="1"/>
          <w:szCs w:val="38"/>
          <w:lang w:bidi="ar-SA"/>
        </w:rPr>
        <w:t>SPAM f</w:t>
      </w:r>
      <w:r w:rsidR="00FC325F">
        <w:rPr>
          <w:rFonts w:asciiTheme="minorHAnsi" w:eastAsia="Times New Roman" w:hAnsiTheme="minorHAnsi" w:cstheme="minorHAnsi"/>
          <w:bCs/>
          <w:kern w:val="1"/>
          <w:szCs w:val="38"/>
          <w:lang w:bidi="ar-SA"/>
        </w:rPr>
        <w:t>ilter, is addressed incorrectly</w:t>
      </w:r>
      <w:r w:rsidR="00622D7E" w:rsidRPr="00AD37BD">
        <w:rPr>
          <w:rFonts w:asciiTheme="minorHAnsi" w:eastAsia="Times New Roman" w:hAnsiTheme="minorHAnsi" w:cstheme="minorHAnsi"/>
          <w:bCs/>
          <w:kern w:val="1"/>
          <w:szCs w:val="38"/>
          <w:lang w:bidi="ar-SA"/>
        </w:rPr>
        <w:t xml:space="preserve"> or simply does not get sent.</w:t>
      </w:r>
    </w:p>
    <w:p w14:paraId="73153197" w14:textId="77777777" w:rsidR="009A6AED" w:rsidRPr="00AD37BD" w:rsidRDefault="009A6AED" w:rsidP="00C27753">
      <w:pPr>
        <w:pStyle w:val="BodyText"/>
        <w:spacing w:before="3"/>
        <w:rPr>
          <w:rFonts w:asciiTheme="minorHAnsi" w:hAnsiTheme="minorHAnsi" w:cstheme="minorHAnsi"/>
          <w:sz w:val="16"/>
        </w:rPr>
      </w:pPr>
    </w:p>
    <w:p w14:paraId="73153198" w14:textId="77777777" w:rsidR="009A6AED" w:rsidRPr="00AD37BD" w:rsidRDefault="000147E6" w:rsidP="00C27753">
      <w:pPr>
        <w:pStyle w:val="BodyText"/>
        <w:spacing w:before="1"/>
        <w:rPr>
          <w:rFonts w:asciiTheme="minorHAnsi" w:hAnsiTheme="minorHAnsi" w:cstheme="minorHAnsi"/>
        </w:rPr>
      </w:pPr>
      <w:r w:rsidRPr="00AD37BD">
        <w:rPr>
          <w:rFonts w:asciiTheme="minorHAnsi" w:hAnsiTheme="minorHAnsi" w:cstheme="minorHAnsi"/>
        </w:rPr>
        <w:t>TECH SUPPORT</w:t>
      </w:r>
    </w:p>
    <w:p w14:paraId="73153199" w14:textId="77777777" w:rsidR="009A6AED" w:rsidRPr="00AD37BD" w:rsidRDefault="000147E6" w:rsidP="00C27753">
      <w:pPr>
        <w:pStyle w:val="BodyText"/>
        <w:spacing w:before="19"/>
        <w:rPr>
          <w:rFonts w:asciiTheme="minorHAnsi" w:hAnsiTheme="minorHAnsi" w:cstheme="minorHAnsi"/>
        </w:rPr>
      </w:pPr>
      <w:r w:rsidRPr="00AD37BD">
        <w:rPr>
          <w:rFonts w:asciiTheme="minorHAnsi" w:hAnsiTheme="minorHAnsi" w:cstheme="minorHAnsi"/>
        </w:rPr>
        <w:t>For technical support, please contact the Helpdesk at:</w:t>
      </w:r>
    </w:p>
    <w:p w14:paraId="7315319A" w14:textId="40686ADA" w:rsidR="009A6AED" w:rsidRPr="00AD37BD" w:rsidRDefault="000147E6" w:rsidP="00C27753">
      <w:pPr>
        <w:spacing w:before="183"/>
        <w:ind w:left="260"/>
        <w:rPr>
          <w:rFonts w:asciiTheme="minorHAnsi" w:hAnsiTheme="minorHAnsi" w:cstheme="minorHAnsi"/>
        </w:rPr>
      </w:pPr>
      <w:r w:rsidRPr="00AD37BD">
        <w:rPr>
          <w:rFonts w:asciiTheme="minorHAnsi" w:hAnsiTheme="minorHAnsi" w:cstheme="minorHAnsi"/>
          <w:b/>
        </w:rPr>
        <w:t xml:space="preserve">Phone: </w:t>
      </w:r>
      <w:r w:rsidR="003E6537" w:rsidRPr="00AD37BD">
        <w:rPr>
          <w:rFonts w:asciiTheme="minorHAnsi" w:hAnsiTheme="minorHAnsi" w:cstheme="minorHAnsi"/>
        </w:rPr>
        <w:t>800-472-8899</w:t>
      </w:r>
    </w:p>
    <w:p w14:paraId="7315319C" w14:textId="1DF907E1" w:rsidR="009A6AED" w:rsidRPr="00AD37BD" w:rsidRDefault="000147E6" w:rsidP="008B1ED9">
      <w:pPr>
        <w:pStyle w:val="BodyText"/>
        <w:spacing w:before="19" w:line="360" w:lineRule="auto"/>
        <w:ind w:left="260"/>
        <w:rPr>
          <w:rFonts w:asciiTheme="minorHAnsi" w:hAnsiTheme="minorHAnsi" w:cstheme="minorHAnsi"/>
        </w:rPr>
      </w:pPr>
      <w:r w:rsidRPr="00AD37BD">
        <w:rPr>
          <w:rFonts w:asciiTheme="minorHAnsi" w:hAnsiTheme="minorHAnsi" w:cstheme="minorHAnsi"/>
          <w:b/>
        </w:rPr>
        <w:t xml:space="preserve">Email: </w:t>
      </w:r>
      <w:hyperlink r:id="rId11">
        <w:r w:rsidRPr="00AD37BD">
          <w:rPr>
            <w:rFonts w:asciiTheme="minorHAnsi" w:hAnsiTheme="minorHAnsi" w:cstheme="minorHAnsi"/>
            <w:color w:val="0000FF"/>
            <w:u w:val="single" w:color="0000FF"/>
          </w:rPr>
          <w:t>support@lawstudentonline.com</w:t>
        </w:r>
      </w:hyperlink>
    </w:p>
    <w:p w14:paraId="7315319D" w14:textId="77777777" w:rsidR="009A6AED" w:rsidRPr="00AD37BD" w:rsidRDefault="000147E6" w:rsidP="00C27753">
      <w:pPr>
        <w:pStyle w:val="Heading2"/>
        <w:spacing w:before="160"/>
        <w:ind w:left="0"/>
        <w:rPr>
          <w:rFonts w:asciiTheme="minorHAnsi" w:hAnsiTheme="minorHAnsi" w:cstheme="minorHAnsi"/>
        </w:rPr>
      </w:pPr>
      <w:bookmarkStart w:id="2" w:name="_Toc2702318"/>
      <w:r w:rsidRPr="00AD37BD">
        <w:rPr>
          <w:rFonts w:asciiTheme="minorHAnsi" w:hAnsiTheme="minorHAnsi" w:cstheme="minorHAnsi"/>
        </w:rPr>
        <w:t>COURSE DESCRIPTION</w:t>
      </w:r>
      <w:bookmarkEnd w:id="2"/>
    </w:p>
    <w:p w14:paraId="6C3CFB64" w14:textId="33D9B2E4" w:rsidR="0065489F" w:rsidRPr="00AD37BD" w:rsidRDefault="002468B5" w:rsidP="0065489F">
      <w:pPr>
        <w:widowControl/>
        <w:autoSpaceDE/>
        <w:autoSpaceDN/>
        <w:spacing w:after="160" w:line="259" w:lineRule="auto"/>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 xml:space="preserve">This course addresses income tax topics that may be encountered by a general practitioner advising a corporation and its investors. Income tax consequences of transfers of property and services to a corporation, distributions to investors, and corporate liquidations will be explored. </w:t>
      </w:r>
      <w:r w:rsidR="00A823FA" w:rsidRPr="00AD37BD">
        <w:rPr>
          <w:rFonts w:asciiTheme="minorHAnsi" w:eastAsia="Times New Roman" w:hAnsiTheme="minorHAnsi" w:cstheme="minorHAnsi"/>
          <w:color w:val="000000" w:themeColor="text1"/>
          <w:lang w:bidi="ar-SA"/>
        </w:rPr>
        <w:t>Introductory c</w:t>
      </w:r>
      <w:r w:rsidRPr="00AD37BD">
        <w:rPr>
          <w:rFonts w:asciiTheme="minorHAnsi" w:eastAsia="Times New Roman" w:hAnsiTheme="minorHAnsi" w:cstheme="minorHAnsi"/>
          <w:color w:val="000000" w:themeColor="text1"/>
          <w:lang w:bidi="ar-SA"/>
        </w:rPr>
        <w:t xml:space="preserve">overage </w:t>
      </w:r>
      <w:r w:rsidR="00A823FA" w:rsidRPr="00AD37BD">
        <w:rPr>
          <w:rFonts w:asciiTheme="minorHAnsi" w:eastAsia="Times New Roman" w:hAnsiTheme="minorHAnsi" w:cstheme="minorHAnsi"/>
          <w:color w:val="000000" w:themeColor="text1"/>
          <w:lang w:bidi="ar-SA"/>
        </w:rPr>
        <w:t xml:space="preserve">will be </w:t>
      </w:r>
      <w:r w:rsidRPr="00AD37BD">
        <w:rPr>
          <w:rFonts w:asciiTheme="minorHAnsi" w:eastAsia="Times New Roman" w:hAnsiTheme="minorHAnsi" w:cstheme="minorHAnsi"/>
          <w:color w:val="000000" w:themeColor="text1"/>
          <w:lang w:bidi="ar-SA"/>
        </w:rPr>
        <w:t xml:space="preserve">given to </w:t>
      </w:r>
      <w:r w:rsidR="00A823FA" w:rsidRPr="00AD37BD">
        <w:rPr>
          <w:rFonts w:asciiTheme="minorHAnsi" w:eastAsia="Times New Roman" w:hAnsiTheme="minorHAnsi" w:cstheme="minorHAnsi"/>
          <w:color w:val="000000" w:themeColor="text1"/>
          <w:lang w:bidi="ar-SA"/>
        </w:rPr>
        <w:t xml:space="preserve">the </w:t>
      </w:r>
      <w:r w:rsidRPr="00AD37BD">
        <w:rPr>
          <w:rFonts w:asciiTheme="minorHAnsi" w:eastAsia="Times New Roman" w:hAnsiTheme="minorHAnsi" w:cstheme="minorHAnsi"/>
          <w:color w:val="000000" w:themeColor="text1"/>
          <w:lang w:bidi="ar-SA"/>
        </w:rPr>
        <w:t xml:space="preserve">tax treatment of </w:t>
      </w:r>
      <w:r w:rsidR="00A823FA" w:rsidRPr="00AD37BD">
        <w:rPr>
          <w:rFonts w:asciiTheme="minorHAnsi" w:eastAsia="Times New Roman" w:hAnsiTheme="minorHAnsi" w:cstheme="minorHAnsi"/>
          <w:color w:val="000000" w:themeColor="text1"/>
          <w:lang w:bidi="ar-SA"/>
        </w:rPr>
        <w:t xml:space="preserve">mergers and acquisitions and of </w:t>
      </w:r>
      <w:r w:rsidRPr="00AD37BD">
        <w:rPr>
          <w:rFonts w:asciiTheme="minorHAnsi" w:eastAsia="Times New Roman" w:hAnsiTheme="minorHAnsi" w:cstheme="minorHAnsi"/>
          <w:color w:val="000000" w:themeColor="text1"/>
          <w:lang w:bidi="ar-SA"/>
        </w:rPr>
        <w:t xml:space="preserve">“S Corporations,” an important choice of entity for </w:t>
      </w:r>
      <w:r w:rsidR="009F24CF">
        <w:rPr>
          <w:rFonts w:asciiTheme="minorHAnsi" w:eastAsia="Times New Roman" w:hAnsiTheme="minorHAnsi" w:cstheme="minorHAnsi"/>
          <w:color w:val="000000" w:themeColor="text1"/>
          <w:lang w:bidi="ar-SA"/>
        </w:rPr>
        <w:t>non-publicly traded</w:t>
      </w:r>
      <w:r w:rsidRPr="00AD37BD">
        <w:rPr>
          <w:rFonts w:asciiTheme="minorHAnsi" w:eastAsia="Times New Roman" w:hAnsiTheme="minorHAnsi" w:cstheme="minorHAnsi"/>
          <w:color w:val="000000" w:themeColor="text1"/>
          <w:lang w:bidi="ar-SA"/>
        </w:rPr>
        <w:t xml:space="preserve"> businesses.</w:t>
      </w:r>
    </w:p>
    <w:p w14:paraId="08953B88" w14:textId="77777777" w:rsidR="0065489F" w:rsidRPr="00AD37BD" w:rsidRDefault="0065489F" w:rsidP="0065489F">
      <w:pPr>
        <w:pStyle w:val="Heading2"/>
        <w:ind w:left="0"/>
        <w:rPr>
          <w:rFonts w:asciiTheme="minorHAnsi" w:hAnsiTheme="minorHAnsi" w:cstheme="minorHAnsi"/>
          <w:lang w:bidi="ar-SA"/>
        </w:rPr>
      </w:pPr>
      <w:bookmarkStart w:id="3" w:name="_Toc2702319"/>
      <w:r w:rsidRPr="00AD37BD">
        <w:rPr>
          <w:rFonts w:asciiTheme="minorHAnsi" w:hAnsiTheme="minorHAnsi" w:cstheme="minorHAnsi"/>
          <w:lang w:bidi="ar-SA"/>
        </w:rPr>
        <w:t>PREREQUISITES</w:t>
      </w:r>
      <w:bookmarkEnd w:id="3"/>
    </w:p>
    <w:p w14:paraId="6019757E" w14:textId="01C4478A" w:rsidR="0065489F" w:rsidRPr="00AD37BD" w:rsidRDefault="002468B5" w:rsidP="0065489F">
      <w:pPr>
        <w:widowControl/>
        <w:autoSpaceDE/>
        <w:autoSpaceDN/>
        <w:spacing w:after="160" w:line="259" w:lineRule="auto"/>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A basic course in federal income taxation or permission of the instructor.</w:t>
      </w:r>
    </w:p>
    <w:p w14:paraId="3B098850" w14:textId="77777777" w:rsidR="0065489F" w:rsidRPr="00AD37BD" w:rsidRDefault="0065489F" w:rsidP="00300D4B">
      <w:pPr>
        <w:pStyle w:val="Heading2"/>
        <w:keepNext/>
        <w:ind w:left="0"/>
        <w:rPr>
          <w:rFonts w:asciiTheme="minorHAnsi" w:hAnsiTheme="minorHAnsi" w:cstheme="minorHAnsi"/>
          <w:caps/>
          <w:lang w:bidi="ar-SA"/>
        </w:rPr>
      </w:pPr>
      <w:bookmarkStart w:id="4" w:name="_Toc488747666"/>
      <w:bookmarkStart w:id="5" w:name="_Toc2702320"/>
      <w:r w:rsidRPr="00AD37BD">
        <w:rPr>
          <w:rFonts w:asciiTheme="minorHAnsi" w:hAnsiTheme="minorHAnsi" w:cstheme="minorHAnsi"/>
          <w:lang w:bidi="ar-SA"/>
        </w:rPr>
        <w:lastRenderedPageBreak/>
        <w:t>COURSE LEARNING OUTCOMES</w:t>
      </w:r>
      <w:bookmarkEnd w:id="4"/>
      <w:bookmarkEnd w:id="5"/>
    </w:p>
    <w:p w14:paraId="76CAD356" w14:textId="152BB8BF" w:rsidR="002468B5" w:rsidRPr="00AD37BD" w:rsidRDefault="002468B5" w:rsidP="00300D4B">
      <w:pPr>
        <w:keepNext/>
        <w:widowControl/>
        <w:autoSpaceDE/>
        <w:autoSpaceDN/>
        <w:spacing w:after="160"/>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Students successfully completing the course will:</w:t>
      </w:r>
    </w:p>
    <w:p w14:paraId="5E1A8679" w14:textId="162A070E" w:rsidR="002468B5" w:rsidRPr="00AD37BD" w:rsidRDefault="002468B5" w:rsidP="002468B5">
      <w:pPr>
        <w:pStyle w:val="ListParagraph"/>
        <w:widowControl/>
        <w:numPr>
          <w:ilvl w:val="0"/>
          <w:numId w:val="7"/>
        </w:numPr>
        <w:autoSpaceDE/>
        <w:autoSpaceDN/>
        <w:spacing w:after="160" w:line="259" w:lineRule="auto"/>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Be able to evaluate the basic tax considerations relating to: the choice of entity; the formation, operation and liquidation of corporations; and transactions involving the sale or exchange of corporations and their assets, including an introduction to tax-deferred corporate reorganizations.</w:t>
      </w:r>
    </w:p>
    <w:p w14:paraId="3AA5B017" w14:textId="77777777" w:rsidR="002468B5" w:rsidRPr="00AD37BD" w:rsidRDefault="002468B5" w:rsidP="002468B5">
      <w:pPr>
        <w:pStyle w:val="ListParagraph"/>
        <w:widowControl/>
        <w:numPr>
          <w:ilvl w:val="0"/>
          <w:numId w:val="7"/>
        </w:numPr>
        <w:autoSpaceDE/>
        <w:autoSpaceDN/>
        <w:spacing w:after="160" w:line="259" w:lineRule="auto"/>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Develop a basic knowledge of the tax considerations relating to the formation and operation of “S corporations.”</w:t>
      </w:r>
    </w:p>
    <w:p w14:paraId="01613DEC" w14:textId="77777777" w:rsidR="002468B5" w:rsidRPr="00AD37BD" w:rsidRDefault="002468B5" w:rsidP="002468B5">
      <w:pPr>
        <w:pStyle w:val="ListParagraph"/>
        <w:widowControl/>
        <w:numPr>
          <w:ilvl w:val="0"/>
          <w:numId w:val="7"/>
        </w:numPr>
        <w:autoSpaceDE/>
        <w:autoSpaceDN/>
        <w:spacing w:after="160" w:line="259" w:lineRule="auto"/>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Be able to evaluate the basics of effective tax planning as it relates to each of the topics listed above.</w:t>
      </w:r>
    </w:p>
    <w:p w14:paraId="2A07257A" w14:textId="37D28757" w:rsidR="000D49D6" w:rsidRPr="00AD37BD" w:rsidRDefault="000D49D6" w:rsidP="000D49D6">
      <w:pPr>
        <w:pStyle w:val="Heading1"/>
        <w:shd w:val="clear" w:color="auto" w:fill="DAEEF3" w:themeFill="accent5" w:themeFillTint="33"/>
        <w:tabs>
          <w:tab w:val="left" w:pos="9132"/>
        </w:tabs>
        <w:ind w:left="0"/>
        <w:rPr>
          <w:rFonts w:asciiTheme="minorHAnsi" w:hAnsiTheme="minorHAnsi" w:cstheme="minorHAnsi"/>
        </w:rPr>
      </w:pPr>
      <w:bookmarkStart w:id="6" w:name="_Toc2702321"/>
      <w:r w:rsidRPr="00AD37BD">
        <w:rPr>
          <w:rFonts w:asciiTheme="minorHAnsi" w:hAnsiTheme="minorHAnsi" w:cstheme="minorHAnsi"/>
        </w:rPr>
        <w:t>PART 2: MATERIALS AND COURSE REQUIREMENTS</w:t>
      </w:r>
      <w:bookmarkEnd w:id="6"/>
      <w:r w:rsidRPr="00AD37BD">
        <w:rPr>
          <w:rFonts w:asciiTheme="minorHAnsi" w:hAnsiTheme="minorHAnsi" w:cstheme="minorHAnsi"/>
        </w:rPr>
        <w:tab/>
      </w:r>
    </w:p>
    <w:p w14:paraId="6BE7CFAF" w14:textId="4BEBA433" w:rsidR="001C27ED" w:rsidRPr="00AD37BD" w:rsidRDefault="000147E6" w:rsidP="000D49D6">
      <w:pPr>
        <w:rPr>
          <w:rFonts w:asciiTheme="minorHAnsi" w:eastAsia="Calibri" w:hAnsiTheme="minorHAnsi" w:cstheme="minorHAnsi"/>
        </w:rPr>
      </w:pPr>
      <w:r w:rsidRPr="00AD37BD">
        <w:rPr>
          <w:rFonts w:asciiTheme="minorHAnsi" w:hAnsiTheme="minorHAnsi" w:cstheme="minorHAnsi"/>
        </w:rPr>
        <w:tab/>
      </w:r>
    </w:p>
    <w:p w14:paraId="731531AC" w14:textId="6E5FCA7B" w:rsidR="009A6AED" w:rsidRPr="00AD37BD" w:rsidRDefault="000147E6">
      <w:pPr>
        <w:pStyle w:val="Heading2"/>
        <w:rPr>
          <w:rFonts w:asciiTheme="minorHAnsi" w:hAnsiTheme="minorHAnsi" w:cstheme="minorHAnsi"/>
        </w:rPr>
      </w:pPr>
      <w:bookmarkStart w:id="7" w:name="_Toc2702322"/>
      <w:r w:rsidRPr="00AD37BD">
        <w:rPr>
          <w:rFonts w:asciiTheme="minorHAnsi" w:hAnsiTheme="minorHAnsi" w:cstheme="minorHAnsi"/>
        </w:rPr>
        <w:t>READINGS</w:t>
      </w:r>
      <w:bookmarkEnd w:id="7"/>
    </w:p>
    <w:p w14:paraId="731531AD" w14:textId="77777777" w:rsidR="009A6AED" w:rsidRPr="00AD37BD" w:rsidRDefault="000147E6">
      <w:pPr>
        <w:pStyle w:val="BodyText"/>
        <w:spacing w:before="172"/>
        <w:ind w:left="460"/>
        <w:rPr>
          <w:rFonts w:asciiTheme="minorHAnsi" w:hAnsiTheme="minorHAnsi" w:cstheme="minorHAnsi"/>
        </w:rPr>
      </w:pPr>
      <w:r w:rsidRPr="00AD37BD">
        <w:rPr>
          <w:rFonts w:asciiTheme="minorHAnsi" w:hAnsiTheme="minorHAnsi" w:cstheme="minorHAnsi"/>
        </w:rPr>
        <w:t>REQUIRED TEXT</w:t>
      </w:r>
    </w:p>
    <w:p w14:paraId="58B37E01" w14:textId="4447992E" w:rsidR="00994850" w:rsidRDefault="000F36E0" w:rsidP="00994850">
      <w:pPr>
        <w:pStyle w:val="BodyText"/>
        <w:spacing w:after="120"/>
        <w:ind w:left="461" w:right="576"/>
        <w:rPr>
          <w:rFonts w:asciiTheme="minorHAnsi" w:hAnsiTheme="minorHAnsi" w:cstheme="minorHAnsi"/>
          <w:color w:val="000000" w:themeColor="text1"/>
        </w:rPr>
      </w:pPr>
      <w:r w:rsidRPr="00AD37BD">
        <w:rPr>
          <w:rFonts w:asciiTheme="minorHAnsi" w:hAnsiTheme="minorHAnsi" w:cstheme="minorHAnsi"/>
          <w:color w:val="000000" w:themeColor="text1"/>
        </w:rPr>
        <w:t>Schwarz</w:t>
      </w:r>
      <w:r w:rsidR="00300D4B" w:rsidRPr="00AD37BD">
        <w:rPr>
          <w:rFonts w:asciiTheme="minorHAnsi" w:hAnsiTheme="minorHAnsi" w:cstheme="minorHAnsi"/>
          <w:color w:val="000000" w:themeColor="text1"/>
        </w:rPr>
        <w:t>, Lathrope &amp;</w:t>
      </w:r>
      <w:r w:rsidRPr="00AD37BD">
        <w:rPr>
          <w:rFonts w:asciiTheme="minorHAnsi" w:hAnsiTheme="minorHAnsi" w:cstheme="minorHAnsi"/>
          <w:color w:val="000000" w:themeColor="text1"/>
        </w:rPr>
        <w:t xml:space="preserve"> Hellwig, </w:t>
      </w:r>
      <w:r w:rsidRPr="00AD37BD">
        <w:rPr>
          <w:rFonts w:asciiTheme="minorHAnsi" w:hAnsiTheme="minorHAnsi" w:cstheme="minorHAnsi"/>
          <w:color w:val="000000" w:themeColor="text1"/>
          <w:u w:val="single"/>
        </w:rPr>
        <w:t>Fundamentals of Business Enterprise Taxation</w:t>
      </w:r>
      <w:r w:rsidRPr="00AD37BD">
        <w:rPr>
          <w:rFonts w:asciiTheme="minorHAnsi" w:hAnsiTheme="minorHAnsi" w:cstheme="minorHAnsi"/>
          <w:color w:val="000000" w:themeColor="text1"/>
        </w:rPr>
        <w:t xml:space="preserve"> (</w:t>
      </w:r>
      <w:r w:rsidR="008268C3" w:rsidRPr="00AD37BD">
        <w:rPr>
          <w:rFonts w:asciiTheme="minorHAnsi" w:hAnsiTheme="minorHAnsi" w:cstheme="minorHAnsi"/>
          <w:color w:val="000000" w:themeColor="text1"/>
        </w:rPr>
        <w:t xml:space="preserve">West, </w:t>
      </w:r>
      <w:r w:rsidR="00BC065D" w:rsidRPr="00AD37BD">
        <w:rPr>
          <w:rFonts w:asciiTheme="minorHAnsi" w:hAnsiTheme="minorHAnsi" w:cstheme="minorHAnsi"/>
          <w:color w:val="000000" w:themeColor="text1"/>
        </w:rPr>
        <w:t>7</w:t>
      </w:r>
      <w:r w:rsidR="00BC065D" w:rsidRPr="00AD37BD">
        <w:rPr>
          <w:rFonts w:asciiTheme="minorHAnsi" w:hAnsiTheme="minorHAnsi" w:cstheme="minorHAnsi"/>
          <w:color w:val="000000" w:themeColor="text1"/>
          <w:vertAlign w:val="superscript"/>
        </w:rPr>
        <w:t>th</w:t>
      </w:r>
      <w:r w:rsidR="00BC065D" w:rsidRPr="00AD37BD">
        <w:rPr>
          <w:rFonts w:asciiTheme="minorHAnsi" w:hAnsiTheme="minorHAnsi" w:cstheme="minorHAnsi"/>
          <w:color w:val="000000" w:themeColor="text1"/>
        </w:rPr>
        <w:t xml:space="preserve"> ed. 2020</w:t>
      </w:r>
      <w:r w:rsidRPr="00AD37BD">
        <w:rPr>
          <w:rFonts w:asciiTheme="minorHAnsi" w:hAnsiTheme="minorHAnsi" w:cstheme="minorHAnsi"/>
          <w:color w:val="000000" w:themeColor="text1"/>
        </w:rPr>
        <w:t xml:space="preserve">) </w:t>
      </w:r>
      <w:r w:rsidR="00994850">
        <w:rPr>
          <w:rFonts w:asciiTheme="minorHAnsi" w:hAnsiTheme="minorHAnsi" w:cstheme="minorHAnsi"/>
          <w:color w:val="000000" w:themeColor="text1"/>
        </w:rPr>
        <w:t>and S</w:t>
      </w:r>
      <w:r w:rsidR="00503F99">
        <w:rPr>
          <w:rFonts w:asciiTheme="minorHAnsi" w:hAnsiTheme="minorHAnsi" w:cstheme="minorHAnsi"/>
          <w:color w:val="000000" w:themeColor="text1"/>
        </w:rPr>
        <w:t xml:space="preserve">ummer 2020 </w:t>
      </w:r>
      <w:r w:rsidR="00994850">
        <w:rPr>
          <w:rFonts w:asciiTheme="minorHAnsi" w:hAnsiTheme="minorHAnsi" w:cstheme="minorHAnsi"/>
          <w:color w:val="000000" w:themeColor="text1"/>
        </w:rPr>
        <w:t xml:space="preserve">Supplement </w:t>
      </w:r>
      <w:r w:rsidR="002D6B0F" w:rsidRPr="00AD37BD">
        <w:rPr>
          <w:rFonts w:asciiTheme="minorHAnsi" w:hAnsiTheme="minorHAnsi" w:cstheme="minorHAnsi"/>
          <w:color w:val="000000" w:themeColor="text1"/>
        </w:rPr>
        <w:t>(</w:t>
      </w:r>
      <w:r w:rsidR="00994850">
        <w:rPr>
          <w:rFonts w:asciiTheme="minorHAnsi" w:hAnsiTheme="minorHAnsi" w:cstheme="minorHAnsi"/>
          <w:color w:val="000000" w:themeColor="text1"/>
        </w:rPr>
        <w:t xml:space="preserve">“Supplement” and, together with the casebook, </w:t>
      </w:r>
      <w:r w:rsidR="002D6B0F" w:rsidRPr="00AD37BD">
        <w:rPr>
          <w:rFonts w:asciiTheme="minorHAnsi" w:hAnsiTheme="minorHAnsi" w:cstheme="minorHAnsi"/>
          <w:color w:val="000000" w:themeColor="text1"/>
        </w:rPr>
        <w:t>“Schwarz”);</w:t>
      </w:r>
      <w:r w:rsidR="00F3370D" w:rsidRPr="00AD37BD">
        <w:rPr>
          <w:rFonts w:asciiTheme="minorHAnsi" w:hAnsiTheme="minorHAnsi" w:cstheme="minorHAnsi"/>
          <w:color w:val="000000" w:themeColor="text1"/>
        </w:rPr>
        <w:br/>
      </w:r>
      <w:r w:rsidRPr="00AD37BD">
        <w:rPr>
          <w:rFonts w:asciiTheme="minorHAnsi" w:hAnsiTheme="minorHAnsi" w:cstheme="minorHAnsi"/>
          <w:color w:val="000000" w:themeColor="text1"/>
        </w:rPr>
        <w:t>ISBN-13: 978-1</w:t>
      </w:r>
      <w:r w:rsidR="00BC065D" w:rsidRPr="00AD37BD">
        <w:rPr>
          <w:rFonts w:asciiTheme="minorHAnsi" w:hAnsiTheme="minorHAnsi" w:cstheme="minorHAnsi"/>
          <w:color w:val="000000" w:themeColor="text1"/>
        </w:rPr>
        <w:t>642428797</w:t>
      </w:r>
      <w:r w:rsidRPr="00AD37BD">
        <w:rPr>
          <w:rFonts w:asciiTheme="minorHAnsi" w:hAnsiTheme="minorHAnsi" w:cstheme="minorHAnsi"/>
          <w:color w:val="000000" w:themeColor="text1"/>
        </w:rPr>
        <w:t>.</w:t>
      </w:r>
      <w:r w:rsidR="00300D4B" w:rsidRPr="00AD37BD">
        <w:rPr>
          <w:rFonts w:asciiTheme="minorHAnsi" w:hAnsiTheme="minorHAnsi" w:cstheme="minorHAnsi"/>
          <w:color w:val="000000" w:themeColor="text1"/>
        </w:rPr>
        <w:t xml:space="preserve"> </w:t>
      </w:r>
      <w:r w:rsidR="000548F5">
        <w:rPr>
          <w:rFonts w:asciiTheme="minorHAnsi" w:hAnsiTheme="minorHAnsi" w:cstheme="minorHAnsi"/>
          <w:color w:val="000000" w:themeColor="text1"/>
        </w:rPr>
        <w:t>The casebook is a</w:t>
      </w:r>
      <w:r w:rsidR="008268C3" w:rsidRPr="00AD37BD">
        <w:rPr>
          <w:rFonts w:asciiTheme="minorHAnsi" w:hAnsiTheme="minorHAnsi" w:cstheme="minorHAnsi"/>
          <w:color w:val="000000" w:themeColor="text1"/>
        </w:rPr>
        <w:t>vail</w:t>
      </w:r>
      <w:r w:rsidR="009F24CF">
        <w:rPr>
          <w:rFonts w:asciiTheme="minorHAnsi" w:hAnsiTheme="minorHAnsi" w:cstheme="minorHAnsi"/>
          <w:color w:val="000000" w:themeColor="text1"/>
        </w:rPr>
        <w:t>able through online booksellers</w:t>
      </w:r>
      <w:r w:rsidR="00994850">
        <w:rPr>
          <w:rFonts w:asciiTheme="minorHAnsi" w:hAnsiTheme="minorHAnsi" w:cstheme="minorHAnsi"/>
          <w:color w:val="000000" w:themeColor="text1"/>
        </w:rPr>
        <w:t>.</w:t>
      </w:r>
      <w:r w:rsidR="00CB7741">
        <w:rPr>
          <w:rFonts w:asciiTheme="minorHAnsi" w:hAnsiTheme="minorHAnsi" w:cstheme="minorHAnsi"/>
          <w:color w:val="000000" w:themeColor="text1"/>
        </w:rPr>
        <w:t xml:space="preserve"> Th</w:t>
      </w:r>
      <w:r w:rsidR="00CC1494">
        <w:rPr>
          <w:rFonts w:asciiTheme="minorHAnsi" w:hAnsiTheme="minorHAnsi" w:cstheme="minorHAnsi"/>
          <w:color w:val="000000" w:themeColor="text1"/>
        </w:rPr>
        <w:t>e Supplement is available on the</w:t>
      </w:r>
      <w:r w:rsidR="009B4106">
        <w:rPr>
          <w:rFonts w:asciiTheme="minorHAnsi" w:hAnsiTheme="minorHAnsi" w:cstheme="minorHAnsi"/>
          <w:color w:val="000000" w:themeColor="text1"/>
        </w:rPr>
        <w:t xml:space="preserve"> course </w:t>
      </w:r>
      <w:r w:rsidR="00CC1494">
        <w:rPr>
          <w:rFonts w:asciiTheme="minorHAnsi" w:hAnsiTheme="minorHAnsi" w:cstheme="minorHAnsi"/>
          <w:color w:val="000000" w:themeColor="text1"/>
        </w:rPr>
        <w:t>website</w:t>
      </w:r>
      <w:r w:rsidR="00CB7741">
        <w:rPr>
          <w:rFonts w:asciiTheme="minorHAnsi" w:hAnsiTheme="minorHAnsi" w:cstheme="minorHAnsi"/>
          <w:color w:val="000000" w:themeColor="text1"/>
        </w:rPr>
        <w:t>.</w:t>
      </w:r>
      <w:r w:rsidR="009B4106">
        <w:rPr>
          <w:rFonts w:asciiTheme="minorHAnsi" w:hAnsiTheme="minorHAnsi" w:cstheme="minorHAnsi"/>
          <w:color w:val="000000" w:themeColor="text1"/>
        </w:rPr>
        <w:t xml:space="preserve"> </w:t>
      </w:r>
      <w:r w:rsidR="009B4106" w:rsidRPr="00AD37BD">
        <w:rPr>
          <w:rFonts w:asciiTheme="minorHAnsi" w:hAnsiTheme="minorHAnsi" w:cstheme="minorHAnsi"/>
        </w:rPr>
        <w:t>See</w:t>
      </w:r>
      <w:r w:rsidR="009B4106" w:rsidRPr="00AD37BD">
        <w:rPr>
          <w:rFonts w:asciiTheme="minorHAnsi" w:hAnsiTheme="minorHAnsi" w:cstheme="minorHAnsi"/>
          <w:color w:val="0000FF"/>
        </w:rPr>
        <w:t xml:space="preserve"> </w:t>
      </w:r>
      <w:hyperlink w:anchor="_bookmark0" w:history="1">
        <w:r w:rsidR="009B4106">
          <w:rPr>
            <w:rFonts w:asciiTheme="minorHAnsi" w:hAnsiTheme="minorHAnsi" w:cstheme="minorHAnsi"/>
            <w:color w:val="0000FF"/>
            <w:u w:val="single" w:color="0000FF"/>
          </w:rPr>
          <w:t>Part 4</w:t>
        </w:r>
        <w:r w:rsidR="009B4106" w:rsidRPr="00AD37BD">
          <w:rPr>
            <w:rFonts w:asciiTheme="minorHAnsi" w:hAnsiTheme="minorHAnsi" w:cstheme="minorHAnsi"/>
            <w:color w:val="0000FF"/>
            <w:u w:val="single" w:color="0000FF"/>
          </w:rPr>
          <w:t>: Accessing the Course</w:t>
        </w:r>
        <w:r w:rsidR="009B4106" w:rsidRPr="00AD37BD">
          <w:rPr>
            <w:rFonts w:asciiTheme="minorHAnsi" w:hAnsiTheme="minorHAnsi" w:cstheme="minorHAnsi"/>
            <w:color w:val="0000FF"/>
          </w:rPr>
          <w:t xml:space="preserve"> </w:t>
        </w:r>
      </w:hyperlink>
      <w:r w:rsidR="009B4106" w:rsidRPr="00AD37BD">
        <w:rPr>
          <w:rFonts w:asciiTheme="minorHAnsi" w:hAnsiTheme="minorHAnsi" w:cstheme="minorHAnsi"/>
        </w:rPr>
        <w:t xml:space="preserve">for </w:t>
      </w:r>
      <w:r w:rsidR="009B4106">
        <w:rPr>
          <w:rFonts w:asciiTheme="minorHAnsi" w:hAnsiTheme="minorHAnsi" w:cstheme="minorHAnsi"/>
          <w:color w:val="000000" w:themeColor="text1"/>
        </w:rPr>
        <w:t>access instructions.</w:t>
      </w:r>
    </w:p>
    <w:p w14:paraId="353C77C9" w14:textId="05EC63E2" w:rsidR="00994850" w:rsidRPr="00AD37BD" w:rsidRDefault="00994850" w:rsidP="00994850">
      <w:pPr>
        <w:pStyle w:val="BodyText"/>
        <w:spacing w:after="120"/>
        <w:ind w:left="461" w:right="576"/>
        <w:rPr>
          <w:rFonts w:asciiTheme="minorHAnsi" w:hAnsiTheme="minorHAnsi" w:cstheme="minorHAnsi"/>
          <w:color w:val="000000" w:themeColor="text1"/>
        </w:rPr>
      </w:pPr>
      <w:r>
        <w:rPr>
          <w:rFonts w:asciiTheme="minorHAnsi" w:hAnsiTheme="minorHAnsi" w:cstheme="minorHAnsi"/>
          <w:color w:val="000000" w:themeColor="text1"/>
        </w:rPr>
        <w:t xml:space="preserve">Note that </w:t>
      </w:r>
      <w:r w:rsidRPr="00994850">
        <w:rPr>
          <w:rFonts w:asciiTheme="minorHAnsi" w:hAnsiTheme="minorHAnsi" w:cstheme="minorHAnsi"/>
          <w:color w:val="000000" w:themeColor="text1"/>
          <w:u w:val="single"/>
        </w:rPr>
        <w:t>readings include materials in the Supplement</w:t>
      </w:r>
      <w:r>
        <w:rPr>
          <w:rFonts w:asciiTheme="minorHAnsi" w:hAnsiTheme="minorHAnsi" w:cstheme="minorHAnsi"/>
          <w:color w:val="000000" w:themeColor="text1"/>
        </w:rPr>
        <w:t xml:space="preserve"> associated with the assigned pages in the main text.</w:t>
      </w:r>
    </w:p>
    <w:p w14:paraId="731531AF" w14:textId="17BE0C49" w:rsidR="009A6AED" w:rsidRPr="00AD37BD" w:rsidRDefault="000147E6" w:rsidP="00262B02">
      <w:pPr>
        <w:pStyle w:val="BodyText"/>
        <w:spacing w:before="162" w:line="341" w:lineRule="exact"/>
        <w:ind w:left="461"/>
        <w:rPr>
          <w:rFonts w:asciiTheme="minorHAnsi" w:hAnsiTheme="minorHAnsi" w:cstheme="minorHAnsi"/>
          <w:color w:val="000000" w:themeColor="text1"/>
        </w:rPr>
      </w:pPr>
      <w:r w:rsidRPr="00AD37BD">
        <w:rPr>
          <w:rFonts w:asciiTheme="minorHAnsi" w:hAnsiTheme="minorHAnsi" w:cstheme="minorHAnsi"/>
          <w:color w:val="000000" w:themeColor="text1"/>
        </w:rPr>
        <w:t xml:space="preserve">RECOMMENDED </w:t>
      </w:r>
      <w:r w:rsidR="00262B02" w:rsidRPr="00AD37BD">
        <w:rPr>
          <w:rFonts w:asciiTheme="minorHAnsi" w:hAnsiTheme="minorHAnsi" w:cstheme="minorHAnsi"/>
          <w:color w:val="000000" w:themeColor="text1"/>
        </w:rPr>
        <w:t>TEXT</w:t>
      </w:r>
    </w:p>
    <w:p w14:paraId="6F150DE9" w14:textId="57B34EB4" w:rsidR="00262B02" w:rsidRPr="00AD37BD" w:rsidRDefault="00262B02" w:rsidP="008268C3">
      <w:pPr>
        <w:widowControl/>
        <w:autoSpaceDE/>
        <w:autoSpaceDN/>
        <w:spacing w:after="160" w:line="259" w:lineRule="auto"/>
        <w:ind w:left="446"/>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 xml:space="preserve">Dickinson, </w:t>
      </w:r>
      <w:r w:rsidRPr="00AD37BD">
        <w:rPr>
          <w:rFonts w:asciiTheme="minorHAnsi" w:eastAsia="Times New Roman" w:hAnsiTheme="minorHAnsi" w:cstheme="minorHAnsi"/>
          <w:color w:val="000000" w:themeColor="text1"/>
          <w:u w:val="single"/>
          <w:lang w:bidi="ar-SA"/>
        </w:rPr>
        <w:t>Selected Federal Taxation</w:t>
      </w:r>
      <w:r w:rsidR="009F24CF">
        <w:rPr>
          <w:rFonts w:asciiTheme="minorHAnsi" w:eastAsia="Times New Roman" w:hAnsiTheme="minorHAnsi" w:cstheme="minorHAnsi"/>
          <w:color w:val="000000" w:themeColor="text1"/>
          <w:u w:val="single"/>
          <w:lang w:bidi="ar-SA"/>
        </w:rPr>
        <w:t xml:space="preserve"> Statutes and Regulations (20</w:t>
      </w:r>
      <w:r w:rsidRPr="00AD37BD">
        <w:rPr>
          <w:rFonts w:asciiTheme="minorHAnsi" w:eastAsia="Times New Roman" w:hAnsiTheme="minorHAnsi" w:cstheme="minorHAnsi"/>
          <w:color w:val="000000" w:themeColor="text1"/>
          <w:u w:val="single"/>
          <w:lang w:bidi="ar-SA"/>
        </w:rPr>
        <w:t>20</w:t>
      </w:r>
      <w:r w:rsidR="009F24CF">
        <w:rPr>
          <w:rFonts w:asciiTheme="minorHAnsi" w:eastAsia="Times New Roman" w:hAnsiTheme="minorHAnsi" w:cstheme="minorHAnsi"/>
          <w:color w:val="000000" w:themeColor="text1"/>
          <w:u w:val="single"/>
          <w:lang w:bidi="ar-SA"/>
        </w:rPr>
        <w:t>-</w:t>
      </w:r>
      <w:r w:rsidR="00154EE0">
        <w:rPr>
          <w:rFonts w:asciiTheme="minorHAnsi" w:eastAsia="Times New Roman" w:hAnsiTheme="minorHAnsi" w:cstheme="minorHAnsi"/>
          <w:color w:val="000000" w:themeColor="text1"/>
          <w:u w:val="single"/>
          <w:lang w:bidi="ar-SA"/>
        </w:rPr>
        <w:t>20</w:t>
      </w:r>
      <w:r w:rsidR="009F24CF">
        <w:rPr>
          <w:rFonts w:asciiTheme="minorHAnsi" w:eastAsia="Times New Roman" w:hAnsiTheme="minorHAnsi" w:cstheme="minorHAnsi"/>
          <w:color w:val="000000" w:themeColor="text1"/>
          <w:u w:val="single"/>
          <w:lang w:bidi="ar-SA"/>
        </w:rPr>
        <w:t>21</w:t>
      </w:r>
      <w:r w:rsidR="008268C3" w:rsidRPr="00AD37BD">
        <w:rPr>
          <w:rFonts w:asciiTheme="minorHAnsi" w:eastAsia="Times New Roman" w:hAnsiTheme="minorHAnsi" w:cstheme="minorHAnsi"/>
          <w:color w:val="000000" w:themeColor="text1"/>
          <w:u w:val="single"/>
          <w:lang w:bidi="ar-SA"/>
        </w:rPr>
        <w:t>) (CCH)</w:t>
      </w:r>
      <w:r w:rsidRPr="00AD37BD">
        <w:rPr>
          <w:rFonts w:asciiTheme="minorHAnsi" w:eastAsia="Times New Roman" w:hAnsiTheme="minorHAnsi" w:cstheme="minorHAnsi"/>
          <w:color w:val="000000" w:themeColor="text1"/>
          <w:lang w:bidi="ar-SA"/>
        </w:rPr>
        <w:t>.</w:t>
      </w:r>
      <w:r w:rsidR="00F3370D" w:rsidRPr="00AD37BD">
        <w:rPr>
          <w:rFonts w:asciiTheme="minorHAnsi" w:eastAsia="Times New Roman" w:hAnsiTheme="minorHAnsi" w:cstheme="minorHAnsi"/>
          <w:color w:val="000000" w:themeColor="text1"/>
          <w:lang w:bidi="ar-SA"/>
        </w:rPr>
        <w:br/>
      </w:r>
      <w:r w:rsidR="00930888" w:rsidRPr="00AD37BD">
        <w:rPr>
          <w:rFonts w:asciiTheme="minorHAnsi" w:eastAsia="Times New Roman" w:hAnsiTheme="minorHAnsi" w:cstheme="minorHAnsi"/>
          <w:color w:val="000000" w:themeColor="text1"/>
          <w:lang w:bidi="ar-SA"/>
        </w:rPr>
        <w:t>ISBN 978-</w:t>
      </w:r>
      <w:r w:rsidR="00154EE0">
        <w:rPr>
          <w:rFonts w:asciiTheme="minorHAnsi" w:eastAsia="Times New Roman" w:hAnsiTheme="minorHAnsi" w:cstheme="minorHAnsi"/>
          <w:color w:val="000000" w:themeColor="text1"/>
          <w:lang w:bidi="ar-SA"/>
        </w:rPr>
        <w:t>0808054610</w:t>
      </w:r>
      <w:r w:rsidR="006C3E02" w:rsidRPr="00AD37BD">
        <w:rPr>
          <w:rFonts w:asciiTheme="minorHAnsi" w:eastAsia="Times New Roman" w:hAnsiTheme="minorHAnsi" w:cstheme="minorHAnsi"/>
          <w:color w:val="000000" w:themeColor="text1"/>
          <w:lang w:bidi="ar-SA"/>
        </w:rPr>
        <w:t>.</w:t>
      </w:r>
      <w:r w:rsidR="00930888" w:rsidRPr="00AD37BD">
        <w:rPr>
          <w:rFonts w:asciiTheme="minorHAnsi" w:eastAsia="Times New Roman" w:hAnsiTheme="minorHAnsi" w:cstheme="minorHAnsi"/>
          <w:color w:val="000000" w:themeColor="text1"/>
          <w:lang w:bidi="ar-SA"/>
        </w:rPr>
        <w:t xml:space="preserve"> </w:t>
      </w:r>
      <w:r w:rsidR="008268C3" w:rsidRPr="00AD37BD">
        <w:rPr>
          <w:rFonts w:asciiTheme="minorHAnsi" w:eastAsia="Times New Roman" w:hAnsiTheme="minorHAnsi" w:cstheme="minorHAnsi"/>
          <w:color w:val="000000" w:themeColor="text1"/>
          <w:lang w:bidi="ar-SA"/>
        </w:rPr>
        <w:t xml:space="preserve">Available </w:t>
      </w:r>
      <w:r w:rsidR="009F24CF">
        <w:rPr>
          <w:rFonts w:asciiTheme="minorHAnsi" w:eastAsia="Times New Roman" w:hAnsiTheme="minorHAnsi" w:cstheme="minorHAnsi"/>
          <w:color w:val="000000" w:themeColor="text1"/>
          <w:lang w:bidi="ar-SA"/>
        </w:rPr>
        <w:t>through online booksellers</w:t>
      </w:r>
      <w:r w:rsidR="009B4106">
        <w:rPr>
          <w:rFonts w:asciiTheme="minorHAnsi" w:eastAsia="Times New Roman" w:hAnsiTheme="minorHAnsi" w:cstheme="minorHAnsi"/>
          <w:color w:val="000000" w:themeColor="text1"/>
          <w:lang w:bidi="ar-SA"/>
        </w:rPr>
        <w:t>.</w:t>
      </w:r>
    </w:p>
    <w:p w14:paraId="65F9823D" w14:textId="3B6D328A" w:rsidR="00545E3B" w:rsidRPr="00AD37BD" w:rsidRDefault="00262B02" w:rsidP="00262B02">
      <w:pPr>
        <w:widowControl/>
        <w:autoSpaceDE/>
        <w:autoSpaceDN/>
        <w:spacing w:after="160" w:line="259" w:lineRule="auto"/>
        <w:ind w:left="446"/>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Purchase of Dickinson is strongly recommended. If, however, you prefer to obtain assigned sections of the Internal Revenue Code (the “Code”) and the Treasury Regulations (the “Regulations”) from another source, you may. Dickinson has the advantages that the provisions are edited and you can use the volume during the exam. If you obtain the materials separately, you will need to ensure they are available in an accessible format during the exam. Note that access to your computer, but not online access, will be permitted during the exam</w:t>
      </w:r>
      <w:r w:rsidR="00E16BC5" w:rsidRPr="00AD37BD">
        <w:rPr>
          <w:rFonts w:asciiTheme="minorHAnsi" w:eastAsia="Times New Roman" w:hAnsiTheme="minorHAnsi" w:cstheme="minorHAnsi"/>
          <w:color w:val="000000" w:themeColor="text1"/>
          <w:lang w:bidi="ar-SA"/>
        </w:rPr>
        <w:t>.</w:t>
      </w:r>
    </w:p>
    <w:p w14:paraId="776629D7" w14:textId="623B2978" w:rsidR="00262B02" w:rsidRPr="00AD37BD" w:rsidRDefault="00454CEB" w:rsidP="00262B02">
      <w:pPr>
        <w:pStyle w:val="BodyText"/>
        <w:spacing w:line="341" w:lineRule="exact"/>
        <w:ind w:left="461"/>
        <w:rPr>
          <w:rFonts w:asciiTheme="minorHAnsi" w:hAnsiTheme="minorHAnsi" w:cstheme="minorHAnsi"/>
          <w:color w:val="000000" w:themeColor="text1"/>
        </w:rPr>
      </w:pPr>
      <w:bookmarkStart w:id="8" w:name="_Toc2702323"/>
      <w:r>
        <w:rPr>
          <w:rFonts w:asciiTheme="minorHAnsi" w:hAnsiTheme="minorHAnsi" w:cstheme="minorHAnsi"/>
          <w:color w:val="000000" w:themeColor="text1"/>
        </w:rPr>
        <w:t>OPTIONAL</w:t>
      </w:r>
      <w:r w:rsidR="00262B02" w:rsidRPr="00AD37BD">
        <w:rPr>
          <w:rFonts w:asciiTheme="minorHAnsi" w:hAnsiTheme="minorHAnsi" w:cstheme="minorHAnsi"/>
          <w:color w:val="000000" w:themeColor="text1"/>
        </w:rPr>
        <w:t xml:space="preserve"> TEXTS</w:t>
      </w:r>
    </w:p>
    <w:p w14:paraId="40864F3B" w14:textId="3DD238D3" w:rsidR="00262B02" w:rsidRPr="00AD37BD" w:rsidRDefault="00262B02" w:rsidP="000366B9">
      <w:pPr>
        <w:pStyle w:val="Heading2"/>
        <w:ind w:left="461"/>
        <w:rPr>
          <w:rFonts w:asciiTheme="minorHAnsi" w:eastAsia="Times New Roman" w:hAnsiTheme="minorHAnsi" w:cstheme="minorHAnsi"/>
          <w:color w:val="000000" w:themeColor="text1"/>
          <w:sz w:val="22"/>
          <w:szCs w:val="22"/>
          <w:lang w:bidi="ar-SA"/>
        </w:rPr>
      </w:pPr>
      <w:r w:rsidRPr="00AD37BD">
        <w:rPr>
          <w:rFonts w:asciiTheme="minorHAnsi" w:eastAsia="Times New Roman" w:hAnsiTheme="minorHAnsi" w:cstheme="minorHAnsi"/>
          <w:color w:val="000000" w:themeColor="text1"/>
          <w:sz w:val="22"/>
          <w:szCs w:val="22"/>
          <w:lang w:bidi="ar-SA"/>
        </w:rPr>
        <w:t xml:space="preserve">Bittker et al., </w:t>
      </w:r>
      <w:r w:rsidRPr="00AD37BD">
        <w:rPr>
          <w:rFonts w:asciiTheme="minorHAnsi" w:eastAsia="Times New Roman" w:hAnsiTheme="minorHAnsi" w:cstheme="minorHAnsi"/>
          <w:color w:val="000000" w:themeColor="text1"/>
          <w:sz w:val="22"/>
          <w:szCs w:val="22"/>
          <w:u w:val="single"/>
          <w:lang w:bidi="ar-SA"/>
        </w:rPr>
        <w:t>Federal Income Taxation of Corporations and Shareholders</w:t>
      </w:r>
      <w:r w:rsidRPr="00AD37BD">
        <w:rPr>
          <w:rFonts w:asciiTheme="minorHAnsi" w:eastAsia="Times New Roman" w:hAnsiTheme="minorHAnsi" w:cstheme="minorHAnsi"/>
          <w:color w:val="000000" w:themeColor="text1"/>
          <w:sz w:val="22"/>
          <w:szCs w:val="22"/>
          <w:lang w:bidi="ar-SA"/>
        </w:rPr>
        <w:t xml:space="preserve"> (updated regularly) (“Bittker”).</w:t>
      </w:r>
      <w:r w:rsidR="00300D4B" w:rsidRPr="00AD37BD">
        <w:rPr>
          <w:rFonts w:asciiTheme="minorHAnsi" w:eastAsia="Times New Roman" w:hAnsiTheme="minorHAnsi" w:cstheme="minorHAnsi"/>
          <w:color w:val="000000" w:themeColor="text1"/>
          <w:sz w:val="22"/>
          <w:szCs w:val="22"/>
          <w:lang w:bidi="ar-SA"/>
        </w:rPr>
        <w:t xml:space="preserve"> Available on Westlaw and other online databases.</w:t>
      </w:r>
    </w:p>
    <w:p w14:paraId="6C678A36" w14:textId="4376E4A9" w:rsidR="00262B02" w:rsidRPr="00AD37BD" w:rsidRDefault="00262B02" w:rsidP="000366B9">
      <w:pPr>
        <w:pStyle w:val="Heading2"/>
        <w:spacing w:before="184"/>
        <w:ind w:left="461"/>
        <w:rPr>
          <w:rFonts w:asciiTheme="minorHAnsi" w:eastAsia="Times New Roman" w:hAnsiTheme="minorHAnsi" w:cstheme="minorHAnsi"/>
          <w:color w:val="000000" w:themeColor="text1"/>
          <w:sz w:val="22"/>
          <w:szCs w:val="22"/>
          <w:lang w:bidi="ar-SA"/>
        </w:rPr>
      </w:pPr>
      <w:r w:rsidRPr="00AD37BD">
        <w:rPr>
          <w:rFonts w:asciiTheme="minorHAnsi" w:eastAsia="Times New Roman" w:hAnsiTheme="minorHAnsi" w:cstheme="minorHAnsi"/>
          <w:color w:val="000000" w:themeColor="text1"/>
          <w:sz w:val="22"/>
          <w:szCs w:val="22"/>
          <w:lang w:bidi="ar-SA"/>
        </w:rPr>
        <w:t xml:space="preserve">Burke, </w:t>
      </w:r>
      <w:r w:rsidRPr="00AD37BD">
        <w:rPr>
          <w:rFonts w:asciiTheme="minorHAnsi" w:eastAsia="Times New Roman" w:hAnsiTheme="minorHAnsi" w:cstheme="minorHAnsi"/>
          <w:color w:val="000000" w:themeColor="text1"/>
          <w:sz w:val="22"/>
          <w:szCs w:val="22"/>
          <w:u w:val="single"/>
          <w:lang w:bidi="ar-SA"/>
        </w:rPr>
        <w:t>Federal Income Taxation of Corporations and Stockholders in a Nutshell</w:t>
      </w:r>
      <w:r w:rsidR="00BC065D" w:rsidRPr="00AD37BD">
        <w:rPr>
          <w:rFonts w:asciiTheme="minorHAnsi" w:eastAsia="Times New Roman" w:hAnsiTheme="minorHAnsi" w:cstheme="minorHAnsi"/>
          <w:color w:val="000000" w:themeColor="text1"/>
          <w:sz w:val="22"/>
          <w:szCs w:val="22"/>
          <w:lang w:bidi="ar-SA"/>
        </w:rPr>
        <w:t xml:space="preserve"> (</w:t>
      </w:r>
      <w:r w:rsidR="00F3370D" w:rsidRPr="00AD37BD">
        <w:rPr>
          <w:rFonts w:asciiTheme="minorHAnsi" w:eastAsia="Times New Roman" w:hAnsiTheme="minorHAnsi" w:cstheme="minorHAnsi"/>
          <w:color w:val="000000" w:themeColor="text1"/>
          <w:sz w:val="22"/>
          <w:szCs w:val="22"/>
          <w:lang w:bidi="ar-SA"/>
        </w:rPr>
        <w:t>8th ed. 2018).</w:t>
      </w:r>
      <w:r w:rsidR="00F3370D" w:rsidRPr="00AD37BD">
        <w:rPr>
          <w:rFonts w:asciiTheme="minorHAnsi" w:eastAsia="Times New Roman" w:hAnsiTheme="minorHAnsi" w:cstheme="minorHAnsi"/>
          <w:color w:val="000000" w:themeColor="text1"/>
          <w:sz w:val="22"/>
          <w:szCs w:val="22"/>
          <w:lang w:bidi="ar-SA"/>
        </w:rPr>
        <w:br/>
      </w:r>
      <w:r w:rsidRPr="00AD37BD">
        <w:rPr>
          <w:rFonts w:asciiTheme="minorHAnsi" w:eastAsia="Times New Roman" w:hAnsiTheme="minorHAnsi" w:cstheme="minorHAnsi"/>
          <w:color w:val="000000" w:themeColor="text1"/>
          <w:sz w:val="22"/>
          <w:szCs w:val="22"/>
          <w:lang w:bidi="ar-SA"/>
        </w:rPr>
        <w:t>ISBN-13: 978-1642425673</w:t>
      </w:r>
      <w:r w:rsidR="003605F7" w:rsidRPr="00AD37BD">
        <w:rPr>
          <w:rFonts w:asciiTheme="minorHAnsi" w:eastAsia="Times New Roman" w:hAnsiTheme="minorHAnsi" w:cstheme="minorHAnsi"/>
          <w:color w:val="000000" w:themeColor="text1"/>
          <w:sz w:val="22"/>
          <w:szCs w:val="22"/>
          <w:lang w:bidi="ar-SA"/>
        </w:rPr>
        <w:t>. Available online.</w:t>
      </w:r>
    </w:p>
    <w:p w14:paraId="5B2E35EC" w14:textId="15FE3CA6" w:rsidR="00262B02" w:rsidRPr="00AD37BD" w:rsidRDefault="00262B02" w:rsidP="000366B9">
      <w:pPr>
        <w:pStyle w:val="Heading2"/>
        <w:spacing w:before="184"/>
        <w:ind w:left="461"/>
        <w:rPr>
          <w:rFonts w:asciiTheme="minorHAnsi" w:eastAsia="Times New Roman" w:hAnsiTheme="minorHAnsi" w:cstheme="minorHAnsi"/>
          <w:color w:val="000000" w:themeColor="text1"/>
          <w:sz w:val="22"/>
          <w:szCs w:val="22"/>
          <w:lang w:bidi="ar-SA"/>
        </w:rPr>
      </w:pPr>
      <w:r w:rsidRPr="00AD37BD">
        <w:rPr>
          <w:rFonts w:asciiTheme="minorHAnsi" w:eastAsia="Times New Roman" w:hAnsiTheme="minorHAnsi" w:cstheme="minorHAnsi"/>
          <w:color w:val="000000" w:themeColor="text1"/>
          <w:sz w:val="22"/>
          <w:szCs w:val="22"/>
          <w:lang w:bidi="ar-SA"/>
        </w:rPr>
        <w:t xml:space="preserve">Ginsburg et al., </w:t>
      </w:r>
      <w:r w:rsidRPr="00AD37BD">
        <w:rPr>
          <w:rFonts w:asciiTheme="minorHAnsi" w:eastAsia="Times New Roman" w:hAnsiTheme="minorHAnsi" w:cstheme="minorHAnsi"/>
          <w:color w:val="000000" w:themeColor="text1"/>
          <w:sz w:val="22"/>
          <w:szCs w:val="22"/>
          <w:u w:val="single"/>
          <w:lang w:bidi="ar-SA"/>
        </w:rPr>
        <w:t>Mergers, Acquisitions, and Buyouts</w:t>
      </w:r>
      <w:r w:rsidR="00E640EE">
        <w:rPr>
          <w:rFonts w:asciiTheme="minorHAnsi" w:eastAsia="Times New Roman" w:hAnsiTheme="minorHAnsi" w:cstheme="minorHAnsi"/>
          <w:color w:val="000000" w:themeColor="text1"/>
          <w:sz w:val="22"/>
          <w:szCs w:val="22"/>
          <w:lang w:bidi="ar-SA"/>
        </w:rPr>
        <w:t xml:space="preserve"> (2019</w:t>
      </w:r>
      <w:r w:rsidRPr="00AD37BD">
        <w:rPr>
          <w:rFonts w:asciiTheme="minorHAnsi" w:eastAsia="Times New Roman" w:hAnsiTheme="minorHAnsi" w:cstheme="minorHAnsi"/>
          <w:color w:val="000000" w:themeColor="text1"/>
          <w:sz w:val="22"/>
          <w:szCs w:val="22"/>
          <w:lang w:bidi="ar-SA"/>
        </w:rPr>
        <w:t>) (“Ginsburg”).</w:t>
      </w:r>
      <w:r w:rsidR="00300D4B" w:rsidRPr="00AD37BD">
        <w:rPr>
          <w:rFonts w:asciiTheme="minorHAnsi" w:eastAsia="Times New Roman" w:hAnsiTheme="minorHAnsi" w:cstheme="minorHAnsi"/>
          <w:color w:val="000000" w:themeColor="text1"/>
          <w:sz w:val="22"/>
          <w:szCs w:val="22"/>
          <w:lang w:bidi="ar-SA"/>
        </w:rPr>
        <w:t xml:space="preserve"> May be available</w:t>
      </w:r>
      <w:r w:rsidR="00234DDD">
        <w:rPr>
          <w:rFonts w:asciiTheme="minorHAnsi" w:eastAsia="Times New Roman" w:hAnsiTheme="minorHAnsi" w:cstheme="minorHAnsi"/>
          <w:color w:val="000000" w:themeColor="text1"/>
          <w:sz w:val="22"/>
          <w:szCs w:val="22"/>
          <w:lang w:bidi="ar-SA"/>
        </w:rPr>
        <w:t xml:space="preserve"> online or</w:t>
      </w:r>
      <w:r w:rsidR="00300D4B" w:rsidRPr="00AD37BD">
        <w:rPr>
          <w:rFonts w:asciiTheme="minorHAnsi" w:eastAsia="Times New Roman" w:hAnsiTheme="minorHAnsi" w:cstheme="minorHAnsi"/>
          <w:color w:val="000000" w:themeColor="text1"/>
          <w:sz w:val="22"/>
          <w:szCs w:val="22"/>
          <w:lang w:bidi="ar-SA"/>
        </w:rPr>
        <w:t xml:space="preserve"> at </w:t>
      </w:r>
      <w:r w:rsidR="009B4106">
        <w:rPr>
          <w:rFonts w:asciiTheme="minorHAnsi" w:eastAsia="Times New Roman" w:hAnsiTheme="minorHAnsi" w:cstheme="minorHAnsi"/>
          <w:color w:val="000000" w:themeColor="text1"/>
          <w:sz w:val="22"/>
          <w:szCs w:val="22"/>
          <w:lang w:bidi="ar-SA"/>
        </w:rPr>
        <w:t>your law l</w:t>
      </w:r>
      <w:r w:rsidR="00300D4B" w:rsidRPr="00AD37BD">
        <w:rPr>
          <w:rFonts w:asciiTheme="minorHAnsi" w:eastAsia="Times New Roman" w:hAnsiTheme="minorHAnsi" w:cstheme="minorHAnsi"/>
          <w:color w:val="000000" w:themeColor="text1"/>
          <w:sz w:val="22"/>
          <w:szCs w:val="22"/>
          <w:lang w:bidi="ar-SA"/>
        </w:rPr>
        <w:t>ibrary</w:t>
      </w:r>
      <w:r w:rsidR="00E640EE">
        <w:rPr>
          <w:rFonts w:asciiTheme="minorHAnsi" w:eastAsia="Times New Roman" w:hAnsiTheme="minorHAnsi" w:cstheme="minorHAnsi"/>
          <w:color w:val="000000" w:themeColor="text1"/>
          <w:sz w:val="22"/>
          <w:szCs w:val="22"/>
          <w:lang w:bidi="ar-SA"/>
        </w:rPr>
        <w:t xml:space="preserve"> in current or earlier editions</w:t>
      </w:r>
      <w:r w:rsidR="00300D4B" w:rsidRPr="00AD37BD">
        <w:rPr>
          <w:rFonts w:asciiTheme="minorHAnsi" w:eastAsia="Times New Roman" w:hAnsiTheme="minorHAnsi" w:cstheme="minorHAnsi"/>
          <w:color w:val="000000" w:themeColor="text1"/>
          <w:sz w:val="22"/>
          <w:szCs w:val="22"/>
          <w:lang w:bidi="ar-SA"/>
        </w:rPr>
        <w:t>.</w:t>
      </w:r>
    </w:p>
    <w:p w14:paraId="65335A50" w14:textId="4A0614E7" w:rsidR="00262B02" w:rsidRPr="00AD37BD" w:rsidRDefault="00262B02" w:rsidP="000366B9">
      <w:pPr>
        <w:pStyle w:val="Heading2"/>
        <w:spacing w:before="184"/>
        <w:ind w:left="461"/>
        <w:rPr>
          <w:rFonts w:asciiTheme="minorHAnsi" w:eastAsia="Times New Roman" w:hAnsiTheme="minorHAnsi" w:cstheme="minorHAnsi"/>
          <w:color w:val="000000" w:themeColor="text1"/>
          <w:sz w:val="22"/>
          <w:szCs w:val="22"/>
          <w:lang w:bidi="ar-SA"/>
        </w:rPr>
      </w:pPr>
      <w:r w:rsidRPr="00AD37BD">
        <w:rPr>
          <w:rFonts w:asciiTheme="minorHAnsi" w:eastAsia="Times New Roman" w:hAnsiTheme="minorHAnsi" w:cstheme="minorHAnsi"/>
          <w:color w:val="000000" w:themeColor="text1"/>
          <w:sz w:val="22"/>
          <w:szCs w:val="22"/>
          <w:lang w:bidi="ar-SA"/>
        </w:rPr>
        <w:t>For decades, Bittker was the standard treatise on corporate tax. It provides a clear discussion of the operation of the statute. Although it has not been substantially revised since 2000, it is updated regularly. Ginsb</w:t>
      </w:r>
      <w:r w:rsidR="00A823FA" w:rsidRPr="00AD37BD">
        <w:rPr>
          <w:rFonts w:asciiTheme="minorHAnsi" w:eastAsia="Times New Roman" w:hAnsiTheme="minorHAnsi" w:cstheme="minorHAnsi"/>
          <w:color w:val="000000" w:themeColor="text1"/>
          <w:sz w:val="22"/>
          <w:szCs w:val="22"/>
          <w:lang w:bidi="ar-SA"/>
        </w:rPr>
        <w:t xml:space="preserve">urg is probably the most widely </w:t>
      </w:r>
      <w:r w:rsidRPr="00AD37BD">
        <w:rPr>
          <w:rFonts w:asciiTheme="minorHAnsi" w:eastAsia="Times New Roman" w:hAnsiTheme="minorHAnsi" w:cstheme="minorHAnsi"/>
          <w:color w:val="000000" w:themeColor="text1"/>
          <w:sz w:val="22"/>
          <w:szCs w:val="22"/>
          <w:lang w:bidi="ar-SA"/>
        </w:rPr>
        <w:t xml:space="preserve">used treatise among practitioners today. One way it differs from </w:t>
      </w:r>
      <w:r w:rsidRPr="00AD37BD">
        <w:rPr>
          <w:rFonts w:asciiTheme="minorHAnsi" w:eastAsia="Times New Roman" w:hAnsiTheme="minorHAnsi" w:cstheme="minorHAnsi"/>
          <w:color w:val="000000" w:themeColor="text1"/>
          <w:sz w:val="22"/>
          <w:szCs w:val="22"/>
          <w:lang w:bidi="ar-SA"/>
        </w:rPr>
        <w:lastRenderedPageBreak/>
        <w:t>Bittker is in its largely transactional orientation. It is also quite comprehensive.</w:t>
      </w:r>
    </w:p>
    <w:p w14:paraId="5F7859C9" w14:textId="6738ABC0" w:rsidR="00262B02" w:rsidRPr="00AD37BD" w:rsidRDefault="00262B02" w:rsidP="000366B9">
      <w:pPr>
        <w:pStyle w:val="Heading2"/>
        <w:spacing w:before="184"/>
        <w:ind w:left="461"/>
        <w:rPr>
          <w:rFonts w:asciiTheme="minorHAnsi" w:eastAsia="Times New Roman" w:hAnsiTheme="minorHAnsi" w:cstheme="minorHAnsi"/>
          <w:color w:val="000000" w:themeColor="text1"/>
          <w:sz w:val="22"/>
          <w:szCs w:val="22"/>
          <w:lang w:bidi="ar-SA"/>
        </w:rPr>
      </w:pPr>
      <w:r w:rsidRPr="00AD37BD">
        <w:rPr>
          <w:rFonts w:asciiTheme="minorHAnsi" w:eastAsia="Times New Roman" w:hAnsiTheme="minorHAnsi" w:cstheme="minorHAnsi"/>
          <w:color w:val="000000" w:themeColor="text1"/>
          <w:sz w:val="22"/>
          <w:szCs w:val="22"/>
          <w:lang w:bidi="ar-SA"/>
        </w:rPr>
        <w:t xml:space="preserve">Burke </w:t>
      </w:r>
      <w:r w:rsidR="00BC065D" w:rsidRPr="00AD37BD">
        <w:rPr>
          <w:rFonts w:asciiTheme="minorHAnsi" w:eastAsia="Times New Roman" w:hAnsiTheme="minorHAnsi" w:cstheme="minorHAnsi"/>
          <w:color w:val="000000" w:themeColor="text1"/>
          <w:sz w:val="22"/>
          <w:szCs w:val="22"/>
          <w:lang w:bidi="ar-SA"/>
        </w:rPr>
        <w:t>is a helpful basic guide</w:t>
      </w:r>
      <w:r w:rsidRPr="00AD37BD">
        <w:rPr>
          <w:rFonts w:asciiTheme="minorHAnsi" w:eastAsia="Times New Roman" w:hAnsiTheme="minorHAnsi" w:cstheme="minorHAnsi"/>
          <w:color w:val="000000" w:themeColor="text1"/>
          <w:sz w:val="22"/>
          <w:szCs w:val="22"/>
          <w:lang w:bidi="ar-SA"/>
        </w:rPr>
        <w:t xml:space="preserve"> through some of the same material</w:t>
      </w:r>
      <w:r w:rsidR="00BC065D" w:rsidRPr="00AD37BD">
        <w:rPr>
          <w:rFonts w:asciiTheme="minorHAnsi" w:eastAsia="Times New Roman" w:hAnsiTheme="minorHAnsi" w:cstheme="minorHAnsi"/>
          <w:color w:val="000000" w:themeColor="text1"/>
          <w:sz w:val="22"/>
          <w:szCs w:val="22"/>
          <w:lang w:bidi="ar-SA"/>
        </w:rPr>
        <w:t>.</w:t>
      </w:r>
    </w:p>
    <w:p w14:paraId="731531B1" w14:textId="271950EF" w:rsidR="009A6AED" w:rsidRPr="00AD37BD" w:rsidRDefault="000147E6" w:rsidP="00262B02">
      <w:pPr>
        <w:pStyle w:val="Heading2"/>
        <w:spacing w:before="184" w:line="341" w:lineRule="exact"/>
        <w:rPr>
          <w:rFonts w:asciiTheme="minorHAnsi" w:hAnsiTheme="minorHAnsi" w:cstheme="minorHAnsi"/>
        </w:rPr>
      </w:pPr>
      <w:r w:rsidRPr="00AD37BD">
        <w:rPr>
          <w:rFonts w:asciiTheme="minorHAnsi" w:hAnsiTheme="minorHAnsi" w:cstheme="minorHAnsi"/>
        </w:rPr>
        <w:t>TECHNOLOGY REQUIREMENTS</w:t>
      </w:r>
      <w:bookmarkEnd w:id="8"/>
    </w:p>
    <w:p w14:paraId="731531B2" w14:textId="77777777" w:rsidR="009A6AED" w:rsidRPr="00AD37BD" w:rsidRDefault="000147E6">
      <w:pPr>
        <w:pStyle w:val="BodyText"/>
        <w:spacing w:line="259" w:lineRule="auto"/>
        <w:ind w:left="460" w:right="579"/>
        <w:rPr>
          <w:rFonts w:asciiTheme="minorHAnsi" w:hAnsiTheme="minorHAnsi" w:cstheme="minorHAnsi"/>
        </w:rPr>
      </w:pPr>
      <w:r w:rsidRPr="00AD37BD">
        <w:rPr>
          <w:rFonts w:asciiTheme="minorHAnsi" w:hAnsiTheme="minorHAnsi" w:cstheme="minorHAnsi"/>
        </w:rPr>
        <w:t>Students are expected to meet basic technology requirements to successfully participate in this online course. Failure to meet these requirements may cause problems accessing the course materials. It is the student's responsibility to ensure all requirements are met prior to the start of the course.</w:t>
      </w:r>
    </w:p>
    <w:p w14:paraId="731531B3" w14:textId="77777777" w:rsidR="009A6AED" w:rsidRPr="00AD37BD" w:rsidRDefault="000147E6">
      <w:pPr>
        <w:pStyle w:val="ListParagraph"/>
        <w:numPr>
          <w:ilvl w:val="0"/>
          <w:numId w:val="2"/>
        </w:numPr>
        <w:tabs>
          <w:tab w:val="left" w:pos="1180"/>
          <w:tab w:val="left" w:pos="1181"/>
        </w:tabs>
        <w:spacing w:before="162" w:line="256" w:lineRule="auto"/>
        <w:ind w:right="665"/>
        <w:rPr>
          <w:rFonts w:asciiTheme="minorHAnsi" w:hAnsiTheme="minorHAnsi" w:cstheme="minorHAnsi"/>
        </w:rPr>
      </w:pPr>
      <w:r w:rsidRPr="00AD37BD">
        <w:rPr>
          <w:rFonts w:asciiTheme="minorHAnsi" w:hAnsiTheme="minorHAnsi" w:cstheme="minorHAnsi"/>
        </w:rPr>
        <w:t>Access to the Internet is required. While any browser can be used, Firefox and</w:t>
      </w:r>
      <w:r w:rsidRPr="00AD37BD">
        <w:rPr>
          <w:rFonts w:asciiTheme="minorHAnsi" w:hAnsiTheme="minorHAnsi" w:cstheme="minorHAnsi"/>
          <w:spacing w:val="-32"/>
        </w:rPr>
        <w:t xml:space="preserve"> </w:t>
      </w:r>
      <w:r w:rsidRPr="00AD37BD">
        <w:rPr>
          <w:rFonts w:asciiTheme="minorHAnsi" w:hAnsiTheme="minorHAnsi" w:cstheme="minorHAnsi"/>
        </w:rPr>
        <w:t>Chrome are</w:t>
      </w:r>
      <w:r w:rsidRPr="00AD37BD">
        <w:rPr>
          <w:rFonts w:asciiTheme="minorHAnsi" w:hAnsiTheme="minorHAnsi" w:cstheme="minorHAnsi"/>
          <w:spacing w:val="-2"/>
        </w:rPr>
        <w:t xml:space="preserve"> </w:t>
      </w:r>
      <w:r w:rsidRPr="00AD37BD">
        <w:rPr>
          <w:rFonts w:asciiTheme="minorHAnsi" w:hAnsiTheme="minorHAnsi" w:cstheme="minorHAnsi"/>
        </w:rPr>
        <w:t>recommended.</w:t>
      </w:r>
    </w:p>
    <w:p w14:paraId="731531B4" w14:textId="0F30B591" w:rsidR="009A6AED" w:rsidRPr="00AD37BD" w:rsidRDefault="000147E6">
      <w:pPr>
        <w:pStyle w:val="ListParagraph"/>
        <w:numPr>
          <w:ilvl w:val="0"/>
          <w:numId w:val="2"/>
        </w:numPr>
        <w:tabs>
          <w:tab w:val="left" w:pos="1180"/>
          <w:tab w:val="left" w:pos="1181"/>
        </w:tabs>
        <w:spacing w:before="162" w:line="256" w:lineRule="auto"/>
        <w:ind w:right="815"/>
        <w:rPr>
          <w:rFonts w:asciiTheme="minorHAnsi" w:hAnsiTheme="minorHAnsi" w:cstheme="minorHAnsi"/>
        </w:rPr>
      </w:pPr>
      <w:r w:rsidRPr="00AD37BD">
        <w:rPr>
          <w:rFonts w:asciiTheme="minorHAnsi" w:hAnsiTheme="minorHAnsi" w:cstheme="minorHAnsi"/>
        </w:rPr>
        <w:t xml:space="preserve">Access to </w:t>
      </w:r>
      <w:r w:rsidR="00A823FA" w:rsidRPr="00AD37BD">
        <w:rPr>
          <w:rFonts w:asciiTheme="minorHAnsi" w:hAnsiTheme="minorHAnsi" w:cstheme="minorHAnsi"/>
          <w:color w:val="A6A6A6"/>
        </w:rPr>
        <w:t>[</w:t>
      </w:r>
      <w:r w:rsidR="00545E3B" w:rsidRPr="00AD37BD">
        <w:rPr>
          <w:rFonts w:asciiTheme="minorHAnsi" w:hAnsiTheme="minorHAnsi" w:cstheme="minorHAnsi"/>
          <w:color w:val="A6A6A6"/>
        </w:rPr>
        <w:t>the LMS (Ex. D2L) and Online Office Hours Tool (Ex. Zoom)</w:t>
      </w:r>
      <w:r w:rsidR="00A823FA" w:rsidRPr="00AD37BD">
        <w:rPr>
          <w:rFonts w:asciiTheme="minorHAnsi" w:hAnsiTheme="minorHAnsi" w:cstheme="minorHAnsi"/>
          <w:color w:val="A6A6A6"/>
        </w:rPr>
        <w:t>]</w:t>
      </w:r>
      <w:r w:rsidR="00545E3B" w:rsidRPr="00AD37BD">
        <w:rPr>
          <w:rFonts w:asciiTheme="minorHAnsi" w:hAnsiTheme="minorHAnsi" w:cstheme="minorHAnsi"/>
          <w:color w:val="A6A6A6"/>
        </w:rPr>
        <w:t>.</w:t>
      </w:r>
      <w:r w:rsidRPr="00AD37BD">
        <w:rPr>
          <w:rFonts w:asciiTheme="minorHAnsi" w:hAnsiTheme="minorHAnsi" w:cstheme="minorHAnsi"/>
        </w:rPr>
        <w:t xml:space="preserve"> See</w:t>
      </w:r>
      <w:r w:rsidRPr="00AD37BD">
        <w:rPr>
          <w:rFonts w:asciiTheme="minorHAnsi" w:hAnsiTheme="minorHAnsi" w:cstheme="minorHAnsi"/>
          <w:color w:val="0000FF"/>
        </w:rPr>
        <w:t xml:space="preserve"> </w:t>
      </w:r>
      <w:hyperlink w:anchor="_bookmark0" w:history="1">
        <w:r w:rsidR="009B4106">
          <w:rPr>
            <w:rFonts w:asciiTheme="minorHAnsi" w:hAnsiTheme="minorHAnsi" w:cstheme="minorHAnsi"/>
            <w:color w:val="0000FF"/>
            <w:u w:val="single" w:color="0000FF"/>
          </w:rPr>
          <w:t>Part 4</w:t>
        </w:r>
        <w:r w:rsidRPr="00AD37BD">
          <w:rPr>
            <w:rFonts w:asciiTheme="minorHAnsi" w:hAnsiTheme="minorHAnsi" w:cstheme="minorHAnsi"/>
            <w:color w:val="0000FF"/>
            <w:u w:val="single" w:color="0000FF"/>
          </w:rPr>
          <w:t>: Accessing the Course</w:t>
        </w:r>
        <w:r w:rsidRPr="00AD37BD">
          <w:rPr>
            <w:rFonts w:asciiTheme="minorHAnsi" w:hAnsiTheme="minorHAnsi" w:cstheme="minorHAnsi"/>
            <w:color w:val="0000FF"/>
          </w:rPr>
          <w:t xml:space="preserve"> </w:t>
        </w:r>
      </w:hyperlink>
      <w:r w:rsidRPr="00AD37BD">
        <w:rPr>
          <w:rFonts w:asciiTheme="minorHAnsi" w:hAnsiTheme="minorHAnsi" w:cstheme="minorHAnsi"/>
        </w:rPr>
        <w:t>for more details.</w:t>
      </w:r>
    </w:p>
    <w:p w14:paraId="731531B5" w14:textId="60F27E8A" w:rsidR="009A6AED" w:rsidRPr="00AD37BD" w:rsidRDefault="000147E6" w:rsidP="00AA1B7B">
      <w:pPr>
        <w:pStyle w:val="ListParagraph"/>
        <w:numPr>
          <w:ilvl w:val="0"/>
          <w:numId w:val="2"/>
        </w:numPr>
        <w:tabs>
          <w:tab w:val="left" w:pos="1180"/>
          <w:tab w:val="left" w:pos="1181"/>
        </w:tabs>
        <w:spacing w:before="168" w:after="240" w:line="256" w:lineRule="auto"/>
        <w:ind w:right="676"/>
        <w:rPr>
          <w:rFonts w:asciiTheme="minorHAnsi" w:hAnsiTheme="minorHAnsi" w:cstheme="minorHAnsi"/>
        </w:rPr>
      </w:pPr>
      <w:r w:rsidRPr="00AD37BD">
        <w:rPr>
          <w:rFonts w:asciiTheme="minorHAnsi" w:hAnsiTheme="minorHAnsi" w:cstheme="minorHAnsi"/>
        </w:rPr>
        <w:t>You</w:t>
      </w:r>
      <w:r w:rsidRPr="00AD37BD">
        <w:rPr>
          <w:rFonts w:asciiTheme="minorHAnsi" w:hAnsiTheme="minorHAnsi" w:cstheme="minorHAnsi"/>
          <w:spacing w:val="-4"/>
        </w:rPr>
        <w:t xml:space="preserve"> </w:t>
      </w:r>
      <w:r w:rsidRPr="00AD37BD">
        <w:rPr>
          <w:rFonts w:asciiTheme="minorHAnsi" w:hAnsiTheme="minorHAnsi" w:cstheme="minorHAnsi"/>
        </w:rPr>
        <w:t>will</w:t>
      </w:r>
      <w:r w:rsidRPr="00AD37BD">
        <w:rPr>
          <w:rFonts w:asciiTheme="minorHAnsi" w:hAnsiTheme="minorHAnsi" w:cstheme="minorHAnsi"/>
          <w:spacing w:val="-1"/>
        </w:rPr>
        <w:t xml:space="preserve"> </w:t>
      </w:r>
      <w:r w:rsidRPr="00AD37BD">
        <w:rPr>
          <w:rFonts w:asciiTheme="minorHAnsi" w:hAnsiTheme="minorHAnsi" w:cstheme="minorHAnsi"/>
        </w:rPr>
        <w:t>need</w:t>
      </w:r>
      <w:r w:rsidRPr="00AD37BD">
        <w:rPr>
          <w:rFonts w:asciiTheme="minorHAnsi" w:hAnsiTheme="minorHAnsi" w:cstheme="minorHAnsi"/>
          <w:spacing w:val="-4"/>
        </w:rPr>
        <w:t xml:space="preserve"> </w:t>
      </w:r>
      <w:r w:rsidRPr="00AD37BD">
        <w:rPr>
          <w:rFonts w:asciiTheme="minorHAnsi" w:hAnsiTheme="minorHAnsi" w:cstheme="minorHAnsi"/>
        </w:rPr>
        <w:t>the</w:t>
      </w:r>
      <w:r w:rsidRPr="00AD37BD">
        <w:rPr>
          <w:rFonts w:asciiTheme="minorHAnsi" w:hAnsiTheme="minorHAnsi" w:cstheme="minorHAnsi"/>
          <w:spacing w:val="-3"/>
        </w:rPr>
        <w:t xml:space="preserve"> </w:t>
      </w:r>
      <w:r w:rsidRPr="00AD37BD">
        <w:rPr>
          <w:rFonts w:asciiTheme="minorHAnsi" w:hAnsiTheme="minorHAnsi" w:cstheme="minorHAnsi"/>
        </w:rPr>
        <w:t>capability</w:t>
      </w:r>
      <w:r w:rsidRPr="00AD37BD">
        <w:rPr>
          <w:rFonts w:asciiTheme="minorHAnsi" w:hAnsiTheme="minorHAnsi" w:cstheme="minorHAnsi"/>
          <w:spacing w:val="-3"/>
        </w:rPr>
        <w:t xml:space="preserve"> </w:t>
      </w:r>
      <w:r w:rsidRPr="00AD37BD">
        <w:rPr>
          <w:rFonts w:asciiTheme="minorHAnsi" w:hAnsiTheme="minorHAnsi" w:cstheme="minorHAnsi"/>
        </w:rPr>
        <w:t>to</w:t>
      </w:r>
      <w:r w:rsidRPr="00AD37BD">
        <w:rPr>
          <w:rFonts w:asciiTheme="minorHAnsi" w:hAnsiTheme="minorHAnsi" w:cstheme="minorHAnsi"/>
          <w:spacing w:val="-5"/>
        </w:rPr>
        <w:t xml:space="preserve"> </w:t>
      </w:r>
      <w:r w:rsidRPr="00AD37BD">
        <w:rPr>
          <w:rFonts w:asciiTheme="minorHAnsi" w:hAnsiTheme="minorHAnsi" w:cstheme="minorHAnsi"/>
        </w:rPr>
        <w:t>speak</w:t>
      </w:r>
      <w:r w:rsidRPr="00AD37BD">
        <w:rPr>
          <w:rFonts w:asciiTheme="minorHAnsi" w:hAnsiTheme="minorHAnsi" w:cstheme="minorHAnsi"/>
          <w:spacing w:val="-3"/>
        </w:rPr>
        <w:t xml:space="preserve"> </w:t>
      </w:r>
      <w:r w:rsidRPr="00AD37BD">
        <w:rPr>
          <w:rFonts w:asciiTheme="minorHAnsi" w:hAnsiTheme="minorHAnsi" w:cstheme="minorHAnsi"/>
        </w:rPr>
        <w:t>and</w:t>
      </w:r>
      <w:r w:rsidRPr="00AD37BD">
        <w:rPr>
          <w:rFonts w:asciiTheme="minorHAnsi" w:hAnsiTheme="minorHAnsi" w:cstheme="minorHAnsi"/>
          <w:spacing w:val="-4"/>
        </w:rPr>
        <w:t xml:space="preserve"> </w:t>
      </w:r>
      <w:r w:rsidRPr="00AD37BD">
        <w:rPr>
          <w:rFonts w:asciiTheme="minorHAnsi" w:hAnsiTheme="minorHAnsi" w:cstheme="minorHAnsi"/>
        </w:rPr>
        <w:t>hear</w:t>
      </w:r>
      <w:r w:rsidRPr="00AD37BD">
        <w:rPr>
          <w:rFonts w:asciiTheme="minorHAnsi" w:hAnsiTheme="minorHAnsi" w:cstheme="minorHAnsi"/>
          <w:spacing w:val="-3"/>
        </w:rPr>
        <w:t xml:space="preserve"> </w:t>
      </w:r>
      <w:r w:rsidRPr="00AD37BD">
        <w:rPr>
          <w:rFonts w:asciiTheme="minorHAnsi" w:hAnsiTheme="minorHAnsi" w:cstheme="minorHAnsi"/>
        </w:rPr>
        <w:t>so you</w:t>
      </w:r>
      <w:r w:rsidRPr="00AD37BD">
        <w:rPr>
          <w:rFonts w:asciiTheme="minorHAnsi" w:hAnsiTheme="minorHAnsi" w:cstheme="minorHAnsi"/>
          <w:spacing w:val="-4"/>
        </w:rPr>
        <w:t xml:space="preserve"> </w:t>
      </w:r>
      <w:r w:rsidRPr="00AD37BD">
        <w:rPr>
          <w:rFonts w:asciiTheme="minorHAnsi" w:hAnsiTheme="minorHAnsi" w:cstheme="minorHAnsi"/>
        </w:rPr>
        <w:t>can</w:t>
      </w:r>
      <w:r w:rsidRPr="00AD37BD">
        <w:rPr>
          <w:rFonts w:asciiTheme="minorHAnsi" w:hAnsiTheme="minorHAnsi" w:cstheme="minorHAnsi"/>
          <w:spacing w:val="-4"/>
        </w:rPr>
        <w:t xml:space="preserve"> </w:t>
      </w:r>
      <w:r w:rsidRPr="00AD37BD">
        <w:rPr>
          <w:rFonts w:asciiTheme="minorHAnsi" w:hAnsiTheme="minorHAnsi" w:cstheme="minorHAnsi"/>
        </w:rPr>
        <w:t>watch</w:t>
      </w:r>
      <w:r w:rsidRPr="00AD37BD">
        <w:rPr>
          <w:rFonts w:asciiTheme="minorHAnsi" w:hAnsiTheme="minorHAnsi" w:cstheme="minorHAnsi"/>
          <w:spacing w:val="-4"/>
        </w:rPr>
        <w:t xml:space="preserve"> </w:t>
      </w:r>
      <w:r w:rsidRPr="00AD37BD">
        <w:rPr>
          <w:rFonts w:asciiTheme="minorHAnsi" w:hAnsiTheme="minorHAnsi" w:cstheme="minorHAnsi"/>
        </w:rPr>
        <w:t>videos</w:t>
      </w:r>
      <w:r w:rsidRPr="00AD37BD">
        <w:rPr>
          <w:rFonts w:asciiTheme="minorHAnsi" w:hAnsiTheme="minorHAnsi" w:cstheme="minorHAnsi"/>
          <w:spacing w:val="-3"/>
        </w:rPr>
        <w:t xml:space="preserve"> </w:t>
      </w:r>
      <w:r w:rsidRPr="00AD37BD">
        <w:rPr>
          <w:rFonts w:asciiTheme="minorHAnsi" w:hAnsiTheme="minorHAnsi" w:cstheme="minorHAnsi"/>
        </w:rPr>
        <w:t>and</w:t>
      </w:r>
      <w:r w:rsidRPr="00AD37BD">
        <w:rPr>
          <w:rFonts w:asciiTheme="minorHAnsi" w:hAnsiTheme="minorHAnsi" w:cstheme="minorHAnsi"/>
          <w:spacing w:val="-4"/>
        </w:rPr>
        <w:t xml:space="preserve"> </w:t>
      </w:r>
      <w:r w:rsidRPr="00AD37BD">
        <w:rPr>
          <w:rFonts w:asciiTheme="minorHAnsi" w:hAnsiTheme="minorHAnsi" w:cstheme="minorHAnsi"/>
        </w:rPr>
        <w:t>participate in the live online office hours. Make sure that the device(s) you will be using have a microphone and speakers or that you have access to a headset. A webcam is optional but not</w:t>
      </w:r>
      <w:r w:rsidRPr="00AD37BD">
        <w:rPr>
          <w:rFonts w:asciiTheme="minorHAnsi" w:hAnsiTheme="minorHAnsi" w:cstheme="minorHAnsi"/>
          <w:spacing w:val="-3"/>
        </w:rPr>
        <w:t xml:space="preserve"> </w:t>
      </w:r>
      <w:r w:rsidRPr="00AD37BD">
        <w:rPr>
          <w:rFonts w:asciiTheme="minorHAnsi" w:hAnsiTheme="minorHAnsi" w:cstheme="minorHAnsi"/>
        </w:rPr>
        <w:t>required.</w:t>
      </w:r>
    </w:p>
    <w:p w14:paraId="51ED663F" w14:textId="69BC8244" w:rsidR="00545E3B" w:rsidRPr="00AD37BD" w:rsidRDefault="008268C3" w:rsidP="004807E8">
      <w:pPr>
        <w:widowControl/>
        <w:numPr>
          <w:ilvl w:val="0"/>
          <w:numId w:val="2"/>
        </w:numPr>
        <w:autoSpaceDE/>
        <w:autoSpaceDN/>
        <w:spacing w:line="259" w:lineRule="auto"/>
        <w:rPr>
          <w:rFonts w:asciiTheme="minorHAnsi" w:hAnsiTheme="minorHAnsi" w:cstheme="minorHAnsi"/>
          <w:color w:val="000000" w:themeColor="text1"/>
        </w:rPr>
      </w:pPr>
      <w:r w:rsidRPr="00AD37BD">
        <w:rPr>
          <w:rFonts w:asciiTheme="minorHAnsi" w:hAnsiTheme="minorHAnsi" w:cstheme="minorHAnsi"/>
          <w:color w:val="000000" w:themeColor="text1"/>
        </w:rPr>
        <w:t>Access to online databases such as Westlaw, Lexis and RIA Checkpoint is helpful</w:t>
      </w:r>
      <w:r w:rsidR="00545E3B" w:rsidRPr="00AD37BD">
        <w:rPr>
          <w:rFonts w:asciiTheme="minorHAnsi" w:hAnsiTheme="minorHAnsi" w:cstheme="minorHAnsi"/>
          <w:color w:val="000000" w:themeColor="text1"/>
        </w:rPr>
        <w:t>.</w:t>
      </w:r>
    </w:p>
    <w:p w14:paraId="68512562" w14:textId="77777777" w:rsidR="004807E8" w:rsidRPr="00AD37BD" w:rsidRDefault="004807E8" w:rsidP="004807E8">
      <w:pPr>
        <w:widowControl/>
        <w:autoSpaceDE/>
        <w:autoSpaceDN/>
        <w:spacing w:after="160" w:line="259" w:lineRule="auto"/>
        <w:ind w:left="1181"/>
        <w:rPr>
          <w:rFonts w:asciiTheme="minorHAnsi" w:hAnsiTheme="minorHAnsi" w:cstheme="minorHAnsi"/>
          <w:color w:val="A6A6A6" w:themeColor="background1" w:themeShade="A6"/>
        </w:rPr>
      </w:pPr>
    </w:p>
    <w:p w14:paraId="25A37669" w14:textId="4CEBB70B" w:rsidR="009205E6" w:rsidRPr="00AD37BD" w:rsidRDefault="009205E6" w:rsidP="009205E6">
      <w:pPr>
        <w:pStyle w:val="Heading1"/>
        <w:shd w:val="clear" w:color="auto" w:fill="DAEEF3" w:themeFill="accent5" w:themeFillTint="33"/>
        <w:tabs>
          <w:tab w:val="left" w:pos="9132"/>
        </w:tabs>
        <w:ind w:left="450"/>
        <w:rPr>
          <w:rFonts w:asciiTheme="minorHAnsi" w:hAnsiTheme="minorHAnsi" w:cstheme="minorHAnsi"/>
        </w:rPr>
      </w:pPr>
      <w:bookmarkStart w:id="9" w:name="_bookmark0"/>
      <w:bookmarkStart w:id="10" w:name="_Toc2702324"/>
      <w:bookmarkEnd w:id="9"/>
      <w:r>
        <w:rPr>
          <w:rFonts w:asciiTheme="minorHAnsi" w:hAnsiTheme="minorHAnsi" w:cstheme="minorHAnsi"/>
        </w:rPr>
        <w:t>PART 3</w:t>
      </w:r>
      <w:r w:rsidRPr="00AD37BD">
        <w:rPr>
          <w:rFonts w:asciiTheme="minorHAnsi" w:hAnsiTheme="minorHAnsi" w:cstheme="minorHAnsi"/>
        </w:rPr>
        <w:t xml:space="preserve">: </w:t>
      </w:r>
      <w:r>
        <w:rPr>
          <w:rFonts w:asciiTheme="minorHAnsi" w:hAnsiTheme="minorHAnsi" w:cstheme="minorHAnsi"/>
        </w:rPr>
        <w:t>COURSE SCHEDULE</w:t>
      </w:r>
      <w:r w:rsidRPr="00AD37BD">
        <w:rPr>
          <w:rFonts w:asciiTheme="minorHAnsi" w:hAnsiTheme="minorHAnsi" w:cstheme="minorHAnsi"/>
        </w:rPr>
        <w:tab/>
      </w:r>
    </w:p>
    <w:p w14:paraId="15E4CF53" w14:textId="77777777" w:rsidR="00604A13" w:rsidRDefault="00604A13" w:rsidP="00CC1494">
      <w:pPr>
        <w:pStyle w:val="BodyText"/>
        <w:spacing w:line="259" w:lineRule="auto"/>
        <w:ind w:left="460" w:right="579"/>
        <w:rPr>
          <w:rFonts w:asciiTheme="minorHAnsi" w:hAnsiTheme="minorHAnsi" w:cstheme="minorHAnsi"/>
        </w:rPr>
      </w:pPr>
    </w:p>
    <w:p w14:paraId="731531BC" w14:textId="1A97C16C" w:rsidR="009A6AED" w:rsidRDefault="007275C1" w:rsidP="00CC1494">
      <w:pPr>
        <w:pStyle w:val="BodyText"/>
        <w:spacing w:line="259" w:lineRule="auto"/>
        <w:ind w:left="460" w:right="579"/>
        <w:rPr>
          <w:rFonts w:asciiTheme="minorHAnsi" w:hAnsiTheme="minorHAnsi" w:cstheme="minorHAnsi"/>
        </w:rPr>
      </w:pPr>
      <w:r w:rsidRPr="007275C1">
        <w:rPr>
          <w:rFonts w:asciiTheme="minorHAnsi" w:hAnsiTheme="minorHAnsi" w:cstheme="minorHAnsi"/>
        </w:rPr>
        <w:t xml:space="preserve">Assignments are to pages in Schwarz </w:t>
      </w:r>
      <w:r w:rsidR="009B4106">
        <w:rPr>
          <w:rFonts w:asciiTheme="minorHAnsi" w:hAnsiTheme="minorHAnsi" w:cstheme="minorHAnsi"/>
        </w:rPr>
        <w:t>(including</w:t>
      </w:r>
      <w:r w:rsidRPr="007275C1">
        <w:rPr>
          <w:rFonts w:asciiTheme="minorHAnsi" w:hAnsiTheme="minorHAnsi" w:cstheme="minorHAnsi"/>
        </w:rPr>
        <w:t xml:space="preserve"> any associated pages in the Supplement</w:t>
      </w:r>
      <w:r w:rsidR="009B4106">
        <w:rPr>
          <w:rFonts w:asciiTheme="minorHAnsi" w:hAnsiTheme="minorHAnsi" w:cstheme="minorHAnsi"/>
        </w:rPr>
        <w:t>)</w:t>
      </w:r>
      <w:r w:rsidRPr="007275C1">
        <w:rPr>
          <w:rFonts w:asciiTheme="minorHAnsi" w:hAnsiTheme="minorHAnsi" w:cstheme="minorHAnsi"/>
        </w:rPr>
        <w:t xml:space="preserve">. Thus, </w:t>
      </w:r>
      <w:r w:rsidRPr="007275C1">
        <w:rPr>
          <w:rFonts w:asciiTheme="minorHAnsi" w:hAnsiTheme="minorHAnsi" w:cstheme="minorHAnsi"/>
          <w:u w:val="single"/>
        </w:rPr>
        <w:t>for each assignment, you need to check for yourself whether material is available in the Supplement</w:t>
      </w:r>
      <w:r w:rsidRPr="007275C1">
        <w:rPr>
          <w:rFonts w:asciiTheme="minorHAnsi" w:hAnsiTheme="minorHAnsi" w:cstheme="minorHAnsi"/>
        </w:rPr>
        <w:t xml:space="preserve">. Unless otherwise indicated, </w:t>
      </w:r>
      <w:r w:rsidRPr="007275C1">
        <w:rPr>
          <w:rFonts w:asciiTheme="minorHAnsi" w:hAnsiTheme="minorHAnsi" w:cstheme="minorHAnsi"/>
          <w:u w:val="single"/>
        </w:rPr>
        <w:t>all assignments include all Code and Regulations sections listed in Schwarz</w:t>
      </w:r>
      <w:r w:rsidRPr="007275C1">
        <w:rPr>
          <w:rFonts w:asciiTheme="minorHAnsi" w:hAnsiTheme="minorHAnsi" w:cstheme="minorHAnsi"/>
        </w:rPr>
        <w:t xml:space="preserve"> but </w:t>
      </w:r>
      <w:r w:rsidRPr="007275C1">
        <w:rPr>
          <w:rFonts w:asciiTheme="minorHAnsi" w:hAnsiTheme="minorHAnsi" w:cstheme="minorHAnsi"/>
          <w:u w:val="single"/>
        </w:rPr>
        <w:t>do not include</w:t>
      </w:r>
      <w:r w:rsidRPr="007275C1">
        <w:rPr>
          <w:rFonts w:asciiTheme="minorHAnsi" w:hAnsiTheme="minorHAnsi" w:cstheme="minorHAnsi"/>
        </w:rPr>
        <w:t xml:space="preserve"> problems in Schwarz unless they are specifically assigned. Problems assigned by number refer to the problem on the corresponding page of Schwarz. (For example, “Problem at 26” refers to the problem at page 26 of Schwarz.) Problems that are not in Schwarz will be available on the course website.</w:t>
      </w:r>
      <w:bookmarkEnd w:id="10"/>
    </w:p>
    <w:p w14:paraId="694BA423" w14:textId="3D56CBA2" w:rsidR="00604A13" w:rsidRPr="007275C1" w:rsidRDefault="00604A13" w:rsidP="00604A13">
      <w:pPr>
        <w:pStyle w:val="BodyText"/>
        <w:spacing w:before="240" w:after="120"/>
        <w:ind w:left="461" w:right="576"/>
        <w:rPr>
          <w:rFonts w:asciiTheme="minorHAnsi" w:hAnsiTheme="minorHAnsi" w:cstheme="minorHAnsi"/>
        </w:rPr>
      </w:pPr>
      <w:r w:rsidRPr="007275C1">
        <w:rPr>
          <w:rFonts w:asciiTheme="minorHAnsi" w:hAnsiTheme="minorHAnsi" w:cstheme="minorHAnsi"/>
        </w:rPr>
        <w:t xml:space="preserve">Any change related to the course schedule will be communicated to </w:t>
      </w:r>
      <w:r>
        <w:rPr>
          <w:rFonts w:asciiTheme="minorHAnsi" w:hAnsiTheme="minorHAnsi" w:cstheme="minorHAnsi"/>
        </w:rPr>
        <w:t>you</w:t>
      </w:r>
      <w:r w:rsidRPr="007275C1">
        <w:rPr>
          <w:rFonts w:asciiTheme="minorHAnsi" w:hAnsiTheme="minorHAnsi" w:cstheme="minorHAnsi"/>
        </w:rPr>
        <w:t xml:space="preserve"> through an announcement and by modifying this document.</w:t>
      </w:r>
    </w:p>
    <w:tbl>
      <w:tblPr>
        <w:tblStyle w:val="ColorfulList-Accent5"/>
        <w:tblW w:w="10795" w:type="dxa"/>
        <w:tblLook w:val="0460" w:firstRow="1" w:lastRow="1" w:firstColumn="0" w:lastColumn="0" w:noHBand="0" w:noVBand="1"/>
      </w:tblPr>
      <w:tblGrid>
        <w:gridCol w:w="1241"/>
        <w:gridCol w:w="1153"/>
        <w:gridCol w:w="3122"/>
        <w:gridCol w:w="1624"/>
        <w:gridCol w:w="2226"/>
        <w:gridCol w:w="1429"/>
      </w:tblGrid>
      <w:tr w:rsidR="00185A3B" w:rsidRPr="006E4340" w14:paraId="4FB35C7C" w14:textId="77777777" w:rsidTr="00604A13">
        <w:trPr>
          <w:cnfStyle w:val="100000000000" w:firstRow="1" w:lastRow="0" w:firstColumn="0" w:lastColumn="0" w:oddVBand="0" w:evenVBand="0" w:oddHBand="0" w:evenHBand="0" w:firstRowFirstColumn="0" w:firstRowLastColumn="0" w:lastRowFirstColumn="0" w:lastRowLastColumn="0"/>
          <w:cantSplit/>
          <w:trHeight w:val="432"/>
          <w:tblHeader/>
        </w:trPr>
        <w:tc>
          <w:tcPr>
            <w:tcW w:w="575" w:type="pct"/>
            <w:tcBorders>
              <w:top w:val="single" w:sz="4" w:space="0" w:color="auto"/>
              <w:left w:val="single" w:sz="4" w:space="0" w:color="auto"/>
              <w:bottom w:val="dotted" w:sz="4" w:space="0" w:color="auto"/>
            </w:tcBorders>
            <w:shd w:val="clear" w:color="auto" w:fill="17365D" w:themeFill="text2" w:themeFillShade="BF"/>
          </w:tcPr>
          <w:p w14:paraId="45DEC85B" w14:textId="77777777" w:rsidR="007275C1" w:rsidRPr="006E4340" w:rsidRDefault="007275C1" w:rsidP="007275C1">
            <w:pPr>
              <w:tabs>
                <w:tab w:val="left" w:pos="608"/>
              </w:tabs>
              <w:ind w:left="720" w:right="216" w:hanging="720"/>
              <w:jc w:val="center"/>
              <w:rPr>
                <w:rFonts w:ascii="Garamond" w:hAnsi="Garamond"/>
                <w:b w:val="0"/>
              </w:rPr>
            </w:pPr>
            <w:r>
              <w:rPr>
                <w:rFonts w:ascii="Garamond" w:hAnsi="Garamond"/>
              </w:rPr>
              <w:lastRenderedPageBreak/>
              <w:t>Week</w:t>
            </w:r>
          </w:p>
        </w:tc>
        <w:tc>
          <w:tcPr>
            <w:tcW w:w="534" w:type="pct"/>
            <w:tcBorders>
              <w:top w:val="single" w:sz="4" w:space="0" w:color="auto"/>
              <w:bottom w:val="dotted" w:sz="4" w:space="0" w:color="auto"/>
            </w:tcBorders>
            <w:shd w:val="clear" w:color="auto" w:fill="17365D" w:themeFill="text2" w:themeFillShade="BF"/>
          </w:tcPr>
          <w:p w14:paraId="0EB9298C" w14:textId="77777777" w:rsidR="007275C1" w:rsidRDefault="007275C1" w:rsidP="007275C1">
            <w:pPr>
              <w:tabs>
                <w:tab w:val="left" w:pos="608"/>
              </w:tabs>
              <w:ind w:right="216"/>
              <w:jc w:val="center"/>
              <w:rPr>
                <w:rFonts w:ascii="Garamond" w:hAnsi="Garamond"/>
              </w:rPr>
            </w:pPr>
            <w:r>
              <w:rPr>
                <w:rFonts w:ascii="Garamond" w:hAnsi="Garamond"/>
              </w:rPr>
              <w:t>Module</w:t>
            </w:r>
          </w:p>
        </w:tc>
        <w:tc>
          <w:tcPr>
            <w:tcW w:w="1446" w:type="pct"/>
            <w:tcBorders>
              <w:top w:val="single" w:sz="4" w:space="0" w:color="auto"/>
              <w:bottom w:val="dotted" w:sz="4" w:space="0" w:color="auto"/>
            </w:tcBorders>
            <w:shd w:val="clear" w:color="auto" w:fill="17365D" w:themeFill="text2" w:themeFillShade="BF"/>
          </w:tcPr>
          <w:p w14:paraId="5017F8AE" w14:textId="77777777" w:rsidR="007275C1" w:rsidRPr="006E4340" w:rsidRDefault="007275C1" w:rsidP="007275C1">
            <w:pPr>
              <w:tabs>
                <w:tab w:val="left" w:pos="608"/>
              </w:tabs>
              <w:ind w:right="216"/>
              <w:jc w:val="left"/>
              <w:rPr>
                <w:rFonts w:ascii="Garamond" w:hAnsi="Garamond"/>
                <w:b w:val="0"/>
              </w:rPr>
            </w:pPr>
            <w:r>
              <w:rPr>
                <w:rFonts w:ascii="Garamond" w:hAnsi="Garamond"/>
              </w:rPr>
              <w:t>Topics</w:t>
            </w:r>
          </w:p>
        </w:tc>
        <w:tc>
          <w:tcPr>
            <w:tcW w:w="752" w:type="pct"/>
            <w:tcBorders>
              <w:top w:val="single" w:sz="4" w:space="0" w:color="auto"/>
              <w:bottom w:val="dotted" w:sz="4" w:space="0" w:color="auto"/>
            </w:tcBorders>
            <w:shd w:val="clear" w:color="auto" w:fill="17365D" w:themeFill="text2" w:themeFillShade="BF"/>
          </w:tcPr>
          <w:p w14:paraId="42AC10BD" w14:textId="77777777" w:rsidR="007275C1" w:rsidRPr="006E4340" w:rsidRDefault="007275C1" w:rsidP="007275C1">
            <w:pPr>
              <w:tabs>
                <w:tab w:val="left" w:pos="608"/>
              </w:tabs>
              <w:spacing w:after="120"/>
              <w:ind w:right="216"/>
              <w:jc w:val="left"/>
              <w:rPr>
                <w:rFonts w:ascii="Garamond" w:hAnsi="Garamond"/>
              </w:rPr>
            </w:pPr>
            <w:r>
              <w:rPr>
                <w:rFonts w:ascii="Garamond" w:hAnsi="Garamond"/>
              </w:rPr>
              <w:t>Readings</w:t>
            </w:r>
          </w:p>
        </w:tc>
        <w:tc>
          <w:tcPr>
            <w:tcW w:w="1031" w:type="pct"/>
            <w:tcBorders>
              <w:top w:val="single" w:sz="4" w:space="0" w:color="auto"/>
              <w:bottom w:val="dotted" w:sz="4" w:space="0" w:color="auto"/>
              <w:right w:val="single" w:sz="4" w:space="0" w:color="auto"/>
            </w:tcBorders>
            <w:shd w:val="clear" w:color="auto" w:fill="17365D" w:themeFill="text2" w:themeFillShade="BF"/>
          </w:tcPr>
          <w:p w14:paraId="5E0B0138" w14:textId="2E710B3C" w:rsidR="007275C1" w:rsidRDefault="00EE3D4D" w:rsidP="007275C1">
            <w:pPr>
              <w:tabs>
                <w:tab w:val="left" w:pos="608"/>
              </w:tabs>
              <w:ind w:right="216"/>
              <w:jc w:val="center"/>
              <w:rPr>
                <w:rFonts w:ascii="Garamond" w:hAnsi="Garamond"/>
              </w:rPr>
            </w:pPr>
            <w:r>
              <w:rPr>
                <w:rFonts w:ascii="Garamond" w:hAnsi="Garamond"/>
              </w:rPr>
              <w:t>Assignments (due Wednesday at 11:59</w:t>
            </w:r>
            <w:bookmarkStart w:id="11" w:name="_GoBack"/>
            <w:bookmarkEnd w:id="11"/>
            <w:r w:rsidR="007275C1">
              <w:rPr>
                <w:rFonts w:ascii="Garamond" w:hAnsi="Garamond"/>
              </w:rPr>
              <w:t xml:space="preserve"> p.m. of the </w:t>
            </w:r>
            <w:r w:rsidR="007275C1" w:rsidRPr="007D2CE7">
              <w:rPr>
                <w:rFonts w:ascii="Garamond" w:hAnsi="Garamond"/>
                <w:u w:val="single"/>
              </w:rPr>
              <w:t>following</w:t>
            </w:r>
            <w:r w:rsidR="007275C1">
              <w:rPr>
                <w:rFonts w:ascii="Garamond" w:hAnsi="Garamond"/>
              </w:rPr>
              <w:t xml:space="preserve"> week)</w:t>
            </w:r>
          </w:p>
        </w:tc>
        <w:tc>
          <w:tcPr>
            <w:tcW w:w="662" w:type="pct"/>
            <w:tcBorders>
              <w:top w:val="single" w:sz="4" w:space="0" w:color="auto"/>
              <w:bottom w:val="dotted" w:sz="4" w:space="0" w:color="auto"/>
              <w:right w:val="single" w:sz="4" w:space="0" w:color="auto"/>
            </w:tcBorders>
            <w:shd w:val="clear" w:color="auto" w:fill="17365D" w:themeFill="text2" w:themeFillShade="BF"/>
          </w:tcPr>
          <w:p w14:paraId="673AA406" w14:textId="77777777" w:rsidR="007275C1" w:rsidRDefault="007275C1" w:rsidP="00185A3B">
            <w:pPr>
              <w:ind w:right="-100"/>
              <w:jc w:val="center"/>
              <w:rPr>
                <w:rFonts w:ascii="Garamond" w:hAnsi="Garamond"/>
              </w:rPr>
            </w:pPr>
            <w:r>
              <w:rPr>
                <w:rFonts w:ascii="Garamond" w:hAnsi="Garamond"/>
              </w:rPr>
              <w:t>Quiz (due Sunday at 11:59 p.m.)</w:t>
            </w:r>
          </w:p>
        </w:tc>
      </w:tr>
      <w:tr w:rsidR="00185A3B" w:rsidRPr="004A6733" w14:paraId="474FE163" w14:textId="77777777" w:rsidTr="00604A13">
        <w:trPr>
          <w:cnfStyle w:val="000000100000" w:firstRow="0" w:lastRow="0" w:firstColumn="0" w:lastColumn="0" w:oddVBand="0" w:evenVBand="0" w:oddHBand="1" w:evenHBand="0" w:firstRowFirstColumn="0" w:firstRowLastColumn="0" w:lastRowFirstColumn="0" w:lastRowLastColumn="0"/>
          <w:cantSplit/>
          <w:trHeight w:val="864"/>
        </w:trPr>
        <w:tc>
          <w:tcPr>
            <w:tcW w:w="575" w:type="pct"/>
            <w:tcBorders>
              <w:top w:val="dotted" w:sz="4" w:space="0" w:color="auto"/>
              <w:left w:val="dotted" w:sz="4" w:space="0" w:color="auto"/>
              <w:bottom w:val="dotted" w:sz="4" w:space="0" w:color="auto"/>
              <w:right w:val="dotted" w:sz="4" w:space="0" w:color="auto"/>
            </w:tcBorders>
          </w:tcPr>
          <w:p w14:paraId="2EEFE6E0" w14:textId="4A98A821" w:rsidR="007275C1" w:rsidRPr="00836D1B" w:rsidRDefault="007275C1" w:rsidP="007275C1">
            <w:pPr>
              <w:tabs>
                <w:tab w:val="left" w:pos="608"/>
              </w:tabs>
              <w:ind w:right="216"/>
              <w:jc w:val="left"/>
              <w:rPr>
                <w:rFonts w:ascii="Garamond" w:hAnsi="Garamond"/>
              </w:rPr>
            </w:pPr>
            <w:r w:rsidRPr="00836D1B">
              <w:rPr>
                <w:rFonts w:ascii="Garamond" w:hAnsi="Garamond"/>
              </w:rPr>
              <w:t>Week 1</w:t>
            </w:r>
            <w:r w:rsidR="000263EF">
              <w:rPr>
                <w:rFonts w:ascii="Garamond" w:hAnsi="Garamond"/>
              </w:rPr>
              <w:br/>
            </w:r>
            <w:r w:rsidR="000263EF">
              <w:rPr>
                <w:rFonts w:ascii="Garamond" w:hAnsi="Garamond"/>
              </w:rPr>
              <w:br/>
              <w:t>Aug. 15-23</w:t>
            </w:r>
          </w:p>
        </w:tc>
        <w:tc>
          <w:tcPr>
            <w:tcW w:w="534" w:type="pct"/>
            <w:tcBorders>
              <w:top w:val="dotted" w:sz="4" w:space="0" w:color="auto"/>
              <w:left w:val="dotted" w:sz="4" w:space="0" w:color="auto"/>
              <w:bottom w:val="dotted" w:sz="4" w:space="0" w:color="auto"/>
              <w:right w:val="dotted" w:sz="4" w:space="0" w:color="auto"/>
            </w:tcBorders>
          </w:tcPr>
          <w:p w14:paraId="4478F372" w14:textId="77777777" w:rsidR="007275C1" w:rsidRDefault="007275C1" w:rsidP="007275C1">
            <w:pPr>
              <w:tabs>
                <w:tab w:val="left" w:pos="608"/>
              </w:tabs>
              <w:ind w:left="-54" w:right="216"/>
              <w:jc w:val="left"/>
              <w:rPr>
                <w:rFonts w:ascii="Garamond" w:hAnsi="Garamond"/>
              </w:rPr>
            </w:pPr>
            <w:r>
              <w:rPr>
                <w:rFonts w:ascii="Garamond" w:hAnsi="Garamond"/>
              </w:rPr>
              <w:t>1</w:t>
            </w:r>
          </w:p>
        </w:tc>
        <w:tc>
          <w:tcPr>
            <w:tcW w:w="1446" w:type="pct"/>
            <w:tcBorders>
              <w:top w:val="dotted" w:sz="4" w:space="0" w:color="auto"/>
              <w:left w:val="dotted" w:sz="4" w:space="0" w:color="auto"/>
              <w:bottom w:val="dotted" w:sz="4" w:space="0" w:color="auto"/>
              <w:right w:val="dotted" w:sz="4" w:space="0" w:color="auto"/>
            </w:tcBorders>
          </w:tcPr>
          <w:p w14:paraId="40A8FA7A" w14:textId="77777777" w:rsidR="007275C1" w:rsidRDefault="007275C1" w:rsidP="007275C1">
            <w:pPr>
              <w:pStyle w:val="ListParagraph"/>
              <w:numPr>
                <w:ilvl w:val="0"/>
                <w:numId w:val="13"/>
              </w:numPr>
              <w:tabs>
                <w:tab w:val="left" w:pos="608"/>
              </w:tabs>
              <w:spacing w:before="0"/>
              <w:ind w:left="460" w:right="216"/>
              <w:contextualSpacing/>
              <w:jc w:val="left"/>
              <w:rPr>
                <w:rFonts w:ascii="Garamond" w:hAnsi="Garamond"/>
              </w:rPr>
            </w:pPr>
            <w:r>
              <w:rPr>
                <w:rFonts w:ascii="Garamond" w:hAnsi="Garamond"/>
              </w:rPr>
              <w:t>Course introduction and outline</w:t>
            </w:r>
          </w:p>
          <w:p w14:paraId="2D9DF210" w14:textId="77777777" w:rsidR="007275C1" w:rsidRDefault="007275C1" w:rsidP="007275C1">
            <w:pPr>
              <w:pStyle w:val="ListParagraph"/>
              <w:numPr>
                <w:ilvl w:val="0"/>
                <w:numId w:val="13"/>
              </w:numPr>
              <w:tabs>
                <w:tab w:val="left" w:pos="608"/>
              </w:tabs>
              <w:spacing w:before="0"/>
              <w:ind w:left="460" w:right="216"/>
              <w:contextualSpacing/>
              <w:jc w:val="left"/>
              <w:rPr>
                <w:rFonts w:ascii="Garamond" w:hAnsi="Garamond"/>
              </w:rPr>
            </w:pPr>
            <w:r>
              <w:rPr>
                <w:rFonts w:ascii="Garamond" w:hAnsi="Garamond"/>
              </w:rPr>
              <w:t>Legal business forms</w:t>
            </w:r>
          </w:p>
          <w:p w14:paraId="1F5C1E31" w14:textId="77777777" w:rsidR="007275C1" w:rsidRDefault="007275C1" w:rsidP="007275C1">
            <w:pPr>
              <w:pStyle w:val="ListParagraph"/>
              <w:numPr>
                <w:ilvl w:val="0"/>
                <w:numId w:val="13"/>
              </w:numPr>
              <w:tabs>
                <w:tab w:val="left" w:pos="608"/>
              </w:tabs>
              <w:spacing w:before="0"/>
              <w:ind w:left="460" w:right="216"/>
              <w:contextualSpacing/>
              <w:jc w:val="left"/>
              <w:rPr>
                <w:rFonts w:ascii="Garamond" w:hAnsi="Garamond"/>
              </w:rPr>
            </w:pPr>
            <w:r>
              <w:rPr>
                <w:rFonts w:ascii="Garamond" w:hAnsi="Garamond"/>
              </w:rPr>
              <w:t>Business tax models</w:t>
            </w:r>
          </w:p>
          <w:p w14:paraId="2BFEF121" w14:textId="77777777" w:rsidR="007275C1" w:rsidRDefault="007275C1" w:rsidP="007275C1">
            <w:pPr>
              <w:pStyle w:val="ListParagraph"/>
              <w:numPr>
                <w:ilvl w:val="0"/>
                <w:numId w:val="13"/>
              </w:numPr>
              <w:tabs>
                <w:tab w:val="left" w:pos="608"/>
              </w:tabs>
              <w:spacing w:before="0"/>
              <w:ind w:left="460" w:right="216"/>
              <w:contextualSpacing/>
              <w:jc w:val="left"/>
              <w:rPr>
                <w:rFonts w:ascii="Garamond" w:hAnsi="Garamond"/>
              </w:rPr>
            </w:pPr>
            <w:r>
              <w:rPr>
                <w:rFonts w:ascii="Garamond" w:hAnsi="Garamond"/>
              </w:rPr>
              <w:t>Choice of entity</w:t>
            </w:r>
          </w:p>
          <w:p w14:paraId="6E7542B9" w14:textId="77777777" w:rsidR="007275C1" w:rsidRDefault="007275C1" w:rsidP="007275C1">
            <w:pPr>
              <w:pStyle w:val="ListParagraph"/>
              <w:numPr>
                <w:ilvl w:val="0"/>
                <w:numId w:val="13"/>
              </w:numPr>
              <w:tabs>
                <w:tab w:val="left" w:pos="608"/>
              </w:tabs>
              <w:spacing w:before="0"/>
              <w:ind w:left="460" w:right="216"/>
              <w:contextualSpacing/>
              <w:jc w:val="left"/>
              <w:rPr>
                <w:rFonts w:ascii="Garamond" w:hAnsi="Garamond"/>
              </w:rPr>
            </w:pPr>
            <w:r>
              <w:rPr>
                <w:rFonts w:ascii="Garamond" w:hAnsi="Garamond"/>
              </w:rPr>
              <w:t>Classification of business enterprises</w:t>
            </w:r>
          </w:p>
          <w:p w14:paraId="238D94D7" w14:textId="77777777" w:rsidR="007275C1" w:rsidRPr="00FB6734" w:rsidRDefault="007275C1" w:rsidP="007275C1">
            <w:pPr>
              <w:pStyle w:val="ListParagraph"/>
              <w:numPr>
                <w:ilvl w:val="0"/>
                <w:numId w:val="13"/>
              </w:numPr>
              <w:tabs>
                <w:tab w:val="left" w:pos="608"/>
              </w:tabs>
              <w:spacing w:before="0"/>
              <w:ind w:left="460" w:right="216"/>
              <w:contextualSpacing/>
              <w:jc w:val="left"/>
              <w:rPr>
                <w:rFonts w:ascii="Garamond" w:hAnsi="Garamond"/>
              </w:rPr>
            </w:pPr>
            <w:r>
              <w:rPr>
                <w:rFonts w:ascii="Garamond" w:hAnsi="Garamond"/>
              </w:rPr>
              <w:t>Common law of business enterprise tax</w:t>
            </w:r>
          </w:p>
        </w:tc>
        <w:tc>
          <w:tcPr>
            <w:tcW w:w="752" w:type="pct"/>
            <w:tcBorders>
              <w:top w:val="dotted" w:sz="4" w:space="0" w:color="auto"/>
              <w:left w:val="dotted" w:sz="4" w:space="0" w:color="auto"/>
              <w:bottom w:val="dotted" w:sz="4" w:space="0" w:color="auto"/>
              <w:right w:val="dotted" w:sz="4" w:space="0" w:color="auto"/>
            </w:tcBorders>
          </w:tcPr>
          <w:p w14:paraId="0993C9A9" w14:textId="77777777" w:rsidR="007275C1" w:rsidRDefault="007275C1" w:rsidP="007275C1">
            <w:pPr>
              <w:tabs>
                <w:tab w:val="left" w:pos="608"/>
              </w:tabs>
              <w:spacing w:after="120"/>
              <w:ind w:left="-58" w:right="216"/>
              <w:jc w:val="left"/>
              <w:rPr>
                <w:rFonts w:ascii="Garamond" w:hAnsi="Garamond"/>
              </w:rPr>
            </w:pPr>
            <w:r>
              <w:rPr>
                <w:rFonts w:ascii="Garamond" w:hAnsi="Garamond"/>
              </w:rPr>
              <w:t>Lecture A:</w:t>
            </w:r>
            <w:r>
              <w:rPr>
                <w:rFonts w:ascii="Garamond" w:hAnsi="Garamond"/>
              </w:rPr>
              <w:br/>
              <w:t>1-26;</w:t>
            </w:r>
            <w:r>
              <w:rPr>
                <w:rFonts w:ascii="Garamond" w:hAnsi="Garamond"/>
              </w:rPr>
              <w:br/>
              <w:t>§§199A(a) – (f), 461(</w:t>
            </w:r>
            <w:r>
              <w:rPr>
                <w:rFonts w:ascii="Garamond" w:hAnsi="Garamond"/>
                <w:i/>
              </w:rPr>
              <w:t>l</w:t>
            </w:r>
            <w:r>
              <w:rPr>
                <w:rFonts w:ascii="Garamond" w:hAnsi="Garamond"/>
              </w:rPr>
              <w:t>)</w:t>
            </w:r>
          </w:p>
          <w:p w14:paraId="05AC0BCD" w14:textId="77777777" w:rsidR="007275C1" w:rsidRPr="00836D1B" w:rsidRDefault="007275C1" w:rsidP="007275C1">
            <w:pPr>
              <w:tabs>
                <w:tab w:val="left" w:pos="608"/>
              </w:tabs>
              <w:spacing w:after="120"/>
              <w:ind w:left="-58" w:right="216"/>
              <w:jc w:val="left"/>
              <w:rPr>
                <w:rFonts w:ascii="Garamond" w:hAnsi="Garamond"/>
              </w:rPr>
            </w:pPr>
            <w:r>
              <w:rPr>
                <w:rFonts w:ascii="Garamond" w:hAnsi="Garamond"/>
              </w:rPr>
              <w:t>Lecture B:</w:t>
            </w:r>
            <w:r>
              <w:rPr>
                <w:rFonts w:ascii="Garamond" w:hAnsi="Garamond"/>
              </w:rPr>
              <w:br/>
              <w:t>26</w:t>
            </w:r>
            <w:r w:rsidRPr="004B1748">
              <w:rPr>
                <w:rFonts w:ascii="Garamond" w:hAnsi="Garamond"/>
              </w:rPr>
              <w:t>-45</w:t>
            </w:r>
          </w:p>
        </w:tc>
        <w:tc>
          <w:tcPr>
            <w:tcW w:w="1031" w:type="pct"/>
            <w:tcBorders>
              <w:top w:val="dotted" w:sz="4" w:space="0" w:color="auto"/>
              <w:left w:val="dotted" w:sz="4" w:space="0" w:color="auto"/>
              <w:bottom w:val="dotted" w:sz="4" w:space="0" w:color="auto"/>
              <w:right w:val="dotted" w:sz="4" w:space="0" w:color="auto"/>
            </w:tcBorders>
          </w:tcPr>
          <w:p w14:paraId="344D5BD0"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at 26</w:t>
            </w:r>
          </w:p>
          <w:p w14:paraId="16C81813" w14:textId="77777777" w:rsidR="007275C1" w:rsidRPr="00C01A54"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Check-the-box problems</w:t>
            </w:r>
          </w:p>
        </w:tc>
        <w:tc>
          <w:tcPr>
            <w:tcW w:w="662" w:type="pct"/>
            <w:tcBorders>
              <w:top w:val="dotted" w:sz="4" w:space="0" w:color="auto"/>
              <w:left w:val="dotted" w:sz="4" w:space="0" w:color="auto"/>
              <w:bottom w:val="dotted" w:sz="4" w:space="0" w:color="auto"/>
              <w:right w:val="dotted" w:sz="4" w:space="0" w:color="auto"/>
            </w:tcBorders>
          </w:tcPr>
          <w:p w14:paraId="15505EC1" w14:textId="77777777" w:rsidR="007275C1" w:rsidRDefault="007275C1" w:rsidP="00185A3B">
            <w:pPr>
              <w:pStyle w:val="ListParagraph"/>
              <w:numPr>
                <w:ilvl w:val="0"/>
                <w:numId w:val="17"/>
              </w:numPr>
              <w:spacing w:before="0"/>
              <w:ind w:left="286" w:right="-100"/>
              <w:contextualSpacing/>
              <w:rPr>
                <w:rFonts w:ascii="Garamond" w:hAnsi="Garamond"/>
              </w:rPr>
            </w:pPr>
            <w:r>
              <w:rPr>
                <w:rFonts w:ascii="Garamond" w:hAnsi="Garamond"/>
              </w:rPr>
              <w:t>(none)</w:t>
            </w:r>
          </w:p>
        </w:tc>
      </w:tr>
      <w:tr w:rsidR="00185A3B" w:rsidRPr="004A6733" w14:paraId="0DBD6A74" w14:textId="77777777" w:rsidTr="00604A13">
        <w:trPr>
          <w:cantSplit/>
          <w:trHeight w:val="864"/>
        </w:trPr>
        <w:tc>
          <w:tcPr>
            <w:tcW w:w="575" w:type="pct"/>
            <w:tcBorders>
              <w:top w:val="dotted" w:sz="4" w:space="0" w:color="auto"/>
              <w:left w:val="dotted" w:sz="4" w:space="0" w:color="auto"/>
              <w:bottom w:val="dotted" w:sz="4" w:space="0" w:color="auto"/>
              <w:right w:val="dotted" w:sz="4" w:space="0" w:color="auto"/>
            </w:tcBorders>
          </w:tcPr>
          <w:p w14:paraId="5E86738C" w14:textId="11695FEC" w:rsidR="007275C1" w:rsidRPr="00836D1B" w:rsidRDefault="007275C1" w:rsidP="007275C1">
            <w:pPr>
              <w:tabs>
                <w:tab w:val="left" w:pos="608"/>
              </w:tabs>
              <w:ind w:right="216"/>
              <w:jc w:val="left"/>
              <w:rPr>
                <w:rFonts w:ascii="Garamond" w:hAnsi="Garamond"/>
              </w:rPr>
            </w:pPr>
            <w:r w:rsidRPr="00836D1B">
              <w:rPr>
                <w:rFonts w:ascii="Garamond" w:hAnsi="Garamond"/>
              </w:rPr>
              <w:t>Week 2</w:t>
            </w:r>
            <w:r w:rsidR="000263EF">
              <w:rPr>
                <w:rFonts w:ascii="Garamond" w:hAnsi="Garamond"/>
              </w:rPr>
              <w:br/>
            </w:r>
            <w:r w:rsidR="000263EF">
              <w:rPr>
                <w:rFonts w:ascii="Garamond" w:hAnsi="Garamond"/>
              </w:rPr>
              <w:br/>
              <w:t>Aug. 22-30</w:t>
            </w:r>
          </w:p>
        </w:tc>
        <w:tc>
          <w:tcPr>
            <w:tcW w:w="534" w:type="pct"/>
            <w:tcBorders>
              <w:top w:val="dotted" w:sz="4" w:space="0" w:color="auto"/>
              <w:left w:val="dotted" w:sz="4" w:space="0" w:color="auto"/>
              <w:bottom w:val="dotted" w:sz="4" w:space="0" w:color="auto"/>
              <w:right w:val="dotted" w:sz="4" w:space="0" w:color="auto"/>
            </w:tcBorders>
          </w:tcPr>
          <w:p w14:paraId="670BA0DE" w14:textId="77777777" w:rsidR="007275C1" w:rsidRDefault="007275C1" w:rsidP="007275C1">
            <w:pPr>
              <w:tabs>
                <w:tab w:val="left" w:pos="608"/>
              </w:tabs>
              <w:ind w:left="-54" w:right="216"/>
              <w:jc w:val="left"/>
              <w:rPr>
                <w:rFonts w:ascii="Garamond" w:hAnsi="Garamond"/>
              </w:rPr>
            </w:pPr>
            <w:r>
              <w:rPr>
                <w:rFonts w:ascii="Garamond" w:hAnsi="Garamond"/>
              </w:rPr>
              <w:t>2-3</w:t>
            </w:r>
          </w:p>
        </w:tc>
        <w:tc>
          <w:tcPr>
            <w:tcW w:w="1446" w:type="pct"/>
            <w:tcBorders>
              <w:top w:val="dotted" w:sz="4" w:space="0" w:color="auto"/>
              <w:left w:val="dotted" w:sz="4" w:space="0" w:color="auto"/>
              <w:bottom w:val="dotted" w:sz="4" w:space="0" w:color="auto"/>
              <w:right w:val="dotted" w:sz="4" w:space="0" w:color="auto"/>
            </w:tcBorders>
          </w:tcPr>
          <w:p w14:paraId="326C7DE0" w14:textId="77777777" w:rsidR="007275C1" w:rsidRDefault="007275C1" w:rsidP="007275C1">
            <w:pPr>
              <w:pStyle w:val="ListParagraph"/>
              <w:numPr>
                <w:ilvl w:val="0"/>
                <w:numId w:val="14"/>
              </w:numPr>
              <w:tabs>
                <w:tab w:val="left" w:pos="608"/>
              </w:tabs>
              <w:spacing w:before="0"/>
              <w:ind w:left="460" w:right="216"/>
              <w:contextualSpacing/>
              <w:jc w:val="left"/>
              <w:rPr>
                <w:rFonts w:ascii="Garamond" w:hAnsi="Garamond"/>
              </w:rPr>
            </w:pPr>
            <w:r>
              <w:rPr>
                <w:rFonts w:ascii="Garamond" w:hAnsi="Garamond"/>
              </w:rPr>
              <w:t>Corporate income tax</w:t>
            </w:r>
          </w:p>
          <w:p w14:paraId="0725BC17" w14:textId="77777777" w:rsidR="007275C1" w:rsidRDefault="007275C1" w:rsidP="007275C1">
            <w:pPr>
              <w:pStyle w:val="ListParagraph"/>
              <w:numPr>
                <w:ilvl w:val="0"/>
                <w:numId w:val="14"/>
              </w:numPr>
              <w:tabs>
                <w:tab w:val="left" w:pos="608"/>
              </w:tabs>
              <w:spacing w:before="0"/>
              <w:ind w:left="460" w:right="216"/>
              <w:contextualSpacing/>
              <w:jc w:val="left"/>
              <w:rPr>
                <w:rFonts w:ascii="Garamond" w:hAnsi="Garamond"/>
              </w:rPr>
            </w:pPr>
            <w:r>
              <w:rPr>
                <w:rFonts w:ascii="Garamond" w:hAnsi="Garamond"/>
              </w:rPr>
              <w:t>Penalty taxes</w:t>
            </w:r>
          </w:p>
          <w:p w14:paraId="4DAD7D4B" w14:textId="0187E60D" w:rsidR="007275C1" w:rsidRDefault="007275C1" w:rsidP="007275C1">
            <w:pPr>
              <w:pStyle w:val="ListParagraph"/>
              <w:numPr>
                <w:ilvl w:val="0"/>
                <w:numId w:val="14"/>
              </w:numPr>
              <w:tabs>
                <w:tab w:val="left" w:pos="608"/>
              </w:tabs>
              <w:spacing w:before="0"/>
              <w:ind w:left="460" w:right="216"/>
              <w:contextualSpacing/>
              <w:jc w:val="left"/>
              <w:rPr>
                <w:rFonts w:ascii="Garamond" w:hAnsi="Garamond"/>
              </w:rPr>
            </w:pPr>
            <w:r>
              <w:rPr>
                <w:rFonts w:ascii="Garamond" w:hAnsi="Garamond"/>
              </w:rPr>
              <w:t xml:space="preserve">Economic substance </w:t>
            </w:r>
            <w:r w:rsidR="000E7B22">
              <w:rPr>
                <w:rFonts w:ascii="Garamond" w:hAnsi="Garamond"/>
              </w:rPr>
              <w:t>doctrine</w:t>
            </w:r>
          </w:p>
          <w:p w14:paraId="13AC9644" w14:textId="77777777" w:rsidR="007275C1" w:rsidRDefault="007275C1" w:rsidP="007275C1">
            <w:pPr>
              <w:pStyle w:val="ListParagraph"/>
              <w:numPr>
                <w:ilvl w:val="0"/>
                <w:numId w:val="14"/>
              </w:numPr>
              <w:tabs>
                <w:tab w:val="left" w:pos="608"/>
              </w:tabs>
              <w:spacing w:before="0"/>
              <w:ind w:left="460" w:right="216"/>
              <w:contextualSpacing/>
              <w:jc w:val="left"/>
              <w:rPr>
                <w:rFonts w:ascii="Garamond" w:hAnsi="Garamond"/>
              </w:rPr>
            </w:pPr>
            <w:r>
              <w:rPr>
                <w:rFonts w:ascii="Garamond" w:hAnsi="Garamond"/>
              </w:rPr>
              <w:t>Introduction to §351</w:t>
            </w:r>
          </w:p>
          <w:p w14:paraId="5F0D7762" w14:textId="77777777" w:rsidR="007275C1" w:rsidRPr="00685336" w:rsidRDefault="007275C1" w:rsidP="007275C1">
            <w:pPr>
              <w:pStyle w:val="ListParagraph"/>
              <w:numPr>
                <w:ilvl w:val="0"/>
                <w:numId w:val="14"/>
              </w:numPr>
              <w:tabs>
                <w:tab w:val="left" w:pos="608"/>
              </w:tabs>
              <w:spacing w:before="0"/>
              <w:ind w:left="460" w:right="216"/>
              <w:contextualSpacing/>
              <w:jc w:val="left"/>
              <w:rPr>
                <w:rFonts w:ascii="Garamond" w:hAnsi="Garamond"/>
              </w:rPr>
            </w:pPr>
            <w:r>
              <w:rPr>
                <w:rFonts w:ascii="Garamond" w:hAnsi="Garamond"/>
              </w:rPr>
              <w:t>Requirements for nonrecognition of gain or loss under §351</w:t>
            </w:r>
          </w:p>
        </w:tc>
        <w:tc>
          <w:tcPr>
            <w:tcW w:w="752" w:type="pct"/>
            <w:tcBorders>
              <w:top w:val="dotted" w:sz="4" w:space="0" w:color="auto"/>
              <w:left w:val="dotted" w:sz="4" w:space="0" w:color="auto"/>
              <w:bottom w:val="dotted" w:sz="4" w:space="0" w:color="auto"/>
              <w:right w:val="dotted" w:sz="4" w:space="0" w:color="auto"/>
            </w:tcBorders>
          </w:tcPr>
          <w:p w14:paraId="22A9CBC9" w14:textId="1F3F6CC1" w:rsidR="007275C1" w:rsidRDefault="00140C9F" w:rsidP="007275C1">
            <w:pPr>
              <w:tabs>
                <w:tab w:val="left" w:pos="608"/>
              </w:tabs>
              <w:spacing w:after="120"/>
              <w:ind w:left="-54" w:right="216"/>
              <w:jc w:val="left"/>
              <w:rPr>
                <w:rFonts w:ascii="Garamond" w:hAnsi="Garamond"/>
              </w:rPr>
            </w:pPr>
            <w:r>
              <w:rPr>
                <w:rFonts w:ascii="Garamond" w:hAnsi="Garamond"/>
              </w:rPr>
              <w:t>Lecture A:</w:t>
            </w:r>
            <w:r>
              <w:rPr>
                <w:rFonts w:ascii="Garamond" w:hAnsi="Garamond"/>
              </w:rPr>
              <w:br/>
              <w:t>463-80</w:t>
            </w:r>
            <w:r w:rsidR="007275C1">
              <w:rPr>
                <w:rFonts w:ascii="Garamond" w:hAnsi="Garamond"/>
              </w:rPr>
              <w:t>; 488-93</w:t>
            </w:r>
          </w:p>
          <w:p w14:paraId="66FBA80C" w14:textId="77777777" w:rsidR="007275C1" w:rsidRPr="00836D1B" w:rsidRDefault="007275C1" w:rsidP="007275C1">
            <w:pPr>
              <w:tabs>
                <w:tab w:val="left" w:pos="608"/>
              </w:tabs>
              <w:spacing w:after="120"/>
              <w:ind w:left="-54" w:right="216"/>
              <w:jc w:val="left"/>
              <w:rPr>
                <w:rFonts w:ascii="Garamond" w:hAnsi="Garamond"/>
              </w:rPr>
            </w:pPr>
            <w:r>
              <w:rPr>
                <w:rFonts w:ascii="Garamond" w:hAnsi="Garamond"/>
              </w:rPr>
              <w:t>Lecture B:</w:t>
            </w:r>
            <w:r>
              <w:rPr>
                <w:rFonts w:ascii="Garamond" w:hAnsi="Garamond"/>
              </w:rPr>
              <w:br/>
              <w:t>505-19</w:t>
            </w:r>
          </w:p>
        </w:tc>
        <w:tc>
          <w:tcPr>
            <w:tcW w:w="1031" w:type="pct"/>
            <w:tcBorders>
              <w:top w:val="dotted" w:sz="4" w:space="0" w:color="auto"/>
              <w:left w:val="dotted" w:sz="4" w:space="0" w:color="auto"/>
              <w:bottom w:val="dotted" w:sz="4" w:space="0" w:color="auto"/>
              <w:right w:val="dotted" w:sz="4" w:space="0" w:color="auto"/>
            </w:tcBorders>
          </w:tcPr>
          <w:p w14:paraId="5F6ABFE1" w14:textId="3C6D33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 xml:space="preserve">Lecture A: </w:t>
            </w:r>
            <w:r w:rsidR="00343780">
              <w:rPr>
                <w:rFonts w:ascii="Garamond" w:hAnsi="Garamond"/>
              </w:rPr>
              <w:t>Problem M2.1</w:t>
            </w:r>
          </w:p>
          <w:p w14:paraId="1D500DAE" w14:textId="77777777" w:rsidR="007275C1" w:rsidRPr="00836D1B"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Problems at pages 509 and 516</w:t>
            </w:r>
          </w:p>
        </w:tc>
        <w:tc>
          <w:tcPr>
            <w:tcW w:w="662" w:type="pct"/>
            <w:tcBorders>
              <w:top w:val="dotted" w:sz="4" w:space="0" w:color="auto"/>
              <w:left w:val="dotted" w:sz="4" w:space="0" w:color="auto"/>
              <w:bottom w:val="dotted" w:sz="4" w:space="0" w:color="auto"/>
              <w:right w:val="dotted" w:sz="4" w:space="0" w:color="auto"/>
            </w:tcBorders>
          </w:tcPr>
          <w:p w14:paraId="2329981E" w14:textId="77777777" w:rsidR="007275C1" w:rsidRDefault="007275C1" w:rsidP="00185A3B">
            <w:pPr>
              <w:pStyle w:val="ListParagraph"/>
              <w:numPr>
                <w:ilvl w:val="0"/>
                <w:numId w:val="17"/>
              </w:numPr>
              <w:spacing w:before="0"/>
              <w:ind w:left="286" w:right="-100"/>
              <w:contextualSpacing/>
              <w:jc w:val="left"/>
              <w:rPr>
                <w:rFonts w:ascii="Garamond" w:hAnsi="Garamond"/>
              </w:rPr>
            </w:pPr>
            <w:r>
              <w:rPr>
                <w:rFonts w:ascii="Garamond" w:hAnsi="Garamond"/>
              </w:rPr>
              <w:t>(none)</w:t>
            </w:r>
          </w:p>
        </w:tc>
      </w:tr>
      <w:tr w:rsidR="00185A3B" w:rsidRPr="004A6733" w14:paraId="74C7821C" w14:textId="77777777" w:rsidTr="00604A13">
        <w:trPr>
          <w:cnfStyle w:val="000000100000" w:firstRow="0" w:lastRow="0" w:firstColumn="0" w:lastColumn="0" w:oddVBand="0" w:evenVBand="0" w:oddHBand="1" w:evenHBand="0" w:firstRowFirstColumn="0" w:firstRowLastColumn="0" w:lastRowFirstColumn="0" w:lastRowLastColumn="0"/>
          <w:cantSplit/>
          <w:trHeight w:val="864"/>
        </w:trPr>
        <w:tc>
          <w:tcPr>
            <w:tcW w:w="575" w:type="pct"/>
            <w:tcBorders>
              <w:top w:val="dotted" w:sz="4" w:space="0" w:color="auto"/>
              <w:left w:val="dotted" w:sz="4" w:space="0" w:color="auto"/>
              <w:bottom w:val="dotted" w:sz="4" w:space="0" w:color="auto"/>
              <w:right w:val="dotted" w:sz="4" w:space="0" w:color="auto"/>
            </w:tcBorders>
          </w:tcPr>
          <w:p w14:paraId="36A9966B" w14:textId="7CBF4D8E" w:rsidR="007275C1" w:rsidRPr="00836D1B" w:rsidRDefault="007275C1" w:rsidP="007275C1">
            <w:pPr>
              <w:tabs>
                <w:tab w:val="left" w:pos="608"/>
              </w:tabs>
              <w:ind w:right="216"/>
              <w:jc w:val="left"/>
              <w:rPr>
                <w:rFonts w:ascii="Garamond" w:hAnsi="Garamond"/>
              </w:rPr>
            </w:pPr>
            <w:r w:rsidRPr="00836D1B">
              <w:rPr>
                <w:rFonts w:ascii="Garamond" w:hAnsi="Garamond"/>
              </w:rPr>
              <w:t>Week 3</w:t>
            </w:r>
            <w:r w:rsidR="000263EF">
              <w:rPr>
                <w:rFonts w:ascii="Garamond" w:hAnsi="Garamond"/>
              </w:rPr>
              <w:br/>
            </w:r>
            <w:r w:rsidR="000263EF">
              <w:rPr>
                <w:rFonts w:ascii="Garamond" w:hAnsi="Garamond"/>
              </w:rPr>
              <w:br/>
              <w:t>Aug. 29-Sept. 6</w:t>
            </w:r>
          </w:p>
        </w:tc>
        <w:tc>
          <w:tcPr>
            <w:tcW w:w="534" w:type="pct"/>
            <w:tcBorders>
              <w:top w:val="dotted" w:sz="4" w:space="0" w:color="auto"/>
              <w:left w:val="dotted" w:sz="4" w:space="0" w:color="auto"/>
              <w:bottom w:val="dotted" w:sz="4" w:space="0" w:color="auto"/>
              <w:right w:val="dotted" w:sz="4" w:space="0" w:color="auto"/>
            </w:tcBorders>
          </w:tcPr>
          <w:p w14:paraId="22FC5C24" w14:textId="77777777" w:rsidR="007275C1" w:rsidRDefault="007275C1" w:rsidP="007275C1">
            <w:pPr>
              <w:tabs>
                <w:tab w:val="left" w:pos="608"/>
              </w:tabs>
              <w:ind w:left="-54" w:right="216"/>
              <w:jc w:val="left"/>
              <w:rPr>
                <w:rFonts w:ascii="Garamond" w:hAnsi="Garamond"/>
              </w:rPr>
            </w:pPr>
            <w:r>
              <w:rPr>
                <w:rFonts w:ascii="Garamond" w:hAnsi="Garamond"/>
              </w:rPr>
              <w:t>3</w:t>
            </w:r>
          </w:p>
        </w:tc>
        <w:tc>
          <w:tcPr>
            <w:tcW w:w="1446" w:type="pct"/>
            <w:tcBorders>
              <w:top w:val="dotted" w:sz="4" w:space="0" w:color="auto"/>
              <w:left w:val="dotted" w:sz="4" w:space="0" w:color="auto"/>
              <w:bottom w:val="dotted" w:sz="4" w:space="0" w:color="auto"/>
              <w:right w:val="dotted" w:sz="4" w:space="0" w:color="auto"/>
            </w:tcBorders>
          </w:tcPr>
          <w:p w14:paraId="10659E72" w14:textId="77777777" w:rsidR="007275C1" w:rsidRDefault="007275C1" w:rsidP="007275C1">
            <w:pPr>
              <w:pStyle w:val="ListParagraph"/>
              <w:numPr>
                <w:ilvl w:val="0"/>
                <w:numId w:val="12"/>
              </w:numPr>
              <w:tabs>
                <w:tab w:val="left" w:pos="608"/>
              </w:tabs>
              <w:spacing w:before="0"/>
              <w:ind w:left="460" w:right="216"/>
              <w:contextualSpacing/>
              <w:jc w:val="left"/>
              <w:rPr>
                <w:rFonts w:ascii="Garamond" w:hAnsi="Garamond"/>
              </w:rPr>
            </w:pPr>
            <w:r>
              <w:rPr>
                <w:rFonts w:ascii="Garamond" w:hAnsi="Garamond"/>
              </w:rPr>
              <w:t>Treatment of boot</w:t>
            </w:r>
          </w:p>
          <w:p w14:paraId="257C32CA" w14:textId="77777777" w:rsidR="007275C1" w:rsidRDefault="007275C1" w:rsidP="007275C1">
            <w:pPr>
              <w:pStyle w:val="ListParagraph"/>
              <w:numPr>
                <w:ilvl w:val="0"/>
                <w:numId w:val="12"/>
              </w:numPr>
              <w:tabs>
                <w:tab w:val="left" w:pos="608"/>
              </w:tabs>
              <w:spacing w:before="0"/>
              <w:ind w:left="460" w:right="216"/>
              <w:contextualSpacing/>
              <w:jc w:val="left"/>
              <w:rPr>
                <w:rFonts w:ascii="Garamond" w:hAnsi="Garamond"/>
              </w:rPr>
            </w:pPr>
            <w:r>
              <w:rPr>
                <w:rFonts w:ascii="Garamond" w:hAnsi="Garamond"/>
              </w:rPr>
              <w:t>Receipt of &gt; 1 class of stock</w:t>
            </w:r>
          </w:p>
          <w:p w14:paraId="28B52BC7" w14:textId="77777777" w:rsidR="007275C1" w:rsidRPr="00195D1E" w:rsidRDefault="007275C1" w:rsidP="007275C1">
            <w:pPr>
              <w:pStyle w:val="ListParagraph"/>
              <w:numPr>
                <w:ilvl w:val="0"/>
                <w:numId w:val="12"/>
              </w:numPr>
              <w:tabs>
                <w:tab w:val="left" w:pos="608"/>
              </w:tabs>
              <w:spacing w:before="0"/>
              <w:ind w:left="460" w:right="216"/>
              <w:contextualSpacing/>
              <w:jc w:val="left"/>
              <w:rPr>
                <w:rFonts w:ascii="Garamond" w:hAnsi="Garamond"/>
              </w:rPr>
            </w:pPr>
            <w:r>
              <w:rPr>
                <w:rFonts w:ascii="Garamond" w:hAnsi="Garamond"/>
              </w:rPr>
              <w:t>Installment obligations received in a §351 transaction</w:t>
            </w:r>
          </w:p>
        </w:tc>
        <w:tc>
          <w:tcPr>
            <w:tcW w:w="752" w:type="pct"/>
            <w:tcBorders>
              <w:top w:val="dotted" w:sz="4" w:space="0" w:color="auto"/>
              <w:left w:val="dotted" w:sz="4" w:space="0" w:color="auto"/>
              <w:bottom w:val="dotted" w:sz="4" w:space="0" w:color="auto"/>
              <w:right w:val="dotted" w:sz="4" w:space="0" w:color="auto"/>
            </w:tcBorders>
          </w:tcPr>
          <w:p w14:paraId="495D3434" w14:textId="77777777" w:rsidR="007275C1" w:rsidRDefault="007275C1" w:rsidP="007275C1">
            <w:pPr>
              <w:tabs>
                <w:tab w:val="left" w:pos="608"/>
              </w:tabs>
              <w:spacing w:after="120"/>
              <w:ind w:left="-54" w:right="216"/>
              <w:jc w:val="left"/>
              <w:rPr>
                <w:rFonts w:ascii="Garamond" w:hAnsi="Garamond"/>
              </w:rPr>
            </w:pPr>
            <w:r>
              <w:rPr>
                <w:rFonts w:ascii="Garamond" w:hAnsi="Garamond"/>
              </w:rPr>
              <w:t>Lecture A:</w:t>
            </w:r>
            <w:r>
              <w:rPr>
                <w:rFonts w:ascii="Garamond" w:hAnsi="Garamond"/>
              </w:rPr>
              <w:br/>
              <w:t>520-26</w:t>
            </w:r>
          </w:p>
          <w:p w14:paraId="17A8909A" w14:textId="77777777" w:rsidR="007275C1" w:rsidRPr="00836D1B" w:rsidRDefault="007275C1" w:rsidP="007275C1">
            <w:pPr>
              <w:tabs>
                <w:tab w:val="left" w:pos="608"/>
              </w:tabs>
              <w:spacing w:after="120"/>
              <w:ind w:left="-54" w:right="216"/>
              <w:jc w:val="left"/>
              <w:rPr>
                <w:rFonts w:ascii="Garamond" w:hAnsi="Garamond"/>
              </w:rPr>
            </w:pPr>
            <w:r>
              <w:rPr>
                <w:rFonts w:ascii="Garamond" w:hAnsi="Garamond"/>
              </w:rPr>
              <w:t>Lecture B:</w:t>
            </w:r>
            <w:r>
              <w:rPr>
                <w:rFonts w:ascii="Garamond" w:hAnsi="Garamond"/>
              </w:rPr>
              <w:br/>
              <w:t>526-29;</w:t>
            </w:r>
            <w:r>
              <w:rPr>
                <w:rFonts w:ascii="Garamond" w:hAnsi="Garamond"/>
              </w:rPr>
              <w:br/>
              <w:t>§§453(a)-(g), (i), (</w:t>
            </w:r>
            <w:r>
              <w:rPr>
                <w:rFonts w:ascii="Garamond" w:hAnsi="Garamond"/>
                <w:i/>
              </w:rPr>
              <w:t>l</w:t>
            </w:r>
            <w:r>
              <w:rPr>
                <w:rFonts w:ascii="Garamond" w:hAnsi="Garamond"/>
              </w:rPr>
              <w:t>)(1); Reg. §15A.453-1(b)(1)-(2).</w:t>
            </w:r>
          </w:p>
        </w:tc>
        <w:tc>
          <w:tcPr>
            <w:tcW w:w="1031" w:type="pct"/>
            <w:tcBorders>
              <w:top w:val="dotted" w:sz="4" w:space="0" w:color="auto"/>
              <w:left w:val="dotted" w:sz="4" w:space="0" w:color="auto"/>
              <w:bottom w:val="dotted" w:sz="4" w:space="0" w:color="auto"/>
              <w:right w:val="dotted" w:sz="4" w:space="0" w:color="auto"/>
            </w:tcBorders>
          </w:tcPr>
          <w:p w14:paraId="38C01207"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M3.1</w:t>
            </w:r>
          </w:p>
          <w:p w14:paraId="171CF652"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 at 529</w:t>
            </w:r>
          </w:p>
          <w:p w14:paraId="3B806538" w14:textId="4D226DEC" w:rsidR="00DD4026" w:rsidRPr="00D32D56" w:rsidRDefault="00DD4026"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Week 1 CTB Review problems</w:t>
            </w:r>
          </w:p>
        </w:tc>
        <w:tc>
          <w:tcPr>
            <w:tcW w:w="662" w:type="pct"/>
            <w:tcBorders>
              <w:top w:val="dotted" w:sz="4" w:space="0" w:color="auto"/>
              <w:left w:val="dotted" w:sz="4" w:space="0" w:color="auto"/>
              <w:bottom w:val="dotted" w:sz="4" w:space="0" w:color="auto"/>
              <w:right w:val="dotted" w:sz="4" w:space="0" w:color="auto"/>
            </w:tcBorders>
          </w:tcPr>
          <w:p w14:paraId="47B7E48B" w14:textId="77777777" w:rsidR="007275C1" w:rsidRDefault="007275C1" w:rsidP="00185A3B">
            <w:pPr>
              <w:pStyle w:val="ListParagraph"/>
              <w:numPr>
                <w:ilvl w:val="0"/>
                <w:numId w:val="17"/>
              </w:numPr>
              <w:spacing w:before="0"/>
              <w:ind w:left="286" w:right="-100"/>
              <w:contextualSpacing/>
              <w:jc w:val="left"/>
              <w:rPr>
                <w:rFonts w:ascii="Garamond" w:hAnsi="Garamond"/>
              </w:rPr>
            </w:pPr>
            <w:r>
              <w:rPr>
                <w:rFonts w:ascii="Garamond" w:hAnsi="Garamond"/>
              </w:rPr>
              <w:t>Quiz 1 (covers material through Module 2)</w:t>
            </w:r>
          </w:p>
        </w:tc>
      </w:tr>
      <w:tr w:rsidR="00185A3B" w:rsidRPr="004A6733" w14:paraId="4D06FB20" w14:textId="77777777" w:rsidTr="00604A13">
        <w:trPr>
          <w:cantSplit/>
          <w:trHeight w:val="864"/>
        </w:trPr>
        <w:tc>
          <w:tcPr>
            <w:tcW w:w="575" w:type="pct"/>
            <w:tcBorders>
              <w:top w:val="dotted" w:sz="4" w:space="0" w:color="auto"/>
              <w:left w:val="dotted" w:sz="4" w:space="0" w:color="auto"/>
              <w:bottom w:val="dotted" w:sz="4" w:space="0" w:color="auto"/>
              <w:right w:val="dotted" w:sz="4" w:space="0" w:color="auto"/>
            </w:tcBorders>
          </w:tcPr>
          <w:p w14:paraId="24D74F4E" w14:textId="0A9D7C24" w:rsidR="007275C1" w:rsidRPr="00836D1B" w:rsidRDefault="007275C1" w:rsidP="007275C1">
            <w:pPr>
              <w:tabs>
                <w:tab w:val="left" w:pos="608"/>
              </w:tabs>
              <w:ind w:right="216"/>
              <w:jc w:val="left"/>
              <w:rPr>
                <w:rFonts w:ascii="Garamond" w:hAnsi="Garamond"/>
              </w:rPr>
            </w:pPr>
            <w:r w:rsidRPr="00836D1B">
              <w:rPr>
                <w:rFonts w:ascii="Garamond" w:hAnsi="Garamond"/>
              </w:rPr>
              <w:t>Week 4</w:t>
            </w:r>
            <w:r w:rsidR="000263EF">
              <w:rPr>
                <w:rFonts w:ascii="Garamond" w:hAnsi="Garamond"/>
              </w:rPr>
              <w:br/>
            </w:r>
            <w:r w:rsidR="000263EF">
              <w:rPr>
                <w:rFonts w:ascii="Garamond" w:hAnsi="Garamond"/>
              </w:rPr>
              <w:br/>
              <w:t>Sept. 5-13</w:t>
            </w:r>
          </w:p>
        </w:tc>
        <w:tc>
          <w:tcPr>
            <w:tcW w:w="534" w:type="pct"/>
            <w:tcBorders>
              <w:top w:val="dotted" w:sz="4" w:space="0" w:color="auto"/>
              <w:left w:val="dotted" w:sz="4" w:space="0" w:color="auto"/>
              <w:bottom w:val="dotted" w:sz="4" w:space="0" w:color="auto"/>
              <w:right w:val="dotted" w:sz="4" w:space="0" w:color="auto"/>
            </w:tcBorders>
          </w:tcPr>
          <w:p w14:paraId="730A22CC" w14:textId="77777777" w:rsidR="007275C1" w:rsidRDefault="007275C1" w:rsidP="007275C1">
            <w:pPr>
              <w:tabs>
                <w:tab w:val="left" w:pos="608"/>
              </w:tabs>
              <w:ind w:left="-54" w:right="216"/>
              <w:jc w:val="left"/>
              <w:rPr>
                <w:rFonts w:ascii="Garamond" w:hAnsi="Garamond"/>
              </w:rPr>
            </w:pPr>
            <w:r>
              <w:rPr>
                <w:rFonts w:ascii="Garamond" w:hAnsi="Garamond"/>
              </w:rPr>
              <w:t>3</w:t>
            </w:r>
          </w:p>
        </w:tc>
        <w:tc>
          <w:tcPr>
            <w:tcW w:w="1446" w:type="pct"/>
            <w:tcBorders>
              <w:top w:val="dotted" w:sz="4" w:space="0" w:color="auto"/>
              <w:left w:val="dotted" w:sz="4" w:space="0" w:color="auto"/>
              <w:bottom w:val="dotted" w:sz="4" w:space="0" w:color="auto"/>
              <w:right w:val="dotted" w:sz="4" w:space="0" w:color="auto"/>
            </w:tcBorders>
          </w:tcPr>
          <w:p w14:paraId="1CCA34D8" w14:textId="77777777" w:rsidR="007275C1" w:rsidRDefault="007275C1" w:rsidP="007275C1">
            <w:pPr>
              <w:pStyle w:val="ListParagraph"/>
              <w:numPr>
                <w:ilvl w:val="0"/>
                <w:numId w:val="12"/>
              </w:numPr>
              <w:tabs>
                <w:tab w:val="left" w:pos="608"/>
              </w:tabs>
              <w:spacing w:before="0"/>
              <w:ind w:left="460" w:right="216"/>
              <w:contextualSpacing/>
              <w:jc w:val="left"/>
              <w:rPr>
                <w:rFonts w:ascii="Garamond" w:hAnsi="Garamond"/>
              </w:rPr>
            </w:pPr>
            <w:r>
              <w:rPr>
                <w:rFonts w:ascii="Garamond" w:hAnsi="Garamond"/>
              </w:rPr>
              <w:t>Assumption of liabilities</w:t>
            </w:r>
          </w:p>
          <w:p w14:paraId="145A0DD9" w14:textId="77777777" w:rsidR="007275C1" w:rsidRDefault="007275C1" w:rsidP="007275C1">
            <w:pPr>
              <w:pStyle w:val="ListParagraph"/>
              <w:numPr>
                <w:ilvl w:val="0"/>
                <w:numId w:val="12"/>
              </w:numPr>
              <w:tabs>
                <w:tab w:val="left" w:pos="608"/>
              </w:tabs>
              <w:spacing w:before="0"/>
              <w:ind w:left="460" w:right="216"/>
              <w:contextualSpacing/>
              <w:jc w:val="left"/>
              <w:rPr>
                <w:rFonts w:ascii="Garamond" w:hAnsi="Garamond"/>
              </w:rPr>
            </w:pPr>
            <w:r>
              <w:rPr>
                <w:rFonts w:ascii="Garamond" w:hAnsi="Garamond"/>
              </w:rPr>
              <w:t>Incorporation of a going business</w:t>
            </w:r>
          </w:p>
          <w:p w14:paraId="5DD20D54" w14:textId="77777777" w:rsidR="007275C1" w:rsidRDefault="007275C1" w:rsidP="007275C1">
            <w:pPr>
              <w:pStyle w:val="ListParagraph"/>
              <w:numPr>
                <w:ilvl w:val="0"/>
                <w:numId w:val="12"/>
              </w:numPr>
              <w:tabs>
                <w:tab w:val="left" w:pos="608"/>
              </w:tabs>
              <w:spacing w:before="0"/>
              <w:ind w:left="460" w:right="216"/>
              <w:contextualSpacing/>
              <w:jc w:val="left"/>
              <w:rPr>
                <w:rFonts w:ascii="Garamond" w:hAnsi="Garamond"/>
              </w:rPr>
            </w:pPr>
            <w:r>
              <w:rPr>
                <w:rFonts w:ascii="Garamond" w:hAnsi="Garamond"/>
              </w:rPr>
              <w:t>Capital structure</w:t>
            </w:r>
          </w:p>
          <w:p w14:paraId="5E564500" w14:textId="77777777" w:rsidR="007275C1" w:rsidRPr="009513E3" w:rsidRDefault="007275C1" w:rsidP="007275C1">
            <w:pPr>
              <w:pStyle w:val="ListParagraph"/>
              <w:numPr>
                <w:ilvl w:val="0"/>
                <w:numId w:val="12"/>
              </w:numPr>
              <w:tabs>
                <w:tab w:val="left" w:pos="608"/>
              </w:tabs>
              <w:spacing w:before="0"/>
              <w:ind w:left="460" w:right="216"/>
              <w:contextualSpacing/>
              <w:jc w:val="left"/>
              <w:rPr>
                <w:rFonts w:ascii="Garamond" w:hAnsi="Garamond"/>
              </w:rPr>
            </w:pPr>
            <w:r>
              <w:rPr>
                <w:rFonts w:ascii="Garamond" w:hAnsi="Garamond"/>
              </w:rPr>
              <w:t>Collateral issues</w:t>
            </w:r>
          </w:p>
        </w:tc>
        <w:tc>
          <w:tcPr>
            <w:tcW w:w="752" w:type="pct"/>
            <w:tcBorders>
              <w:top w:val="dotted" w:sz="4" w:space="0" w:color="auto"/>
              <w:left w:val="dotted" w:sz="4" w:space="0" w:color="auto"/>
              <w:bottom w:val="dotted" w:sz="4" w:space="0" w:color="auto"/>
              <w:right w:val="dotted" w:sz="4" w:space="0" w:color="auto"/>
            </w:tcBorders>
          </w:tcPr>
          <w:p w14:paraId="2EA20A03" w14:textId="77777777" w:rsidR="007275C1" w:rsidRDefault="007275C1" w:rsidP="007275C1">
            <w:pPr>
              <w:tabs>
                <w:tab w:val="left" w:pos="608"/>
              </w:tabs>
              <w:spacing w:after="120"/>
              <w:ind w:left="-54" w:right="216"/>
              <w:jc w:val="left"/>
              <w:rPr>
                <w:rFonts w:ascii="Garamond" w:hAnsi="Garamond"/>
              </w:rPr>
            </w:pPr>
            <w:r>
              <w:rPr>
                <w:rFonts w:ascii="Garamond" w:hAnsi="Garamond"/>
              </w:rPr>
              <w:t>Lecture A:</w:t>
            </w:r>
            <w:r>
              <w:rPr>
                <w:rFonts w:ascii="Garamond" w:hAnsi="Garamond"/>
              </w:rPr>
              <w:br/>
              <w:t>530-48;</w:t>
            </w:r>
          </w:p>
          <w:p w14:paraId="1966D5FB" w14:textId="77777777" w:rsidR="007275C1" w:rsidRPr="00836D1B" w:rsidRDefault="007275C1" w:rsidP="007275C1">
            <w:pPr>
              <w:tabs>
                <w:tab w:val="left" w:pos="608"/>
              </w:tabs>
              <w:spacing w:after="120"/>
              <w:ind w:left="-54" w:right="216"/>
              <w:jc w:val="left"/>
              <w:rPr>
                <w:rFonts w:ascii="Garamond" w:hAnsi="Garamond"/>
              </w:rPr>
            </w:pPr>
            <w:r>
              <w:rPr>
                <w:rFonts w:ascii="Garamond" w:hAnsi="Garamond"/>
              </w:rPr>
              <w:t>Lecture B:</w:t>
            </w:r>
            <w:r>
              <w:rPr>
                <w:rFonts w:ascii="Garamond" w:hAnsi="Garamond"/>
              </w:rPr>
              <w:br/>
              <w:t>549-67; 569-77 (up to “Hybrid Instruments”); 581-90</w:t>
            </w:r>
          </w:p>
        </w:tc>
        <w:tc>
          <w:tcPr>
            <w:tcW w:w="1031" w:type="pct"/>
            <w:tcBorders>
              <w:top w:val="dotted" w:sz="4" w:space="0" w:color="auto"/>
              <w:left w:val="dotted" w:sz="4" w:space="0" w:color="auto"/>
              <w:bottom w:val="dotted" w:sz="4" w:space="0" w:color="auto"/>
              <w:right w:val="dotted" w:sz="4" w:space="0" w:color="auto"/>
            </w:tcBorders>
          </w:tcPr>
          <w:p w14:paraId="192BBD33"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1 at 548</w:t>
            </w:r>
          </w:p>
          <w:p w14:paraId="236930F7" w14:textId="24CD7CFC" w:rsidR="00DD4026" w:rsidRDefault="007275C1" w:rsidP="00DD4026">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 at 558-59; Problem 1 at 584-85</w:t>
            </w:r>
          </w:p>
          <w:p w14:paraId="3E061E27" w14:textId="15883106" w:rsidR="003C1A76" w:rsidRPr="00DD4026" w:rsidRDefault="00DD4026" w:rsidP="00DD4026">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Problem at 519-20</w:t>
            </w:r>
          </w:p>
        </w:tc>
        <w:tc>
          <w:tcPr>
            <w:tcW w:w="662" w:type="pct"/>
            <w:tcBorders>
              <w:top w:val="dotted" w:sz="4" w:space="0" w:color="auto"/>
              <w:left w:val="dotted" w:sz="4" w:space="0" w:color="auto"/>
              <w:bottom w:val="dotted" w:sz="4" w:space="0" w:color="auto"/>
              <w:right w:val="dotted" w:sz="4" w:space="0" w:color="auto"/>
            </w:tcBorders>
          </w:tcPr>
          <w:p w14:paraId="0BBF82BB" w14:textId="77777777" w:rsidR="007275C1" w:rsidRDefault="007275C1" w:rsidP="00185A3B">
            <w:pPr>
              <w:pStyle w:val="ListParagraph"/>
              <w:numPr>
                <w:ilvl w:val="0"/>
                <w:numId w:val="17"/>
              </w:numPr>
              <w:spacing w:before="0"/>
              <w:ind w:left="286" w:right="-100"/>
              <w:contextualSpacing/>
              <w:rPr>
                <w:rFonts w:ascii="Garamond" w:hAnsi="Garamond"/>
              </w:rPr>
            </w:pPr>
            <w:r>
              <w:rPr>
                <w:rFonts w:ascii="Garamond" w:hAnsi="Garamond"/>
              </w:rPr>
              <w:t>(none)</w:t>
            </w:r>
          </w:p>
        </w:tc>
      </w:tr>
      <w:tr w:rsidR="00185A3B" w:rsidRPr="004A6733" w14:paraId="3E65CC6D" w14:textId="77777777" w:rsidTr="00604A13">
        <w:trPr>
          <w:cnfStyle w:val="000000100000" w:firstRow="0" w:lastRow="0" w:firstColumn="0" w:lastColumn="0" w:oddVBand="0" w:evenVBand="0" w:oddHBand="1" w:evenHBand="0" w:firstRowFirstColumn="0" w:firstRowLastColumn="0" w:lastRowFirstColumn="0" w:lastRowLastColumn="0"/>
          <w:cantSplit/>
          <w:trHeight w:val="864"/>
        </w:trPr>
        <w:tc>
          <w:tcPr>
            <w:tcW w:w="575" w:type="pct"/>
            <w:tcBorders>
              <w:top w:val="dotted" w:sz="4" w:space="0" w:color="auto"/>
              <w:left w:val="dotted" w:sz="4" w:space="0" w:color="auto"/>
              <w:bottom w:val="dotted" w:sz="4" w:space="0" w:color="auto"/>
              <w:right w:val="dotted" w:sz="4" w:space="0" w:color="auto"/>
            </w:tcBorders>
          </w:tcPr>
          <w:p w14:paraId="1FDCE780" w14:textId="60D11222" w:rsidR="007275C1" w:rsidRPr="00836D1B" w:rsidRDefault="007275C1" w:rsidP="007275C1">
            <w:pPr>
              <w:pStyle w:val="NoSpacing"/>
              <w:tabs>
                <w:tab w:val="left" w:pos="0"/>
                <w:tab w:val="left" w:pos="90"/>
                <w:tab w:val="left" w:pos="608"/>
              </w:tabs>
              <w:ind w:right="216"/>
              <w:jc w:val="left"/>
              <w:rPr>
                <w:rFonts w:ascii="Garamond" w:hAnsi="Garamond"/>
              </w:rPr>
            </w:pPr>
            <w:r w:rsidRPr="00836D1B">
              <w:rPr>
                <w:rFonts w:ascii="Garamond" w:hAnsi="Garamond"/>
              </w:rPr>
              <w:lastRenderedPageBreak/>
              <w:t>Week 5</w:t>
            </w:r>
            <w:r w:rsidR="000263EF">
              <w:rPr>
                <w:rFonts w:ascii="Garamond" w:hAnsi="Garamond"/>
              </w:rPr>
              <w:br/>
            </w:r>
            <w:r w:rsidR="000263EF">
              <w:rPr>
                <w:rFonts w:ascii="Garamond" w:hAnsi="Garamond"/>
              </w:rPr>
              <w:br/>
              <w:t>Sept. 12-20</w:t>
            </w:r>
          </w:p>
        </w:tc>
        <w:tc>
          <w:tcPr>
            <w:tcW w:w="534" w:type="pct"/>
            <w:tcBorders>
              <w:top w:val="dotted" w:sz="4" w:space="0" w:color="auto"/>
              <w:left w:val="dotted" w:sz="4" w:space="0" w:color="auto"/>
              <w:bottom w:val="dotted" w:sz="4" w:space="0" w:color="auto"/>
              <w:right w:val="dotted" w:sz="4" w:space="0" w:color="auto"/>
            </w:tcBorders>
          </w:tcPr>
          <w:p w14:paraId="78A9CA0D" w14:textId="77777777" w:rsidR="007275C1" w:rsidRPr="003003EA" w:rsidRDefault="007275C1" w:rsidP="007275C1">
            <w:pPr>
              <w:pStyle w:val="NoSpacing"/>
              <w:tabs>
                <w:tab w:val="left" w:pos="608"/>
              </w:tabs>
              <w:ind w:left="-54" w:right="216"/>
              <w:jc w:val="left"/>
              <w:rPr>
                <w:rFonts w:ascii="Garamond" w:hAnsi="Garamond"/>
              </w:rPr>
            </w:pPr>
            <w:r>
              <w:rPr>
                <w:rFonts w:ascii="Garamond" w:hAnsi="Garamond"/>
              </w:rPr>
              <w:t>4</w:t>
            </w:r>
          </w:p>
        </w:tc>
        <w:tc>
          <w:tcPr>
            <w:tcW w:w="1446" w:type="pct"/>
            <w:tcBorders>
              <w:top w:val="dotted" w:sz="4" w:space="0" w:color="auto"/>
              <w:left w:val="dotted" w:sz="4" w:space="0" w:color="auto"/>
              <w:bottom w:val="dotted" w:sz="4" w:space="0" w:color="auto"/>
              <w:right w:val="dotted" w:sz="4" w:space="0" w:color="auto"/>
            </w:tcBorders>
          </w:tcPr>
          <w:p w14:paraId="7346ED80" w14:textId="77777777" w:rsidR="007275C1" w:rsidRDefault="007275C1" w:rsidP="007275C1">
            <w:pPr>
              <w:pStyle w:val="NoSpacing"/>
              <w:numPr>
                <w:ilvl w:val="0"/>
                <w:numId w:val="15"/>
              </w:numPr>
              <w:tabs>
                <w:tab w:val="left" w:pos="608"/>
              </w:tabs>
              <w:ind w:left="460" w:right="216"/>
              <w:jc w:val="left"/>
              <w:rPr>
                <w:rFonts w:ascii="Garamond" w:hAnsi="Garamond"/>
              </w:rPr>
            </w:pPr>
            <w:r>
              <w:rPr>
                <w:rFonts w:ascii="Garamond" w:hAnsi="Garamond"/>
              </w:rPr>
              <w:t>Introduction to non-liquidating distributions</w:t>
            </w:r>
          </w:p>
          <w:p w14:paraId="03123473" w14:textId="77777777" w:rsidR="007275C1" w:rsidRDefault="007275C1" w:rsidP="007275C1">
            <w:pPr>
              <w:pStyle w:val="NoSpacing"/>
              <w:numPr>
                <w:ilvl w:val="0"/>
                <w:numId w:val="15"/>
              </w:numPr>
              <w:tabs>
                <w:tab w:val="left" w:pos="608"/>
              </w:tabs>
              <w:ind w:left="460" w:right="216"/>
              <w:jc w:val="left"/>
              <w:rPr>
                <w:rFonts w:ascii="Garamond" w:hAnsi="Garamond"/>
              </w:rPr>
            </w:pPr>
            <w:r>
              <w:rPr>
                <w:rFonts w:ascii="Garamond" w:hAnsi="Garamond"/>
              </w:rPr>
              <w:t>Earnings and profits</w:t>
            </w:r>
          </w:p>
          <w:p w14:paraId="6C72D772" w14:textId="77777777" w:rsidR="007275C1" w:rsidRDefault="007275C1" w:rsidP="007275C1">
            <w:pPr>
              <w:pStyle w:val="NoSpacing"/>
              <w:numPr>
                <w:ilvl w:val="0"/>
                <w:numId w:val="15"/>
              </w:numPr>
              <w:tabs>
                <w:tab w:val="left" w:pos="608"/>
              </w:tabs>
              <w:ind w:left="460" w:right="216"/>
              <w:jc w:val="left"/>
              <w:rPr>
                <w:rFonts w:ascii="Garamond" w:hAnsi="Garamond"/>
              </w:rPr>
            </w:pPr>
            <w:r>
              <w:rPr>
                <w:rFonts w:ascii="Garamond" w:hAnsi="Garamond"/>
              </w:rPr>
              <w:t>Distributions of cash</w:t>
            </w:r>
          </w:p>
          <w:p w14:paraId="0CC02F0C" w14:textId="77777777" w:rsidR="007275C1" w:rsidRDefault="007275C1" w:rsidP="007275C1">
            <w:pPr>
              <w:pStyle w:val="NoSpacing"/>
              <w:numPr>
                <w:ilvl w:val="0"/>
                <w:numId w:val="15"/>
              </w:numPr>
              <w:tabs>
                <w:tab w:val="left" w:pos="608"/>
              </w:tabs>
              <w:ind w:left="460" w:right="216"/>
              <w:jc w:val="left"/>
              <w:rPr>
                <w:rFonts w:ascii="Garamond" w:hAnsi="Garamond"/>
              </w:rPr>
            </w:pPr>
            <w:r>
              <w:rPr>
                <w:rFonts w:ascii="Garamond" w:hAnsi="Garamond"/>
              </w:rPr>
              <w:t>Distributions of property</w:t>
            </w:r>
          </w:p>
          <w:p w14:paraId="43D9A8DD" w14:textId="77777777" w:rsidR="007275C1" w:rsidRPr="00853EBC" w:rsidRDefault="007275C1" w:rsidP="007275C1">
            <w:pPr>
              <w:pStyle w:val="NoSpacing"/>
              <w:numPr>
                <w:ilvl w:val="0"/>
                <w:numId w:val="15"/>
              </w:numPr>
              <w:tabs>
                <w:tab w:val="left" w:pos="608"/>
              </w:tabs>
              <w:ind w:left="460" w:right="216"/>
              <w:jc w:val="left"/>
              <w:rPr>
                <w:rFonts w:ascii="Garamond" w:hAnsi="Garamond"/>
              </w:rPr>
            </w:pPr>
            <w:r>
              <w:rPr>
                <w:rFonts w:ascii="Garamond" w:hAnsi="Garamond"/>
              </w:rPr>
              <w:t>Constructive distributions</w:t>
            </w:r>
          </w:p>
        </w:tc>
        <w:tc>
          <w:tcPr>
            <w:tcW w:w="752" w:type="pct"/>
            <w:tcBorders>
              <w:top w:val="dotted" w:sz="4" w:space="0" w:color="auto"/>
              <w:left w:val="dotted" w:sz="4" w:space="0" w:color="auto"/>
              <w:bottom w:val="dotted" w:sz="4" w:space="0" w:color="auto"/>
              <w:right w:val="dotted" w:sz="4" w:space="0" w:color="auto"/>
            </w:tcBorders>
          </w:tcPr>
          <w:p w14:paraId="10300765" w14:textId="77777777" w:rsidR="007275C1" w:rsidRDefault="007275C1" w:rsidP="007275C1">
            <w:pPr>
              <w:tabs>
                <w:tab w:val="left" w:pos="608"/>
              </w:tabs>
              <w:spacing w:after="120"/>
              <w:ind w:left="-54" w:right="216"/>
              <w:jc w:val="left"/>
              <w:rPr>
                <w:rFonts w:ascii="Garamond" w:hAnsi="Garamond"/>
              </w:rPr>
            </w:pPr>
            <w:r>
              <w:rPr>
                <w:rFonts w:ascii="Garamond" w:hAnsi="Garamond"/>
              </w:rPr>
              <w:t>Lecture A:</w:t>
            </w:r>
            <w:r>
              <w:rPr>
                <w:rFonts w:ascii="Garamond" w:hAnsi="Garamond"/>
              </w:rPr>
              <w:br/>
              <w:t>591-606;</w:t>
            </w:r>
          </w:p>
          <w:p w14:paraId="1D9870C1" w14:textId="77777777" w:rsidR="007275C1" w:rsidRPr="00836D1B" w:rsidRDefault="007275C1" w:rsidP="007275C1">
            <w:pPr>
              <w:tabs>
                <w:tab w:val="left" w:pos="608"/>
              </w:tabs>
              <w:spacing w:after="120"/>
              <w:ind w:left="-54" w:right="216"/>
              <w:jc w:val="left"/>
              <w:rPr>
                <w:rFonts w:ascii="Garamond" w:hAnsi="Garamond"/>
              </w:rPr>
            </w:pPr>
            <w:r>
              <w:rPr>
                <w:rFonts w:ascii="Garamond" w:hAnsi="Garamond"/>
              </w:rPr>
              <w:t>Lecture B:</w:t>
            </w:r>
            <w:r>
              <w:rPr>
                <w:rFonts w:ascii="Garamond" w:hAnsi="Garamond"/>
              </w:rPr>
              <w:br/>
              <w:t>606-19;</w:t>
            </w:r>
            <w:r>
              <w:rPr>
                <w:rFonts w:ascii="Garamond" w:hAnsi="Garamond"/>
              </w:rPr>
              <w:br/>
              <w:t>§§312(k), (n).</w:t>
            </w:r>
          </w:p>
        </w:tc>
        <w:tc>
          <w:tcPr>
            <w:tcW w:w="1031" w:type="pct"/>
            <w:tcBorders>
              <w:top w:val="dotted" w:sz="4" w:space="0" w:color="auto"/>
              <w:left w:val="dotted" w:sz="4" w:space="0" w:color="auto"/>
              <w:bottom w:val="dotted" w:sz="4" w:space="0" w:color="auto"/>
              <w:right w:val="dotted" w:sz="4" w:space="0" w:color="auto"/>
            </w:tcBorders>
          </w:tcPr>
          <w:p w14:paraId="7C2A6564"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Problems at 601 and 606</w:t>
            </w:r>
          </w:p>
          <w:p w14:paraId="2FF0DE3C" w14:textId="49E02970" w:rsidR="00DD4026" w:rsidRDefault="007275C1" w:rsidP="00DD4026">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 at 611 (parts (a) through (c) only)</w:t>
            </w:r>
            <w:r w:rsidR="00DD4026">
              <w:rPr>
                <w:rFonts w:ascii="Garamond" w:hAnsi="Garamond"/>
              </w:rPr>
              <w:t xml:space="preserve"> </w:t>
            </w:r>
          </w:p>
          <w:p w14:paraId="01809FE6" w14:textId="2750A00C" w:rsidR="00E1438E" w:rsidRPr="00DD4026" w:rsidRDefault="00DD4026" w:rsidP="0040503D">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Problem 2 at 548-49</w:t>
            </w:r>
          </w:p>
        </w:tc>
        <w:tc>
          <w:tcPr>
            <w:tcW w:w="662" w:type="pct"/>
            <w:tcBorders>
              <w:top w:val="dotted" w:sz="4" w:space="0" w:color="auto"/>
              <w:left w:val="dotted" w:sz="4" w:space="0" w:color="auto"/>
              <w:bottom w:val="dotted" w:sz="4" w:space="0" w:color="auto"/>
              <w:right w:val="dotted" w:sz="4" w:space="0" w:color="auto"/>
            </w:tcBorders>
          </w:tcPr>
          <w:p w14:paraId="3E82E3B1" w14:textId="77777777" w:rsidR="007275C1" w:rsidRDefault="007275C1" w:rsidP="00185A3B">
            <w:pPr>
              <w:pStyle w:val="ListParagraph"/>
              <w:numPr>
                <w:ilvl w:val="0"/>
                <w:numId w:val="17"/>
              </w:numPr>
              <w:spacing w:before="0"/>
              <w:ind w:left="286" w:right="-100"/>
              <w:contextualSpacing/>
              <w:rPr>
                <w:rFonts w:ascii="Garamond" w:hAnsi="Garamond"/>
              </w:rPr>
            </w:pPr>
            <w:r>
              <w:rPr>
                <w:rFonts w:ascii="Garamond" w:hAnsi="Garamond"/>
              </w:rPr>
              <w:t>(none)</w:t>
            </w:r>
          </w:p>
        </w:tc>
      </w:tr>
      <w:tr w:rsidR="00185A3B" w:rsidRPr="004A6733" w14:paraId="3A3E2D6F" w14:textId="77777777" w:rsidTr="00604A13">
        <w:trPr>
          <w:cantSplit/>
          <w:trHeight w:val="864"/>
        </w:trPr>
        <w:tc>
          <w:tcPr>
            <w:tcW w:w="575" w:type="pct"/>
            <w:tcBorders>
              <w:top w:val="dotted" w:sz="4" w:space="0" w:color="auto"/>
              <w:left w:val="dotted" w:sz="4" w:space="0" w:color="auto"/>
              <w:bottom w:val="dotted" w:sz="4" w:space="0" w:color="auto"/>
              <w:right w:val="dotted" w:sz="4" w:space="0" w:color="auto"/>
            </w:tcBorders>
          </w:tcPr>
          <w:p w14:paraId="62604FB5" w14:textId="3B3AE87C" w:rsidR="007275C1" w:rsidRPr="00836D1B" w:rsidRDefault="007275C1" w:rsidP="007275C1">
            <w:pPr>
              <w:tabs>
                <w:tab w:val="left" w:pos="608"/>
              </w:tabs>
              <w:ind w:right="216"/>
              <w:jc w:val="left"/>
              <w:rPr>
                <w:rFonts w:ascii="Garamond" w:hAnsi="Garamond"/>
              </w:rPr>
            </w:pPr>
            <w:r w:rsidRPr="00836D1B">
              <w:rPr>
                <w:rFonts w:ascii="Garamond" w:hAnsi="Garamond"/>
              </w:rPr>
              <w:t>Week 6</w:t>
            </w:r>
            <w:r w:rsidR="000263EF">
              <w:rPr>
                <w:rFonts w:ascii="Garamond" w:hAnsi="Garamond"/>
              </w:rPr>
              <w:br/>
            </w:r>
            <w:r w:rsidR="000263EF">
              <w:rPr>
                <w:rFonts w:ascii="Garamond" w:hAnsi="Garamond"/>
              </w:rPr>
              <w:br/>
              <w:t>Sept. 19-27</w:t>
            </w:r>
          </w:p>
        </w:tc>
        <w:tc>
          <w:tcPr>
            <w:tcW w:w="534" w:type="pct"/>
            <w:tcBorders>
              <w:top w:val="dotted" w:sz="4" w:space="0" w:color="auto"/>
              <w:left w:val="dotted" w:sz="4" w:space="0" w:color="auto"/>
              <w:bottom w:val="dotted" w:sz="4" w:space="0" w:color="auto"/>
              <w:right w:val="dotted" w:sz="4" w:space="0" w:color="auto"/>
            </w:tcBorders>
          </w:tcPr>
          <w:p w14:paraId="23DEB1FD" w14:textId="77777777" w:rsidR="007275C1" w:rsidRDefault="007275C1" w:rsidP="007275C1">
            <w:pPr>
              <w:pStyle w:val="NoSpacing"/>
              <w:tabs>
                <w:tab w:val="left" w:pos="608"/>
              </w:tabs>
              <w:ind w:left="-54" w:right="216"/>
              <w:jc w:val="left"/>
              <w:rPr>
                <w:rFonts w:ascii="Garamond" w:hAnsi="Garamond"/>
              </w:rPr>
            </w:pPr>
            <w:r>
              <w:rPr>
                <w:rFonts w:ascii="Garamond" w:hAnsi="Garamond"/>
              </w:rPr>
              <w:t>4-5</w:t>
            </w:r>
          </w:p>
        </w:tc>
        <w:tc>
          <w:tcPr>
            <w:tcW w:w="1446" w:type="pct"/>
            <w:tcBorders>
              <w:top w:val="dotted" w:sz="4" w:space="0" w:color="auto"/>
              <w:left w:val="dotted" w:sz="4" w:space="0" w:color="auto"/>
              <w:bottom w:val="dotted" w:sz="4" w:space="0" w:color="auto"/>
              <w:right w:val="dotted" w:sz="4" w:space="0" w:color="auto"/>
            </w:tcBorders>
          </w:tcPr>
          <w:p w14:paraId="264C1059"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Anti-avoidance limitations on the dividends received deduction</w:t>
            </w:r>
          </w:p>
          <w:p w14:paraId="4F1BE92B"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Use of dividends in bootstrap sales</w:t>
            </w:r>
          </w:p>
          <w:p w14:paraId="7CCCF15B"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Introduction to redemptions and partial liquidations</w:t>
            </w:r>
          </w:p>
          <w:p w14:paraId="5D542EFC"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Constructive stock ownership</w:t>
            </w:r>
          </w:p>
          <w:p w14:paraId="019B6E5D" w14:textId="77777777" w:rsidR="007275C1" w:rsidRPr="00836D1B"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Redemptions tested at shareholder level</w:t>
            </w:r>
          </w:p>
        </w:tc>
        <w:tc>
          <w:tcPr>
            <w:tcW w:w="752" w:type="pct"/>
            <w:tcBorders>
              <w:top w:val="dotted" w:sz="4" w:space="0" w:color="auto"/>
              <w:left w:val="dotted" w:sz="4" w:space="0" w:color="auto"/>
              <w:bottom w:val="dotted" w:sz="4" w:space="0" w:color="auto"/>
              <w:right w:val="dotted" w:sz="4" w:space="0" w:color="auto"/>
            </w:tcBorders>
          </w:tcPr>
          <w:p w14:paraId="42E5A014" w14:textId="77777777" w:rsidR="007275C1" w:rsidRDefault="007275C1" w:rsidP="007275C1">
            <w:pPr>
              <w:pStyle w:val="NoSpacing"/>
              <w:tabs>
                <w:tab w:val="left" w:pos="608"/>
              </w:tabs>
              <w:spacing w:after="120"/>
              <w:ind w:left="-54" w:right="216"/>
              <w:jc w:val="left"/>
              <w:rPr>
                <w:rFonts w:ascii="Garamond" w:hAnsi="Garamond"/>
              </w:rPr>
            </w:pPr>
            <w:r>
              <w:rPr>
                <w:rFonts w:ascii="Garamond" w:hAnsi="Garamond"/>
              </w:rPr>
              <w:t>Lecture A:</w:t>
            </w:r>
            <w:r>
              <w:rPr>
                <w:rFonts w:ascii="Garamond" w:hAnsi="Garamond"/>
              </w:rPr>
              <w:br/>
              <w:t>619-38; §§163(a), 301(e).</w:t>
            </w:r>
          </w:p>
          <w:p w14:paraId="7E3B053E" w14:textId="77777777" w:rsidR="007275C1" w:rsidRPr="002F07F4" w:rsidRDefault="007275C1" w:rsidP="007275C1">
            <w:pPr>
              <w:pStyle w:val="NoSpacing"/>
              <w:tabs>
                <w:tab w:val="left" w:pos="608"/>
              </w:tabs>
              <w:spacing w:after="120"/>
              <w:ind w:left="-54" w:right="216"/>
              <w:jc w:val="left"/>
              <w:rPr>
                <w:rFonts w:ascii="Garamond" w:hAnsi="Garamond"/>
              </w:rPr>
            </w:pPr>
            <w:r>
              <w:rPr>
                <w:rFonts w:ascii="Garamond" w:hAnsi="Garamond"/>
              </w:rPr>
              <w:t>Lecture B:</w:t>
            </w:r>
            <w:r>
              <w:rPr>
                <w:rFonts w:ascii="Garamond" w:hAnsi="Garamond"/>
              </w:rPr>
              <w:br/>
              <w:t xml:space="preserve">639-49 (up to </w:t>
            </w:r>
            <w:r>
              <w:rPr>
                <w:rFonts w:ascii="Garamond" w:hAnsi="Garamond"/>
                <w:u w:val="single"/>
              </w:rPr>
              <w:t>Lynch</w:t>
            </w:r>
            <w:r>
              <w:rPr>
                <w:rFonts w:ascii="Garamond" w:hAnsi="Garamond"/>
              </w:rPr>
              <w:t>; make sure to read §§302(b)(3) &amp; (c)).</w:t>
            </w:r>
          </w:p>
        </w:tc>
        <w:tc>
          <w:tcPr>
            <w:tcW w:w="1031" w:type="pct"/>
            <w:tcBorders>
              <w:top w:val="dotted" w:sz="4" w:space="0" w:color="auto"/>
              <w:left w:val="dotted" w:sz="4" w:space="0" w:color="auto"/>
              <w:bottom w:val="dotted" w:sz="4" w:space="0" w:color="auto"/>
              <w:right w:val="dotted" w:sz="4" w:space="0" w:color="auto"/>
            </w:tcBorders>
          </w:tcPr>
          <w:p w14:paraId="394508FF"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at 625; problem at 638</w:t>
            </w:r>
          </w:p>
          <w:p w14:paraId="0FBA0C72" w14:textId="085DF37A" w:rsidR="00C35F34" w:rsidRDefault="007275C1"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 2 at 644, Problem 1 at 679-80 (parts (a)-(c) only)</w:t>
            </w:r>
            <w:r w:rsidR="00C35F34">
              <w:rPr>
                <w:rFonts w:ascii="Garamond" w:hAnsi="Garamond"/>
              </w:rPr>
              <w:t xml:space="preserve"> </w:t>
            </w:r>
          </w:p>
          <w:p w14:paraId="2876E0A6" w14:textId="6F7C232A" w:rsidR="00E1438E" w:rsidRPr="00836D1B" w:rsidRDefault="00C35F34"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Problem 3 at 585-86, parts (a) – (e) only</w:t>
            </w:r>
          </w:p>
        </w:tc>
        <w:tc>
          <w:tcPr>
            <w:tcW w:w="662" w:type="pct"/>
            <w:tcBorders>
              <w:top w:val="dotted" w:sz="4" w:space="0" w:color="auto"/>
              <w:left w:val="dotted" w:sz="4" w:space="0" w:color="auto"/>
              <w:bottom w:val="dotted" w:sz="4" w:space="0" w:color="auto"/>
              <w:right w:val="dotted" w:sz="4" w:space="0" w:color="auto"/>
            </w:tcBorders>
          </w:tcPr>
          <w:p w14:paraId="73951B1D" w14:textId="77777777" w:rsidR="007275C1" w:rsidRDefault="007275C1" w:rsidP="0063642C">
            <w:pPr>
              <w:pStyle w:val="ListParagraph"/>
              <w:numPr>
                <w:ilvl w:val="0"/>
                <w:numId w:val="17"/>
              </w:numPr>
              <w:spacing w:before="0"/>
              <w:ind w:left="286" w:right="-10"/>
              <w:contextualSpacing/>
              <w:jc w:val="left"/>
              <w:rPr>
                <w:rFonts w:ascii="Garamond" w:hAnsi="Garamond"/>
              </w:rPr>
            </w:pPr>
            <w:r>
              <w:rPr>
                <w:rFonts w:ascii="Garamond" w:hAnsi="Garamond"/>
              </w:rPr>
              <w:t>(none)</w:t>
            </w:r>
          </w:p>
        </w:tc>
      </w:tr>
      <w:tr w:rsidR="00185A3B" w:rsidRPr="004A6733" w14:paraId="5F9F5BA0" w14:textId="77777777" w:rsidTr="00604A13">
        <w:trPr>
          <w:cnfStyle w:val="000000100000" w:firstRow="0" w:lastRow="0" w:firstColumn="0" w:lastColumn="0" w:oddVBand="0" w:evenVBand="0" w:oddHBand="1" w:evenHBand="0" w:firstRowFirstColumn="0" w:firstRowLastColumn="0" w:lastRowFirstColumn="0" w:lastRowLastColumn="0"/>
          <w:cantSplit/>
          <w:trHeight w:val="864"/>
        </w:trPr>
        <w:tc>
          <w:tcPr>
            <w:tcW w:w="575" w:type="pct"/>
            <w:tcBorders>
              <w:top w:val="dotted" w:sz="4" w:space="0" w:color="auto"/>
              <w:left w:val="dotted" w:sz="4" w:space="0" w:color="auto"/>
              <w:bottom w:val="dotted" w:sz="4" w:space="0" w:color="auto"/>
              <w:right w:val="dotted" w:sz="4" w:space="0" w:color="auto"/>
            </w:tcBorders>
          </w:tcPr>
          <w:p w14:paraId="7E61C593" w14:textId="74C2E906" w:rsidR="007275C1" w:rsidRPr="00836D1B" w:rsidRDefault="007275C1" w:rsidP="007275C1">
            <w:pPr>
              <w:tabs>
                <w:tab w:val="left" w:pos="608"/>
              </w:tabs>
              <w:ind w:right="216"/>
              <w:jc w:val="left"/>
              <w:rPr>
                <w:rFonts w:ascii="Garamond" w:hAnsi="Garamond"/>
              </w:rPr>
            </w:pPr>
            <w:r>
              <w:rPr>
                <w:rFonts w:ascii="Garamond" w:hAnsi="Garamond"/>
              </w:rPr>
              <w:t>Week 7</w:t>
            </w:r>
            <w:r w:rsidR="000263EF">
              <w:rPr>
                <w:rFonts w:ascii="Garamond" w:hAnsi="Garamond"/>
              </w:rPr>
              <w:br/>
            </w:r>
            <w:r w:rsidR="000263EF">
              <w:rPr>
                <w:rFonts w:ascii="Garamond" w:hAnsi="Garamond"/>
              </w:rPr>
              <w:br/>
              <w:t>Sept. 26- Oct. 4</w:t>
            </w:r>
          </w:p>
        </w:tc>
        <w:tc>
          <w:tcPr>
            <w:tcW w:w="534" w:type="pct"/>
            <w:tcBorders>
              <w:top w:val="dotted" w:sz="4" w:space="0" w:color="auto"/>
              <w:left w:val="dotted" w:sz="4" w:space="0" w:color="auto"/>
              <w:bottom w:val="dotted" w:sz="4" w:space="0" w:color="auto"/>
              <w:right w:val="dotted" w:sz="4" w:space="0" w:color="auto"/>
            </w:tcBorders>
          </w:tcPr>
          <w:p w14:paraId="07E598D5" w14:textId="77777777" w:rsidR="007275C1" w:rsidRDefault="007275C1" w:rsidP="007275C1">
            <w:pPr>
              <w:pStyle w:val="NoSpacing"/>
              <w:tabs>
                <w:tab w:val="left" w:pos="608"/>
              </w:tabs>
              <w:ind w:left="-54" w:right="216"/>
              <w:jc w:val="left"/>
              <w:rPr>
                <w:rFonts w:ascii="Garamond" w:hAnsi="Garamond"/>
              </w:rPr>
            </w:pPr>
            <w:r>
              <w:rPr>
                <w:rFonts w:ascii="Garamond" w:hAnsi="Garamond"/>
              </w:rPr>
              <w:t>5</w:t>
            </w:r>
          </w:p>
        </w:tc>
        <w:tc>
          <w:tcPr>
            <w:tcW w:w="1446" w:type="pct"/>
            <w:tcBorders>
              <w:top w:val="dotted" w:sz="4" w:space="0" w:color="auto"/>
              <w:left w:val="dotted" w:sz="4" w:space="0" w:color="auto"/>
              <w:bottom w:val="dotted" w:sz="4" w:space="0" w:color="auto"/>
              <w:right w:val="dotted" w:sz="4" w:space="0" w:color="auto"/>
            </w:tcBorders>
          </w:tcPr>
          <w:p w14:paraId="3841CAFD"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Redemptions tested at shareholder level (cont’d)</w:t>
            </w:r>
          </w:p>
          <w:p w14:paraId="4F151304"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Redemptions tested at the corporate level</w:t>
            </w:r>
          </w:p>
          <w:p w14:paraId="768768C0"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Consequences to the distributing corporation</w:t>
            </w:r>
          </w:p>
          <w:p w14:paraId="43CA87F5" w14:textId="77777777" w:rsidR="007275C1" w:rsidRPr="00836D1B"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Redemption planning techniques: bootstrap acquisitions</w:t>
            </w:r>
          </w:p>
        </w:tc>
        <w:tc>
          <w:tcPr>
            <w:tcW w:w="752" w:type="pct"/>
            <w:tcBorders>
              <w:top w:val="dotted" w:sz="4" w:space="0" w:color="auto"/>
              <w:left w:val="dotted" w:sz="4" w:space="0" w:color="auto"/>
              <w:bottom w:val="dotted" w:sz="4" w:space="0" w:color="auto"/>
              <w:right w:val="dotted" w:sz="4" w:space="0" w:color="auto"/>
            </w:tcBorders>
          </w:tcPr>
          <w:p w14:paraId="4BCEA5BC" w14:textId="77777777" w:rsidR="007275C1" w:rsidRDefault="007275C1" w:rsidP="007275C1">
            <w:pPr>
              <w:pStyle w:val="NoSpacing"/>
              <w:tabs>
                <w:tab w:val="left" w:pos="608"/>
              </w:tabs>
              <w:spacing w:after="120"/>
              <w:ind w:left="-54" w:right="216"/>
              <w:jc w:val="left"/>
              <w:rPr>
                <w:rFonts w:ascii="Garamond" w:hAnsi="Garamond"/>
              </w:rPr>
            </w:pPr>
            <w:r>
              <w:rPr>
                <w:rFonts w:ascii="Garamond" w:hAnsi="Garamond"/>
              </w:rPr>
              <w:t>Lecture A:</w:t>
            </w:r>
            <w:r>
              <w:rPr>
                <w:rFonts w:ascii="Garamond" w:hAnsi="Garamond"/>
              </w:rPr>
              <w:br/>
              <w:t>649-79.</w:t>
            </w:r>
          </w:p>
          <w:p w14:paraId="51B8EE12" w14:textId="77777777" w:rsidR="007275C1" w:rsidRPr="00836D1B" w:rsidRDefault="007275C1" w:rsidP="007275C1">
            <w:pPr>
              <w:pStyle w:val="NoSpacing"/>
              <w:tabs>
                <w:tab w:val="left" w:pos="608"/>
              </w:tabs>
              <w:spacing w:after="120"/>
              <w:ind w:left="-54" w:right="216"/>
              <w:jc w:val="left"/>
              <w:rPr>
                <w:rFonts w:ascii="Garamond" w:hAnsi="Garamond"/>
              </w:rPr>
            </w:pPr>
            <w:r>
              <w:rPr>
                <w:rFonts w:ascii="Garamond" w:hAnsi="Garamond"/>
              </w:rPr>
              <w:t>Lecture B:</w:t>
            </w:r>
            <w:r>
              <w:rPr>
                <w:rFonts w:ascii="Garamond" w:hAnsi="Garamond"/>
              </w:rPr>
              <w:br/>
              <w:t>681-93.</w:t>
            </w:r>
          </w:p>
        </w:tc>
        <w:tc>
          <w:tcPr>
            <w:tcW w:w="1031" w:type="pct"/>
            <w:tcBorders>
              <w:top w:val="dotted" w:sz="4" w:space="0" w:color="auto"/>
              <w:left w:val="dotted" w:sz="4" w:space="0" w:color="auto"/>
              <w:bottom w:val="dotted" w:sz="4" w:space="0" w:color="auto"/>
              <w:right w:val="dotted" w:sz="4" w:space="0" w:color="auto"/>
            </w:tcBorders>
          </w:tcPr>
          <w:p w14:paraId="3E91FB09"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1 at 679-80 (part (d) only); Problem 4 at 681</w:t>
            </w:r>
          </w:p>
          <w:p w14:paraId="3F237654" w14:textId="043E72A0" w:rsidR="00C35F34" w:rsidRDefault="007275C1"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 at 689</w:t>
            </w:r>
            <w:r w:rsidR="00C35F34">
              <w:rPr>
                <w:rFonts w:ascii="Garamond" w:hAnsi="Garamond"/>
              </w:rPr>
              <w:t xml:space="preserve"> </w:t>
            </w:r>
          </w:p>
          <w:p w14:paraId="01586197" w14:textId="4E7F49C9" w:rsidR="00E1438E" w:rsidRPr="00836D1B" w:rsidRDefault="00C35F34"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Distributions Review Problem</w:t>
            </w:r>
          </w:p>
        </w:tc>
        <w:tc>
          <w:tcPr>
            <w:tcW w:w="662" w:type="pct"/>
            <w:tcBorders>
              <w:top w:val="dotted" w:sz="4" w:space="0" w:color="auto"/>
              <w:left w:val="dotted" w:sz="4" w:space="0" w:color="auto"/>
              <w:bottom w:val="dotted" w:sz="4" w:space="0" w:color="auto"/>
              <w:right w:val="dotted" w:sz="4" w:space="0" w:color="auto"/>
            </w:tcBorders>
          </w:tcPr>
          <w:p w14:paraId="36A47EC0" w14:textId="77777777" w:rsidR="007275C1" w:rsidRDefault="007275C1" w:rsidP="00185A3B">
            <w:pPr>
              <w:pStyle w:val="ListParagraph"/>
              <w:numPr>
                <w:ilvl w:val="0"/>
                <w:numId w:val="17"/>
              </w:numPr>
              <w:spacing w:before="0"/>
              <w:ind w:left="286" w:right="-100"/>
              <w:contextualSpacing/>
              <w:jc w:val="left"/>
              <w:rPr>
                <w:rFonts w:ascii="Garamond" w:hAnsi="Garamond"/>
              </w:rPr>
            </w:pPr>
            <w:r>
              <w:rPr>
                <w:rFonts w:ascii="Garamond" w:hAnsi="Garamond"/>
              </w:rPr>
              <w:t>Quiz 2 (covers material through Module 4)</w:t>
            </w:r>
          </w:p>
        </w:tc>
      </w:tr>
      <w:tr w:rsidR="00185A3B" w:rsidRPr="004A6733" w14:paraId="39A7417F" w14:textId="77777777" w:rsidTr="00604A13">
        <w:trPr>
          <w:cantSplit/>
          <w:trHeight w:val="864"/>
        </w:trPr>
        <w:tc>
          <w:tcPr>
            <w:tcW w:w="575" w:type="pct"/>
            <w:tcBorders>
              <w:top w:val="dotted" w:sz="4" w:space="0" w:color="auto"/>
              <w:left w:val="dotted" w:sz="4" w:space="0" w:color="auto"/>
              <w:bottom w:val="dotted" w:sz="4" w:space="0" w:color="auto"/>
              <w:right w:val="dotted" w:sz="4" w:space="0" w:color="auto"/>
            </w:tcBorders>
          </w:tcPr>
          <w:p w14:paraId="7F8AE030" w14:textId="684D15BC" w:rsidR="007275C1" w:rsidRPr="00836D1B" w:rsidRDefault="007275C1" w:rsidP="007275C1">
            <w:pPr>
              <w:tabs>
                <w:tab w:val="left" w:pos="608"/>
              </w:tabs>
              <w:ind w:right="216"/>
              <w:jc w:val="left"/>
              <w:rPr>
                <w:rFonts w:ascii="Garamond" w:hAnsi="Garamond"/>
              </w:rPr>
            </w:pPr>
            <w:r>
              <w:rPr>
                <w:rFonts w:ascii="Garamond" w:hAnsi="Garamond"/>
              </w:rPr>
              <w:t>Week 8</w:t>
            </w:r>
            <w:r w:rsidR="000263EF">
              <w:rPr>
                <w:rFonts w:ascii="Garamond" w:hAnsi="Garamond"/>
              </w:rPr>
              <w:br/>
            </w:r>
            <w:r w:rsidR="000263EF">
              <w:rPr>
                <w:rFonts w:ascii="Garamond" w:hAnsi="Garamond"/>
              </w:rPr>
              <w:br/>
              <w:t>Oct. 3-11</w:t>
            </w:r>
          </w:p>
        </w:tc>
        <w:tc>
          <w:tcPr>
            <w:tcW w:w="534" w:type="pct"/>
            <w:tcBorders>
              <w:top w:val="dotted" w:sz="4" w:space="0" w:color="auto"/>
              <w:left w:val="dotted" w:sz="4" w:space="0" w:color="auto"/>
              <w:bottom w:val="dotted" w:sz="4" w:space="0" w:color="auto"/>
              <w:right w:val="dotted" w:sz="4" w:space="0" w:color="auto"/>
            </w:tcBorders>
          </w:tcPr>
          <w:p w14:paraId="0DC79431" w14:textId="77777777" w:rsidR="007275C1" w:rsidRDefault="007275C1" w:rsidP="007275C1">
            <w:pPr>
              <w:pStyle w:val="NoSpacing"/>
              <w:tabs>
                <w:tab w:val="left" w:pos="608"/>
              </w:tabs>
              <w:ind w:left="-54" w:right="216"/>
              <w:jc w:val="left"/>
              <w:rPr>
                <w:rFonts w:ascii="Garamond" w:hAnsi="Garamond"/>
              </w:rPr>
            </w:pPr>
            <w:r>
              <w:rPr>
                <w:rFonts w:ascii="Garamond" w:hAnsi="Garamond"/>
              </w:rPr>
              <w:t>5</w:t>
            </w:r>
          </w:p>
        </w:tc>
        <w:tc>
          <w:tcPr>
            <w:tcW w:w="1446" w:type="pct"/>
            <w:tcBorders>
              <w:top w:val="dotted" w:sz="4" w:space="0" w:color="auto"/>
              <w:left w:val="dotted" w:sz="4" w:space="0" w:color="auto"/>
              <w:bottom w:val="dotted" w:sz="4" w:space="0" w:color="auto"/>
              <w:right w:val="dotted" w:sz="4" w:space="0" w:color="auto"/>
            </w:tcBorders>
          </w:tcPr>
          <w:p w14:paraId="00C4EACC" w14:textId="77777777" w:rsidR="007275C1" w:rsidRPr="00836D1B"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Redemptions through related corporations</w:t>
            </w:r>
          </w:p>
        </w:tc>
        <w:tc>
          <w:tcPr>
            <w:tcW w:w="752" w:type="pct"/>
            <w:tcBorders>
              <w:top w:val="dotted" w:sz="4" w:space="0" w:color="auto"/>
              <w:left w:val="dotted" w:sz="4" w:space="0" w:color="auto"/>
              <w:bottom w:val="dotted" w:sz="4" w:space="0" w:color="auto"/>
              <w:right w:val="dotted" w:sz="4" w:space="0" w:color="auto"/>
            </w:tcBorders>
          </w:tcPr>
          <w:p w14:paraId="1D704497" w14:textId="77777777" w:rsidR="007275C1" w:rsidRPr="00836D1B" w:rsidRDefault="007275C1" w:rsidP="007275C1">
            <w:pPr>
              <w:pStyle w:val="NoSpacing"/>
              <w:tabs>
                <w:tab w:val="left" w:pos="608"/>
              </w:tabs>
              <w:spacing w:after="120"/>
              <w:ind w:left="-54" w:right="216"/>
              <w:jc w:val="left"/>
              <w:rPr>
                <w:rFonts w:ascii="Garamond" w:hAnsi="Garamond"/>
              </w:rPr>
            </w:pPr>
            <w:r>
              <w:rPr>
                <w:rFonts w:ascii="Garamond" w:hAnsi="Garamond"/>
              </w:rPr>
              <w:t>Lectures A and B:</w:t>
            </w:r>
            <w:r>
              <w:rPr>
                <w:rFonts w:ascii="Garamond" w:hAnsi="Garamond"/>
              </w:rPr>
              <w:br/>
              <w:t>709-21;</w:t>
            </w:r>
            <w:r>
              <w:rPr>
                <w:rFonts w:ascii="Garamond" w:hAnsi="Garamond"/>
              </w:rPr>
              <w:br/>
              <w:t>§318</w:t>
            </w:r>
          </w:p>
        </w:tc>
        <w:tc>
          <w:tcPr>
            <w:tcW w:w="1031" w:type="pct"/>
            <w:tcBorders>
              <w:top w:val="dotted" w:sz="4" w:space="0" w:color="auto"/>
              <w:left w:val="dotted" w:sz="4" w:space="0" w:color="auto"/>
              <w:bottom w:val="dotted" w:sz="4" w:space="0" w:color="auto"/>
              <w:right w:val="dotted" w:sz="4" w:space="0" w:color="auto"/>
            </w:tcBorders>
          </w:tcPr>
          <w:p w14:paraId="77041C56"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M5.1</w:t>
            </w:r>
          </w:p>
          <w:p w14:paraId="2B40D5B6" w14:textId="2AB811FD" w:rsidR="00C35F34" w:rsidRDefault="007275C1"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 1 at 721</w:t>
            </w:r>
            <w:r w:rsidR="00C35F34">
              <w:rPr>
                <w:rFonts w:ascii="Garamond" w:hAnsi="Garamond"/>
              </w:rPr>
              <w:t xml:space="preserve"> </w:t>
            </w:r>
          </w:p>
          <w:p w14:paraId="73BFFF85" w14:textId="71537B8F" w:rsidR="00C87116" w:rsidRPr="00BA1A39" w:rsidRDefault="00C35F34"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Anti-Arbitrage Review Problem</w:t>
            </w:r>
          </w:p>
        </w:tc>
        <w:tc>
          <w:tcPr>
            <w:tcW w:w="662" w:type="pct"/>
            <w:tcBorders>
              <w:top w:val="dotted" w:sz="4" w:space="0" w:color="auto"/>
              <w:left w:val="dotted" w:sz="4" w:space="0" w:color="auto"/>
              <w:bottom w:val="dotted" w:sz="4" w:space="0" w:color="auto"/>
              <w:right w:val="dotted" w:sz="4" w:space="0" w:color="auto"/>
            </w:tcBorders>
          </w:tcPr>
          <w:p w14:paraId="27BA85AF" w14:textId="77777777" w:rsidR="007275C1" w:rsidRDefault="007275C1" w:rsidP="00185A3B">
            <w:pPr>
              <w:pStyle w:val="ListParagraph"/>
              <w:numPr>
                <w:ilvl w:val="0"/>
                <w:numId w:val="17"/>
              </w:numPr>
              <w:spacing w:before="0"/>
              <w:ind w:left="286" w:right="-100"/>
              <w:contextualSpacing/>
              <w:rPr>
                <w:rFonts w:ascii="Garamond" w:hAnsi="Garamond"/>
              </w:rPr>
            </w:pPr>
            <w:r>
              <w:rPr>
                <w:rFonts w:ascii="Garamond" w:hAnsi="Garamond"/>
              </w:rPr>
              <w:t>(none)</w:t>
            </w:r>
          </w:p>
        </w:tc>
      </w:tr>
      <w:tr w:rsidR="00185A3B" w:rsidRPr="004A6733" w14:paraId="5E6F28D3" w14:textId="77777777" w:rsidTr="00604A13">
        <w:trPr>
          <w:cnfStyle w:val="000000100000" w:firstRow="0" w:lastRow="0" w:firstColumn="0" w:lastColumn="0" w:oddVBand="0" w:evenVBand="0" w:oddHBand="1" w:evenHBand="0" w:firstRowFirstColumn="0" w:firstRowLastColumn="0" w:lastRowFirstColumn="0" w:lastRowLastColumn="0"/>
          <w:cantSplit/>
          <w:trHeight w:val="864"/>
        </w:trPr>
        <w:tc>
          <w:tcPr>
            <w:tcW w:w="575" w:type="pct"/>
            <w:tcBorders>
              <w:top w:val="dotted" w:sz="4" w:space="0" w:color="auto"/>
              <w:left w:val="dotted" w:sz="4" w:space="0" w:color="auto"/>
              <w:bottom w:val="dotted" w:sz="4" w:space="0" w:color="auto"/>
              <w:right w:val="dotted" w:sz="4" w:space="0" w:color="auto"/>
            </w:tcBorders>
          </w:tcPr>
          <w:p w14:paraId="60888472" w14:textId="0BD0D99B" w:rsidR="007275C1" w:rsidRPr="00836D1B" w:rsidRDefault="007275C1" w:rsidP="007275C1">
            <w:pPr>
              <w:tabs>
                <w:tab w:val="left" w:pos="608"/>
              </w:tabs>
              <w:ind w:right="216"/>
              <w:jc w:val="left"/>
              <w:rPr>
                <w:rFonts w:ascii="Garamond" w:hAnsi="Garamond"/>
              </w:rPr>
            </w:pPr>
            <w:r>
              <w:rPr>
                <w:rFonts w:ascii="Garamond" w:hAnsi="Garamond"/>
              </w:rPr>
              <w:lastRenderedPageBreak/>
              <w:t>Week 9</w:t>
            </w:r>
            <w:r w:rsidR="00F8260E">
              <w:rPr>
                <w:rFonts w:ascii="Garamond" w:hAnsi="Garamond"/>
              </w:rPr>
              <w:br/>
            </w:r>
            <w:r w:rsidR="00F8260E">
              <w:rPr>
                <w:rFonts w:ascii="Garamond" w:hAnsi="Garamond"/>
              </w:rPr>
              <w:br/>
              <w:t>Oct. 10-</w:t>
            </w:r>
            <w:r w:rsidR="00AD2886">
              <w:rPr>
                <w:rFonts w:ascii="Garamond" w:hAnsi="Garamond"/>
              </w:rPr>
              <w:t>18</w:t>
            </w:r>
          </w:p>
        </w:tc>
        <w:tc>
          <w:tcPr>
            <w:tcW w:w="534" w:type="pct"/>
            <w:tcBorders>
              <w:top w:val="dotted" w:sz="4" w:space="0" w:color="auto"/>
              <w:left w:val="dotted" w:sz="4" w:space="0" w:color="auto"/>
              <w:bottom w:val="dotted" w:sz="4" w:space="0" w:color="auto"/>
              <w:right w:val="dotted" w:sz="4" w:space="0" w:color="auto"/>
            </w:tcBorders>
          </w:tcPr>
          <w:p w14:paraId="704DE50C" w14:textId="77777777" w:rsidR="007275C1" w:rsidRDefault="007275C1" w:rsidP="007275C1">
            <w:pPr>
              <w:pStyle w:val="NoSpacing"/>
              <w:tabs>
                <w:tab w:val="left" w:pos="608"/>
              </w:tabs>
              <w:ind w:left="-54" w:right="216"/>
              <w:jc w:val="left"/>
              <w:rPr>
                <w:rFonts w:ascii="Garamond" w:hAnsi="Garamond"/>
              </w:rPr>
            </w:pPr>
            <w:r>
              <w:rPr>
                <w:rFonts w:ascii="Garamond" w:hAnsi="Garamond"/>
              </w:rPr>
              <w:t>6-7</w:t>
            </w:r>
          </w:p>
        </w:tc>
        <w:tc>
          <w:tcPr>
            <w:tcW w:w="1446" w:type="pct"/>
            <w:tcBorders>
              <w:top w:val="dotted" w:sz="4" w:space="0" w:color="auto"/>
              <w:left w:val="dotted" w:sz="4" w:space="0" w:color="auto"/>
              <w:bottom w:val="dotted" w:sz="4" w:space="0" w:color="auto"/>
              <w:right w:val="dotted" w:sz="4" w:space="0" w:color="auto"/>
            </w:tcBorders>
          </w:tcPr>
          <w:p w14:paraId="2CDBE570"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Stock dividends</w:t>
            </w:r>
          </w:p>
          <w:p w14:paraId="0AFDB88E" w14:textId="77777777" w:rsidR="007275C1" w:rsidRPr="00836D1B"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Complete liquidations: non-subsidiary</w:t>
            </w:r>
          </w:p>
        </w:tc>
        <w:tc>
          <w:tcPr>
            <w:tcW w:w="752" w:type="pct"/>
            <w:tcBorders>
              <w:top w:val="dotted" w:sz="4" w:space="0" w:color="auto"/>
              <w:left w:val="dotted" w:sz="4" w:space="0" w:color="auto"/>
              <w:bottom w:val="dotted" w:sz="4" w:space="0" w:color="auto"/>
              <w:right w:val="dotted" w:sz="4" w:space="0" w:color="auto"/>
            </w:tcBorders>
          </w:tcPr>
          <w:p w14:paraId="429DE246" w14:textId="77777777" w:rsidR="007275C1" w:rsidRDefault="007275C1" w:rsidP="007275C1">
            <w:pPr>
              <w:pStyle w:val="NoSpacing"/>
              <w:tabs>
                <w:tab w:val="left" w:pos="608"/>
              </w:tabs>
              <w:spacing w:after="120"/>
              <w:ind w:left="-54" w:right="216"/>
              <w:jc w:val="left"/>
              <w:rPr>
                <w:rFonts w:ascii="Garamond" w:hAnsi="Garamond"/>
              </w:rPr>
            </w:pPr>
            <w:r>
              <w:rPr>
                <w:rFonts w:ascii="Garamond" w:hAnsi="Garamond"/>
              </w:rPr>
              <w:t>Lecture A:</w:t>
            </w:r>
            <w:r>
              <w:rPr>
                <w:rFonts w:ascii="Garamond" w:hAnsi="Garamond"/>
              </w:rPr>
              <w:br/>
              <w:t>725-37;</w:t>
            </w:r>
          </w:p>
          <w:p w14:paraId="3DFE643B" w14:textId="77777777" w:rsidR="007275C1" w:rsidRPr="00836D1B" w:rsidRDefault="007275C1" w:rsidP="007275C1">
            <w:pPr>
              <w:pStyle w:val="NoSpacing"/>
              <w:tabs>
                <w:tab w:val="left" w:pos="608"/>
              </w:tabs>
              <w:spacing w:after="120"/>
              <w:ind w:left="-54" w:right="216"/>
              <w:jc w:val="left"/>
              <w:rPr>
                <w:rFonts w:ascii="Garamond" w:hAnsi="Garamond"/>
              </w:rPr>
            </w:pPr>
            <w:r>
              <w:rPr>
                <w:rFonts w:ascii="Garamond" w:hAnsi="Garamond"/>
              </w:rPr>
              <w:t>Lecture B:</w:t>
            </w:r>
            <w:r>
              <w:rPr>
                <w:rFonts w:ascii="Garamond" w:hAnsi="Garamond"/>
              </w:rPr>
              <w:br/>
              <w:t>747-64.</w:t>
            </w:r>
          </w:p>
        </w:tc>
        <w:tc>
          <w:tcPr>
            <w:tcW w:w="1031" w:type="pct"/>
            <w:tcBorders>
              <w:top w:val="dotted" w:sz="4" w:space="0" w:color="auto"/>
              <w:left w:val="dotted" w:sz="4" w:space="0" w:color="auto"/>
              <w:bottom w:val="dotted" w:sz="4" w:space="0" w:color="auto"/>
              <w:right w:val="dotted" w:sz="4" w:space="0" w:color="auto"/>
            </w:tcBorders>
          </w:tcPr>
          <w:p w14:paraId="63580C3D"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1, parts (a)-(e), at 737-38</w:t>
            </w:r>
          </w:p>
          <w:p w14:paraId="1D11E043" w14:textId="06D3FD26" w:rsidR="00C35F34" w:rsidRDefault="005D217C"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 1</w:t>
            </w:r>
            <w:r w:rsidR="007275C1">
              <w:rPr>
                <w:rFonts w:ascii="Garamond" w:hAnsi="Garamond"/>
              </w:rPr>
              <w:t xml:space="preserve"> at 764-65</w:t>
            </w:r>
          </w:p>
          <w:p w14:paraId="43DA7413" w14:textId="51D5241C" w:rsidR="009B75C5" w:rsidRPr="00836D1B" w:rsidRDefault="00C35F34"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Problem 2 at 680</w:t>
            </w:r>
          </w:p>
        </w:tc>
        <w:tc>
          <w:tcPr>
            <w:tcW w:w="662" w:type="pct"/>
            <w:tcBorders>
              <w:top w:val="dotted" w:sz="4" w:space="0" w:color="auto"/>
              <w:left w:val="dotted" w:sz="4" w:space="0" w:color="auto"/>
              <w:bottom w:val="dotted" w:sz="4" w:space="0" w:color="auto"/>
              <w:right w:val="dotted" w:sz="4" w:space="0" w:color="auto"/>
            </w:tcBorders>
          </w:tcPr>
          <w:p w14:paraId="2EA3D6AB" w14:textId="77777777" w:rsidR="007275C1" w:rsidRDefault="007275C1" w:rsidP="00185A3B">
            <w:pPr>
              <w:pStyle w:val="ListParagraph"/>
              <w:numPr>
                <w:ilvl w:val="0"/>
                <w:numId w:val="17"/>
              </w:numPr>
              <w:spacing w:before="0"/>
              <w:ind w:left="286" w:right="-100"/>
              <w:contextualSpacing/>
              <w:rPr>
                <w:rFonts w:ascii="Garamond" w:hAnsi="Garamond"/>
              </w:rPr>
            </w:pPr>
            <w:r>
              <w:rPr>
                <w:rFonts w:ascii="Garamond" w:hAnsi="Garamond"/>
              </w:rPr>
              <w:t>(none)</w:t>
            </w:r>
          </w:p>
        </w:tc>
      </w:tr>
      <w:tr w:rsidR="00185A3B" w:rsidRPr="004A6733" w14:paraId="196D21D2" w14:textId="77777777" w:rsidTr="00604A13">
        <w:trPr>
          <w:cantSplit/>
          <w:trHeight w:val="864"/>
        </w:trPr>
        <w:tc>
          <w:tcPr>
            <w:tcW w:w="575" w:type="pct"/>
            <w:tcBorders>
              <w:top w:val="dotted" w:sz="4" w:space="0" w:color="auto"/>
              <w:left w:val="dotted" w:sz="4" w:space="0" w:color="auto"/>
              <w:bottom w:val="dotted" w:sz="4" w:space="0" w:color="auto"/>
              <w:right w:val="dotted" w:sz="4" w:space="0" w:color="auto"/>
            </w:tcBorders>
          </w:tcPr>
          <w:p w14:paraId="697E0429" w14:textId="06689048" w:rsidR="007275C1" w:rsidRPr="00836D1B" w:rsidRDefault="007275C1" w:rsidP="007275C1">
            <w:pPr>
              <w:tabs>
                <w:tab w:val="left" w:pos="608"/>
              </w:tabs>
              <w:ind w:right="216"/>
              <w:jc w:val="left"/>
              <w:rPr>
                <w:rFonts w:ascii="Garamond" w:hAnsi="Garamond"/>
              </w:rPr>
            </w:pPr>
            <w:r>
              <w:rPr>
                <w:rFonts w:ascii="Garamond" w:hAnsi="Garamond"/>
              </w:rPr>
              <w:t>Week 10</w:t>
            </w:r>
            <w:r w:rsidR="00F8260E">
              <w:rPr>
                <w:rFonts w:ascii="Garamond" w:hAnsi="Garamond"/>
              </w:rPr>
              <w:br/>
            </w:r>
            <w:r w:rsidR="00F8260E">
              <w:rPr>
                <w:rFonts w:ascii="Garamond" w:hAnsi="Garamond"/>
              </w:rPr>
              <w:br/>
              <w:t>Oct. 17-</w:t>
            </w:r>
            <w:r w:rsidR="00AD2886">
              <w:rPr>
                <w:rFonts w:ascii="Garamond" w:hAnsi="Garamond"/>
              </w:rPr>
              <w:t>25</w:t>
            </w:r>
          </w:p>
        </w:tc>
        <w:tc>
          <w:tcPr>
            <w:tcW w:w="534" w:type="pct"/>
            <w:tcBorders>
              <w:top w:val="dotted" w:sz="4" w:space="0" w:color="auto"/>
              <w:left w:val="dotted" w:sz="4" w:space="0" w:color="auto"/>
              <w:bottom w:val="dotted" w:sz="4" w:space="0" w:color="auto"/>
              <w:right w:val="dotted" w:sz="4" w:space="0" w:color="auto"/>
            </w:tcBorders>
          </w:tcPr>
          <w:p w14:paraId="22728D1C" w14:textId="77777777" w:rsidR="007275C1" w:rsidRDefault="007275C1" w:rsidP="007275C1">
            <w:pPr>
              <w:pStyle w:val="NoSpacing"/>
              <w:tabs>
                <w:tab w:val="left" w:pos="608"/>
              </w:tabs>
              <w:ind w:left="-54" w:right="216"/>
              <w:jc w:val="left"/>
              <w:rPr>
                <w:rFonts w:ascii="Garamond" w:hAnsi="Garamond"/>
              </w:rPr>
            </w:pPr>
            <w:r>
              <w:rPr>
                <w:rFonts w:ascii="Garamond" w:hAnsi="Garamond"/>
              </w:rPr>
              <w:t>7-8</w:t>
            </w:r>
          </w:p>
        </w:tc>
        <w:tc>
          <w:tcPr>
            <w:tcW w:w="1446" w:type="pct"/>
            <w:tcBorders>
              <w:top w:val="dotted" w:sz="4" w:space="0" w:color="auto"/>
              <w:left w:val="dotted" w:sz="4" w:space="0" w:color="auto"/>
              <w:bottom w:val="dotted" w:sz="4" w:space="0" w:color="auto"/>
              <w:right w:val="dotted" w:sz="4" w:space="0" w:color="auto"/>
            </w:tcBorders>
          </w:tcPr>
          <w:p w14:paraId="477B07FF"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Complete subsidiary liquidations</w:t>
            </w:r>
          </w:p>
          <w:p w14:paraId="55EEA0A5" w14:textId="77777777" w:rsidR="007275C1" w:rsidRPr="00836D1B"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Taxable corporate asset acquisitions</w:t>
            </w:r>
          </w:p>
        </w:tc>
        <w:tc>
          <w:tcPr>
            <w:tcW w:w="752" w:type="pct"/>
            <w:tcBorders>
              <w:top w:val="dotted" w:sz="4" w:space="0" w:color="auto"/>
              <w:left w:val="dotted" w:sz="4" w:space="0" w:color="auto"/>
              <w:bottom w:val="dotted" w:sz="4" w:space="0" w:color="auto"/>
              <w:right w:val="dotted" w:sz="4" w:space="0" w:color="auto"/>
            </w:tcBorders>
          </w:tcPr>
          <w:p w14:paraId="3E95C012" w14:textId="77777777" w:rsidR="007275C1" w:rsidRDefault="007275C1" w:rsidP="007275C1">
            <w:pPr>
              <w:pStyle w:val="NoSpacing"/>
              <w:tabs>
                <w:tab w:val="left" w:pos="608"/>
              </w:tabs>
              <w:spacing w:after="120"/>
              <w:ind w:left="-54" w:right="216"/>
              <w:jc w:val="left"/>
              <w:rPr>
                <w:rFonts w:ascii="Garamond" w:hAnsi="Garamond"/>
              </w:rPr>
            </w:pPr>
            <w:r>
              <w:rPr>
                <w:rFonts w:ascii="Garamond" w:hAnsi="Garamond"/>
              </w:rPr>
              <w:t>Lecture A:</w:t>
            </w:r>
            <w:r>
              <w:rPr>
                <w:rFonts w:ascii="Garamond" w:hAnsi="Garamond"/>
              </w:rPr>
              <w:br/>
              <w:t>764-76; §1223(2);</w:t>
            </w:r>
          </w:p>
          <w:p w14:paraId="11F63C1F" w14:textId="77777777" w:rsidR="007275C1" w:rsidRPr="00836D1B" w:rsidRDefault="007275C1" w:rsidP="007275C1">
            <w:pPr>
              <w:pStyle w:val="NoSpacing"/>
              <w:tabs>
                <w:tab w:val="left" w:pos="608"/>
              </w:tabs>
              <w:spacing w:after="120"/>
              <w:ind w:left="-54" w:right="216"/>
              <w:jc w:val="left"/>
              <w:rPr>
                <w:rFonts w:ascii="Garamond" w:hAnsi="Garamond"/>
              </w:rPr>
            </w:pPr>
            <w:r>
              <w:rPr>
                <w:rFonts w:ascii="Garamond" w:hAnsi="Garamond"/>
              </w:rPr>
              <w:t>Lecture B:</w:t>
            </w:r>
            <w:r>
              <w:rPr>
                <w:rFonts w:ascii="Garamond" w:hAnsi="Garamond"/>
              </w:rPr>
              <w:br/>
              <w:t>779-87.</w:t>
            </w:r>
          </w:p>
        </w:tc>
        <w:tc>
          <w:tcPr>
            <w:tcW w:w="1031" w:type="pct"/>
            <w:tcBorders>
              <w:top w:val="dotted" w:sz="4" w:space="0" w:color="auto"/>
              <w:left w:val="dotted" w:sz="4" w:space="0" w:color="auto"/>
              <w:bottom w:val="dotted" w:sz="4" w:space="0" w:color="auto"/>
              <w:right w:val="dotted" w:sz="4" w:space="0" w:color="auto"/>
            </w:tcBorders>
          </w:tcPr>
          <w:p w14:paraId="2E6D32FA"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1 at 776-77; Problem 3 at 777</w:t>
            </w:r>
          </w:p>
          <w:p w14:paraId="613103A9" w14:textId="623716B8" w:rsidR="00C35F34" w:rsidRDefault="007275C1"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 M8.1</w:t>
            </w:r>
            <w:r w:rsidR="00C35F34">
              <w:rPr>
                <w:rFonts w:ascii="Garamond" w:hAnsi="Garamond"/>
              </w:rPr>
              <w:t xml:space="preserve"> </w:t>
            </w:r>
          </w:p>
          <w:p w14:paraId="2E495FC3" w14:textId="30665E29" w:rsidR="00611871" w:rsidRPr="00836D1B" w:rsidRDefault="00C35F34"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Problem 2 at 721-22</w:t>
            </w:r>
          </w:p>
        </w:tc>
        <w:tc>
          <w:tcPr>
            <w:tcW w:w="662" w:type="pct"/>
            <w:tcBorders>
              <w:top w:val="dotted" w:sz="4" w:space="0" w:color="auto"/>
              <w:left w:val="dotted" w:sz="4" w:space="0" w:color="auto"/>
              <w:bottom w:val="dotted" w:sz="4" w:space="0" w:color="auto"/>
              <w:right w:val="dotted" w:sz="4" w:space="0" w:color="auto"/>
            </w:tcBorders>
          </w:tcPr>
          <w:p w14:paraId="4FEB857E" w14:textId="77777777" w:rsidR="007275C1" w:rsidRDefault="007275C1" w:rsidP="00185A3B">
            <w:pPr>
              <w:pStyle w:val="ListParagraph"/>
              <w:numPr>
                <w:ilvl w:val="0"/>
                <w:numId w:val="12"/>
              </w:numPr>
              <w:spacing w:before="0"/>
              <w:ind w:left="74" w:right="-100" w:hanging="180"/>
              <w:contextualSpacing/>
              <w:rPr>
                <w:rFonts w:ascii="Garamond" w:hAnsi="Garamond"/>
              </w:rPr>
            </w:pPr>
            <w:r>
              <w:rPr>
                <w:rFonts w:ascii="Garamond" w:hAnsi="Garamond"/>
              </w:rPr>
              <w:t>(none)</w:t>
            </w:r>
          </w:p>
        </w:tc>
      </w:tr>
      <w:tr w:rsidR="00185A3B" w:rsidRPr="004A6733" w14:paraId="5C145BCC" w14:textId="77777777" w:rsidTr="00604A13">
        <w:trPr>
          <w:cnfStyle w:val="000000100000" w:firstRow="0" w:lastRow="0" w:firstColumn="0" w:lastColumn="0" w:oddVBand="0" w:evenVBand="0" w:oddHBand="1" w:evenHBand="0" w:firstRowFirstColumn="0" w:firstRowLastColumn="0" w:lastRowFirstColumn="0" w:lastRowLastColumn="0"/>
          <w:cantSplit/>
          <w:trHeight w:val="864"/>
        </w:trPr>
        <w:tc>
          <w:tcPr>
            <w:tcW w:w="575" w:type="pct"/>
            <w:tcBorders>
              <w:top w:val="dotted" w:sz="4" w:space="0" w:color="auto"/>
              <w:left w:val="dotted" w:sz="4" w:space="0" w:color="auto"/>
              <w:bottom w:val="dotted" w:sz="4" w:space="0" w:color="auto"/>
              <w:right w:val="dotted" w:sz="4" w:space="0" w:color="auto"/>
            </w:tcBorders>
          </w:tcPr>
          <w:p w14:paraId="0AB7301D" w14:textId="57513AD9" w:rsidR="007275C1" w:rsidRPr="00836D1B" w:rsidRDefault="007275C1" w:rsidP="007275C1">
            <w:pPr>
              <w:tabs>
                <w:tab w:val="left" w:pos="608"/>
              </w:tabs>
              <w:ind w:right="216"/>
              <w:jc w:val="left"/>
              <w:rPr>
                <w:rFonts w:ascii="Garamond" w:hAnsi="Garamond"/>
              </w:rPr>
            </w:pPr>
            <w:r>
              <w:rPr>
                <w:rFonts w:ascii="Garamond" w:hAnsi="Garamond"/>
              </w:rPr>
              <w:t>Week 11</w:t>
            </w:r>
            <w:r w:rsidR="00F8260E">
              <w:rPr>
                <w:rFonts w:ascii="Garamond" w:hAnsi="Garamond"/>
              </w:rPr>
              <w:br/>
            </w:r>
            <w:r w:rsidR="00F8260E">
              <w:rPr>
                <w:rFonts w:ascii="Garamond" w:hAnsi="Garamond"/>
              </w:rPr>
              <w:br/>
              <w:t>Oct. 24-Nov. 1</w:t>
            </w:r>
          </w:p>
        </w:tc>
        <w:tc>
          <w:tcPr>
            <w:tcW w:w="534" w:type="pct"/>
            <w:tcBorders>
              <w:top w:val="dotted" w:sz="4" w:space="0" w:color="auto"/>
              <w:left w:val="dotted" w:sz="4" w:space="0" w:color="auto"/>
              <w:bottom w:val="dotted" w:sz="4" w:space="0" w:color="auto"/>
              <w:right w:val="dotted" w:sz="4" w:space="0" w:color="auto"/>
            </w:tcBorders>
          </w:tcPr>
          <w:p w14:paraId="30BD6C34" w14:textId="77777777" w:rsidR="007275C1" w:rsidRDefault="007275C1" w:rsidP="007275C1">
            <w:pPr>
              <w:pStyle w:val="NoSpacing"/>
              <w:tabs>
                <w:tab w:val="left" w:pos="608"/>
              </w:tabs>
              <w:ind w:left="-54" w:right="216"/>
              <w:jc w:val="left"/>
              <w:rPr>
                <w:rFonts w:ascii="Garamond" w:hAnsi="Garamond"/>
              </w:rPr>
            </w:pPr>
            <w:r>
              <w:rPr>
                <w:rFonts w:ascii="Garamond" w:hAnsi="Garamond"/>
              </w:rPr>
              <w:t>8-9</w:t>
            </w:r>
          </w:p>
        </w:tc>
        <w:tc>
          <w:tcPr>
            <w:tcW w:w="1446" w:type="pct"/>
            <w:tcBorders>
              <w:top w:val="dotted" w:sz="4" w:space="0" w:color="auto"/>
              <w:left w:val="dotted" w:sz="4" w:space="0" w:color="auto"/>
              <w:bottom w:val="dotted" w:sz="4" w:space="0" w:color="auto"/>
              <w:right w:val="dotted" w:sz="4" w:space="0" w:color="auto"/>
            </w:tcBorders>
          </w:tcPr>
          <w:p w14:paraId="305CDB4D"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Taxable stock acquisitions</w:t>
            </w:r>
          </w:p>
          <w:p w14:paraId="7555E506"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Comparison of taxable acquisition methods</w:t>
            </w:r>
          </w:p>
          <w:p w14:paraId="7B3FFF07"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Acquisition expenses</w:t>
            </w:r>
          </w:p>
          <w:p w14:paraId="6127A674" w14:textId="77777777" w:rsidR="007275C1" w:rsidRPr="00836D1B"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Tax-deferred reorganizations: introduction; acquisitive reorganizations</w:t>
            </w:r>
          </w:p>
        </w:tc>
        <w:tc>
          <w:tcPr>
            <w:tcW w:w="752" w:type="pct"/>
            <w:tcBorders>
              <w:top w:val="dotted" w:sz="4" w:space="0" w:color="auto"/>
              <w:left w:val="dotted" w:sz="4" w:space="0" w:color="auto"/>
              <w:bottom w:val="dotted" w:sz="4" w:space="0" w:color="auto"/>
              <w:right w:val="dotted" w:sz="4" w:space="0" w:color="auto"/>
            </w:tcBorders>
          </w:tcPr>
          <w:p w14:paraId="4929942B" w14:textId="77777777" w:rsidR="007275C1" w:rsidRDefault="007275C1" w:rsidP="007275C1">
            <w:pPr>
              <w:pStyle w:val="NoSpacing"/>
              <w:tabs>
                <w:tab w:val="left" w:pos="608"/>
              </w:tabs>
              <w:spacing w:after="120"/>
              <w:ind w:left="-54" w:right="216"/>
              <w:jc w:val="left"/>
              <w:rPr>
                <w:rFonts w:ascii="Garamond" w:hAnsi="Garamond"/>
              </w:rPr>
            </w:pPr>
            <w:r>
              <w:rPr>
                <w:rFonts w:ascii="Garamond" w:hAnsi="Garamond"/>
              </w:rPr>
              <w:t>Lecture A:</w:t>
            </w:r>
            <w:r>
              <w:rPr>
                <w:rFonts w:ascii="Garamond" w:hAnsi="Garamond"/>
              </w:rPr>
              <w:br/>
              <w:t>787-810; §§336(e), 338(h)(10);</w:t>
            </w:r>
          </w:p>
          <w:p w14:paraId="5B262244" w14:textId="77777777" w:rsidR="007275C1" w:rsidRPr="00836D1B" w:rsidRDefault="007275C1" w:rsidP="007275C1">
            <w:pPr>
              <w:pStyle w:val="NoSpacing"/>
              <w:tabs>
                <w:tab w:val="left" w:pos="608"/>
              </w:tabs>
              <w:spacing w:after="120"/>
              <w:ind w:left="-54" w:right="216"/>
              <w:jc w:val="left"/>
              <w:rPr>
                <w:rFonts w:ascii="Garamond" w:hAnsi="Garamond"/>
              </w:rPr>
            </w:pPr>
            <w:r>
              <w:rPr>
                <w:rFonts w:ascii="Garamond" w:hAnsi="Garamond"/>
              </w:rPr>
              <w:t>Lecture B:</w:t>
            </w:r>
            <w:r>
              <w:rPr>
                <w:rFonts w:ascii="Garamond" w:hAnsi="Garamond"/>
              </w:rPr>
              <w:br/>
              <w:t>811-30.</w:t>
            </w:r>
          </w:p>
        </w:tc>
        <w:tc>
          <w:tcPr>
            <w:tcW w:w="1031" w:type="pct"/>
            <w:tcBorders>
              <w:top w:val="dotted" w:sz="4" w:space="0" w:color="auto"/>
              <w:left w:val="dotted" w:sz="4" w:space="0" w:color="auto"/>
              <w:bottom w:val="dotted" w:sz="4" w:space="0" w:color="auto"/>
              <w:right w:val="dotted" w:sz="4" w:space="0" w:color="auto"/>
            </w:tcBorders>
          </w:tcPr>
          <w:p w14:paraId="11331160" w14:textId="048FD572" w:rsidR="00611871" w:rsidRDefault="007275C1"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1 at 804-05 (</w:t>
            </w:r>
            <w:r w:rsidR="007316A6">
              <w:rPr>
                <w:rFonts w:ascii="Garamond" w:hAnsi="Garamond"/>
              </w:rPr>
              <w:t>no need to calculate taxes due</w:t>
            </w:r>
            <w:r>
              <w:rPr>
                <w:rFonts w:ascii="Garamond" w:hAnsi="Garamond"/>
              </w:rPr>
              <w:t>)</w:t>
            </w:r>
            <w:r>
              <w:rPr>
                <w:rFonts w:ascii="Garamond" w:hAnsi="Garamond"/>
              </w:rPr>
              <w:br/>
              <w:t>Lecture B: (no</w:t>
            </w:r>
            <w:r w:rsidR="005D217C">
              <w:rPr>
                <w:rFonts w:ascii="Garamond" w:hAnsi="Garamond"/>
              </w:rPr>
              <w:t>ne</w:t>
            </w:r>
            <w:r>
              <w:rPr>
                <w:rFonts w:ascii="Garamond" w:hAnsi="Garamond"/>
              </w:rPr>
              <w:t>)</w:t>
            </w:r>
          </w:p>
          <w:p w14:paraId="60FD7314" w14:textId="0DA35254" w:rsidR="005D217C" w:rsidRPr="00D32D56" w:rsidRDefault="005D217C" w:rsidP="00C35F34">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Problem 2 at 738; Problem 2 at 765</w:t>
            </w:r>
          </w:p>
        </w:tc>
        <w:tc>
          <w:tcPr>
            <w:tcW w:w="662" w:type="pct"/>
            <w:tcBorders>
              <w:top w:val="dotted" w:sz="4" w:space="0" w:color="auto"/>
              <w:left w:val="dotted" w:sz="4" w:space="0" w:color="auto"/>
              <w:bottom w:val="dotted" w:sz="4" w:space="0" w:color="auto"/>
              <w:right w:val="dotted" w:sz="4" w:space="0" w:color="auto"/>
            </w:tcBorders>
          </w:tcPr>
          <w:p w14:paraId="7634A113" w14:textId="77777777" w:rsidR="007275C1" w:rsidRDefault="007275C1" w:rsidP="00185A3B">
            <w:pPr>
              <w:pStyle w:val="ListParagraph"/>
              <w:numPr>
                <w:ilvl w:val="0"/>
                <w:numId w:val="12"/>
              </w:numPr>
              <w:spacing w:before="0"/>
              <w:ind w:left="74" w:right="-100" w:hanging="180"/>
              <w:contextualSpacing/>
              <w:jc w:val="left"/>
              <w:rPr>
                <w:rFonts w:ascii="Garamond" w:hAnsi="Garamond"/>
              </w:rPr>
            </w:pPr>
            <w:r>
              <w:rPr>
                <w:rFonts w:ascii="Garamond" w:hAnsi="Garamond"/>
              </w:rPr>
              <w:t>Quiz 3 (covers material through Module 7)</w:t>
            </w:r>
          </w:p>
        </w:tc>
      </w:tr>
      <w:tr w:rsidR="00185A3B" w:rsidRPr="004A6733" w14:paraId="726FC21B" w14:textId="77777777" w:rsidTr="00604A13">
        <w:trPr>
          <w:cantSplit/>
          <w:trHeight w:val="864"/>
        </w:trPr>
        <w:tc>
          <w:tcPr>
            <w:tcW w:w="575" w:type="pct"/>
            <w:tcBorders>
              <w:top w:val="dotted" w:sz="4" w:space="0" w:color="auto"/>
              <w:left w:val="dotted" w:sz="4" w:space="0" w:color="auto"/>
              <w:bottom w:val="dotted" w:sz="4" w:space="0" w:color="auto"/>
              <w:right w:val="dotted" w:sz="4" w:space="0" w:color="auto"/>
            </w:tcBorders>
          </w:tcPr>
          <w:p w14:paraId="141291BB" w14:textId="7BFAB56C" w:rsidR="007275C1" w:rsidRPr="00836D1B" w:rsidRDefault="007275C1" w:rsidP="007275C1">
            <w:pPr>
              <w:tabs>
                <w:tab w:val="left" w:pos="608"/>
              </w:tabs>
              <w:ind w:right="216"/>
              <w:jc w:val="left"/>
              <w:rPr>
                <w:rFonts w:ascii="Garamond" w:hAnsi="Garamond"/>
              </w:rPr>
            </w:pPr>
            <w:r>
              <w:rPr>
                <w:rFonts w:ascii="Garamond" w:hAnsi="Garamond"/>
              </w:rPr>
              <w:t>Week 12</w:t>
            </w:r>
            <w:r w:rsidR="00F8260E">
              <w:rPr>
                <w:rFonts w:ascii="Garamond" w:hAnsi="Garamond"/>
              </w:rPr>
              <w:br/>
            </w:r>
            <w:r w:rsidR="00F8260E">
              <w:rPr>
                <w:rFonts w:ascii="Garamond" w:hAnsi="Garamond"/>
              </w:rPr>
              <w:br/>
              <w:t>Oct. 31-Nov. 8</w:t>
            </w:r>
          </w:p>
        </w:tc>
        <w:tc>
          <w:tcPr>
            <w:tcW w:w="534" w:type="pct"/>
            <w:tcBorders>
              <w:top w:val="dotted" w:sz="4" w:space="0" w:color="auto"/>
              <w:left w:val="dotted" w:sz="4" w:space="0" w:color="auto"/>
              <w:bottom w:val="dotted" w:sz="4" w:space="0" w:color="auto"/>
              <w:right w:val="dotted" w:sz="4" w:space="0" w:color="auto"/>
            </w:tcBorders>
          </w:tcPr>
          <w:p w14:paraId="276D66A3" w14:textId="77777777" w:rsidR="007275C1" w:rsidRDefault="007275C1" w:rsidP="007275C1">
            <w:pPr>
              <w:pStyle w:val="NoSpacing"/>
              <w:tabs>
                <w:tab w:val="left" w:pos="608"/>
              </w:tabs>
              <w:ind w:left="-54" w:right="216"/>
              <w:jc w:val="left"/>
              <w:rPr>
                <w:rFonts w:ascii="Garamond" w:hAnsi="Garamond"/>
              </w:rPr>
            </w:pPr>
            <w:r>
              <w:rPr>
                <w:rFonts w:ascii="Garamond" w:hAnsi="Garamond"/>
              </w:rPr>
              <w:t>9-10</w:t>
            </w:r>
          </w:p>
        </w:tc>
        <w:tc>
          <w:tcPr>
            <w:tcW w:w="1446" w:type="pct"/>
            <w:tcBorders>
              <w:top w:val="dotted" w:sz="4" w:space="0" w:color="auto"/>
              <w:left w:val="dotted" w:sz="4" w:space="0" w:color="auto"/>
              <w:bottom w:val="dotted" w:sz="4" w:space="0" w:color="auto"/>
              <w:right w:val="dotted" w:sz="4" w:space="0" w:color="auto"/>
            </w:tcBorders>
          </w:tcPr>
          <w:p w14:paraId="4F7FB7FD"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Acquisitive reorganizations (cont’d)</w:t>
            </w:r>
          </w:p>
          <w:p w14:paraId="71C23442" w14:textId="77777777" w:rsidR="007275C1" w:rsidRPr="00836D1B"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S corporations: eligibility, election, revocation, termination</w:t>
            </w:r>
          </w:p>
        </w:tc>
        <w:tc>
          <w:tcPr>
            <w:tcW w:w="752" w:type="pct"/>
            <w:tcBorders>
              <w:top w:val="dotted" w:sz="4" w:space="0" w:color="auto"/>
              <w:left w:val="dotted" w:sz="4" w:space="0" w:color="auto"/>
              <w:bottom w:val="dotted" w:sz="4" w:space="0" w:color="auto"/>
              <w:right w:val="dotted" w:sz="4" w:space="0" w:color="auto"/>
            </w:tcBorders>
          </w:tcPr>
          <w:p w14:paraId="425BAF87" w14:textId="77777777" w:rsidR="007275C1" w:rsidRDefault="007275C1" w:rsidP="007275C1">
            <w:pPr>
              <w:pStyle w:val="NoSpacing"/>
              <w:tabs>
                <w:tab w:val="left" w:pos="608"/>
              </w:tabs>
              <w:spacing w:after="120"/>
              <w:ind w:left="-54" w:right="216"/>
              <w:jc w:val="left"/>
              <w:rPr>
                <w:rFonts w:ascii="Garamond" w:hAnsi="Garamond"/>
              </w:rPr>
            </w:pPr>
            <w:r>
              <w:rPr>
                <w:rFonts w:ascii="Garamond" w:hAnsi="Garamond"/>
              </w:rPr>
              <w:t>Lecture A:</w:t>
            </w:r>
            <w:r>
              <w:rPr>
                <w:rFonts w:ascii="Garamond" w:hAnsi="Garamond"/>
              </w:rPr>
              <w:br/>
              <w:t>830-44;</w:t>
            </w:r>
          </w:p>
          <w:p w14:paraId="5269A914" w14:textId="77777777" w:rsidR="007275C1" w:rsidRPr="00836D1B" w:rsidRDefault="007275C1" w:rsidP="007275C1">
            <w:pPr>
              <w:pStyle w:val="NoSpacing"/>
              <w:tabs>
                <w:tab w:val="left" w:pos="608"/>
              </w:tabs>
              <w:spacing w:after="120"/>
              <w:ind w:left="-54" w:right="216"/>
              <w:jc w:val="left"/>
              <w:rPr>
                <w:rFonts w:ascii="Garamond" w:hAnsi="Garamond"/>
              </w:rPr>
            </w:pPr>
            <w:r>
              <w:rPr>
                <w:rFonts w:ascii="Garamond" w:hAnsi="Garamond"/>
              </w:rPr>
              <w:t>Lecture B:</w:t>
            </w:r>
            <w:r>
              <w:rPr>
                <w:rFonts w:ascii="Garamond" w:hAnsi="Garamond"/>
              </w:rPr>
              <w:br/>
              <w:t>985-1000.</w:t>
            </w:r>
          </w:p>
        </w:tc>
        <w:tc>
          <w:tcPr>
            <w:tcW w:w="1031" w:type="pct"/>
            <w:tcBorders>
              <w:top w:val="dotted" w:sz="4" w:space="0" w:color="auto"/>
              <w:left w:val="dotted" w:sz="4" w:space="0" w:color="auto"/>
              <w:bottom w:val="dotted" w:sz="4" w:space="0" w:color="auto"/>
              <w:right w:val="dotted" w:sz="4" w:space="0" w:color="auto"/>
            </w:tcBorders>
          </w:tcPr>
          <w:p w14:paraId="3A8858B4"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 M9.1</w:t>
            </w:r>
          </w:p>
          <w:p w14:paraId="4D9A2AD8"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Problems at 993-95 &amp; 999-1000</w:t>
            </w:r>
          </w:p>
          <w:p w14:paraId="1BBFD593" w14:textId="54A57FB3" w:rsidR="005D217C" w:rsidRPr="00836D1B" w:rsidRDefault="005D217C"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 xml:space="preserve">Review: </w:t>
            </w:r>
            <w:r w:rsidR="00021A1D">
              <w:rPr>
                <w:rFonts w:ascii="Garamond" w:hAnsi="Garamond"/>
              </w:rPr>
              <w:t>Problem 1</w:t>
            </w:r>
            <w:r w:rsidR="007316A6">
              <w:rPr>
                <w:rFonts w:ascii="Garamond" w:hAnsi="Garamond"/>
              </w:rPr>
              <w:t xml:space="preserve"> at 804-05</w:t>
            </w:r>
            <w:r w:rsidR="00021A1D">
              <w:rPr>
                <w:rFonts w:ascii="Garamond" w:hAnsi="Garamond"/>
              </w:rPr>
              <w:t xml:space="preserve">, parts </w:t>
            </w:r>
            <w:r w:rsidR="007316A6">
              <w:rPr>
                <w:rFonts w:ascii="Garamond" w:hAnsi="Garamond"/>
              </w:rPr>
              <w:t>(a)-(f) only</w:t>
            </w:r>
          </w:p>
        </w:tc>
        <w:tc>
          <w:tcPr>
            <w:tcW w:w="662" w:type="pct"/>
            <w:tcBorders>
              <w:top w:val="dotted" w:sz="4" w:space="0" w:color="auto"/>
              <w:left w:val="dotted" w:sz="4" w:space="0" w:color="auto"/>
              <w:bottom w:val="dotted" w:sz="4" w:space="0" w:color="auto"/>
              <w:right w:val="dotted" w:sz="4" w:space="0" w:color="auto"/>
            </w:tcBorders>
          </w:tcPr>
          <w:p w14:paraId="29711643" w14:textId="77777777" w:rsidR="007275C1" w:rsidRDefault="007275C1" w:rsidP="00185A3B">
            <w:pPr>
              <w:pStyle w:val="ListParagraph"/>
              <w:numPr>
                <w:ilvl w:val="0"/>
                <w:numId w:val="12"/>
              </w:numPr>
              <w:spacing w:before="0"/>
              <w:ind w:left="74" w:right="-100" w:hanging="180"/>
              <w:contextualSpacing/>
              <w:jc w:val="left"/>
              <w:rPr>
                <w:rFonts w:ascii="Garamond" w:hAnsi="Garamond"/>
              </w:rPr>
            </w:pPr>
            <w:r>
              <w:rPr>
                <w:rFonts w:ascii="Garamond" w:hAnsi="Garamond"/>
              </w:rPr>
              <w:t>(none)</w:t>
            </w:r>
          </w:p>
        </w:tc>
      </w:tr>
      <w:tr w:rsidR="00185A3B" w:rsidRPr="004A6733" w14:paraId="7691B328" w14:textId="77777777" w:rsidTr="00604A13">
        <w:trPr>
          <w:cnfStyle w:val="000000100000" w:firstRow="0" w:lastRow="0" w:firstColumn="0" w:lastColumn="0" w:oddVBand="0" w:evenVBand="0" w:oddHBand="1" w:evenHBand="0" w:firstRowFirstColumn="0" w:firstRowLastColumn="0" w:lastRowFirstColumn="0" w:lastRowLastColumn="0"/>
          <w:cantSplit/>
          <w:trHeight w:val="864"/>
        </w:trPr>
        <w:tc>
          <w:tcPr>
            <w:tcW w:w="575" w:type="pct"/>
            <w:tcBorders>
              <w:top w:val="dotted" w:sz="4" w:space="0" w:color="auto"/>
              <w:left w:val="dotted" w:sz="4" w:space="0" w:color="auto"/>
              <w:bottom w:val="dotted" w:sz="4" w:space="0" w:color="auto"/>
              <w:right w:val="dotted" w:sz="4" w:space="0" w:color="auto"/>
            </w:tcBorders>
          </w:tcPr>
          <w:p w14:paraId="447687BC" w14:textId="223874DE" w:rsidR="007275C1" w:rsidRPr="00836D1B" w:rsidRDefault="007275C1" w:rsidP="007275C1">
            <w:pPr>
              <w:tabs>
                <w:tab w:val="left" w:pos="608"/>
              </w:tabs>
              <w:ind w:right="216"/>
              <w:jc w:val="left"/>
              <w:rPr>
                <w:rFonts w:ascii="Garamond" w:hAnsi="Garamond"/>
              </w:rPr>
            </w:pPr>
            <w:r>
              <w:rPr>
                <w:rFonts w:ascii="Garamond" w:hAnsi="Garamond"/>
              </w:rPr>
              <w:lastRenderedPageBreak/>
              <w:t>Week 13</w:t>
            </w:r>
            <w:r w:rsidR="00F8260E">
              <w:rPr>
                <w:rFonts w:ascii="Garamond" w:hAnsi="Garamond"/>
              </w:rPr>
              <w:br/>
            </w:r>
            <w:r w:rsidR="00F8260E">
              <w:rPr>
                <w:rFonts w:ascii="Garamond" w:hAnsi="Garamond"/>
              </w:rPr>
              <w:br/>
              <w:t>Nov. 7-</w:t>
            </w:r>
            <w:r w:rsidR="00AD2886">
              <w:rPr>
                <w:rFonts w:ascii="Garamond" w:hAnsi="Garamond"/>
              </w:rPr>
              <w:t>15</w:t>
            </w:r>
          </w:p>
        </w:tc>
        <w:tc>
          <w:tcPr>
            <w:tcW w:w="534" w:type="pct"/>
            <w:tcBorders>
              <w:top w:val="dotted" w:sz="4" w:space="0" w:color="auto"/>
              <w:left w:val="dotted" w:sz="4" w:space="0" w:color="auto"/>
              <w:bottom w:val="dotted" w:sz="4" w:space="0" w:color="auto"/>
              <w:right w:val="dotted" w:sz="4" w:space="0" w:color="auto"/>
            </w:tcBorders>
          </w:tcPr>
          <w:p w14:paraId="12420FF1" w14:textId="77777777" w:rsidR="007275C1" w:rsidRDefault="007275C1" w:rsidP="007275C1">
            <w:pPr>
              <w:pStyle w:val="NoSpacing"/>
              <w:tabs>
                <w:tab w:val="left" w:pos="608"/>
              </w:tabs>
              <w:ind w:left="-54" w:right="216"/>
              <w:jc w:val="left"/>
              <w:rPr>
                <w:rFonts w:ascii="Garamond" w:hAnsi="Garamond"/>
              </w:rPr>
            </w:pPr>
            <w:r>
              <w:rPr>
                <w:rFonts w:ascii="Garamond" w:hAnsi="Garamond"/>
              </w:rPr>
              <w:t>10</w:t>
            </w:r>
          </w:p>
        </w:tc>
        <w:tc>
          <w:tcPr>
            <w:tcW w:w="1446" w:type="pct"/>
            <w:tcBorders>
              <w:top w:val="dotted" w:sz="4" w:space="0" w:color="auto"/>
              <w:left w:val="dotted" w:sz="4" w:space="0" w:color="auto"/>
              <w:bottom w:val="dotted" w:sz="4" w:space="0" w:color="auto"/>
              <w:right w:val="dotted" w:sz="4" w:space="0" w:color="auto"/>
            </w:tcBorders>
          </w:tcPr>
          <w:p w14:paraId="06113A1C" w14:textId="77777777" w:rsidR="007275C1"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S corporations: treatment of shareholders</w:t>
            </w:r>
          </w:p>
          <w:p w14:paraId="5DEEE60A" w14:textId="77777777" w:rsidR="007275C1" w:rsidRPr="00836D1B" w:rsidRDefault="007275C1" w:rsidP="007275C1">
            <w:pPr>
              <w:pStyle w:val="NoSpacing"/>
              <w:numPr>
                <w:ilvl w:val="0"/>
                <w:numId w:val="16"/>
              </w:numPr>
              <w:tabs>
                <w:tab w:val="left" w:pos="608"/>
              </w:tabs>
              <w:ind w:left="460" w:right="216"/>
              <w:jc w:val="left"/>
              <w:rPr>
                <w:rFonts w:ascii="Garamond" w:hAnsi="Garamond"/>
              </w:rPr>
            </w:pPr>
            <w:r>
              <w:rPr>
                <w:rFonts w:ascii="Garamond" w:hAnsi="Garamond"/>
              </w:rPr>
              <w:t>S corporations: distributions to shareholders; taxation of S corporations</w:t>
            </w:r>
          </w:p>
        </w:tc>
        <w:tc>
          <w:tcPr>
            <w:tcW w:w="752" w:type="pct"/>
            <w:tcBorders>
              <w:top w:val="dotted" w:sz="4" w:space="0" w:color="auto"/>
              <w:left w:val="dotted" w:sz="4" w:space="0" w:color="auto"/>
              <w:bottom w:val="dotted" w:sz="4" w:space="0" w:color="auto"/>
              <w:right w:val="dotted" w:sz="4" w:space="0" w:color="auto"/>
            </w:tcBorders>
          </w:tcPr>
          <w:p w14:paraId="30FBEB5F" w14:textId="77777777" w:rsidR="007275C1" w:rsidRDefault="007275C1" w:rsidP="007275C1">
            <w:pPr>
              <w:pStyle w:val="NoSpacing"/>
              <w:tabs>
                <w:tab w:val="left" w:pos="608"/>
              </w:tabs>
              <w:spacing w:after="120"/>
              <w:ind w:left="-54" w:right="216"/>
              <w:jc w:val="left"/>
              <w:rPr>
                <w:rFonts w:ascii="Garamond" w:hAnsi="Garamond"/>
              </w:rPr>
            </w:pPr>
            <w:r>
              <w:rPr>
                <w:rFonts w:ascii="Garamond" w:hAnsi="Garamond"/>
              </w:rPr>
              <w:t>Lecture A:</w:t>
            </w:r>
            <w:r>
              <w:rPr>
                <w:rFonts w:ascii="Garamond" w:hAnsi="Garamond"/>
              </w:rPr>
              <w:br/>
              <w:t>1000-18; Reg. §§1.1(h)-1(a),</w:t>
            </w:r>
            <w:r>
              <w:rPr>
                <w:rFonts w:ascii="Garamond" w:hAnsi="Garamond"/>
              </w:rPr>
              <w:br/>
              <w:t xml:space="preserve">-1(b)(1)-(2), </w:t>
            </w:r>
            <w:r>
              <w:rPr>
                <w:rFonts w:ascii="Garamond" w:hAnsi="Garamond"/>
              </w:rPr>
              <w:br/>
              <w:t>-1(c)</w:t>
            </w:r>
          </w:p>
          <w:p w14:paraId="4B8157E7" w14:textId="77777777" w:rsidR="007275C1" w:rsidRPr="00836D1B" w:rsidRDefault="007275C1" w:rsidP="007275C1">
            <w:pPr>
              <w:pStyle w:val="NoSpacing"/>
              <w:tabs>
                <w:tab w:val="left" w:pos="608"/>
              </w:tabs>
              <w:spacing w:after="120"/>
              <w:ind w:left="-54" w:right="216"/>
              <w:jc w:val="left"/>
              <w:rPr>
                <w:rFonts w:ascii="Garamond" w:hAnsi="Garamond"/>
              </w:rPr>
            </w:pPr>
            <w:r>
              <w:rPr>
                <w:rFonts w:ascii="Garamond" w:hAnsi="Garamond"/>
              </w:rPr>
              <w:t>Lecture B:</w:t>
            </w:r>
            <w:r>
              <w:rPr>
                <w:rFonts w:ascii="Garamond" w:hAnsi="Garamond"/>
              </w:rPr>
              <w:br/>
              <w:t>1018-27.</w:t>
            </w:r>
          </w:p>
        </w:tc>
        <w:tc>
          <w:tcPr>
            <w:tcW w:w="1031" w:type="pct"/>
            <w:tcBorders>
              <w:top w:val="dotted" w:sz="4" w:space="0" w:color="auto"/>
              <w:left w:val="dotted" w:sz="4" w:space="0" w:color="auto"/>
              <w:bottom w:val="dotted" w:sz="4" w:space="0" w:color="auto"/>
              <w:right w:val="dotted" w:sz="4" w:space="0" w:color="auto"/>
            </w:tcBorders>
          </w:tcPr>
          <w:p w14:paraId="3C162231"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A: problems at 1006 &amp; 1017</w:t>
            </w:r>
          </w:p>
          <w:p w14:paraId="1CFC356E" w14:textId="77777777" w:rsidR="007275C1" w:rsidRDefault="007275C1"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Lecture B: Problem 1 at 1027-28</w:t>
            </w:r>
          </w:p>
          <w:p w14:paraId="382A9382" w14:textId="4E36780D" w:rsidR="007316A6" w:rsidRPr="00C429B5" w:rsidRDefault="007316A6" w:rsidP="007275C1">
            <w:pPr>
              <w:pStyle w:val="ListParagraph"/>
              <w:numPr>
                <w:ilvl w:val="0"/>
                <w:numId w:val="12"/>
              </w:numPr>
              <w:tabs>
                <w:tab w:val="left" w:pos="608"/>
              </w:tabs>
              <w:spacing w:before="0"/>
              <w:ind w:left="401" w:right="216"/>
              <w:contextualSpacing/>
              <w:jc w:val="left"/>
              <w:rPr>
                <w:rFonts w:ascii="Garamond" w:hAnsi="Garamond"/>
              </w:rPr>
            </w:pPr>
            <w:r>
              <w:rPr>
                <w:rFonts w:ascii="Garamond" w:hAnsi="Garamond"/>
              </w:rPr>
              <w:t>Review: Problem 1 at 854-55, parts (a)-(d) only</w:t>
            </w:r>
          </w:p>
        </w:tc>
        <w:tc>
          <w:tcPr>
            <w:tcW w:w="662" w:type="pct"/>
            <w:tcBorders>
              <w:top w:val="dotted" w:sz="4" w:space="0" w:color="auto"/>
              <w:left w:val="dotted" w:sz="4" w:space="0" w:color="auto"/>
              <w:bottom w:val="dotted" w:sz="4" w:space="0" w:color="auto"/>
              <w:right w:val="dotted" w:sz="4" w:space="0" w:color="auto"/>
            </w:tcBorders>
          </w:tcPr>
          <w:p w14:paraId="5469B6AB" w14:textId="77777777" w:rsidR="007275C1" w:rsidRDefault="007275C1" w:rsidP="00185A3B">
            <w:pPr>
              <w:pStyle w:val="ListParagraph"/>
              <w:numPr>
                <w:ilvl w:val="0"/>
                <w:numId w:val="12"/>
              </w:numPr>
              <w:spacing w:before="0"/>
              <w:ind w:left="74" w:right="-100" w:hanging="180"/>
              <w:contextualSpacing/>
              <w:rPr>
                <w:rFonts w:ascii="Garamond" w:hAnsi="Garamond"/>
              </w:rPr>
            </w:pPr>
            <w:r>
              <w:rPr>
                <w:rFonts w:ascii="Garamond" w:hAnsi="Garamond"/>
              </w:rPr>
              <w:t>(none)</w:t>
            </w:r>
          </w:p>
        </w:tc>
      </w:tr>
      <w:tr w:rsidR="00185A3B" w:rsidRPr="004A6733" w14:paraId="7D2A5EC5" w14:textId="77777777" w:rsidTr="00604A13">
        <w:trPr>
          <w:cantSplit/>
          <w:trHeight w:val="864"/>
        </w:trPr>
        <w:tc>
          <w:tcPr>
            <w:tcW w:w="575" w:type="pct"/>
            <w:tcBorders>
              <w:top w:val="dotted" w:sz="4" w:space="0" w:color="auto"/>
              <w:left w:val="dotted" w:sz="4" w:space="0" w:color="auto"/>
              <w:bottom w:val="dotted" w:sz="4" w:space="0" w:color="auto"/>
              <w:right w:val="dotted" w:sz="4" w:space="0" w:color="auto"/>
            </w:tcBorders>
          </w:tcPr>
          <w:p w14:paraId="4E92FB18" w14:textId="2CAA0A15" w:rsidR="007275C1" w:rsidRDefault="007275C1" w:rsidP="007275C1">
            <w:pPr>
              <w:tabs>
                <w:tab w:val="left" w:pos="608"/>
              </w:tabs>
              <w:ind w:right="216"/>
              <w:rPr>
                <w:rFonts w:ascii="Garamond" w:hAnsi="Garamond"/>
              </w:rPr>
            </w:pPr>
            <w:r>
              <w:rPr>
                <w:rFonts w:ascii="Garamond" w:hAnsi="Garamond"/>
              </w:rPr>
              <w:t>Week 14</w:t>
            </w:r>
            <w:r w:rsidR="00F8260E">
              <w:rPr>
                <w:rFonts w:ascii="Garamond" w:hAnsi="Garamond"/>
              </w:rPr>
              <w:br/>
            </w:r>
            <w:r w:rsidR="00F8260E">
              <w:rPr>
                <w:rFonts w:ascii="Garamond" w:hAnsi="Garamond"/>
              </w:rPr>
              <w:br/>
              <w:t>Nov. 14-</w:t>
            </w:r>
            <w:r w:rsidR="00AD2886">
              <w:rPr>
                <w:rFonts w:ascii="Garamond" w:hAnsi="Garamond"/>
              </w:rPr>
              <w:t>22</w:t>
            </w:r>
          </w:p>
        </w:tc>
        <w:tc>
          <w:tcPr>
            <w:tcW w:w="534" w:type="pct"/>
            <w:tcBorders>
              <w:top w:val="dotted" w:sz="4" w:space="0" w:color="auto"/>
              <w:left w:val="dotted" w:sz="4" w:space="0" w:color="auto"/>
              <w:bottom w:val="dotted" w:sz="4" w:space="0" w:color="auto"/>
              <w:right w:val="dotted" w:sz="4" w:space="0" w:color="auto"/>
            </w:tcBorders>
          </w:tcPr>
          <w:p w14:paraId="77B7A168" w14:textId="77777777" w:rsidR="007275C1" w:rsidRDefault="007275C1" w:rsidP="007275C1">
            <w:pPr>
              <w:pStyle w:val="NoSpacing"/>
              <w:tabs>
                <w:tab w:val="left" w:pos="608"/>
              </w:tabs>
              <w:ind w:left="-54" w:right="216"/>
              <w:rPr>
                <w:rFonts w:ascii="Garamond" w:hAnsi="Garamond"/>
              </w:rPr>
            </w:pPr>
            <w:r>
              <w:rPr>
                <w:rFonts w:ascii="Garamond" w:hAnsi="Garamond"/>
              </w:rPr>
              <w:t>--</w:t>
            </w:r>
          </w:p>
        </w:tc>
        <w:tc>
          <w:tcPr>
            <w:tcW w:w="1446" w:type="pct"/>
            <w:tcBorders>
              <w:top w:val="dotted" w:sz="4" w:space="0" w:color="auto"/>
              <w:left w:val="dotted" w:sz="4" w:space="0" w:color="auto"/>
              <w:bottom w:val="dotted" w:sz="4" w:space="0" w:color="auto"/>
              <w:right w:val="dotted" w:sz="4" w:space="0" w:color="auto"/>
            </w:tcBorders>
          </w:tcPr>
          <w:p w14:paraId="5F6D255E" w14:textId="77777777" w:rsidR="007275C1" w:rsidRDefault="007275C1" w:rsidP="00AD2886">
            <w:pPr>
              <w:pStyle w:val="NoSpacing"/>
              <w:tabs>
                <w:tab w:val="left" w:pos="608"/>
              </w:tabs>
              <w:ind w:left="100" w:right="216"/>
              <w:rPr>
                <w:rFonts w:ascii="Garamond" w:hAnsi="Garamond"/>
              </w:rPr>
            </w:pPr>
          </w:p>
        </w:tc>
        <w:tc>
          <w:tcPr>
            <w:tcW w:w="752" w:type="pct"/>
            <w:tcBorders>
              <w:top w:val="dotted" w:sz="4" w:space="0" w:color="auto"/>
              <w:left w:val="dotted" w:sz="4" w:space="0" w:color="auto"/>
              <w:bottom w:val="dotted" w:sz="4" w:space="0" w:color="auto"/>
              <w:right w:val="dotted" w:sz="4" w:space="0" w:color="auto"/>
            </w:tcBorders>
          </w:tcPr>
          <w:p w14:paraId="793F7AFC" w14:textId="77777777" w:rsidR="007275C1" w:rsidRDefault="007275C1" w:rsidP="007275C1">
            <w:pPr>
              <w:pStyle w:val="NoSpacing"/>
              <w:tabs>
                <w:tab w:val="left" w:pos="608"/>
              </w:tabs>
              <w:spacing w:after="120"/>
              <w:ind w:left="-54" w:right="216"/>
              <w:rPr>
                <w:rFonts w:ascii="Garamond" w:hAnsi="Garamond"/>
              </w:rPr>
            </w:pPr>
          </w:p>
        </w:tc>
        <w:tc>
          <w:tcPr>
            <w:tcW w:w="1031" w:type="pct"/>
            <w:tcBorders>
              <w:top w:val="dotted" w:sz="4" w:space="0" w:color="auto"/>
              <w:left w:val="dotted" w:sz="4" w:space="0" w:color="auto"/>
              <w:bottom w:val="dotted" w:sz="4" w:space="0" w:color="auto"/>
              <w:right w:val="dotted" w:sz="4" w:space="0" w:color="auto"/>
            </w:tcBorders>
          </w:tcPr>
          <w:p w14:paraId="135E0EB5" w14:textId="77777777" w:rsidR="007275C1" w:rsidRPr="00AD2886" w:rsidRDefault="007275C1" w:rsidP="00AD2886">
            <w:pPr>
              <w:tabs>
                <w:tab w:val="left" w:pos="608"/>
              </w:tabs>
              <w:ind w:left="41" w:right="216"/>
              <w:contextualSpacing/>
              <w:rPr>
                <w:rFonts w:ascii="Garamond" w:hAnsi="Garamond"/>
              </w:rPr>
            </w:pPr>
          </w:p>
        </w:tc>
        <w:tc>
          <w:tcPr>
            <w:tcW w:w="662" w:type="pct"/>
            <w:tcBorders>
              <w:top w:val="dotted" w:sz="4" w:space="0" w:color="auto"/>
              <w:left w:val="dotted" w:sz="4" w:space="0" w:color="auto"/>
              <w:bottom w:val="dotted" w:sz="4" w:space="0" w:color="auto"/>
              <w:right w:val="dotted" w:sz="4" w:space="0" w:color="auto"/>
            </w:tcBorders>
          </w:tcPr>
          <w:p w14:paraId="1A6704A8" w14:textId="77777777" w:rsidR="007275C1" w:rsidRDefault="007275C1" w:rsidP="00185A3B">
            <w:pPr>
              <w:pStyle w:val="ListParagraph"/>
              <w:numPr>
                <w:ilvl w:val="0"/>
                <w:numId w:val="12"/>
              </w:numPr>
              <w:spacing w:before="0"/>
              <w:ind w:left="74" w:right="-100" w:hanging="180"/>
              <w:contextualSpacing/>
              <w:jc w:val="left"/>
              <w:rPr>
                <w:rFonts w:ascii="Garamond" w:hAnsi="Garamond"/>
              </w:rPr>
            </w:pPr>
            <w:r>
              <w:rPr>
                <w:rFonts w:ascii="Garamond" w:hAnsi="Garamond"/>
              </w:rPr>
              <w:t>Quiz 4 (covers material through Module 10)</w:t>
            </w:r>
          </w:p>
        </w:tc>
      </w:tr>
      <w:tr w:rsidR="00185A3B" w:rsidRPr="004A6733" w14:paraId="0E370361" w14:textId="77777777" w:rsidTr="00604A13">
        <w:trPr>
          <w:cnfStyle w:val="010000000000" w:firstRow="0" w:lastRow="1" w:firstColumn="0" w:lastColumn="0" w:oddVBand="0" w:evenVBand="0" w:oddHBand="0" w:evenHBand="0" w:firstRowFirstColumn="0" w:firstRowLastColumn="0" w:lastRowFirstColumn="0" w:lastRowLastColumn="0"/>
          <w:cantSplit/>
          <w:trHeight w:val="557"/>
        </w:trPr>
        <w:tc>
          <w:tcPr>
            <w:tcW w:w="575" w:type="pct"/>
            <w:tcBorders>
              <w:top w:val="dotted" w:sz="4" w:space="0" w:color="auto"/>
              <w:left w:val="dotted" w:sz="4" w:space="0" w:color="auto"/>
              <w:bottom w:val="dotted" w:sz="4" w:space="0" w:color="auto"/>
              <w:right w:val="dotted" w:sz="4" w:space="0" w:color="auto"/>
            </w:tcBorders>
          </w:tcPr>
          <w:p w14:paraId="5D829F2E" w14:textId="68FDFC7B" w:rsidR="007275C1" w:rsidRPr="00836D1B" w:rsidRDefault="007275C1" w:rsidP="007275C1">
            <w:pPr>
              <w:tabs>
                <w:tab w:val="left" w:pos="608"/>
              </w:tabs>
              <w:ind w:right="216"/>
              <w:jc w:val="left"/>
              <w:rPr>
                <w:rFonts w:ascii="Garamond" w:hAnsi="Garamond"/>
              </w:rPr>
            </w:pPr>
            <w:r>
              <w:rPr>
                <w:rFonts w:ascii="Garamond" w:hAnsi="Garamond"/>
              </w:rPr>
              <w:t>FINAL EXAM</w:t>
            </w:r>
            <w:r w:rsidR="00AD2886">
              <w:rPr>
                <w:rFonts w:ascii="Garamond" w:hAnsi="Garamond"/>
              </w:rPr>
              <w:br/>
            </w:r>
            <w:r w:rsidR="00AD2886">
              <w:rPr>
                <w:rFonts w:ascii="Garamond" w:hAnsi="Garamond"/>
              </w:rPr>
              <w:br/>
              <w:t>Nov. 30-Dec. 4</w:t>
            </w:r>
          </w:p>
        </w:tc>
        <w:tc>
          <w:tcPr>
            <w:tcW w:w="534" w:type="pct"/>
            <w:tcBorders>
              <w:top w:val="dotted" w:sz="4" w:space="0" w:color="auto"/>
              <w:left w:val="dotted" w:sz="4" w:space="0" w:color="auto"/>
              <w:bottom w:val="dotted" w:sz="4" w:space="0" w:color="auto"/>
              <w:right w:val="dotted" w:sz="4" w:space="0" w:color="auto"/>
            </w:tcBorders>
          </w:tcPr>
          <w:p w14:paraId="77218C09" w14:textId="72CBF09E" w:rsidR="007275C1" w:rsidRDefault="00AD2886" w:rsidP="007275C1">
            <w:pPr>
              <w:pStyle w:val="NoSpacing"/>
              <w:tabs>
                <w:tab w:val="left" w:pos="608"/>
              </w:tabs>
              <w:ind w:left="-54" w:right="216"/>
              <w:jc w:val="left"/>
              <w:rPr>
                <w:rFonts w:ascii="Garamond" w:hAnsi="Garamond"/>
              </w:rPr>
            </w:pPr>
            <w:r>
              <w:rPr>
                <w:rFonts w:ascii="Garamond" w:hAnsi="Garamond"/>
              </w:rPr>
              <w:t>--</w:t>
            </w:r>
          </w:p>
        </w:tc>
        <w:tc>
          <w:tcPr>
            <w:tcW w:w="1446" w:type="pct"/>
            <w:tcBorders>
              <w:top w:val="dotted" w:sz="4" w:space="0" w:color="auto"/>
              <w:left w:val="dotted" w:sz="4" w:space="0" w:color="auto"/>
              <w:bottom w:val="dotted" w:sz="4" w:space="0" w:color="auto"/>
              <w:right w:val="dotted" w:sz="4" w:space="0" w:color="auto"/>
            </w:tcBorders>
          </w:tcPr>
          <w:p w14:paraId="537D466C" w14:textId="77777777" w:rsidR="007275C1" w:rsidRDefault="007275C1" w:rsidP="007275C1">
            <w:pPr>
              <w:pStyle w:val="NoSpacing"/>
              <w:tabs>
                <w:tab w:val="left" w:pos="608"/>
              </w:tabs>
              <w:ind w:right="216"/>
              <w:jc w:val="left"/>
              <w:rPr>
                <w:rFonts w:ascii="Garamond" w:hAnsi="Garamond"/>
              </w:rPr>
            </w:pPr>
          </w:p>
        </w:tc>
        <w:tc>
          <w:tcPr>
            <w:tcW w:w="752" w:type="pct"/>
            <w:tcBorders>
              <w:top w:val="dotted" w:sz="4" w:space="0" w:color="auto"/>
              <w:left w:val="dotted" w:sz="4" w:space="0" w:color="auto"/>
              <w:bottom w:val="dotted" w:sz="4" w:space="0" w:color="auto"/>
              <w:right w:val="dotted" w:sz="4" w:space="0" w:color="auto"/>
            </w:tcBorders>
          </w:tcPr>
          <w:p w14:paraId="0803877D" w14:textId="77777777" w:rsidR="007275C1" w:rsidRPr="00836D1B" w:rsidRDefault="007275C1" w:rsidP="007275C1">
            <w:pPr>
              <w:pStyle w:val="NoSpacing"/>
              <w:tabs>
                <w:tab w:val="left" w:pos="608"/>
              </w:tabs>
              <w:spacing w:after="120"/>
              <w:ind w:right="216"/>
              <w:jc w:val="left"/>
              <w:rPr>
                <w:rFonts w:ascii="Garamond" w:hAnsi="Garamond" w:cs="Arial"/>
              </w:rPr>
            </w:pPr>
          </w:p>
        </w:tc>
        <w:tc>
          <w:tcPr>
            <w:tcW w:w="1031" w:type="pct"/>
            <w:tcBorders>
              <w:top w:val="dotted" w:sz="4" w:space="0" w:color="auto"/>
              <w:left w:val="dotted" w:sz="4" w:space="0" w:color="auto"/>
              <w:bottom w:val="dotted" w:sz="4" w:space="0" w:color="auto"/>
              <w:right w:val="dotted" w:sz="4" w:space="0" w:color="auto"/>
            </w:tcBorders>
          </w:tcPr>
          <w:p w14:paraId="0A716941" w14:textId="77777777" w:rsidR="007275C1" w:rsidRPr="00051CB6" w:rsidRDefault="007275C1" w:rsidP="007275C1">
            <w:pPr>
              <w:tabs>
                <w:tab w:val="left" w:pos="608"/>
              </w:tabs>
              <w:ind w:right="216"/>
              <w:jc w:val="left"/>
              <w:rPr>
                <w:rFonts w:ascii="Garamond" w:hAnsi="Garamond"/>
              </w:rPr>
            </w:pPr>
          </w:p>
        </w:tc>
        <w:tc>
          <w:tcPr>
            <w:tcW w:w="662" w:type="pct"/>
            <w:tcBorders>
              <w:top w:val="dotted" w:sz="4" w:space="0" w:color="auto"/>
              <w:left w:val="dotted" w:sz="4" w:space="0" w:color="auto"/>
              <w:bottom w:val="dotted" w:sz="4" w:space="0" w:color="auto"/>
              <w:right w:val="dotted" w:sz="4" w:space="0" w:color="auto"/>
            </w:tcBorders>
          </w:tcPr>
          <w:p w14:paraId="3BDFA7D9" w14:textId="77777777" w:rsidR="007275C1" w:rsidRPr="00051CB6" w:rsidRDefault="007275C1" w:rsidP="00185A3B">
            <w:pPr>
              <w:ind w:right="-100"/>
              <w:rPr>
                <w:rFonts w:ascii="Garamond" w:hAnsi="Garamond"/>
              </w:rPr>
            </w:pPr>
          </w:p>
        </w:tc>
      </w:tr>
    </w:tbl>
    <w:p w14:paraId="5870AEDD" w14:textId="77777777" w:rsidR="000D49D6" w:rsidRDefault="000D49D6">
      <w:pPr>
        <w:pStyle w:val="BodyText"/>
        <w:spacing w:before="3" w:line="256" w:lineRule="auto"/>
        <w:ind w:left="460"/>
        <w:rPr>
          <w:rFonts w:asciiTheme="minorHAnsi" w:hAnsiTheme="minorHAnsi" w:cstheme="minorHAnsi"/>
        </w:rPr>
      </w:pPr>
    </w:p>
    <w:p w14:paraId="285E3B2E" w14:textId="77777777" w:rsidR="00CC1494" w:rsidRPr="00AD37BD" w:rsidRDefault="00CC1494" w:rsidP="00CC1494">
      <w:pPr>
        <w:pStyle w:val="Heading1"/>
        <w:keepNext/>
        <w:widowControl/>
        <w:shd w:val="clear" w:color="auto" w:fill="DAEEF3" w:themeFill="accent5" w:themeFillTint="33"/>
        <w:tabs>
          <w:tab w:val="left" w:pos="9132"/>
        </w:tabs>
        <w:spacing w:after="240"/>
        <w:ind w:left="461"/>
        <w:rPr>
          <w:rFonts w:asciiTheme="minorHAnsi" w:hAnsiTheme="minorHAnsi" w:cstheme="minorHAnsi"/>
        </w:rPr>
      </w:pPr>
      <w:r>
        <w:rPr>
          <w:rFonts w:asciiTheme="minorHAnsi" w:hAnsiTheme="minorHAnsi" w:cstheme="minorHAnsi"/>
        </w:rPr>
        <w:t>PART 4</w:t>
      </w:r>
      <w:r w:rsidRPr="00AD37BD">
        <w:rPr>
          <w:rFonts w:asciiTheme="minorHAnsi" w:hAnsiTheme="minorHAnsi" w:cstheme="minorHAnsi"/>
        </w:rPr>
        <w:t>: ACCESSING THE</w:t>
      </w:r>
      <w:r w:rsidRPr="00AD37BD">
        <w:rPr>
          <w:rFonts w:asciiTheme="minorHAnsi" w:hAnsiTheme="minorHAnsi" w:cstheme="minorHAnsi"/>
          <w:spacing w:val="-16"/>
        </w:rPr>
        <w:t xml:space="preserve"> </w:t>
      </w:r>
      <w:r w:rsidRPr="00AD37BD">
        <w:rPr>
          <w:rFonts w:asciiTheme="minorHAnsi" w:hAnsiTheme="minorHAnsi" w:cstheme="minorHAnsi"/>
        </w:rPr>
        <w:t>COURSE</w:t>
      </w:r>
      <w:r w:rsidRPr="00AD37BD">
        <w:rPr>
          <w:rFonts w:asciiTheme="minorHAnsi" w:hAnsiTheme="minorHAnsi" w:cstheme="minorHAnsi"/>
        </w:rPr>
        <w:tab/>
      </w:r>
    </w:p>
    <w:p w14:paraId="42111DAA" w14:textId="77777777" w:rsidR="00CC1494" w:rsidRPr="00AD37BD" w:rsidRDefault="00CC1494" w:rsidP="00CC1494">
      <w:pPr>
        <w:pStyle w:val="Heading2"/>
        <w:rPr>
          <w:rFonts w:asciiTheme="minorHAnsi" w:hAnsiTheme="minorHAnsi" w:cstheme="minorHAnsi"/>
        </w:rPr>
      </w:pPr>
      <w:bookmarkStart w:id="12" w:name="_Toc2702325"/>
      <w:r w:rsidRPr="00AD37BD">
        <w:rPr>
          <w:rFonts w:asciiTheme="minorHAnsi" w:hAnsiTheme="minorHAnsi" w:cstheme="minorHAnsi"/>
        </w:rPr>
        <w:t>TIME ZONES</w:t>
      </w:r>
      <w:bookmarkEnd w:id="12"/>
    </w:p>
    <w:p w14:paraId="1C81531D" w14:textId="1800B43C" w:rsidR="00CC1494" w:rsidRPr="00AD37BD" w:rsidRDefault="00CC1494" w:rsidP="00CC1494">
      <w:pPr>
        <w:pStyle w:val="BodyText"/>
        <w:spacing w:before="3" w:line="256" w:lineRule="auto"/>
        <w:ind w:left="460"/>
        <w:rPr>
          <w:rFonts w:asciiTheme="minorHAnsi" w:hAnsiTheme="minorHAnsi" w:cstheme="minorHAnsi"/>
        </w:rPr>
      </w:pPr>
      <w:r w:rsidRPr="00AD37BD">
        <w:rPr>
          <w:rFonts w:asciiTheme="minorHAnsi" w:hAnsiTheme="minorHAnsi" w:cstheme="minorHAnsi"/>
        </w:rPr>
        <w:t xml:space="preserve">Please note that this course is set up to run in the Eastern Time zone. Check </w:t>
      </w:r>
      <w:r w:rsidR="009B4106">
        <w:rPr>
          <w:rFonts w:asciiTheme="minorHAnsi" w:hAnsiTheme="minorHAnsi" w:cstheme="minorHAnsi"/>
        </w:rPr>
        <w:t>the course schedule</w:t>
      </w:r>
      <w:r w:rsidRPr="00AD37BD">
        <w:rPr>
          <w:rFonts w:asciiTheme="minorHAnsi" w:hAnsiTheme="minorHAnsi" w:cstheme="minorHAnsi"/>
        </w:rPr>
        <w:t xml:space="preserve"> for all assignment deadlines. </w:t>
      </w:r>
      <w:r w:rsidR="006B2EC8">
        <w:rPr>
          <w:rFonts w:asciiTheme="minorHAnsi" w:hAnsiTheme="minorHAnsi" w:cstheme="minorHAnsi"/>
        </w:rPr>
        <w:t>Each w</w:t>
      </w:r>
      <w:r w:rsidR="00F8260E">
        <w:rPr>
          <w:rFonts w:asciiTheme="minorHAnsi" w:hAnsiTheme="minorHAnsi" w:cstheme="minorHAnsi"/>
        </w:rPr>
        <w:t>eek</w:t>
      </w:r>
      <w:r w:rsidRPr="00AD37BD">
        <w:rPr>
          <w:rFonts w:asciiTheme="minorHAnsi" w:hAnsiTheme="minorHAnsi" w:cstheme="minorHAnsi"/>
        </w:rPr>
        <w:t xml:space="preserve"> </w:t>
      </w:r>
      <w:r w:rsidR="006B2EC8">
        <w:rPr>
          <w:rFonts w:asciiTheme="minorHAnsi" w:hAnsiTheme="minorHAnsi" w:cstheme="minorHAnsi"/>
        </w:rPr>
        <w:t>open</w:t>
      </w:r>
      <w:r w:rsidR="00F8260E">
        <w:rPr>
          <w:rFonts w:asciiTheme="minorHAnsi" w:hAnsiTheme="minorHAnsi" w:cstheme="minorHAnsi"/>
        </w:rPr>
        <w:t>s</w:t>
      </w:r>
      <w:r w:rsidR="006B2EC8">
        <w:rPr>
          <w:rFonts w:asciiTheme="minorHAnsi" w:hAnsiTheme="minorHAnsi" w:cstheme="minorHAnsi"/>
        </w:rPr>
        <w:t xml:space="preserve"> at 12:01 a.m. on Saturday and </w:t>
      </w:r>
      <w:r w:rsidRPr="00AD37BD">
        <w:rPr>
          <w:rFonts w:asciiTheme="minorHAnsi" w:hAnsiTheme="minorHAnsi" w:cstheme="minorHAnsi"/>
        </w:rPr>
        <w:t>close</w:t>
      </w:r>
      <w:r w:rsidR="006B2EC8">
        <w:rPr>
          <w:rFonts w:asciiTheme="minorHAnsi" w:hAnsiTheme="minorHAnsi" w:cstheme="minorHAnsi"/>
        </w:rPr>
        <w:t>s</w:t>
      </w:r>
      <w:r w:rsidRPr="00AD37BD">
        <w:rPr>
          <w:rFonts w:asciiTheme="minorHAnsi" w:hAnsiTheme="minorHAnsi" w:cstheme="minorHAnsi"/>
        </w:rPr>
        <w:t xml:space="preserve"> </w:t>
      </w:r>
      <w:r w:rsidR="006B2EC8">
        <w:rPr>
          <w:rFonts w:asciiTheme="minorHAnsi" w:hAnsiTheme="minorHAnsi" w:cstheme="minorHAnsi"/>
        </w:rPr>
        <w:t>eight days later, on Sunday</w:t>
      </w:r>
      <w:r w:rsidR="00F8260E">
        <w:rPr>
          <w:rFonts w:asciiTheme="minorHAnsi" w:hAnsiTheme="minorHAnsi" w:cstheme="minorHAnsi"/>
        </w:rPr>
        <w:t xml:space="preserve"> at 11:59 p.m.</w:t>
      </w:r>
    </w:p>
    <w:p w14:paraId="731531BD" w14:textId="77777777" w:rsidR="009A6AED" w:rsidRPr="00AD37BD" w:rsidRDefault="009A6AED">
      <w:pPr>
        <w:pStyle w:val="BodyText"/>
        <w:spacing w:before="4" w:after="1"/>
        <w:rPr>
          <w:rFonts w:asciiTheme="minorHAnsi" w:hAnsiTheme="minorHAnsi" w:cstheme="minorHAnsi"/>
          <w:sz w:val="13"/>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6"/>
        <w:gridCol w:w="1676"/>
        <w:gridCol w:w="1676"/>
        <w:gridCol w:w="1676"/>
      </w:tblGrid>
      <w:tr w:rsidR="009A6AED" w:rsidRPr="00AD37BD" w14:paraId="731531C2" w14:textId="77777777">
        <w:trPr>
          <w:trHeight w:val="268"/>
        </w:trPr>
        <w:tc>
          <w:tcPr>
            <w:tcW w:w="1676" w:type="dxa"/>
          </w:tcPr>
          <w:p w14:paraId="731531BE" w14:textId="77777777" w:rsidR="009A6AED" w:rsidRPr="00AD37BD" w:rsidRDefault="000147E6">
            <w:pPr>
              <w:pStyle w:val="TableParagraph"/>
              <w:rPr>
                <w:rFonts w:asciiTheme="minorHAnsi" w:hAnsiTheme="minorHAnsi" w:cstheme="minorHAnsi"/>
              </w:rPr>
            </w:pPr>
            <w:r w:rsidRPr="00AD37BD">
              <w:rPr>
                <w:rFonts w:asciiTheme="minorHAnsi" w:hAnsiTheme="minorHAnsi" w:cstheme="minorHAnsi"/>
              </w:rPr>
              <w:t>Eastern</w:t>
            </w:r>
          </w:p>
        </w:tc>
        <w:tc>
          <w:tcPr>
            <w:tcW w:w="1676" w:type="dxa"/>
          </w:tcPr>
          <w:p w14:paraId="731531BF" w14:textId="77777777" w:rsidR="009A6AED" w:rsidRPr="00AD37BD" w:rsidRDefault="000147E6">
            <w:pPr>
              <w:pStyle w:val="TableParagraph"/>
              <w:ind w:left="105"/>
              <w:rPr>
                <w:rFonts w:asciiTheme="minorHAnsi" w:hAnsiTheme="minorHAnsi" w:cstheme="minorHAnsi"/>
              </w:rPr>
            </w:pPr>
            <w:r w:rsidRPr="00AD37BD">
              <w:rPr>
                <w:rFonts w:asciiTheme="minorHAnsi" w:hAnsiTheme="minorHAnsi" w:cstheme="minorHAnsi"/>
              </w:rPr>
              <w:t>Central</w:t>
            </w:r>
          </w:p>
        </w:tc>
        <w:tc>
          <w:tcPr>
            <w:tcW w:w="1676" w:type="dxa"/>
          </w:tcPr>
          <w:p w14:paraId="731531C0" w14:textId="77777777" w:rsidR="009A6AED" w:rsidRPr="00AD37BD" w:rsidRDefault="000147E6">
            <w:pPr>
              <w:pStyle w:val="TableParagraph"/>
              <w:ind w:left="104"/>
              <w:rPr>
                <w:rFonts w:asciiTheme="minorHAnsi" w:hAnsiTheme="minorHAnsi" w:cstheme="minorHAnsi"/>
              </w:rPr>
            </w:pPr>
            <w:r w:rsidRPr="00AD37BD">
              <w:rPr>
                <w:rFonts w:asciiTheme="minorHAnsi" w:hAnsiTheme="minorHAnsi" w:cstheme="minorHAnsi"/>
              </w:rPr>
              <w:t>Mountain</w:t>
            </w:r>
          </w:p>
        </w:tc>
        <w:tc>
          <w:tcPr>
            <w:tcW w:w="1676" w:type="dxa"/>
          </w:tcPr>
          <w:p w14:paraId="731531C1" w14:textId="77777777" w:rsidR="009A6AED" w:rsidRPr="00AD37BD" w:rsidRDefault="000147E6">
            <w:pPr>
              <w:pStyle w:val="TableParagraph"/>
              <w:ind w:left="104"/>
              <w:rPr>
                <w:rFonts w:asciiTheme="minorHAnsi" w:hAnsiTheme="minorHAnsi" w:cstheme="minorHAnsi"/>
              </w:rPr>
            </w:pPr>
            <w:r w:rsidRPr="00AD37BD">
              <w:rPr>
                <w:rFonts w:asciiTheme="minorHAnsi" w:hAnsiTheme="minorHAnsi" w:cstheme="minorHAnsi"/>
              </w:rPr>
              <w:t>Pacific</w:t>
            </w:r>
          </w:p>
        </w:tc>
      </w:tr>
      <w:tr w:rsidR="009A6AED" w:rsidRPr="00AD37BD" w14:paraId="731531C7" w14:textId="77777777">
        <w:trPr>
          <w:trHeight w:val="266"/>
        </w:trPr>
        <w:tc>
          <w:tcPr>
            <w:tcW w:w="1676" w:type="dxa"/>
            <w:tcBorders>
              <w:bottom w:val="single" w:sz="6" w:space="0" w:color="000000"/>
            </w:tcBorders>
          </w:tcPr>
          <w:p w14:paraId="731531C3" w14:textId="77777777" w:rsidR="009A6AED" w:rsidRPr="00AD37BD" w:rsidRDefault="000147E6">
            <w:pPr>
              <w:pStyle w:val="TableParagraph"/>
              <w:spacing w:line="245" w:lineRule="exact"/>
              <w:rPr>
                <w:rFonts w:asciiTheme="minorHAnsi" w:hAnsiTheme="minorHAnsi" w:cstheme="minorHAnsi"/>
              </w:rPr>
            </w:pPr>
            <w:r w:rsidRPr="00AD37BD">
              <w:rPr>
                <w:rFonts w:asciiTheme="minorHAnsi" w:hAnsiTheme="minorHAnsi" w:cstheme="minorHAnsi"/>
              </w:rPr>
              <w:t>11:59pm</w:t>
            </w:r>
          </w:p>
        </w:tc>
        <w:tc>
          <w:tcPr>
            <w:tcW w:w="1676" w:type="dxa"/>
            <w:tcBorders>
              <w:bottom w:val="single" w:sz="6" w:space="0" w:color="000000"/>
            </w:tcBorders>
          </w:tcPr>
          <w:p w14:paraId="731531C4" w14:textId="77777777" w:rsidR="009A6AED" w:rsidRPr="00AD37BD" w:rsidRDefault="000147E6">
            <w:pPr>
              <w:pStyle w:val="TableParagraph"/>
              <w:spacing w:line="245" w:lineRule="exact"/>
              <w:ind w:left="105"/>
              <w:rPr>
                <w:rFonts w:asciiTheme="minorHAnsi" w:hAnsiTheme="minorHAnsi" w:cstheme="minorHAnsi"/>
              </w:rPr>
            </w:pPr>
            <w:r w:rsidRPr="00AD37BD">
              <w:rPr>
                <w:rFonts w:asciiTheme="minorHAnsi" w:hAnsiTheme="minorHAnsi" w:cstheme="minorHAnsi"/>
              </w:rPr>
              <w:t>10:59pm</w:t>
            </w:r>
          </w:p>
        </w:tc>
        <w:tc>
          <w:tcPr>
            <w:tcW w:w="1676" w:type="dxa"/>
            <w:tcBorders>
              <w:bottom w:val="single" w:sz="6" w:space="0" w:color="000000"/>
            </w:tcBorders>
          </w:tcPr>
          <w:p w14:paraId="731531C5" w14:textId="77777777" w:rsidR="009A6AED" w:rsidRPr="00AD37BD" w:rsidRDefault="000147E6">
            <w:pPr>
              <w:pStyle w:val="TableParagraph"/>
              <w:spacing w:line="245" w:lineRule="exact"/>
              <w:ind w:left="104"/>
              <w:rPr>
                <w:rFonts w:asciiTheme="minorHAnsi" w:hAnsiTheme="minorHAnsi" w:cstheme="minorHAnsi"/>
              </w:rPr>
            </w:pPr>
            <w:r w:rsidRPr="00AD37BD">
              <w:rPr>
                <w:rFonts w:asciiTheme="minorHAnsi" w:hAnsiTheme="minorHAnsi" w:cstheme="minorHAnsi"/>
              </w:rPr>
              <w:t>9:59pm</w:t>
            </w:r>
          </w:p>
        </w:tc>
        <w:tc>
          <w:tcPr>
            <w:tcW w:w="1676" w:type="dxa"/>
            <w:tcBorders>
              <w:bottom w:val="single" w:sz="6" w:space="0" w:color="000000"/>
            </w:tcBorders>
          </w:tcPr>
          <w:p w14:paraId="731531C6" w14:textId="77777777" w:rsidR="009A6AED" w:rsidRPr="00AD37BD" w:rsidRDefault="000147E6">
            <w:pPr>
              <w:pStyle w:val="TableParagraph"/>
              <w:spacing w:line="245" w:lineRule="exact"/>
              <w:ind w:left="104"/>
              <w:rPr>
                <w:rFonts w:asciiTheme="minorHAnsi" w:hAnsiTheme="minorHAnsi" w:cstheme="minorHAnsi"/>
              </w:rPr>
            </w:pPr>
            <w:r w:rsidRPr="00AD37BD">
              <w:rPr>
                <w:rFonts w:asciiTheme="minorHAnsi" w:hAnsiTheme="minorHAnsi" w:cstheme="minorHAnsi"/>
              </w:rPr>
              <w:t>8:59pm</w:t>
            </w:r>
          </w:p>
        </w:tc>
      </w:tr>
    </w:tbl>
    <w:p w14:paraId="731531C9" w14:textId="6E0F151F" w:rsidR="009A6AED" w:rsidRPr="00AD37BD" w:rsidRDefault="000147E6">
      <w:pPr>
        <w:pStyle w:val="BodyText"/>
        <w:spacing w:before="184"/>
        <w:ind w:left="460"/>
        <w:rPr>
          <w:rFonts w:asciiTheme="minorHAnsi" w:hAnsiTheme="minorHAnsi" w:cstheme="minorHAnsi"/>
        </w:rPr>
      </w:pPr>
      <w:r w:rsidRPr="00AD37BD">
        <w:rPr>
          <w:rFonts w:asciiTheme="minorHAnsi" w:hAnsiTheme="minorHAnsi" w:cstheme="minorHAnsi"/>
        </w:rPr>
        <w:t>Daylight Saving Time: Daylight Saving Time may impact when your assignments are due.</w:t>
      </w:r>
    </w:p>
    <w:p w14:paraId="63B49D88" w14:textId="3CE8AD15" w:rsidR="00C27753" w:rsidRPr="00AD37BD" w:rsidRDefault="000147E6" w:rsidP="00C27753">
      <w:pPr>
        <w:pStyle w:val="BodyText"/>
        <w:spacing w:before="183" w:after="240" w:line="256" w:lineRule="auto"/>
        <w:ind w:left="460" w:right="804"/>
        <w:rPr>
          <w:rFonts w:asciiTheme="minorHAnsi" w:hAnsiTheme="minorHAnsi" w:cstheme="minorHAnsi"/>
        </w:rPr>
      </w:pPr>
      <w:r w:rsidRPr="00AD37BD">
        <w:rPr>
          <w:rFonts w:asciiTheme="minorHAnsi" w:hAnsiTheme="minorHAnsi" w:cstheme="minorHAnsi"/>
        </w:rPr>
        <w:t xml:space="preserve">As a student in a distance education course, it is your responsibility to learn and observe the time deadlines for assignments. </w:t>
      </w:r>
      <w:r w:rsidR="00AC1194" w:rsidRPr="00AD37BD">
        <w:rPr>
          <w:rFonts w:asciiTheme="minorHAnsi" w:hAnsiTheme="minorHAnsi" w:cstheme="minorHAnsi"/>
        </w:rPr>
        <w:t>Work that is late</w:t>
      </w:r>
      <w:r w:rsidRPr="00AD37BD">
        <w:rPr>
          <w:rFonts w:asciiTheme="minorHAnsi" w:hAnsiTheme="minorHAnsi" w:cstheme="minorHAnsi"/>
        </w:rPr>
        <w:t xml:space="preserve"> </w:t>
      </w:r>
      <w:r w:rsidR="00AC1194" w:rsidRPr="00AD37BD">
        <w:rPr>
          <w:rFonts w:asciiTheme="minorHAnsi" w:hAnsiTheme="minorHAnsi" w:cstheme="minorHAnsi"/>
        </w:rPr>
        <w:t>because of</w:t>
      </w:r>
      <w:r w:rsidRPr="00AD37BD">
        <w:rPr>
          <w:rFonts w:asciiTheme="minorHAnsi" w:hAnsiTheme="minorHAnsi" w:cstheme="minorHAnsi"/>
        </w:rPr>
        <w:t xml:space="preserve"> time zone differences</w:t>
      </w:r>
      <w:r w:rsidR="00AC1194" w:rsidRPr="00AD37BD">
        <w:rPr>
          <w:rFonts w:asciiTheme="minorHAnsi" w:hAnsiTheme="minorHAnsi" w:cstheme="minorHAnsi"/>
        </w:rPr>
        <w:t xml:space="preserve"> will not be </w:t>
      </w:r>
      <w:r w:rsidR="000E7B22">
        <w:rPr>
          <w:rFonts w:asciiTheme="minorHAnsi" w:hAnsiTheme="minorHAnsi" w:cstheme="minorHAnsi"/>
        </w:rPr>
        <w:t>treated as timely</w:t>
      </w:r>
      <w:r w:rsidRPr="00AD37BD">
        <w:rPr>
          <w:rFonts w:asciiTheme="minorHAnsi" w:hAnsiTheme="minorHAnsi" w:cstheme="minorHAnsi"/>
        </w:rPr>
        <w:t>.</w:t>
      </w:r>
    </w:p>
    <w:p w14:paraId="731531CD" w14:textId="54628C7E" w:rsidR="009A6AED" w:rsidRPr="00AD37BD" w:rsidRDefault="000147E6">
      <w:pPr>
        <w:pStyle w:val="Heading2"/>
        <w:rPr>
          <w:rFonts w:asciiTheme="minorHAnsi" w:hAnsiTheme="minorHAnsi" w:cstheme="minorHAnsi"/>
        </w:rPr>
      </w:pPr>
      <w:bookmarkStart w:id="13" w:name="_Toc2702326"/>
      <w:r w:rsidRPr="00AD37BD">
        <w:rPr>
          <w:rFonts w:asciiTheme="minorHAnsi" w:hAnsiTheme="minorHAnsi" w:cstheme="minorHAnsi"/>
        </w:rPr>
        <w:t xml:space="preserve">COURSE SITE </w:t>
      </w:r>
      <w:r w:rsidRPr="00AD37BD">
        <w:rPr>
          <w:rFonts w:asciiTheme="minorHAnsi" w:hAnsiTheme="minorHAnsi" w:cstheme="minorHAnsi"/>
          <w:color w:val="A6A6A6" w:themeColor="background1" w:themeShade="A6"/>
        </w:rPr>
        <w:t>(D2L)</w:t>
      </w:r>
      <w:bookmarkEnd w:id="13"/>
    </w:p>
    <w:p w14:paraId="731531CE" w14:textId="77777777" w:rsidR="009A6AED" w:rsidRPr="00AD37BD" w:rsidRDefault="000147E6">
      <w:pPr>
        <w:pStyle w:val="BodyText"/>
        <w:spacing w:before="4" w:line="256" w:lineRule="auto"/>
        <w:ind w:left="460" w:right="834"/>
        <w:rPr>
          <w:rFonts w:asciiTheme="minorHAnsi" w:hAnsiTheme="minorHAnsi" w:cstheme="minorHAnsi"/>
        </w:rPr>
      </w:pPr>
      <w:r w:rsidRPr="00AD37BD">
        <w:rPr>
          <w:rFonts w:asciiTheme="minorHAnsi" w:hAnsiTheme="minorHAnsi" w:cstheme="minorHAnsi"/>
        </w:rPr>
        <w:t xml:space="preserve">The course will be taught entirely online in an asynchronous environment using the Learning Management System </w:t>
      </w:r>
      <w:r w:rsidRPr="00AD37BD">
        <w:rPr>
          <w:rFonts w:asciiTheme="minorHAnsi" w:hAnsiTheme="minorHAnsi" w:cstheme="minorHAnsi"/>
          <w:color w:val="A6A6A6"/>
        </w:rPr>
        <w:t xml:space="preserve">– </w:t>
      </w:r>
      <w:r w:rsidRPr="00AD37BD">
        <w:rPr>
          <w:rFonts w:asciiTheme="minorHAnsi" w:hAnsiTheme="minorHAnsi" w:cstheme="minorHAnsi"/>
          <w:color w:val="A6A6A6" w:themeColor="background1" w:themeShade="A6"/>
        </w:rPr>
        <w:t>Desire2Learn (D2L).</w:t>
      </w:r>
    </w:p>
    <w:p w14:paraId="731531CF" w14:textId="7185E36A" w:rsidR="009A6AED" w:rsidRPr="00AD37BD" w:rsidRDefault="000147E6">
      <w:pPr>
        <w:pStyle w:val="BodyText"/>
        <w:spacing w:before="165" w:line="259" w:lineRule="auto"/>
        <w:ind w:left="460" w:right="777"/>
        <w:rPr>
          <w:rFonts w:asciiTheme="minorHAnsi" w:hAnsiTheme="minorHAnsi" w:cstheme="minorHAnsi"/>
        </w:rPr>
      </w:pPr>
      <w:r w:rsidRPr="00AD37BD">
        <w:rPr>
          <w:rFonts w:asciiTheme="minorHAnsi" w:hAnsiTheme="minorHAnsi" w:cstheme="minorHAnsi"/>
        </w:rPr>
        <w:t>The course is designed to give students a dynamic online learning experience. Students will receive notice of a student orientation</w:t>
      </w:r>
      <w:r w:rsidR="00AC1194" w:rsidRPr="00AD37BD">
        <w:rPr>
          <w:rFonts w:asciiTheme="minorHAnsi" w:hAnsiTheme="minorHAnsi" w:cstheme="minorHAnsi"/>
        </w:rPr>
        <w:t>,</w:t>
      </w:r>
      <w:r w:rsidRPr="00AD37BD">
        <w:rPr>
          <w:rFonts w:asciiTheme="minorHAnsi" w:hAnsiTheme="minorHAnsi" w:cstheme="minorHAnsi"/>
        </w:rPr>
        <w:t xml:space="preserve"> which will familiarize you with the basics of navigating this </w:t>
      </w:r>
      <w:r w:rsidRPr="00AD37BD">
        <w:rPr>
          <w:rFonts w:asciiTheme="minorHAnsi" w:hAnsiTheme="minorHAnsi" w:cstheme="minorHAnsi"/>
        </w:rPr>
        <w:lastRenderedPageBreak/>
        <w:t>platform. Students will also receiv</w:t>
      </w:r>
      <w:r w:rsidR="00AC1194" w:rsidRPr="00AD37BD">
        <w:rPr>
          <w:rFonts w:asciiTheme="minorHAnsi" w:hAnsiTheme="minorHAnsi" w:cstheme="minorHAnsi"/>
        </w:rPr>
        <w:t>e their log</w:t>
      </w:r>
      <w:r w:rsidRPr="00AD37BD">
        <w:rPr>
          <w:rFonts w:asciiTheme="minorHAnsi" w:hAnsiTheme="minorHAnsi" w:cstheme="minorHAnsi"/>
        </w:rPr>
        <w:t>in information (username and password) via email.</w:t>
      </w:r>
    </w:p>
    <w:p w14:paraId="731531D0" w14:textId="77777777" w:rsidR="009A6AED" w:rsidRPr="00AD37BD" w:rsidRDefault="000147E6" w:rsidP="009B4106">
      <w:pPr>
        <w:pStyle w:val="BodyText"/>
        <w:keepNext/>
        <w:spacing w:before="159"/>
        <w:ind w:left="461"/>
        <w:rPr>
          <w:rFonts w:asciiTheme="minorHAnsi" w:hAnsiTheme="minorHAnsi" w:cstheme="minorHAnsi"/>
        </w:rPr>
      </w:pPr>
      <w:r w:rsidRPr="00AD37BD">
        <w:rPr>
          <w:rFonts w:asciiTheme="minorHAnsi" w:hAnsiTheme="minorHAnsi" w:cstheme="minorHAnsi"/>
        </w:rPr>
        <w:t>To access the course:</w:t>
      </w:r>
    </w:p>
    <w:p w14:paraId="731531D1" w14:textId="77777777" w:rsidR="009A6AED" w:rsidRPr="00AD37BD" w:rsidRDefault="000147E6">
      <w:pPr>
        <w:pStyle w:val="ListParagraph"/>
        <w:numPr>
          <w:ilvl w:val="0"/>
          <w:numId w:val="2"/>
        </w:numPr>
        <w:tabs>
          <w:tab w:val="left" w:pos="1180"/>
          <w:tab w:val="left" w:pos="1181"/>
        </w:tabs>
        <w:spacing w:before="177"/>
        <w:rPr>
          <w:rFonts w:asciiTheme="minorHAnsi" w:hAnsiTheme="minorHAnsi" w:cstheme="minorHAnsi"/>
        </w:rPr>
      </w:pPr>
      <w:r w:rsidRPr="00AD37BD">
        <w:rPr>
          <w:rFonts w:asciiTheme="minorHAnsi" w:hAnsiTheme="minorHAnsi" w:cstheme="minorHAnsi"/>
        </w:rPr>
        <w:t>Go to:</w:t>
      </w:r>
      <w:r w:rsidRPr="00AD37BD">
        <w:rPr>
          <w:rFonts w:asciiTheme="minorHAnsi" w:hAnsiTheme="minorHAnsi" w:cstheme="minorHAnsi"/>
          <w:color w:val="0000FF"/>
          <w:spacing w:val="-4"/>
        </w:rPr>
        <w:t xml:space="preserve"> </w:t>
      </w:r>
      <w:hyperlink r:id="rId12">
        <w:r w:rsidRPr="00AD37BD">
          <w:rPr>
            <w:rFonts w:asciiTheme="minorHAnsi" w:hAnsiTheme="minorHAnsi" w:cstheme="minorHAnsi"/>
            <w:color w:val="0000FF"/>
            <w:u w:val="single" w:color="0000FF"/>
          </w:rPr>
          <w:t>https://mycourses.lawonline.me</w:t>
        </w:r>
      </w:hyperlink>
      <w:r w:rsidRPr="00AD37BD">
        <w:rPr>
          <w:rFonts w:asciiTheme="minorHAnsi" w:hAnsiTheme="minorHAnsi" w:cstheme="minorHAnsi"/>
        </w:rPr>
        <w:t>.</w:t>
      </w:r>
    </w:p>
    <w:p w14:paraId="731531D2" w14:textId="77777777" w:rsidR="009A6AED" w:rsidRPr="00AD37BD" w:rsidRDefault="000147E6">
      <w:pPr>
        <w:pStyle w:val="ListParagraph"/>
        <w:numPr>
          <w:ilvl w:val="0"/>
          <w:numId w:val="2"/>
        </w:numPr>
        <w:tabs>
          <w:tab w:val="left" w:pos="1180"/>
          <w:tab w:val="left" w:pos="1181"/>
        </w:tabs>
        <w:spacing w:before="180"/>
        <w:rPr>
          <w:rFonts w:asciiTheme="minorHAnsi" w:hAnsiTheme="minorHAnsi" w:cstheme="minorHAnsi"/>
        </w:rPr>
      </w:pPr>
      <w:r w:rsidRPr="00AD37BD">
        <w:rPr>
          <w:rFonts w:asciiTheme="minorHAnsi" w:hAnsiTheme="minorHAnsi" w:cstheme="minorHAnsi"/>
        </w:rPr>
        <w:t>Enter the username and password you have been</w:t>
      </w:r>
      <w:r w:rsidRPr="00AD37BD">
        <w:rPr>
          <w:rFonts w:asciiTheme="minorHAnsi" w:hAnsiTheme="minorHAnsi" w:cstheme="minorHAnsi"/>
          <w:spacing w:val="-17"/>
        </w:rPr>
        <w:t xml:space="preserve"> </w:t>
      </w:r>
      <w:r w:rsidRPr="00AD37BD">
        <w:rPr>
          <w:rFonts w:asciiTheme="minorHAnsi" w:hAnsiTheme="minorHAnsi" w:cstheme="minorHAnsi"/>
        </w:rPr>
        <w:t>provided.</w:t>
      </w:r>
    </w:p>
    <w:p w14:paraId="6ED7613A" w14:textId="2055DA51" w:rsidR="00545E3B" w:rsidRPr="00AD37BD" w:rsidRDefault="000147E6" w:rsidP="00545E3B">
      <w:pPr>
        <w:pStyle w:val="ListParagraph"/>
        <w:numPr>
          <w:ilvl w:val="0"/>
          <w:numId w:val="2"/>
        </w:numPr>
        <w:tabs>
          <w:tab w:val="left" w:pos="1180"/>
          <w:tab w:val="left" w:pos="1181"/>
        </w:tabs>
        <w:spacing w:before="185" w:line="360" w:lineRule="auto"/>
        <w:rPr>
          <w:rFonts w:asciiTheme="minorHAnsi" w:hAnsiTheme="minorHAnsi" w:cstheme="minorHAnsi"/>
        </w:rPr>
      </w:pPr>
      <w:r w:rsidRPr="00AD37BD">
        <w:rPr>
          <w:rFonts w:asciiTheme="minorHAnsi" w:hAnsiTheme="minorHAnsi" w:cstheme="minorHAnsi"/>
        </w:rPr>
        <w:t xml:space="preserve">Locate and click on the course name under </w:t>
      </w:r>
      <w:r w:rsidRPr="00AD37BD">
        <w:rPr>
          <w:rFonts w:asciiTheme="minorHAnsi" w:hAnsiTheme="minorHAnsi" w:cstheme="minorHAnsi"/>
          <w:i/>
        </w:rPr>
        <w:t>My</w:t>
      </w:r>
      <w:r w:rsidRPr="00AD37BD">
        <w:rPr>
          <w:rFonts w:asciiTheme="minorHAnsi" w:hAnsiTheme="minorHAnsi" w:cstheme="minorHAnsi"/>
          <w:i/>
          <w:spacing w:val="-5"/>
        </w:rPr>
        <w:t xml:space="preserve"> </w:t>
      </w:r>
      <w:r w:rsidRPr="00AD37BD">
        <w:rPr>
          <w:rFonts w:asciiTheme="minorHAnsi" w:hAnsiTheme="minorHAnsi" w:cstheme="minorHAnsi"/>
          <w:i/>
        </w:rPr>
        <w:t>Courses</w:t>
      </w:r>
      <w:r w:rsidRPr="00AD37BD">
        <w:rPr>
          <w:rFonts w:asciiTheme="minorHAnsi" w:hAnsiTheme="minorHAnsi" w:cstheme="minorHAnsi"/>
        </w:rPr>
        <w:t>.</w:t>
      </w:r>
    </w:p>
    <w:p w14:paraId="177001F9" w14:textId="16D8B850" w:rsidR="00545E3B" w:rsidRPr="00AD37BD" w:rsidRDefault="00545E3B" w:rsidP="004807E8">
      <w:pPr>
        <w:pStyle w:val="BodyText"/>
        <w:spacing w:before="102" w:after="240" w:line="331" w:lineRule="auto"/>
        <w:ind w:left="460" w:right="559"/>
        <w:rPr>
          <w:rFonts w:asciiTheme="minorHAnsi" w:hAnsiTheme="minorHAnsi" w:cstheme="minorHAnsi"/>
          <w:color w:val="0000FF"/>
          <w:u w:val="single" w:color="0000FF"/>
        </w:rPr>
      </w:pPr>
      <w:r w:rsidRPr="00AD37BD">
        <w:rPr>
          <w:rFonts w:asciiTheme="minorHAnsi" w:hAnsiTheme="minorHAnsi" w:cstheme="minorHAnsi"/>
        </w:rPr>
        <w:t xml:space="preserve">NOTE: </w:t>
      </w:r>
      <w:r w:rsidR="000147E6" w:rsidRPr="00AD37BD">
        <w:rPr>
          <w:rFonts w:asciiTheme="minorHAnsi" w:hAnsiTheme="minorHAnsi" w:cstheme="minorHAnsi"/>
        </w:rPr>
        <w:t xml:space="preserve">If you have trouble logging in, please contact the Helpdesk at </w:t>
      </w:r>
      <w:r w:rsidR="001C27ED" w:rsidRPr="00AD37BD">
        <w:rPr>
          <w:rFonts w:asciiTheme="minorHAnsi" w:hAnsiTheme="minorHAnsi" w:cstheme="minorHAnsi"/>
        </w:rPr>
        <w:t>800-472-8899</w:t>
      </w:r>
      <w:r w:rsidR="000147E6" w:rsidRPr="00AD37BD">
        <w:rPr>
          <w:rFonts w:asciiTheme="minorHAnsi" w:hAnsiTheme="minorHAnsi" w:cstheme="minorHAnsi"/>
        </w:rPr>
        <w:t xml:space="preserve"> Option 6 or </w:t>
      </w:r>
      <w:hyperlink r:id="rId13" w:history="1">
        <w:r w:rsidRPr="00AD37BD">
          <w:rPr>
            <w:rStyle w:val="Hyperlink"/>
            <w:rFonts w:asciiTheme="minorHAnsi" w:hAnsiTheme="minorHAnsi" w:cstheme="minorHAnsi"/>
          </w:rPr>
          <w:t xml:space="preserve">via email </w:t>
        </w:r>
      </w:hyperlink>
      <w:hyperlink r:id="rId14">
        <w:r w:rsidR="000147E6" w:rsidRPr="00AD37BD">
          <w:rPr>
            <w:rFonts w:asciiTheme="minorHAnsi" w:hAnsiTheme="minorHAnsi" w:cstheme="minorHAnsi"/>
            <w:color w:val="0000FF"/>
            <w:u w:val="single" w:color="0000FF"/>
          </w:rPr>
          <w:t>support@lawstudentonline.com</w:t>
        </w:r>
      </w:hyperlink>
    </w:p>
    <w:p w14:paraId="731531D8" w14:textId="5C3706D7" w:rsidR="009A6AED" w:rsidRPr="00AD37BD" w:rsidRDefault="000147E6">
      <w:pPr>
        <w:pStyle w:val="Heading2"/>
        <w:spacing w:line="341" w:lineRule="exact"/>
        <w:rPr>
          <w:rFonts w:asciiTheme="minorHAnsi" w:hAnsiTheme="minorHAnsi" w:cstheme="minorHAnsi"/>
          <w:color w:val="A6A6A6" w:themeColor="background1" w:themeShade="A6"/>
        </w:rPr>
      </w:pPr>
      <w:bookmarkStart w:id="14" w:name="_Toc2702327"/>
      <w:r w:rsidRPr="00AD37BD">
        <w:rPr>
          <w:rFonts w:asciiTheme="minorHAnsi" w:hAnsiTheme="minorHAnsi" w:cstheme="minorHAnsi"/>
          <w:color w:val="A6A6A6" w:themeColor="background1" w:themeShade="A6"/>
        </w:rPr>
        <w:t xml:space="preserve">OFFICE HOURS VIA </w:t>
      </w:r>
      <w:r w:rsidR="001C27ED" w:rsidRPr="00AD37BD">
        <w:rPr>
          <w:rFonts w:asciiTheme="minorHAnsi" w:hAnsiTheme="minorHAnsi" w:cstheme="minorHAnsi"/>
          <w:color w:val="A6A6A6" w:themeColor="background1" w:themeShade="A6"/>
        </w:rPr>
        <w:t>ZOOM</w:t>
      </w:r>
      <w:bookmarkEnd w:id="14"/>
    </w:p>
    <w:p w14:paraId="731531DC" w14:textId="579B4ECA" w:rsidR="009A6AED" w:rsidRPr="00AD37BD" w:rsidRDefault="000147E6" w:rsidP="00AB09CA">
      <w:pPr>
        <w:pStyle w:val="BodyText"/>
        <w:spacing w:after="240" w:line="259" w:lineRule="auto"/>
        <w:ind w:left="460" w:right="481"/>
        <w:rPr>
          <w:rFonts w:asciiTheme="minorHAnsi" w:hAnsiTheme="minorHAnsi" w:cstheme="minorHAnsi"/>
          <w:sz w:val="26"/>
        </w:rPr>
      </w:pPr>
      <w:r w:rsidRPr="00AD37BD">
        <w:rPr>
          <w:rFonts w:asciiTheme="minorHAnsi" w:hAnsiTheme="minorHAnsi" w:cstheme="minorHAnsi"/>
        </w:rPr>
        <w:t xml:space="preserve">Online office hours will be available through </w:t>
      </w:r>
      <w:r w:rsidR="001C27ED" w:rsidRPr="00AD37BD">
        <w:rPr>
          <w:rFonts w:asciiTheme="minorHAnsi" w:hAnsiTheme="minorHAnsi" w:cstheme="minorHAnsi"/>
        </w:rPr>
        <w:t>Zoom</w:t>
      </w:r>
      <w:r w:rsidRPr="00AD37BD">
        <w:rPr>
          <w:rFonts w:asciiTheme="minorHAnsi" w:hAnsiTheme="minorHAnsi" w:cstheme="minorHAnsi"/>
        </w:rPr>
        <w:t xml:space="preserve">. </w:t>
      </w:r>
      <w:r w:rsidR="0038378E">
        <w:rPr>
          <w:rFonts w:asciiTheme="minorHAnsi" w:hAnsiTheme="minorHAnsi" w:cstheme="minorHAnsi"/>
        </w:rPr>
        <w:t>You</w:t>
      </w:r>
      <w:r w:rsidRPr="00AD37BD">
        <w:rPr>
          <w:rFonts w:asciiTheme="minorHAnsi" w:hAnsiTheme="minorHAnsi" w:cstheme="minorHAnsi"/>
        </w:rPr>
        <w:t xml:space="preserve"> will have the opportunity to speak with </w:t>
      </w:r>
      <w:r w:rsidR="0038378E">
        <w:rPr>
          <w:rFonts w:asciiTheme="minorHAnsi" w:hAnsiTheme="minorHAnsi" w:cstheme="minorHAnsi"/>
        </w:rPr>
        <w:t>me</w:t>
      </w:r>
      <w:r w:rsidRPr="00AD37BD">
        <w:rPr>
          <w:rFonts w:asciiTheme="minorHAnsi" w:hAnsiTheme="minorHAnsi" w:cstheme="minorHAnsi"/>
        </w:rPr>
        <w:t xml:space="preserve"> during these office hours. </w:t>
      </w:r>
      <w:r w:rsidR="0038378E">
        <w:rPr>
          <w:rFonts w:asciiTheme="minorHAnsi" w:hAnsiTheme="minorHAnsi" w:cstheme="minorHAnsi"/>
        </w:rPr>
        <w:t>You</w:t>
      </w:r>
      <w:r w:rsidRPr="00AD37BD">
        <w:rPr>
          <w:rFonts w:asciiTheme="minorHAnsi" w:hAnsiTheme="minorHAnsi" w:cstheme="minorHAnsi"/>
        </w:rPr>
        <w:t xml:space="preserve"> can also choose to share </w:t>
      </w:r>
      <w:r w:rsidR="00E640EE">
        <w:rPr>
          <w:rFonts w:asciiTheme="minorHAnsi" w:hAnsiTheme="minorHAnsi" w:cstheme="minorHAnsi"/>
        </w:rPr>
        <w:t>your</w:t>
      </w:r>
      <w:r w:rsidRPr="00AD37BD">
        <w:rPr>
          <w:rFonts w:asciiTheme="minorHAnsi" w:hAnsiTheme="minorHAnsi" w:cstheme="minorHAnsi"/>
        </w:rPr>
        <w:t xml:space="preserve"> web cam or </w:t>
      </w:r>
      <w:r w:rsidR="00E640EE">
        <w:rPr>
          <w:rFonts w:asciiTheme="minorHAnsi" w:hAnsiTheme="minorHAnsi" w:cstheme="minorHAnsi"/>
        </w:rPr>
        <w:t>receive</w:t>
      </w:r>
      <w:r w:rsidRPr="00AD37BD">
        <w:rPr>
          <w:rFonts w:asciiTheme="minorHAnsi" w:hAnsiTheme="minorHAnsi" w:cstheme="minorHAnsi"/>
        </w:rPr>
        <w:t xml:space="preserve"> permission to share documents with </w:t>
      </w:r>
      <w:r w:rsidR="0038378E">
        <w:rPr>
          <w:rFonts w:asciiTheme="minorHAnsi" w:hAnsiTheme="minorHAnsi" w:cstheme="minorHAnsi"/>
        </w:rPr>
        <w:t>me</w:t>
      </w:r>
      <w:r w:rsidR="00E640EE">
        <w:rPr>
          <w:rFonts w:asciiTheme="minorHAnsi" w:hAnsiTheme="minorHAnsi" w:cstheme="minorHAnsi"/>
        </w:rPr>
        <w:t xml:space="preserve"> via the online room</w:t>
      </w:r>
      <w:r w:rsidRPr="00AD37BD">
        <w:rPr>
          <w:rFonts w:asciiTheme="minorHAnsi" w:hAnsiTheme="minorHAnsi" w:cstheme="minorHAnsi"/>
        </w:rPr>
        <w:t>.</w:t>
      </w:r>
    </w:p>
    <w:p w14:paraId="731531DF" w14:textId="409312DB" w:rsidR="009A6AED" w:rsidRPr="00AD37BD" w:rsidRDefault="000147E6" w:rsidP="007B3F7C">
      <w:pPr>
        <w:pStyle w:val="BodyText"/>
        <w:spacing w:before="56" w:line="259" w:lineRule="auto"/>
        <w:ind w:left="460" w:right="535"/>
        <w:rPr>
          <w:rFonts w:asciiTheme="minorHAnsi" w:hAnsiTheme="minorHAnsi" w:cstheme="minorHAnsi"/>
        </w:rPr>
      </w:pPr>
      <w:r w:rsidRPr="00AD37BD">
        <w:rPr>
          <w:rFonts w:asciiTheme="minorHAnsi" w:hAnsiTheme="minorHAnsi" w:cstheme="minorHAnsi"/>
        </w:rPr>
        <w:t xml:space="preserve">To join the online office hours, you will </w:t>
      </w:r>
      <w:r w:rsidR="00AB09CA" w:rsidRPr="00AD37BD">
        <w:rPr>
          <w:rFonts w:asciiTheme="minorHAnsi" w:hAnsiTheme="minorHAnsi" w:cstheme="minorHAnsi"/>
        </w:rPr>
        <w:t xml:space="preserve">simply enter the Zoom meeting using the </w:t>
      </w:r>
      <w:r w:rsidR="00A33B24" w:rsidRPr="00AD37BD">
        <w:rPr>
          <w:rFonts w:asciiTheme="minorHAnsi" w:hAnsiTheme="minorHAnsi" w:cstheme="minorHAnsi"/>
        </w:rPr>
        <w:t>link under the “Online Room” tab on the course navigation bar.</w:t>
      </w:r>
    </w:p>
    <w:p w14:paraId="731531E0" w14:textId="77777777" w:rsidR="009A6AED" w:rsidRPr="00AD37BD" w:rsidRDefault="009A6AED">
      <w:pPr>
        <w:pStyle w:val="BodyText"/>
        <w:spacing w:before="5"/>
        <w:rPr>
          <w:rFonts w:asciiTheme="minorHAnsi" w:hAnsiTheme="minorHAnsi" w:cstheme="minorHAnsi"/>
          <w:sz w:val="25"/>
        </w:rPr>
      </w:pPr>
    </w:p>
    <w:p w14:paraId="731531E1" w14:textId="673A2DBE" w:rsidR="009A6AED" w:rsidRPr="00AD37BD" w:rsidRDefault="000147E6" w:rsidP="00CC1494">
      <w:pPr>
        <w:pStyle w:val="Heading1"/>
        <w:keepNext/>
        <w:shd w:val="clear" w:color="auto" w:fill="DAEEF3" w:themeFill="accent5" w:themeFillTint="33"/>
        <w:tabs>
          <w:tab w:val="left" w:pos="9132"/>
        </w:tabs>
        <w:rPr>
          <w:rFonts w:asciiTheme="minorHAnsi" w:hAnsiTheme="minorHAnsi" w:cstheme="minorHAnsi"/>
        </w:rPr>
      </w:pPr>
      <w:bookmarkStart w:id="15" w:name="_Toc2702328"/>
      <w:r w:rsidRPr="00AD37BD">
        <w:rPr>
          <w:rFonts w:asciiTheme="minorHAnsi" w:hAnsiTheme="minorHAnsi" w:cstheme="minorHAnsi"/>
        </w:rPr>
        <w:t>P</w:t>
      </w:r>
      <w:r w:rsidR="009205E6">
        <w:rPr>
          <w:rFonts w:asciiTheme="minorHAnsi" w:hAnsiTheme="minorHAnsi" w:cstheme="minorHAnsi"/>
        </w:rPr>
        <w:t>ART 5</w:t>
      </w:r>
      <w:r w:rsidRPr="00AD37BD">
        <w:rPr>
          <w:rFonts w:asciiTheme="minorHAnsi" w:hAnsiTheme="minorHAnsi" w:cstheme="minorHAnsi"/>
        </w:rPr>
        <w:t>: COURSE</w:t>
      </w:r>
      <w:r w:rsidRPr="00AD37BD">
        <w:rPr>
          <w:rFonts w:asciiTheme="minorHAnsi" w:hAnsiTheme="minorHAnsi" w:cstheme="minorHAnsi"/>
          <w:spacing w:val="-8"/>
        </w:rPr>
        <w:t xml:space="preserve"> </w:t>
      </w:r>
      <w:r w:rsidRPr="00AD37BD">
        <w:rPr>
          <w:rFonts w:asciiTheme="minorHAnsi" w:hAnsiTheme="minorHAnsi" w:cstheme="minorHAnsi"/>
        </w:rPr>
        <w:t>STRUCTURE</w:t>
      </w:r>
      <w:bookmarkEnd w:id="15"/>
      <w:r w:rsidRPr="00AD37BD">
        <w:rPr>
          <w:rFonts w:asciiTheme="minorHAnsi" w:hAnsiTheme="minorHAnsi" w:cstheme="minorHAnsi"/>
        </w:rPr>
        <w:tab/>
      </w:r>
    </w:p>
    <w:p w14:paraId="731531E2" w14:textId="77777777" w:rsidR="009A6AED" w:rsidRPr="00AD37BD" w:rsidRDefault="009A6AED" w:rsidP="00CC1494">
      <w:pPr>
        <w:pStyle w:val="BodyText"/>
        <w:keepNext/>
        <w:spacing w:before="3"/>
        <w:rPr>
          <w:rFonts w:asciiTheme="minorHAnsi" w:hAnsiTheme="minorHAnsi" w:cstheme="minorHAnsi"/>
          <w:sz w:val="24"/>
        </w:rPr>
      </w:pPr>
    </w:p>
    <w:p w14:paraId="731531E3" w14:textId="77777777" w:rsidR="009A6AED" w:rsidRPr="00AD37BD" w:rsidRDefault="000147E6" w:rsidP="00CC1494">
      <w:pPr>
        <w:pStyle w:val="Heading2"/>
        <w:keepNext/>
        <w:spacing w:after="120"/>
        <w:ind w:left="461"/>
        <w:rPr>
          <w:rFonts w:asciiTheme="minorHAnsi" w:hAnsiTheme="minorHAnsi" w:cstheme="minorHAnsi"/>
        </w:rPr>
      </w:pPr>
      <w:bookmarkStart w:id="16" w:name="_Toc2702329"/>
      <w:r w:rsidRPr="00AD37BD">
        <w:rPr>
          <w:rFonts w:asciiTheme="minorHAnsi" w:hAnsiTheme="minorHAnsi" w:cstheme="minorHAnsi"/>
        </w:rPr>
        <w:t>OVERVIEW</w:t>
      </w:r>
      <w:bookmarkEnd w:id="16"/>
    </w:p>
    <w:p w14:paraId="7957A65C" w14:textId="30DEBA61" w:rsidR="00F94E1B" w:rsidRDefault="00633DF0" w:rsidP="00DD2EA0">
      <w:pPr>
        <w:widowControl/>
        <w:autoSpaceDE/>
        <w:autoSpaceDN/>
        <w:spacing w:after="120"/>
        <w:ind w:left="461"/>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 xml:space="preserve">Welcome! </w:t>
      </w:r>
      <w:r w:rsidR="003D08AE" w:rsidRPr="00AD37BD">
        <w:rPr>
          <w:rFonts w:asciiTheme="minorHAnsi" w:eastAsia="Times New Roman" w:hAnsiTheme="minorHAnsi" w:cstheme="minorHAnsi"/>
          <w:color w:val="000000" w:themeColor="text1"/>
          <w:lang w:bidi="ar-SA"/>
        </w:rPr>
        <w:t xml:space="preserve">This is an </w:t>
      </w:r>
      <w:r w:rsidR="00F94E1B" w:rsidRPr="00AD37BD">
        <w:rPr>
          <w:rFonts w:asciiTheme="minorHAnsi" w:eastAsia="Times New Roman" w:hAnsiTheme="minorHAnsi" w:cstheme="minorHAnsi"/>
          <w:color w:val="000000" w:themeColor="text1"/>
          <w:lang w:bidi="ar-SA"/>
        </w:rPr>
        <w:t>asynchronous three-credit course that serves as a comprehensive introduction to the U.S. federal income taxation of corporations. The</w:t>
      </w:r>
      <w:r w:rsidR="00C12E88" w:rsidRPr="00AD37BD">
        <w:rPr>
          <w:rFonts w:asciiTheme="minorHAnsi" w:eastAsia="Times New Roman" w:hAnsiTheme="minorHAnsi" w:cstheme="minorHAnsi"/>
          <w:color w:val="000000" w:themeColor="text1"/>
          <w:lang w:bidi="ar-SA"/>
        </w:rPr>
        <w:t xml:space="preserve"> course</w:t>
      </w:r>
      <w:r w:rsidR="00F94E1B" w:rsidRPr="00AD37BD">
        <w:rPr>
          <w:rFonts w:asciiTheme="minorHAnsi" w:eastAsia="Times New Roman" w:hAnsiTheme="minorHAnsi" w:cstheme="minorHAnsi"/>
          <w:color w:val="000000" w:themeColor="text1"/>
          <w:lang w:bidi="ar-SA"/>
        </w:rPr>
        <w:t xml:space="preserve"> content consists of lectures, </w:t>
      </w:r>
      <w:r w:rsidR="00F3370D" w:rsidRPr="00AD37BD">
        <w:rPr>
          <w:rFonts w:asciiTheme="minorHAnsi" w:eastAsia="Times New Roman" w:hAnsiTheme="minorHAnsi" w:cstheme="minorHAnsi"/>
          <w:color w:val="000000" w:themeColor="text1"/>
          <w:lang w:bidi="ar-SA"/>
        </w:rPr>
        <w:t xml:space="preserve">review sessions, </w:t>
      </w:r>
      <w:r w:rsidR="00F94E1B" w:rsidRPr="00AD37BD">
        <w:rPr>
          <w:rFonts w:asciiTheme="minorHAnsi" w:eastAsia="Times New Roman" w:hAnsiTheme="minorHAnsi" w:cstheme="minorHAnsi"/>
          <w:color w:val="000000" w:themeColor="text1"/>
          <w:lang w:bidi="ar-SA"/>
        </w:rPr>
        <w:t xml:space="preserve">discussion </w:t>
      </w:r>
      <w:r w:rsidR="00E16BC5" w:rsidRPr="00AD37BD">
        <w:rPr>
          <w:rFonts w:asciiTheme="minorHAnsi" w:eastAsia="Times New Roman" w:hAnsiTheme="minorHAnsi" w:cstheme="minorHAnsi"/>
          <w:color w:val="000000" w:themeColor="text1"/>
          <w:lang w:bidi="ar-SA"/>
        </w:rPr>
        <w:t>boards</w:t>
      </w:r>
      <w:r w:rsidR="00F94E1B" w:rsidRPr="00AD37BD">
        <w:rPr>
          <w:rFonts w:asciiTheme="minorHAnsi" w:eastAsia="Times New Roman" w:hAnsiTheme="minorHAnsi" w:cstheme="minorHAnsi"/>
          <w:color w:val="000000" w:themeColor="text1"/>
          <w:lang w:bidi="ar-SA"/>
        </w:rPr>
        <w:t>, problems</w:t>
      </w:r>
      <w:r w:rsidR="008268C3" w:rsidRPr="00AD37BD">
        <w:rPr>
          <w:rFonts w:asciiTheme="minorHAnsi" w:eastAsia="Times New Roman" w:hAnsiTheme="minorHAnsi" w:cstheme="minorHAnsi"/>
          <w:color w:val="000000" w:themeColor="text1"/>
          <w:lang w:bidi="ar-SA"/>
        </w:rPr>
        <w:t>, quizzes</w:t>
      </w:r>
      <w:r w:rsidR="00F94E1B" w:rsidRPr="00AD37BD">
        <w:rPr>
          <w:rFonts w:asciiTheme="minorHAnsi" w:eastAsia="Times New Roman" w:hAnsiTheme="minorHAnsi" w:cstheme="minorHAnsi"/>
          <w:color w:val="000000" w:themeColor="text1"/>
          <w:lang w:bidi="ar-SA"/>
        </w:rPr>
        <w:t xml:space="preserve"> and </w:t>
      </w:r>
      <w:r w:rsidR="00DD2EA0">
        <w:rPr>
          <w:rFonts w:asciiTheme="minorHAnsi" w:eastAsia="Times New Roman" w:hAnsiTheme="minorHAnsi" w:cstheme="minorHAnsi"/>
          <w:color w:val="000000" w:themeColor="text1"/>
          <w:lang w:bidi="ar-SA"/>
        </w:rPr>
        <w:t>a final</w:t>
      </w:r>
      <w:r w:rsidR="0074596C" w:rsidRPr="00AD37BD">
        <w:rPr>
          <w:rFonts w:asciiTheme="minorHAnsi" w:eastAsia="Times New Roman" w:hAnsiTheme="minorHAnsi" w:cstheme="minorHAnsi"/>
          <w:color w:val="000000" w:themeColor="text1"/>
          <w:lang w:bidi="ar-SA"/>
        </w:rPr>
        <w:t xml:space="preserve"> exam</w:t>
      </w:r>
      <w:r w:rsidR="00F94E1B" w:rsidRPr="00AD37BD">
        <w:rPr>
          <w:rFonts w:asciiTheme="minorHAnsi" w:eastAsia="Times New Roman" w:hAnsiTheme="minorHAnsi" w:cstheme="minorHAnsi"/>
          <w:color w:val="000000" w:themeColor="text1"/>
          <w:lang w:bidi="ar-SA"/>
        </w:rPr>
        <w:t xml:space="preserve">. </w:t>
      </w:r>
      <w:r w:rsidR="00CE168E">
        <w:rPr>
          <w:rFonts w:asciiTheme="minorHAnsi" w:eastAsia="Times New Roman" w:hAnsiTheme="minorHAnsi" w:cstheme="minorHAnsi"/>
          <w:color w:val="000000" w:themeColor="text1"/>
          <w:lang w:bidi="ar-SA"/>
        </w:rPr>
        <w:t>O</w:t>
      </w:r>
      <w:r w:rsidR="00F94E1B" w:rsidRPr="00AD37BD">
        <w:rPr>
          <w:rFonts w:asciiTheme="minorHAnsi" w:eastAsia="Times New Roman" w:hAnsiTheme="minorHAnsi" w:cstheme="minorHAnsi"/>
          <w:color w:val="000000" w:themeColor="text1"/>
          <w:lang w:bidi="ar-SA"/>
        </w:rPr>
        <w:t>nline office hours</w:t>
      </w:r>
      <w:r w:rsidR="00C12E88" w:rsidRPr="00AD37BD">
        <w:rPr>
          <w:rFonts w:asciiTheme="minorHAnsi" w:eastAsia="Times New Roman" w:hAnsiTheme="minorHAnsi" w:cstheme="minorHAnsi"/>
          <w:color w:val="000000" w:themeColor="text1"/>
          <w:lang w:bidi="ar-SA"/>
        </w:rPr>
        <w:t xml:space="preserve"> </w:t>
      </w:r>
      <w:r w:rsidRPr="00AD37BD">
        <w:rPr>
          <w:rFonts w:asciiTheme="minorHAnsi" w:eastAsia="Times New Roman" w:hAnsiTheme="minorHAnsi" w:cstheme="minorHAnsi"/>
          <w:color w:val="000000" w:themeColor="text1"/>
          <w:lang w:bidi="ar-SA"/>
        </w:rPr>
        <w:t>are</w:t>
      </w:r>
      <w:r w:rsidR="00F94E1B" w:rsidRPr="00AD37BD">
        <w:rPr>
          <w:rFonts w:asciiTheme="minorHAnsi" w:eastAsia="Times New Roman" w:hAnsiTheme="minorHAnsi" w:cstheme="minorHAnsi"/>
          <w:color w:val="000000" w:themeColor="text1"/>
          <w:lang w:bidi="ar-SA"/>
        </w:rPr>
        <w:t xml:space="preserve"> available</w:t>
      </w:r>
      <w:r w:rsidRPr="00AD37BD">
        <w:rPr>
          <w:rFonts w:asciiTheme="minorHAnsi" w:eastAsia="Times New Roman" w:hAnsiTheme="minorHAnsi" w:cstheme="minorHAnsi"/>
          <w:color w:val="000000" w:themeColor="text1"/>
          <w:lang w:bidi="ar-SA"/>
        </w:rPr>
        <w:t xml:space="preserve"> by appointment</w:t>
      </w:r>
      <w:r w:rsidR="00F94E1B" w:rsidRPr="00AD37BD">
        <w:rPr>
          <w:rFonts w:asciiTheme="minorHAnsi" w:eastAsia="Times New Roman" w:hAnsiTheme="minorHAnsi" w:cstheme="minorHAnsi"/>
          <w:color w:val="000000" w:themeColor="text1"/>
          <w:lang w:bidi="ar-SA"/>
        </w:rPr>
        <w:t>.</w:t>
      </w:r>
      <w:r w:rsidRPr="00AD37BD">
        <w:rPr>
          <w:rFonts w:asciiTheme="minorHAnsi" w:eastAsia="Times New Roman" w:hAnsiTheme="minorHAnsi" w:cstheme="minorHAnsi"/>
          <w:color w:val="000000" w:themeColor="text1"/>
          <w:lang w:bidi="ar-SA"/>
        </w:rPr>
        <w:t xml:space="preserve"> I </w:t>
      </w:r>
      <w:r w:rsidRPr="00AD37BD">
        <w:rPr>
          <w:rFonts w:asciiTheme="minorHAnsi" w:eastAsia="Times New Roman" w:hAnsiTheme="minorHAnsi" w:cstheme="minorHAnsi"/>
          <w:color w:val="000000" w:themeColor="text1"/>
          <w:u w:val="single"/>
          <w:lang w:bidi="ar-SA"/>
        </w:rPr>
        <w:t>strongly encourage you</w:t>
      </w:r>
      <w:r w:rsidRPr="00AD37BD">
        <w:rPr>
          <w:rFonts w:asciiTheme="minorHAnsi" w:eastAsia="Times New Roman" w:hAnsiTheme="minorHAnsi" w:cstheme="minorHAnsi"/>
          <w:color w:val="000000" w:themeColor="text1"/>
          <w:lang w:bidi="ar-SA"/>
        </w:rPr>
        <w:t xml:space="preserve"> to set up an appointment with me whenever you have questions about corporate tax, tax more generally, or even career plans (e.g., Should I get a tax LLM?). </w:t>
      </w:r>
      <w:r w:rsidRPr="00A237CC">
        <w:rPr>
          <w:rFonts w:asciiTheme="minorHAnsi" w:eastAsia="Times New Roman" w:hAnsiTheme="minorHAnsi" w:cstheme="minorHAnsi"/>
          <w:color w:val="000000" w:themeColor="text1"/>
          <w:u w:val="single"/>
          <w:lang w:bidi="ar-SA"/>
        </w:rPr>
        <w:t>I am happy to talk to you</w:t>
      </w:r>
      <w:r w:rsidRPr="00AD37BD">
        <w:rPr>
          <w:rFonts w:asciiTheme="minorHAnsi" w:eastAsia="Times New Roman" w:hAnsiTheme="minorHAnsi" w:cstheme="minorHAnsi"/>
          <w:color w:val="000000" w:themeColor="text1"/>
          <w:lang w:bidi="ar-SA"/>
        </w:rPr>
        <w:t xml:space="preserve">, and I consider </w:t>
      </w:r>
      <w:r w:rsidR="00454CEB">
        <w:rPr>
          <w:rFonts w:asciiTheme="minorHAnsi" w:eastAsia="Times New Roman" w:hAnsiTheme="minorHAnsi" w:cstheme="minorHAnsi"/>
          <w:color w:val="000000" w:themeColor="text1"/>
          <w:lang w:bidi="ar-SA"/>
        </w:rPr>
        <w:t>our interaction to be</w:t>
      </w:r>
      <w:r w:rsidRPr="00AD37BD">
        <w:rPr>
          <w:rFonts w:asciiTheme="minorHAnsi" w:eastAsia="Times New Roman" w:hAnsiTheme="minorHAnsi" w:cstheme="minorHAnsi"/>
          <w:color w:val="000000" w:themeColor="text1"/>
          <w:lang w:bidi="ar-SA"/>
        </w:rPr>
        <w:t xml:space="preserve"> an important part of the course.</w:t>
      </w:r>
    </w:p>
    <w:p w14:paraId="5959F998" w14:textId="0A17B946" w:rsidR="00A237CC" w:rsidRDefault="00A237CC" w:rsidP="00DD2EA0">
      <w:pPr>
        <w:widowControl/>
        <w:autoSpaceDE/>
        <w:autoSpaceDN/>
        <w:spacing w:after="120"/>
        <w:ind w:left="461"/>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 xml:space="preserve">I am </w:t>
      </w:r>
      <w:r w:rsidRPr="00A237CC">
        <w:rPr>
          <w:rFonts w:asciiTheme="minorHAnsi" w:eastAsia="Times New Roman" w:hAnsiTheme="minorHAnsi" w:cstheme="minorHAnsi"/>
          <w:color w:val="000000" w:themeColor="text1"/>
          <w:u w:val="single"/>
          <w:lang w:bidi="ar-SA"/>
        </w:rPr>
        <w:t>also happy to answer questions by email</w:t>
      </w:r>
      <w:r>
        <w:rPr>
          <w:rFonts w:asciiTheme="minorHAnsi" w:eastAsia="Times New Roman" w:hAnsiTheme="minorHAnsi" w:cstheme="minorHAnsi"/>
          <w:color w:val="000000" w:themeColor="text1"/>
          <w:lang w:bidi="ar-SA"/>
        </w:rPr>
        <w:t>, so do not hesitate to ask me substantive questions if you have them.</w:t>
      </w:r>
    </w:p>
    <w:p w14:paraId="1F1F3342" w14:textId="72DF53E3" w:rsidR="00DD2EA0" w:rsidRDefault="00DD2EA0" w:rsidP="00DD2EA0">
      <w:pPr>
        <w:widowControl/>
        <w:autoSpaceDE/>
        <w:autoSpaceDN/>
        <w:spacing w:after="120"/>
        <w:ind w:left="461"/>
        <w:rPr>
          <w:rFonts w:asciiTheme="minorHAnsi" w:eastAsia="Times New Roman" w:hAnsiTheme="minorHAnsi" w:cstheme="minorHAnsi"/>
          <w:color w:val="000000" w:themeColor="text1"/>
          <w:lang w:bidi="ar-SA"/>
        </w:rPr>
      </w:pPr>
      <w:r w:rsidRPr="00DD2EA0">
        <w:rPr>
          <w:rFonts w:asciiTheme="minorHAnsi" w:eastAsia="Times New Roman" w:hAnsiTheme="minorHAnsi" w:cstheme="minorHAnsi"/>
          <w:color w:val="000000" w:themeColor="text1"/>
          <w:u w:val="single"/>
          <w:lang w:bidi="ar-SA"/>
        </w:rPr>
        <w:t>Corporate Tax is a demanding, technical course</w:t>
      </w:r>
      <w:r>
        <w:rPr>
          <w:rFonts w:asciiTheme="minorHAnsi" w:eastAsia="Times New Roman" w:hAnsiTheme="minorHAnsi" w:cstheme="minorHAnsi"/>
          <w:color w:val="000000" w:themeColor="text1"/>
          <w:lang w:bidi="ar-SA"/>
        </w:rPr>
        <w:t xml:space="preserve">. You cannot learn the material without spending considerable time reading and understanding the assigned sections of the Internal Revenue Code (Code) and the Treasury Regulations (Regulations). </w:t>
      </w:r>
      <w:r w:rsidRPr="00DE5FA3">
        <w:rPr>
          <w:rFonts w:asciiTheme="minorHAnsi" w:eastAsia="Times New Roman" w:hAnsiTheme="minorHAnsi" w:cstheme="minorHAnsi"/>
          <w:color w:val="000000" w:themeColor="text1"/>
          <w:u w:val="single"/>
          <w:lang w:bidi="ar-SA"/>
        </w:rPr>
        <w:t>The Code and Regulations, and not the case book, are the main source of law</w:t>
      </w:r>
      <w:r>
        <w:rPr>
          <w:rFonts w:asciiTheme="minorHAnsi" w:eastAsia="Times New Roman" w:hAnsiTheme="minorHAnsi" w:cstheme="minorHAnsi"/>
          <w:color w:val="000000" w:themeColor="text1"/>
          <w:lang w:bidi="ar-SA"/>
        </w:rPr>
        <w:t xml:space="preserve"> and the materials that you should </w:t>
      </w:r>
      <w:r w:rsidR="00A237CC">
        <w:rPr>
          <w:rFonts w:asciiTheme="minorHAnsi" w:eastAsia="Times New Roman" w:hAnsiTheme="minorHAnsi" w:cstheme="minorHAnsi"/>
          <w:color w:val="000000" w:themeColor="text1"/>
          <w:lang w:bidi="ar-SA"/>
        </w:rPr>
        <w:t>look to</w:t>
      </w:r>
      <w:r w:rsidR="0056773D">
        <w:rPr>
          <w:rFonts w:asciiTheme="minorHAnsi" w:eastAsia="Times New Roman" w:hAnsiTheme="minorHAnsi" w:cstheme="minorHAnsi"/>
          <w:color w:val="000000" w:themeColor="text1"/>
          <w:lang w:bidi="ar-SA"/>
        </w:rPr>
        <w:t xml:space="preserve"> first</w:t>
      </w:r>
      <w:r w:rsidR="00A237CC">
        <w:rPr>
          <w:rFonts w:asciiTheme="minorHAnsi" w:eastAsia="Times New Roman" w:hAnsiTheme="minorHAnsi" w:cstheme="minorHAnsi"/>
          <w:color w:val="000000" w:themeColor="text1"/>
          <w:lang w:bidi="ar-SA"/>
        </w:rPr>
        <w:t xml:space="preserve"> in seeking applicable rules</w:t>
      </w:r>
      <w:r>
        <w:rPr>
          <w:rFonts w:asciiTheme="minorHAnsi" w:eastAsia="Times New Roman" w:hAnsiTheme="minorHAnsi" w:cstheme="minorHAnsi"/>
          <w:color w:val="000000" w:themeColor="text1"/>
          <w:lang w:bidi="ar-SA"/>
        </w:rPr>
        <w:t>.</w:t>
      </w:r>
    </w:p>
    <w:p w14:paraId="57008BA9" w14:textId="0383545D" w:rsidR="00DD2EA0" w:rsidRDefault="00DD2EA0" w:rsidP="00DD2EA0">
      <w:pPr>
        <w:widowControl/>
        <w:autoSpaceDE/>
        <w:autoSpaceDN/>
        <w:spacing w:after="120"/>
        <w:ind w:left="461"/>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In addition, you must spend time doing the problem sets. Applying the law to facts, as the problems require you to do, will help you learn the material in ways that passively reading</w:t>
      </w:r>
      <w:r w:rsidR="00A237CC">
        <w:rPr>
          <w:rFonts w:asciiTheme="minorHAnsi" w:eastAsia="Times New Roman" w:hAnsiTheme="minorHAnsi" w:cstheme="minorHAnsi"/>
          <w:color w:val="000000" w:themeColor="text1"/>
          <w:lang w:bidi="ar-SA"/>
        </w:rPr>
        <w:t xml:space="preserve"> or even memorizing</w:t>
      </w:r>
      <w:r>
        <w:rPr>
          <w:rFonts w:asciiTheme="minorHAnsi" w:eastAsia="Times New Roman" w:hAnsiTheme="minorHAnsi" w:cstheme="minorHAnsi"/>
          <w:color w:val="000000" w:themeColor="text1"/>
          <w:lang w:bidi="ar-SA"/>
        </w:rPr>
        <w:t xml:space="preserve"> the law cannot, even if you think you understand the law when you read it.</w:t>
      </w:r>
    </w:p>
    <w:p w14:paraId="015981D9" w14:textId="6FE8C51D" w:rsidR="00DD2EA0" w:rsidRPr="00AD37BD" w:rsidRDefault="00DD2EA0" w:rsidP="00DD2EA0">
      <w:pPr>
        <w:widowControl/>
        <w:autoSpaceDE/>
        <w:autoSpaceDN/>
        <w:spacing w:after="120"/>
        <w:ind w:left="461"/>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Equally important</w:t>
      </w:r>
      <w:r w:rsidR="00AB7446">
        <w:rPr>
          <w:rFonts w:asciiTheme="minorHAnsi" w:eastAsia="Times New Roman" w:hAnsiTheme="minorHAnsi" w:cstheme="minorHAnsi"/>
          <w:color w:val="000000" w:themeColor="text1"/>
          <w:lang w:bidi="ar-SA"/>
        </w:rPr>
        <w:t>ly</w:t>
      </w:r>
      <w:r>
        <w:rPr>
          <w:rFonts w:asciiTheme="minorHAnsi" w:eastAsia="Times New Roman" w:hAnsiTheme="minorHAnsi" w:cstheme="minorHAnsi"/>
          <w:color w:val="000000" w:themeColor="text1"/>
          <w:lang w:bidi="ar-SA"/>
        </w:rPr>
        <w:t xml:space="preserve">, you must </w:t>
      </w:r>
      <w:r w:rsidRPr="00DE5FA3">
        <w:rPr>
          <w:rFonts w:asciiTheme="minorHAnsi" w:eastAsia="Times New Roman" w:hAnsiTheme="minorHAnsi" w:cstheme="minorHAnsi"/>
          <w:color w:val="000000" w:themeColor="text1"/>
          <w:u w:val="single"/>
          <w:lang w:bidi="ar-SA"/>
        </w:rPr>
        <w:t>pace yourself</w:t>
      </w:r>
      <w:r>
        <w:rPr>
          <w:rFonts w:asciiTheme="minorHAnsi" w:eastAsia="Times New Roman" w:hAnsiTheme="minorHAnsi" w:cstheme="minorHAnsi"/>
          <w:color w:val="000000" w:themeColor="text1"/>
          <w:lang w:bidi="ar-SA"/>
        </w:rPr>
        <w:t xml:space="preserve">. This means spending significant time each week on the assigned materials. If you try to learn </w:t>
      </w:r>
      <w:r w:rsidR="0056773D">
        <w:rPr>
          <w:rFonts w:asciiTheme="minorHAnsi" w:eastAsia="Times New Roman" w:hAnsiTheme="minorHAnsi" w:cstheme="minorHAnsi"/>
          <w:color w:val="000000" w:themeColor="text1"/>
          <w:lang w:bidi="ar-SA"/>
        </w:rPr>
        <w:t xml:space="preserve">most of the material </w:t>
      </w:r>
      <w:r>
        <w:rPr>
          <w:rFonts w:asciiTheme="minorHAnsi" w:eastAsia="Times New Roman" w:hAnsiTheme="minorHAnsi" w:cstheme="minorHAnsi"/>
          <w:color w:val="000000" w:themeColor="text1"/>
          <w:lang w:bidi="ar-SA"/>
        </w:rPr>
        <w:t>shortly before the final, you are not likely to be successful.</w:t>
      </w:r>
    </w:p>
    <w:p w14:paraId="118490B1" w14:textId="12A3F060" w:rsidR="00DD2EA0" w:rsidRPr="00AD37BD" w:rsidRDefault="00F94E1B" w:rsidP="00DD2EA0">
      <w:pPr>
        <w:widowControl/>
        <w:autoSpaceDE/>
        <w:autoSpaceDN/>
        <w:spacing w:after="120"/>
        <w:ind w:left="460"/>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lastRenderedPageBreak/>
        <w:t>There are 10 modules in the course</w:t>
      </w:r>
      <w:r w:rsidR="00AB7446">
        <w:rPr>
          <w:rFonts w:asciiTheme="minorHAnsi" w:eastAsia="Times New Roman" w:hAnsiTheme="minorHAnsi" w:cstheme="minorHAnsi"/>
          <w:color w:val="000000" w:themeColor="text1"/>
          <w:lang w:bidi="ar-SA"/>
        </w:rPr>
        <w:t xml:space="preserve">. The entire course runs 14 weeks, but this includes one extra week because some items are not due until the week following the </w:t>
      </w:r>
      <w:r w:rsidR="002D0B6E">
        <w:rPr>
          <w:rFonts w:asciiTheme="minorHAnsi" w:eastAsia="Times New Roman" w:hAnsiTheme="minorHAnsi" w:cstheme="minorHAnsi"/>
          <w:color w:val="000000" w:themeColor="text1"/>
          <w:lang w:bidi="ar-SA"/>
        </w:rPr>
        <w:t xml:space="preserve">week of </w:t>
      </w:r>
      <w:r w:rsidR="00AB7446">
        <w:rPr>
          <w:rFonts w:asciiTheme="minorHAnsi" w:eastAsia="Times New Roman" w:hAnsiTheme="minorHAnsi" w:cstheme="minorHAnsi"/>
          <w:color w:val="000000" w:themeColor="text1"/>
          <w:lang w:bidi="ar-SA"/>
        </w:rPr>
        <w:t xml:space="preserve">assignment. Thus, there are </w:t>
      </w:r>
      <w:r w:rsidR="008268C3" w:rsidRPr="00AD37BD">
        <w:rPr>
          <w:rFonts w:asciiTheme="minorHAnsi" w:eastAsia="Times New Roman" w:hAnsiTheme="minorHAnsi" w:cstheme="minorHAnsi"/>
          <w:color w:val="000000" w:themeColor="text1"/>
          <w:lang w:bidi="ar-SA"/>
        </w:rPr>
        <w:t>13 weeks</w:t>
      </w:r>
      <w:r w:rsidR="00AB7446">
        <w:rPr>
          <w:rFonts w:asciiTheme="minorHAnsi" w:eastAsia="Times New Roman" w:hAnsiTheme="minorHAnsi" w:cstheme="minorHAnsi"/>
          <w:color w:val="000000" w:themeColor="text1"/>
          <w:lang w:bidi="ar-SA"/>
        </w:rPr>
        <w:t xml:space="preserve"> of substantive instruction</w:t>
      </w:r>
      <w:r w:rsidR="008268C3" w:rsidRPr="00AD37BD">
        <w:rPr>
          <w:rFonts w:asciiTheme="minorHAnsi" w:eastAsia="Times New Roman" w:hAnsiTheme="minorHAnsi" w:cstheme="minorHAnsi"/>
          <w:color w:val="000000" w:themeColor="text1"/>
          <w:lang w:bidi="ar-SA"/>
        </w:rPr>
        <w:t xml:space="preserve">. Each </w:t>
      </w:r>
      <w:r w:rsidRPr="00AD37BD">
        <w:rPr>
          <w:rFonts w:asciiTheme="minorHAnsi" w:eastAsia="Times New Roman" w:hAnsiTheme="minorHAnsi" w:cstheme="minorHAnsi"/>
          <w:color w:val="000000" w:themeColor="text1"/>
          <w:lang w:bidi="ar-SA"/>
        </w:rPr>
        <w:t>week runs</w:t>
      </w:r>
      <w:r w:rsidR="00F8260E">
        <w:rPr>
          <w:rFonts w:asciiTheme="minorHAnsi" w:eastAsia="Times New Roman" w:hAnsiTheme="minorHAnsi" w:cstheme="minorHAnsi"/>
          <w:color w:val="000000" w:themeColor="text1"/>
          <w:lang w:bidi="ar-SA"/>
        </w:rPr>
        <w:t xml:space="preserve"> eight days,</w:t>
      </w:r>
      <w:r w:rsidRPr="00AD37BD">
        <w:rPr>
          <w:rFonts w:asciiTheme="minorHAnsi" w:eastAsia="Times New Roman" w:hAnsiTheme="minorHAnsi" w:cstheme="minorHAnsi"/>
          <w:color w:val="000000" w:themeColor="text1"/>
          <w:lang w:bidi="ar-SA"/>
        </w:rPr>
        <w:t xml:space="preserve"> from </w:t>
      </w:r>
      <w:r w:rsidR="00F8260E">
        <w:rPr>
          <w:rFonts w:asciiTheme="minorHAnsi" w:eastAsia="Times New Roman" w:hAnsiTheme="minorHAnsi" w:cstheme="minorHAnsi"/>
          <w:color w:val="000000" w:themeColor="text1"/>
          <w:lang w:bidi="ar-SA"/>
        </w:rPr>
        <w:t>12:01 a</w:t>
      </w:r>
      <w:r w:rsidR="00C12E88" w:rsidRPr="00AD37BD">
        <w:rPr>
          <w:rFonts w:asciiTheme="minorHAnsi" w:eastAsia="Times New Roman" w:hAnsiTheme="minorHAnsi" w:cstheme="minorHAnsi"/>
          <w:color w:val="000000" w:themeColor="text1"/>
          <w:lang w:bidi="ar-SA"/>
        </w:rPr>
        <w:t>.m</w:t>
      </w:r>
      <w:r w:rsidRPr="00AD37BD">
        <w:rPr>
          <w:rFonts w:asciiTheme="minorHAnsi" w:eastAsia="Times New Roman" w:hAnsiTheme="minorHAnsi" w:cstheme="minorHAnsi"/>
          <w:color w:val="000000" w:themeColor="text1"/>
          <w:lang w:bidi="ar-SA"/>
        </w:rPr>
        <w:t xml:space="preserve">. </w:t>
      </w:r>
      <w:r w:rsidR="005D3979">
        <w:rPr>
          <w:rFonts w:asciiTheme="minorHAnsi" w:eastAsia="Times New Roman" w:hAnsiTheme="minorHAnsi" w:cstheme="minorHAnsi"/>
          <w:color w:val="000000" w:themeColor="text1"/>
          <w:lang w:bidi="ar-SA"/>
        </w:rPr>
        <w:t xml:space="preserve">on </w:t>
      </w:r>
      <w:r w:rsidR="00F8260E">
        <w:rPr>
          <w:rFonts w:asciiTheme="minorHAnsi" w:eastAsia="Times New Roman" w:hAnsiTheme="minorHAnsi" w:cstheme="minorHAnsi"/>
          <w:color w:val="000000" w:themeColor="text1"/>
          <w:lang w:bidi="ar-SA"/>
        </w:rPr>
        <w:t>Saturday</w:t>
      </w:r>
      <w:r w:rsidRPr="00AD37BD">
        <w:rPr>
          <w:rFonts w:asciiTheme="minorHAnsi" w:eastAsia="Times New Roman" w:hAnsiTheme="minorHAnsi" w:cstheme="minorHAnsi"/>
          <w:color w:val="000000" w:themeColor="text1"/>
          <w:lang w:bidi="ar-SA"/>
        </w:rPr>
        <w:t xml:space="preserve"> </w:t>
      </w:r>
      <w:r w:rsidR="00F8260E">
        <w:rPr>
          <w:rFonts w:asciiTheme="minorHAnsi" w:eastAsia="Times New Roman" w:hAnsiTheme="minorHAnsi" w:cstheme="minorHAnsi"/>
          <w:color w:val="000000" w:themeColor="text1"/>
          <w:lang w:bidi="ar-SA"/>
        </w:rPr>
        <w:t>to</w:t>
      </w:r>
      <w:r w:rsidRPr="00AD37BD">
        <w:rPr>
          <w:rFonts w:asciiTheme="minorHAnsi" w:eastAsia="Times New Roman" w:hAnsiTheme="minorHAnsi" w:cstheme="minorHAnsi"/>
          <w:color w:val="000000" w:themeColor="text1"/>
          <w:lang w:bidi="ar-SA"/>
        </w:rPr>
        <w:t xml:space="preserve"> </w:t>
      </w:r>
      <w:r w:rsidR="000B0A99" w:rsidRPr="00AD37BD">
        <w:rPr>
          <w:rFonts w:asciiTheme="minorHAnsi" w:eastAsia="Times New Roman" w:hAnsiTheme="minorHAnsi" w:cstheme="minorHAnsi"/>
          <w:color w:val="000000" w:themeColor="text1"/>
          <w:lang w:bidi="ar-SA"/>
        </w:rPr>
        <w:t>11:59</w:t>
      </w:r>
      <w:r w:rsidRPr="00AD37BD">
        <w:rPr>
          <w:rFonts w:asciiTheme="minorHAnsi" w:eastAsia="Times New Roman" w:hAnsiTheme="minorHAnsi" w:cstheme="minorHAnsi"/>
          <w:color w:val="000000" w:themeColor="text1"/>
          <w:lang w:bidi="ar-SA"/>
        </w:rPr>
        <w:t xml:space="preserve"> </w:t>
      </w:r>
      <w:r w:rsidR="000B0A99" w:rsidRPr="00AD37BD">
        <w:rPr>
          <w:rFonts w:asciiTheme="minorHAnsi" w:eastAsia="Times New Roman" w:hAnsiTheme="minorHAnsi" w:cstheme="minorHAnsi"/>
          <w:color w:val="000000" w:themeColor="text1"/>
          <w:lang w:bidi="ar-SA"/>
        </w:rPr>
        <w:t>p</w:t>
      </w:r>
      <w:r w:rsidRPr="00AD37BD">
        <w:rPr>
          <w:rFonts w:asciiTheme="minorHAnsi" w:eastAsia="Times New Roman" w:hAnsiTheme="minorHAnsi" w:cstheme="minorHAnsi"/>
          <w:color w:val="000000" w:themeColor="text1"/>
          <w:lang w:bidi="ar-SA"/>
        </w:rPr>
        <w:t xml:space="preserve">.m. </w:t>
      </w:r>
      <w:r w:rsidR="00F8260E">
        <w:rPr>
          <w:rFonts w:asciiTheme="minorHAnsi" w:eastAsia="Times New Roman" w:hAnsiTheme="minorHAnsi" w:cstheme="minorHAnsi"/>
          <w:color w:val="000000" w:themeColor="text1"/>
          <w:lang w:bidi="ar-SA"/>
        </w:rPr>
        <w:t xml:space="preserve">on </w:t>
      </w:r>
      <w:r w:rsidRPr="00AD37BD">
        <w:rPr>
          <w:rFonts w:asciiTheme="minorHAnsi" w:eastAsia="Times New Roman" w:hAnsiTheme="minorHAnsi" w:cstheme="minorHAnsi"/>
          <w:color w:val="000000" w:themeColor="text1"/>
          <w:lang w:bidi="ar-SA"/>
        </w:rPr>
        <w:t xml:space="preserve">the </w:t>
      </w:r>
      <w:r w:rsidR="00F8260E">
        <w:rPr>
          <w:rFonts w:asciiTheme="minorHAnsi" w:eastAsia="Times New Roman" w:hAnsiTheme="minorHAnsi" w:cstheme="minorHAnsi"/>
          <w:color w:val="000000" w:themeColor="text1"/>
          <w:lang w:bidi="ar-SA"/>
        </w:rPr>
        <w:t xml:space="preserve">second </w:t>
      </w:r>
      <w:r w:rsidR="000B0A99" w:rsidRPr="00AD37BD">
        <w:rPr>
          <w:rFonts w:asciiTheme="minorHAnsi" w:eastAsia="Times New Roman" w:hAnsiTheme="minorHAnsi" w:cstheme="minorHAnsi"/>
          <w:color w:val="000000" w:themeColor="text1"/>
          <w:lang w:bidi="ar-SA"/>
        </w:rPr>
        <w:t>Sunday</w:t>
      </w:r>
      <w:r w:rsidR="00F8260E">
        <w:rPr>
          <w:rFonts w:asciiTheme="minorHAnsi" w:eastAsia="Times New Roman" w:hAnsiTheme="minorHAnsi" w:cstheme="minorHAnsi"/>
          <w:color w:val="000000" w:themeColor="text1"/>
          <w:lang w:bidi="ar-SA"/>
        </w:rPr>
        <w:t xml:space="preserve"> after the week opens</w:t>
      </w:r>
      <w:r w:rsidRPr="00AD37BD">
        <w:rPr>
          <w:rFonts w:asciiTheme="minorHAnsi" w:eastAsia="Times New Roman" w:hAnsiTheme="minorHAnsi" w:cstheme="minorHAnsi"/>
          <w:color w:val="000000" w:themeColor="text1"/>
          <w:lang w:bidi="ar-SA"/>
        </w:rPr>
        <w:t xml:space="preserve">. </w:t>
      </w:r>
      <w:r w:rsidR="00F8260E">
        <w:rPr>
          <w:rFonts w:asciiTheme="minorHAnsi" w:eastAsia="Times New Roman" w:hAnsiTheme="minorHAnsi" w:cstheme="minorHAnsi"/>
          <w:color w:val="000000" w:themeColor="text1"/>
          <w:lang w:bidi="ar-SA"/>
        </w:rPr>
        <w:t>(For example, Week 1 runs from Saturday, Aug. 22, at 12:01 a.m. to Sunday, Aug. 30, at 11:59 p.m.)</w:t>
      </w:r>
      <w:r w:rsidR="00C8438D">
        <w:rPr>
          <w:rFonts w:asciiTheme="minorHAnsi" w:eastAsia="Times New Roman" w:hAnsiTheme="minorHAnsi" w:cstheme="minorHAnsi"/>
          <w:color w:val="000000" w:themeColor="text1"/>
          <w:lang w:bidi="ar-SA"/>
        </w:rPr>
        <w:t xml:space="preserve"> </w:t>
      </w:r>
      <w:r w:rsidR="00C8438D" w:rsidRPr="00AD37BD">
        <w:rPr>
          <w:rFonts w:asciiTheme="minorHAnsi" w:eastAsia="Times New Roman" w:hAnsiTheme="minorHAnsi" w:cstheme="minorHAnsi"/>
          <w:color w:val="000000" w:themeColor="text1"/>
          <w:lang w:bidi="ar-SA"/>
        </w:rPr>
        <w:t>All times are Eastern.</w:t>
      </w:r>
    </w:p>
    <w:p w14:paraId="575FAD91" w14:textId="34694D4F" w:rsidR="00C12E88" w:rsidRPr="00AD37BD" w:rsidRDefault="00F94E1B" w:rsidP="00DD2EA0">
      <w:pPr>
        <w:widowControl/>
        <w:autoSpaceDE/>
        <w:autoSpaceDN/>
        <w:spacing w:after="120"/>
        <w:ind w:left="460"/>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 xml:space="preserve">Under ABA </w:t>
      </w:r>
      <w:r w:rsidR="00C12E88" w:rsidRPr="00AD37BD">
        <w:rPr>
          <w:rFonts w:asciiTheme="minorHAnsi" w:eastAsia="Times New Roman" w:hAnsiTheme="minorHAnsi" w:cstheme="minorHAnsi"/>
          <w:color w:val="000000" w:themeColor="text1"/>
          <w:lang w:bidi="ar-SA"/>
        </w:rPr>
        <w:t>requirements</w:t>
      </w:r>
      <w:r w:rsidRPr="00AD37BD">
        <w:rPr>
          <w:rFonts w:asciiTheme="minorHAnsi" w:eastAsia="Times New Roman" w:hAnsiTheme="minorHAnsi" w:cstheme="minorHAnsi"/>
          <w:color w:val="000000" w:themeColor="text1"/>
          <w:lang w:bidi="ar-SA"/>
        </w:rPr>
        <w:t>, total course time (not including outside readings and preparation</w:t>
      </w:r>
      <w:r w:rsidR="00C12E88" w:rsidRPr="00AD37BD">
        <w:rPr>
          <w:rFonts w:asciiTheme="minorHAnsi" w:eastAsia="Times New Roman" w:hAnsiTheme="minorHAnsi" w:cstheme="minorHAnsi"/>
          <w:color w:val="000000" w:themeColor="text1"/>
          <w:lang w:bidi="ar-SA"/>
        </w:rPr>
        <w:t>)</w:t>
      </w:r>
      <w:r w:rsidRPr="00AD37BD">
        <w:rPr>
          <w:rFonts w:asciiTheme="minorHAnsi" w:eastAsia="Times New Roman" w:hAnsiTheme="minorHAnsi" w:cstheme="minorHAnsi"/>
          <w:color w:val="000000" w:themeColor="text1"/>
          <w:lang w:bidi="ar-SA"/>
        </w:rPr>
        <w:t xml:space="preserve"> is 2,250 minutes. Of that time, approximately 180 minutes is spent on the final exam. During each of the 13 </w:t>
      </w:r>
      <w:r w:rsidR="008A42BE">
        <w:rPr>
          <w:rFonts w:asciiTheme="minorHAnsi" w:eastAsia="Times New Roman" w:hAnsiTheme="minorHAnsi" w:cstheme="minorHAnsi"/>
          <w:color w:val="000000" w:themeColor="text1"/>
          <w:lang w:bidi="ar-SA"/>
        </w:rPr>
        <w:t xml:space="preserve">substantive </w:t>
      </w:r>
      <w:r w:rsidRPr="00AD37BD">
        <w:rPr>
          <w:rFonts w:asciiTheme="minorHAnsi" w:eastAsia="Times New Roman" w:hAnsiTheme="minorHAnsi" w:cstheme="minorHAnsi"/>
          <w:color w:val="000000" w:themeColor="text1"/>
          <w:lang w:bidi="ar-SA"/>
        </w:rPr>
        <w:t>weeks, there generally will be 160 minutes of instruction, consisting</w:t>
      </w:r>
      <w:r w:rsidR="00C12E88" w:rsidRPr="00AD37BD">
        <w:rPr>
          <w:rFonts w:asciiTheme="minorHAnsi" w:eastAsia="Times New Roman" w:hAnsiTheme="minorHAnsi" w:cstheme="minorHAnsi"/>
          <w:color w:val="000000" w:themeColor="text1"/>
          <w:lang w:bidi="ar-SA"/>
        </w:rPr>
        <w:t xml:space="preserve"> principally</w:t>
      </w:r>
      <w:r w:rsidRPr="00AD37BD">
        <w:rPr>
          <w:rFonts w:asciiTheme="minorHAnsi" w:eastAsia="Times New Roman" w:hAnsiTheme="minorHAnsi" w:cstheme="minorHAnsi"/>
          <w:color w:val="000000" w:themeColor="text1"/>
          <w:lang w:bidi="ar-SA"/>
        </w:rPr>
        <w:t xml:space="preserve"> of lectures (anywhere from 60 to 75 minutes</w:t>
      </w:r>
      <w:r w:rsidR="00213342" w:rsidRPr="00AD37BD">
        <w:rPr>
          <w:rFonts w:asciiTheme="minorHAnsi" w:eastAsia="Times New Roman" w:hAnsiTheme="minorHAnsi" w:cstheme="minorHAnsi"/>
          <w:color w:val="000000" w:themeColor="text1"/>
          <w:lang w:bidi="ar-SA"/>
        </w:rPr>
        <w:t xml:space="preserve"> total</w:t>
      </w:r>
      <w:r w:rsidRPr="00AD37BD">
        <w:rPr>
          <w:rFonts w:asciiTheme="minorHAnsi" w:eastAsia="Times New Roman" w:hAnsiTheme="minorHAnsi" w:cstheme="minorHAnsi"/>
          <w:color w:val="000000" w:themeColor="text1"/>
          <w:lang w:bidi="ar-SA"/>
        </w:rPr>
        <w:t>)</w:t>
      </w:r>
      <w:r w:rsidR="00BC065D" w:rsidRPr="00AD37BD">
        <w:rPr>
          <w:rFonts w:asciiTheme="minorHAnsi" w:eastAsia="Times New Roman" w:hAnsiTheme="minorHAnsi" w:cstheme="minorHAnsi"/>
          <w:color w:val="000000" w:themeColor="text1"/>
          <w:lang w:bidi="ar-SA"/>
        </w:rPr>
        <w:t>, the review session,</w:t>
      </w:r>
      <w:r w:rsidRPr="00AD37BD">
        <w:rPr>
          <w:rFonts w:asciiTheme="minorHAnsi" w:eastAsia="Times New Roman" w:hAnsiTheme="minorHAnsi" w:cstheme="minorHAnsi"/>
          <w:color w:val="000000" w:themeColor="text1"/>
          <w:lang w:bidi="ar-SA"/>
        </w:rPr>
        <w:t xml:space="preserve"> discussion questions and assigned problems (combined, anywhere from 75 to 100 minutes</w:t>
      </w:r>
      <w:r w:rsidR="00213342" w:rsidRPr="00AD37BD">
        <w:rPr>
          <w:rFonts w:asciiTheme="minorHAnsi" w:eastAsia="Times New Roman" w:hAnsiTheme="minorHAnsi" w:cstheme="minorHAnsi"/>
          <w:color w:val="000000" w:themeColor="text1"/>
          <w:lang w:bidi="ar-SA"/>
        </w:rPr>
        <w:t xml:space="preserve"> total</w:t>
      </w:r>
      <w:r w:rsidRPr="00AD37BD">
        <w:rPr>
          <w:rFonts w:asciiTheme="minorHAnsi" w:eastAsia="Times New Roman" w:hAnsiTheme="minorHAnsi" w:cstheme="minorHAnsi"/>
          <w:color w:val="000000" w:themeColor="text1"/>
          <w:lang w:bidi="ar-SA"/>
        </w:rPr>
        <w:t>).</w:t>
      </w:r>
      <w:r w:rsidR="00C12E88" w:rsidRPr="00AD37BD">
        <w:rPr>
          <w:rFonts w:asciiTheme="minorHAnsi" w:eastAsia="Times New Roman" w:hAnsiTheme="minorHAnsi" w:cstheme="minorHAnsi"/>
          <w:color w:val="000000" w:themeColor="text1"/>
          <w:lang w:bidi="ar-SA"/>
        </w:rPr>
        <w:t xml:space="preserve"> There will also be</w:t>
      </w:r>
      <w:r w:rsidR="001E43BC" w:rsidRPr="00AD37BD">
        <w:rPr>
          <w:rFonts w:asciiTheme="minorHAnsi" w:eastAsia="Times New Roman" w:hAnsiTheme="minorHAnsi" w:cstheme="minorHAnsi"/>
          <w:color w:val="000000" w:themeColor="text1"/>
          <w:lang w:bidi="ar-SA"/>
        </w:rPr>
        <w:t xml:space="preserve"> four quizzes of 2</w:t>
      </w:r>
      <w:r w:rsidR="00BC065D" w:rsidRPr="00AD37BD">
        <w:rPr>
          <w:rFonts w:asciiTheme="minorHAnsi" w:eastAsia="Times New Roman" w:hAnsiTheme="minorHAnsi" w:cstheme="minorHAnsi"/>
          <w:color w:val="000000" w:themeColor="text1"/>
          <w:lang w:bidi="ar-SA"/>
        </w:rPr>
        <w:t>5</w:t>
      </w:r>
      <w:r w:rsidR="00C12E88" w:rsidRPr="00AD37BD">
        <w:rPr>
          <w:rFonts w:asciiTheme="minorHAnsi" w:eastAsia="Times New Roman" w:hAnsiTheme="minorHAnsi" w:cstheme="minorHAnsi"/>
          <w:color w:val="000000" w:themeColor="text1"/>
          <w:lang w:bidi="ar-SA"/>
        </w:rPr>
        <w:t xml:space="preserve"> minutes each.</w:t>
      </w:r>
      <w:r w:rsidR="00AD2A25">
        <w:rPr>
          <w:rFonts w:asciiTheme="minorHAnsi" w:eastAsia="Times New Roman" w:hAnsiTheme="minorHAnsi" w:cstheme="minorHAnsi"/>
          <w:color w:val="000000" w:themeColor="text1"/>
          <w:lang w:bidi="ar-SA"/>
        </w:rPr>
        <w:t xml:space="preserve"> Note that this estimate includes time you will need to take to answer questions that are interspersed through the video lectures.</w:t>
      </w:r>
    </w:p>
    <w:p w14:paraId="760CA805" w14:textId="5E96D13C" w:rsidR="00FC325F" w:rsidRDefault="00C12E88" w:rsidP="00DD2EA0">
      <w:pPr>
        <w:widowControl/>
        <w:autoSpaceDE/>
        <w:autoSpaceDN/>
        <w:spacing w:after="120"/>
        <w:ind w:left="460"/>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ABA requirements also specify that students spend approximately 30 hours of study time outside of class for every credit</w:t>
      </w:r>
      <w:r w:rsidR="00213342" w:rsidRPr="00AD37BD">
        <w:rPr>
          <w:rFonts w:asciiTheme="minorHAnsi" w:eastAsia="Times New Roman" w:hAnsiTheme="minorHAnsi" w:cstheme="minorHAnsi"/>
          <w:color w:val="000000" w:themeColor="text1"/>
          <w:lang w:bidi="ar-SA"/>
        </w:rPr>
        <w:t xml:space="preserve"> earned</w:t>
      </w:r>
      <w:r w:rsidRPr="00AD37BD">
        <w:rPr>
          <w:rFonts w:asciiTheme="minorHAnsi" w:eastAsia="Times New Roman" w:hAnsiTheme="minorHAnsi" w:cstheme="minorHAnsi"/>
          <w:color w:val="000000" w:themeColor="text1"/>
          <w:lang w:bidi="ar-SA"/>
        </w:rPr>
        <w:t xml:space="preserve">. Accordingly, this course is structured so that you will spend approximately 90 such hours. The reading assignments have been </w:t>
      </w:r>
      <w:r w:rsidR="008268C3" w:rsidRPr="00AD37BD">
        <w:rPr>
          <w:rFonts w:asciiTheme="minorHAnsi" w:eastAsia="Times New Roman" w:hAnsiTheme="minorHAnsi" w:cstheme="minorHAnsi"/>
          <w:color w:val="000000" w:themeColor="text1"/>
          <w:lang w:bidi="ar-SA"/>
        </w:rPr>
        <w:t>designed</w:t>
      </w:r>
      <w:r w:rsidRPr="00AD37BD">
        <w:rPr>
          <w:rFonts w:asciiTheme="minorHAnsi" w:eastAsia="Times New Roman" w:hAnsiTheme="minorHAnsi" w:cstheme="minorHAnsi"/>
          <w:color w:val="000000" w:themeColor="text1"/>
          <w:lang w:bidi="ar-SA"/>
        </w:rPr>
        <w:t xml:space="preserve"> with</w:t>
      </w:r>
      <w:r w:rsidR="00213342" w:rsidRPr="00AD37BD">
        <w:rPr>
          <w:rFonts w:asciiTheme="minorHAnsi" w:eastAsia="Times New Roman" w:hAnsiTheme="minorHAnsi" w:cstheme="minorHAnsi"/>
          <w:color w:val="000000" w:themeColor="text1"/>
          <w:lang w:bidi="ar-SA"/>
        </w:rPr>
        <w:t xml:space="preserve"> this</w:t>
      </w:r>
      <w:r w:rsidRPr="00AD37BD">
        <w:rPr>
          <w:rFonts w:asciiTheme="minorHAnsi" w:eastAsia="Times New Roman" w:hAnsiTheme="minorHAnsi" w:cstheme="minorHAnsi"/>
          <w:color w:val="000000" w:themeColor="text1"/>
          <w:lang w:bidi="ar-SA"/>
        </w:rPr>
        <w:t xml:space="preserve"> time commitment in mind, taking into account the difficulty of the </w:t>
      </w:r>
      <w:r w:rsidR="00213342" w:rsidRPr="00AD37BD">
        <w:rPr>
          <w:rFonts w:asciiTheme="minorHAnsi" w:eastAsia="Times New Roman" w:hAnsiTheme="minorHAnsi" w:cstheme="minorHAnsi"/>
          <w:color w:val="000000" w:themeColor="text1"/>
          <w:lang w:bidi="ar-SA"/>
        </w:rPr>
        <w:t>subject matter</w:t>
      </w:r>
      <w:r w:rsidRPr="00AD37BD">
        <w:rPr>
          <w:rFonts w:asciiTheme="minorHAnsi" w:eastAsia="Times New Roman" w:hAnsiTheme="minorHAnsi" w:cstheme="minorHAnsi"/>
          <w:color w:val="000000" w:themeColor="text1"/>
          <w:lang w:bidi="ar-SA"/>
        </w:rPr>
        <w:t xml:space="preserve"> and the fact that much of the reading consists of statutory and regulatory materials. Thus, on average, you should expect to spend </w:t>
      </w:r>
      <w:r w:rsidR="00F410E5" w:rsidRPr="00AD37BD">
        <w:rPr>
          <w:rFonts w:asciiTheme="minorHAnsi" w:eastAsia="Times New Roman" w:hAnsiTheme="minorHAnsi" w:cstheme="minorHAnsi"/>
          <w:color w:val="000000" w:themeColor="text1"/>
          <w:lang w:bidi="ar-SA"/>
        </w:rPr>
        <w:t>approximately seven hours</w:t>
      </w:r>
      <w:r w:rsidRPr="00AD37BD">
        <w:rPr>
          <w:rFonts w:asciiTheme="minorHAnsi" w:eastAsia="Times New Roman" w:hAnsiTheme="minorHAnsi" w:cstheme="minorHAnsi"/>
          <w:color w:val="000000" w:themeColor="text1"/>
          <w:lang w:bidi="ar-SA"/>
        </w:rPr>
        <w:t xml:space="preserve"> each week reading and studying</w:t>
      </w:r>
      <w:r w:rsidR="00CE5002" w:rsidRPr="00AD37BD">
        <w:rPr>
          <w:rFonts w:asciiTheme="minorHAnsi" w:eastAsia="Times New Roman" w:hAnsiTheme="minorHAnsi" w:cstheme="minorHAnsi"/>
          <w:color w:val="000000" w:themeColor="text1"/>
          <w:lang w:bidi="ar-SA"/>
        </w:rPr>
        <w:t xml:space="preserve"> the course material</w:t>
      </w:r>
      <w:r w:rsidR="00213342" w:rsidRPr="00AD37BD">
        <w:rPr>
          <w:rFonts w:asciiTheme="minorHAnsi" w:eastAsia="Times New Roman" w:hAnsiTheme="minorHAnsi" w:cstheme="minorHAnsi"/>
          <w:color w:val="000000" w:themeColor="text1"/>
          <w:lang w:bidi="ar-SA"/>
        </w:rPr>
        <w:t xml:space="preserve">, in addition to the 160 minutes spent watching lectures, </w:t>
      </w:r>
      <w:r w:rsidR="00BC065D" w:rsidRPr="00AD37BD">
        <w:rPr>
          <w:rFonts w:asciiTheme="minorHAnsi" w:eastAsia="Times New Roman" w:hAnsiTheme="minorHAnsi" w:cstheme="minorHAnsi"/>
          <w:color w:val="000000" w:themeColor="text1"/>
          <w:lang w:bidi="ar-SA"/>
        </w:rPr>
        <w:t xml:space="preserve">listening to review sessions, </w:t>
      </w:r>
      <w:r w:rsidR="00F410E5" w:rsidRPr="00AD37BD">
        <w:rPr>
          <w:rFonts w:asciiTheme="minorHAnsi" w:eastAsia="Times New Roman" w:hAnsiTheme="minorHAnsi" w:cstheme="minorHAnsi"/>
          <w:color w:val="000000" w:themeColor="text1"/>
          <w:lang w:bidi="ar-SA"/>
        </w:rPr>
        <w:t xml:space="preserve">answering discussion questions, </w:t>
      </w:r>
      <w:r w:rsidR="00213342" w:rsidRPr="00AD37BD">
        <w:rPr>
          <w:rFonts w:asciiTheme="minorHAnsi" w:eastAsia="Times New Roman" w:hAnsiTheme="minorHAnsi" w:cstheme="minorHAnsi"/>
          <w:color w:val="000000" w:themeColor="text1"/>
          <w:lang w:bidi="ar-SA"/>
        </w:rPr>
        <w:t>doing problems</w:t>
      </w:r>
      <w:r w:rsidR="00F410E5" w:rsidRPr="00AD37BD">
        <w:rPr>
          <w:rFonts w:asciiTheme="minorHAnsi" w:eastAsia="Times New Roman" w:hAnsiTheme="minorHAnsi" w:cstheme="minorHAnsi"/>
          <w:color w:val="000000" w:themeColor="text1"/>
          <w:lang w:bidi="ar-SA"/>
        </w:rPr>
        <w:t xml:space="preserve"> or taking quizzes</w:t>
      </w:r>
      <w:r w:rsidRPr="00AD37BD">
        <w:rPr>
          <w:rFonts w:asciiTheme="minorHAnsi" w:eastAsia="Times New Roman" w:hAnsiTheme="minorHAnsi" w:cstheme="minorHAnsi"/>
          <w:color w:val="000000" w:themeColor="text1"/>
          <w:lang w:bidi="ar-SA"/>
        </w:rPr>
        <w:t>. In some weeks, of course, you may spend more time than this and in others less</w:t>
      </w:r>
      <w:r w:rsidR="00213342" w:rsidRPr="00AD37BD">
        <w:rPr>
          <w:rFonts w:asciiTheme="minorHAnsi" w:eastAsia="Times New Roman" w:hAnsiTheme="minorHAnsi" w:cstheme="minorHAnsi"/>
          <w:color w:val="000000" w:themeColor="text1"/>
          <w:lang w:bidi="ar-SA"/>
        </w:rPr>
        <w:t>.</w:t>
      </w:r>
    </w:p>
    <w:p w14:paraId="6B7A81B0" w14:textId="636E46DC" w:rsidR="00FA541D" w:rsidRPr="00FA541D" w:rsidRDefault="00FA541D" w:rsidP="00AD2A25">
      <w:pPr>
        <w:keepNext/>
        <w:widowControl/>
        <w:autoSpaceDE/>
        <w:autoSpaceDN/>
        <w:spacing w:after="120"/>
        <w:ind w:left="461"/>
        <w:rPr>
          <w:rFonts w:asciiTheme="minorHAnsi" w:eastAsia="Times New Roman" w:hAnsiTheme="minorHAnsi" w:cstheme="minorHAnsi"/>
          <w:color w:val="000000" w:themeColor="text1"/>
          <w:sz w:val="28"/>
          <w:szCs w:val="28"/>
          <w:lang w:bidi="ar-SA"/>
        </w:rPr>
      </w:pPr>
      <w:r w:rsidRPr="00FA541D">
        <w:rPr>
          <w:rFonts w:asciiTheme="minorHAnsi" w:eastAsia="Times New Roman" w:hAnsiTheme="minorHAnsi" w:cstheme="minorHAnsi"/>
          <w:color w:val="000000" w:themeColor="text1"/>
          <w:sz w:val="28"/>
          <w:szCs w:val="28"/>
          <w:lang w:bidi="ar-SA"/>
        </w:rPr>
        <w:t>COURSE STRUCTURE</w:t>
      </w:r>
    </w:p>
    <w:p w14:paraId="55CE3905" w14:textId="029E71A8" w:rsidR="00FA541D" w:rsidRDefault="00FA541D" w:rsidP="00DD2EA0">
      <w:pPr>
        <w:widowControl/>
        <w:autoSpaceDE/>
        <w:autoSpaceDN/>
        <w:spacing w:after="120"/>
        <w:ind w:left="460"/>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The design of this course reflects current best practices for online</w:t>
      </w:r>
      <w:r w:rsidR="00710EA9">
        <w:rPr>
          <w:rFonts w:asciiTheme="minorHAnsi" w:eastAsia="Times New Roman" w:hAnsiTheme="minorHAnsi" w:cstheme="minorHAnsi"/>
          <w:color w:val="000000" w:themeColor="text1"/>
          <w:lang w:bidi="ar-SA"/>
        </w:rPr>
        <w:t>,</w:t>
      </w:r>
      <w:r>
        <w:rPr>
          <w:rFonts w:asciiTheme="minorHAnsi" w:eastAsia="Times New Roman" w:hAnsiTheme="minorHAnsi" w:cstheme="minorHAnsi"/>
          <w:color w:val="000000" w:themeColor="text1"/>
          <w:lang w:bidi="ar-SA"/>
        </w:rPr>
        <w:t xml:space="preserve"> asynchronous teaching. These differ to some extent from the practices commonly used in synchronous classes, including synchronous remote classes. In particular, research has shown the efficacy of the following practices in helping students achieve sound learning outcomes</w:t>
      </w:r>
      <w:r w:rsidR="00710EA9">
        <w:rPr>
          <w:rFonts w:asciiTheme="minorHAnsi" w:eastAsia="Times New Roman" w:hAnsiTheme="minorHAnsi" w:cstheme="minorHAnsi"/>
          <w:color w:val="000000" w:themeColor="text1"/>
          <w:lang w:bidi="ar-SA"/>
        </w:rPr>
        <w:t xml:space="preserve"> in asynchronous classes</w:t>
      </w:r>
      <w:r w:rsidR="00A237CC">
        <w:rPr>
          <w:rFonts w:asciiTheme="minorHAnsi" w:eastAsia="Times New Roman" w:hAnsiTheme="minorHAnsi" w:cstheme="minorHAnsi"/>
          <w:color w:val="000000" w:themeColor="text1"/>
          <w:lang w:bidi="ar-SA"/>
        </w:rPr>
        <w:t>. Each of these has been adopted for this course.</w:t>
      </w:r>
    </w:p>
    <w:p w14:paraId="33A687CE" w14:textId="2128763E" w:rsidR="00FA541D" w:rsidRDefault="00FA541D" w:rsidP="00FA541D">
      <w:pPr>
        <w:pStyle w:val="ListParagraph"/>
        <w:widowControl/>
        <w:numPr>
          <w:ilvl w:val="0"/>
          <w:numId w:val="11"/>
        </w:numPr>
        <w:autoSpaceDE/>
        <w:autoSpaceDN/>
        <w:spacing w:after="120"/>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 xml:space="preserve">The use of videos interspersed with pauses that feature “lean forward” moments in which students actively participate through problem-solving, </w:t>
      </w:r>
      <w:r w:rsidR="00710EA9">
        <w:rPr>
          <w:rFonts w:asciiTheme="minorHAnsi" w:eastAsia="Times New Roman" w:hAnsiTheme="minorHAnsi" w:cstheme="minorHAnsi"/>
          <w:color w:val="000000" w:themeColor="text1"/>
          <w:lang w:bidi="ar-SA"/>
        </w:rPr>
        <w:t>answering questions</w:t>
      </w:r>
      <w:r>
        <w:rPr>
          <w:rFonts w:asciiTheme="minorHAnsi" w:eastAsia="Times New Roman" w:hAnsiTheme="minorHAnsi" w:cstheme="minorHAnsi"/>
          <w:color w:val="000000" w:themeColor="text1"/>
          <w:lang w:bidi="ar-SA"/>
        </w:rPr>
        <w:t xml:space="preserve"> and other activities.</w:t>
      </w:r>
    </w:p>
    <w:p w14:paraId="51AE4CA2" w14:textId="124E51DF" w:rsidR="00710EA9" w:rsidRDefault="002D0B6E" w:rsidP="00FA541D">
      <w:pPr>
        <w:pStyle w:val="ListParagraph"/>
        <w:widowControl/>
        <w:numPr>
          <w:ilvl w:val="0"/>
          <w:numId w:val="11"/>
        </w:numPr>
        <w:autoSpaceDE/>
        <w:autoSpaceDN/>
        <w:spacing w:after="120"/>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Roadmaps that situate</w:t>
      </w:r>
      <w:r w:rsidR="00710EA9">
        <w:rPr>
          <w:rFonts w:asciiTheme="minorHAnsi" w:eastAsia="Times New Roman" w:hAnsiTheme="minorHAnsi" w:cstheme="minorHAnsi"/>
          <w:color w:val="000000" w:themeColor="text1"/>
          <w:lang w:bidi="ar-SA"/>
        </w:rPr>
        <w:t xml:space="preserve"> each week’s material in the context of the course: how it fits in and builds on what was previously covered, and how it serves as the foundation for material to come.</w:t>
      </w:r>
    </w:p>
    <w:p w14:paraId="0F6E82FD" w14:textId="41A42864" w:rsidR="00710EA9" w:rsidRDefault="00710EA9" w:rsidP="00FA541D">
      <w:pPr>
        <w:pStyle w:val="ListParagraph"/>
        <w:widowControl/>
        <w:numPr>
          <w:ilvl w:val="0"/>
          <w:numId w:val="11"/>
        </w:numPr>
        <w:autoSpaceDE/>
        <w:autoSpaceDN/>
        <w:spacing w:after="120"/>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Knowledge-check questions at the end of each lecture that help to ensure you understood the material just covered.</w:t>
      </w:r>
    </w:p>
    <w:p w14:paraId="6F0775D9" w14:textId="65DED96F" w:rsidR="00FA541D" w:rsidRDefault="00FA541D" w:rsidP="00FA541D">
      <w:pPr>
        <w:pStyle w:val="ListParagraph"/>
        <w:widowControl/>
        <w:numPr>
          <w:ilvl w:val="0"/>
          <w:numId w:val="11"/>
        </w:numPr>
        <w:autoSpaceDE/>
        <w:autoSpaceDN/>
        <w:spacing w:after="120"/>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 xml:space="preserve">The use of “spaced repetition” throughout the </w:t>
      </w:r>
      <w:r w:rsidR="008A42BE">
        <w:rPr>
          <w:rFonts w:asciiTheme="minorHAnsi" w:eastAsia="Times New Roman" w:hAnsiTheme="minorHAnsi" w:cstheme="minorHAnsi"/>
          <w:color w:val="000000" w:themeColor="text1"/>
          <w:lang w:bidi="ar-SA"/>
        </w:rPr>
        <w:t>course</w:t>
      </w:r>
      <w:r>
        <w:rPr>
          <w:rFonts w:asciiTheme="minorHAnsi" w:eastAsia="Times New Roman" w:hAnsiTheme="minorHAnsi" w:cstheme="minorHAnsi"/>
          <w:color w:val="000000" w:themeColor="text1"/>
          <w:lang w:bidi="ar-SA"/>
        </w:rPr>
        <w:t xml:space="preserve"> to help cement knowledge. Spaced repetition involves review of materials previously covered. Thus, a number of the assigned problems during the semester relate to materials </w:t>
      </w:r>
      <w:r w:rsidR="00710EA9">
        <w:rPr>
          <w:rFonts w:asciiTheme="minorHAnsi" w:eastAsia="Times New Roman" w:hAnsiTheme="minorHAnsi" w:cstheme="minorHAnsi"/>
          <w:color w:val="000000" w:themeColor="text1"/>
          <w:lang w:bidi="ar-SA"/>
        </w:rPr>
        <w:t>from prior weeks</w:t>
      </w:r>
      <w:r>
        <w:rPr>
          <w:rFonts w:asciiTheme="minorHAnsi" w:eastAsia="Times New Roman" w:hAnsiTheme="minorHAnsi" w:cstheme="minorHAnsi"/>
          <w:color w:val="000000" w:themeColor="text1"/>
          <w:lang w:bidi="ar-SA"/>
        </w:rPr>
        <w:t>.</w:t>
      </w:r>
    </w:p>
    <w:p w14:paraId="30AA74CE" w14:textId="0D691CCF" w:rsidR="00FA541D" w:rsidRPr="00FA541D" w:rsidRDefault="005C1721" w:rsidP="00FA541D">
      <w:pPr>
        <w:pStyle w:val="ListParagraph"/>
        <w:widowControl/>
        <w:numPr>
          <w:ilvl w:val="0"/>
          <w:numId w:val="11"/>
        </w:numPr>
        <w:autoSpaceDE/>
        <w:autoSpaceDN/>
        <w:spacing w:after="120"/>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Regular</w:t>
      </w:r>
      <w:r w:rsidR="00710EA9">
        <w:rPr>
          <w:rFonts w:asciiTheme="minorHAnsi" w:eastAsia="Times New Roman" w:hAnsiTheme="minorHAnsi" w:cstheme="minorHAnsi"/>
          <w:color w:val="000000" w:themeColor="text1"/>
          <w:lang w:bidi="ar-SA"/>
        </w:rPr>
        <w:t xml:space="preserve"> o</w:t>
      </w:r>
      <w:r w:rsidR="00FA541D">
        <w:rPr>
          <w:rFonts w:asciiTheme="minorHAnsi" w:eastAsia="Times New Roman" w:hAnsiTheme="minorHAnsi" w:cstheme="minorHAnsi"/>
          <w:color w:val="000000" w:themeColor="text1"/>
          <w:lang w:bidi="ar-SA"/>
        </w:rPr>
        <w:t>n-line interaction with other students</w:t>
      </w:r>
      <w:r w:rsidR="00710EA9">
        <w:rPr>
          <w:rFonts w:asciiTheme="minorHAnsi" w:eastAsia="Times New Roman" w:hAnsiTheme="minorHAnsi" w:cstheme="minorHAnsi"/>
          <w:color w:val="000000" w:themeColor="text1"/>
          <w:lang w:bidi="ar-SA"/>
        </w:rPr>
        <w:t xml:space="preserve"> and with the instructor.</w:t>
      </w:r>
    </w:p>
    <w:p w14:paraId="731531E6" w14:textId="77777777" w:rsidR="009A6AED" w:rsidRPr="00AD37BD" w:rsidRDefault="000147E6" w:rsidP="00DD2EA0">
      <w:pPr>
        <w:pStyle w:val="Heading2"/>
        <w:keepNext/>
        <w:spacing w:after="120"/>
        <w:ind w:left="461"/>
        <w:contextualSpacing/>
        <w:rPr>
          <w:rFonts w:asciiTheme="minorHAnsi" w:hAnsiTheme="minorHAnsi" w:cstheme="minorHAnsi"/>
        </w:rPr>
      </w:pPr>
      <w:bookmarkStart w:id="17" w:name="_Toc2702330"/>
      <w:r w:rsidRPr="00AD37BD">
        <w:rPr>
          <w:rFonts w:asciiTheme="minorHAnsi" w:hAnsiTheme="minorHAnsi" w:cstheme="minorHAnsi"/>
        </w:rPr>
        <w:t>CONTENT DELIVERY</w:t>
      </w:r>
      <w:bookmarkEnd w:id="17"/>
    </w:p>
    <w:p w14:paraId="17D40337" w14:textId="59BFA0B1" w:rsidR="00686323" w:rsidRPr="00AD37BD" w:rsidRDefault="00AD37BD" w:rsidP="00AB7446">
      <w:pPr>
        <w:pStyle w:val="BodyText"/>
        <w:spacing w:after="120"/>
        <w:ind w:left="461"/>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smallCaps/>
          <w:color w:val="000000" w:themeColor="text1"/>
          <w:lang w:bidi="ar-SA"/>
        </w:rPr>
        <w:t>Readings</w:t>
      </w:r>
      <w:r w:rsidRPr="00AD37BD">
        <w:rPr>
          <w:rFonts w:asciiTheme="minorHAnsi" w:eastAsia="Times New Roman" w:hAnsiTheme="minorHAnsi" w:cstheme="minorHAnsi"/>
          <w:color w:val="000000" w:themeColor="text1"/>
          <w:lang w:bidi="ar-SA"/>
        </w:rPr>
        <w:br/>
      </w:r>
      <w:r w:rsidR="005D0644">
        <w:rPr>
          <w:rFonts w:asciiTheme="minorHAnsi" w:eastAsia="Times New Roman" w:hAnsiTheme="minorHAnsi" w:cstheme="minorHAnsi"/>
          <w:color w:val="000000" w:themeColor="text1"/>
          <w:lang w:bidi="ar-SA"/>
        </w:rPr>
        <w:t>Readings</w:t>
      </w:r>
      <w:r w:rsidR="005A30CB" w:rsidRPr="00AD37BD">
        <w:rPr>
          <w:rFonts w:asciiTheme="minorHAnsi" w:eastAsia="Times New Roman" w:hAnsiTheme="minorHAnsi" w:cstheme="minorHAnsi"/>
          <w:color w:val="000000" w:themeColor="text1"/>
          <w:lang w:bidi="ar-SA"/>
        </w:rPr>
        <w:t xml:space="preserve"> </w:t>
      </w:r>
      <w:r w:rsidR="00710EA9">
        <w:rPr>
          <w:rFonts w:asciiTheme="minorHAnsi" w:eastAsia="Times New Roman" w:hAnsiTheme="minorHAnsi" w:cstheme="minorHAnsi"/>
          <w:color w:val="000000" w:themeColor="text1"/>
          <w:lang w:bidi="ar-SA"/>
        </w:rPr>
        <w:t xml:space="preserve">include </w:t>
      </w:r>
      <w:r w:rsidR="00C8438D">
        <w:rPr>
          <w:rFonts w:asciiTheme="minorHAnsi" w:eastAsia="Times New Roman" w:hAnsiTheme="minorHAnsi" w:cstheme="minorHAnsi"/>
          <w:color w:val="000000" w:themeColor="text1"/>
          <w:lang w:bidi="ar-SA"/>
        </w:rPr>
        <w:t>Code</w:t>
      </w:r>
      <w:r w:rsidR="00154001">
        <w:rPr>
          <w:rFonts w:asciiTheme="minorHAnsi" w:eastAsia="Times New Roman" w:hAnsiTheme="minorHAnsi" w:cstheme="minorHAnsi"/>
          <w:color w:val="000000" w:themeColor="text1"/>
          <w:lang w:bidi="ar-SA"/>
        </w:rPr>
        <w:t xml:space="preserve"> sections</w:t>
      </w:r>
      <w:r w:rsidR="00C8438D">
        <w:rPr>
          <w:rFonts w:asciiTheme="minorHAnsi" w:eastAsia="Times New Roman" w:hAnsiTheme="minorHAnsi" w:cstheme="minorHAnsi"/>
          <w:color w:val="000000" w:themeColor="text1"/>
          <w:lang w:bidi="ar-SA"/>
        </w:rPr>
        <w:t xml:space="preserve"> </w:t>
      </w:r>
      <w:r w:rsidR="009F5CC4" w:rsidRPr="00AD37BD">
        <w:rPr>
          <w:rFonts w:asciiTheme="minorHAnsi" w:eastAsia="Times New Roman" w:hAnsiTheme="minorHAnsi" w:cstheme="minorHAnsi"/>
          <w:color w:val="000000" w:themeColor="text1"/>
          <w:lang w:bidi="ar-SA"/>
        </w:rPr>
        <w:t xml:space="preserve">and </w:t>
      </w:r>
      <w:r w:rsidR="00C8438D">
        <w:rPr>
          <w:rFonts w:asciiTheme="minorHAnsi" w:eastAsia="Times New Roman" w:hAnsiTheme="minorHAnsi" w:cstheme="minorHAnsi"/>
          <w:color w:val="000000" w:themeColor="text1"/>
          <w:lang w:bidi="ar-SA"/>
        </w:rPr>
        <w:t>Regulations</w:t>
      </w:r>
      <w:r w:rsidR="00154001">
        <w:rPr>
          <w:rFonts w:asciiTheme="minorHAnsi" w:eastAsia="Times New Roman" w:hAnsiTheme="minorHAnsi" w:cstheme="minorHAnsi"/>
          <w:color w:val="000000" w:themeColor="text1"/>
          <w:lang w:bidi="ar-SA"/>
        </w:rPr>
        <w:t xml:space="preserve"> sections</w:t>
      </w:r>
      <w:r w:rsidR="009F5CC4" w:rsidRPr="00AD37BD">
        <w:rPr>
          <w:rFonts w:asciiTheme="minorHAnsi" w:eastAsia="Times New Roman" w:hAnsiTheme="minorHAnsi" w:cstheme="minorHAnsi"/>
          <w:color w:val="000000" w:themeColor="text1"/>
          <w:lang w:bidi="ar-SA"/>
        </w:rPr>
        <w:t xml:space="preserve"> promulgated thereunder</w:t>
      </w:r>
      <w:r w:rsidR="00710EA9">
        <w:rPr>
          <w:rFonts w:asciiTheme="minorHAnsi" w:eastAsia="Times New Roman" w:hAnsiTheme="minorHAnsi" w:cstheme="minorHAnsi"/>
          <w:color w:val="000000" w:themeColor="text1"/>
          <w:lang w:bidi="ar-SA"/>
        </w:rPr>
        <w:t xml:space="preserve"> as well as </w:t>
      </w:r>
      <w:r w:rsidR="00710EA9" w:rsidRPr="00AD37BD">
        <w:rPr>
          <w:rFonts w:asciiTheme="minorHAnsi" w:eastAsia="Times New Roman" w:hAnsiTheme="minorHAnsi" w:cstheme="minorHAnsi"/>
          <w:color w:val="000000" w:themeColor="text1"/>
          <w:lang w:bidi="ar-SA"/>
        </w:rPr>
        <w:t>readings from Schwarz</w:t>
      </w:r>
      <w:r w:rsidR="005D0644">
        <w:rPr>
          <w:rFonts w:asciiTheme="minorHAnsi" w:eastAsia="Times New Roman" w:hAnsiTheme="minorHAnsi" w:cstheme="minorHAnsi"/>
          <w:color w:val="000000" w:themeColor="text1"/>
          <w:lang w:bidi="ar-SA"/>
        </w:rPr>
        <w:t xml:space="preserve"> (including those in the Supplement)</w:t>
      </w:r>
      <w:r w:rsidR="005A30CB" w:rsidRPr="00AD37BD">
        <w:rPr>
          <w:rFonts w:asciiTheme="minorHAnsi" w:eastAsia="Times New Roman" w:hAnsiTheme="minorHAnsi" w:cstheme="minorHAnsi"/>
          <w:i/>
          <w:color w:val="000000" w:themeColor="text1"/>
          <w:lang w:bidi="ar-SA"/>
        </w:rPr>
        <w:t>.</w:t>
      </w:r>
      <w:r w:rsidR="009F5CC4" w:rsidRPr="00AD37BD">
        <w:rPr>
          <w:rFonts w:asciiTheme="minorHAnsi" w:eastAsia="Times New Roman" w:hAnsiTheme="minorHAnsi" w:cstheme="minorHAnsi"/>
          <w:color w:val="000000" w:themeColor="text1"/>
          <w:lang w:bidi="ar-SA"/>
        </w:rPr>
        <w:t xml:space="preserve"> The Code and Regulations sections assigned are listed in Schwarz. Occasionally, additional Code or Regulations sections are assigned, as indicated on the course schedule. Please note that any such Code and Regulations assignments are </w:t>
      </w:r>
      <w:r w:rsidR="009F5CC4" w:rsidRPr="00AD37BD">
        <w:rPr>
          <w:rFonts w:asciiTheme="minorHAnsi" w:eastAsia="Times New Roman" w:hAnsiTheme="minorHAnsi" w:cstheme="minorHAnsi"/>
          <w:color w:val="000000" w:themeColor="text1"/>
          <w:u w:val="single"/>
          <w:lang w:bidi="ar-SA"/>
        </w:rPr>
        <w:t>in addition to</w:t>
      </w:r>
      <w:r w:rsidR="009F5CC4" w:rsidRPr="00AD37BD">
        <w:rPr>
          <w:rFonts w:asciiTheme="minorHAnsi" w:eastAsia="Times New Roman" w:hAnsiTheme="minorHAnsi" w:cstheme="minorHAnsi"/>
          <w:color w:val="000000" w:themeColor="text1"/>
          <w:lang w:bidi="ar-SA"/>
        </w:rPr>
        <w:t xml:space="preserve"> those listed in </w:t>
      </w:r>
      <w:r w:rsidR="009F5CC4" w:rsidRPr="00AD37BD">
        <w:rPr>
          <w:rFonts w:asciiTheme="minorHAnsi" w:eastAsia="Times New Roman" w:hAnsiTheme="minorHAnsi" w:cstheme="minorHAnsi"/>
          <w:color w:val="000000" w:themeColor="text1"/>
          <w:lang w:bidi="ar-SA"/>
        </w:rPr>
        <w:lastRenderedPageBreak/>
        <w:t xml:space="preserve">Schwarz. You </w:t>
      </w:r>
      <w:r w:rsidR="009F5CC4" w:rsidRPr="00AD37BD">
        <w:rPr>
          <w:rFonts w:asciiTheme="minorHAnsi" w:eastAsia="Times New Roman" w:hAnsiTheme="minorHAnsi" w:cstheme="minorHAnsi"/>
          <w:color w:val="000000" w:themeColor="text1"/>
          <w:u w:val="single"/>
          <w:lang w:bidi="ar-SA"/>
        </w:rPr>
        <w:t>must</w:t>
      </w:r>
      <w:r w:rsidR="009F5CC4" w:rsidRPr="00AD37BD">
        <w:rPr>
          <w:rFonts w:asciiTheme="minorHAnsi" w:eastAsia="Times New Roman" w:hAnsiTheme="minorHAnsi" w:cstheme="minorHAnsi"/>
          <w:color w:val="000000" w:themeColor="text1"/>
          <w:lang w:bidi="ar-SA"/>
        </w:rPr>
        <w:t xml:space="preserve"> read all of the assigned Code and Regulations section</w:t>
      </w:r>
      <w:r w:rsidR="00F410E5" w:rsidRPr="00AD37BD">
        <w:rPr>
          <w:rFonts w:asciiTheme="minorHAnsi" w:eastAsia="Times New Roman" w:hAnsiTheme="minorHAnsi" w:cstheme="minorHAnsi"/>
          <w:color w:val="000000" w:themeColor="text1"/>
          <w:lang w:bidi="ar-SA"/>
        </w:rPr>
        <w:t>s</w:t>
      </w:r>
      <w:r w:rsidR="009F5CC4" w:rsidRPr="00AD37BD">
        <w:rPr>
          <w:rFonts w:asciiTheme="minorHAnsi" w:eastAsia="Times New Roman" w:hAnsiTheme="minorHAnsi" w:cstheme="minorHAnsi"/>
          <w:color w:val="000000" w:themeColor="text1"/>
          <w:lang w:bidi="ar-SA"/>
        </w:rPr>
        <w:t xml:space="preserve"> each week</w:t>
      </w:r>
      <w:r w:rsidR="00F410E5" w:rsidRPr="00AD37BD">
        <w:rPr>
          <w:rFonts w:asciiTheme="minorHAnsi" w:eastAsia="Times New Roman" w:hAnsiTheme="minorHAnsi" w:cstheme="minorHAnsi"/>
          <w:color w:val="000000" w:themeColor="text1"/>
          <w:lang w:bidi="ar-SA"/>
        </w:rPr>
        <w:t>, including those listed in Schwarz</w:t>
      </w:r>
      <w:r w:rsidR="009F5CC4" w:rsidRPr="00AD37BD">
        <w:rPr>
          <w:rFonts w:asciiTheme="minorHAnsi" w:eastAsia="Times New Roman" w:hAnsiTheme="minorHAnsi" w:cstheme="minorHAnsi"/>
          <w:color w:val="000000" w:themeColor="text1"/>
          <w:lang w:bidi="ar-SA"/>
        </w:rPr>
        <w:t>.</w:t>
      </w:r>
    </w:p>
    <w:p w14:paraId="607B280E" w14:textId="27848FA7" w:rsidR="00AD37BD" w:rsidRPr="00AB7446" w:rsidRDefault="00AD37BD" w:rsidP="00AB7446">
      <w:pPr>
        <w:widowControl/>
        <w:autoSpaceDE/>
        <w:autoSpaceDN/>
        <w:spacing w:after="120"/>
        <w:ind w:left="461"/>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smallCaps/>
          <w:color w:val="000000" w:themeColor="text1"/>
          <w:lang w:bidi="ar-SA"/>
        </w:rPr>
        <w:t>Course Lectures</w:t>
      </w:r>
      <w:r w:rsidRPr="00AD37BD">
        <w:rPr>
          <w:rFonts w:asciiTheme="minorHAnsi" w:eastAsia="Times New Roman" w:hAnsiTheme="minorHAnsi" w:cstheme="minorHAnsi"/>
          <w:color w:val="000000" w:themeColor="text1"/>
          <w:lang w:bidi="ar-SA"/>
        </w:rPr>
        <w:br/>
        <w:t>There will be two course l</w:t>
      </w:r>
      <w:r w:rsidR="005D0644">
        <w:rPr>
          <w:rFonts w:asciiTheme="minorHAnsi" w:eastAsia="Times New Roman" w:hAnsiTheme="minorHAnsi" w:cstheme="minorHAnsi"/>
          <w:color w:val="000000" w:themeColor="text1"/>
          <w:lang w:bidi="ar-SA"/>
        </w:rPr>
        <w:t xml:space="preserve">ecture videos </w:t>
      </w:r>
      <w:r w:rsidR="00C8438D">
        <w:rPr>
          <w:rFonts w:asciiTheme="minorHAnsi" w:eastAsia="Times New Roman" w:hAnsiTheme="minorHAnsi" w:cstheme="minorHAnsi"/>
          <w:color w:val="000000" w:themeColor="text1"/>
          <w:lang w:bidi="ar-SA"/>
        </w:rPr>
        <w:t>to watch each week</w:t>
      </w:r>
      <w:r w:rsidRPr="00AD37BD">
        <w:rPr>
          <w:rFonts w:asciiTheme="minorHAnsi" w:eastAsia="Times New Roman" w:hAnsiTheme="minorHAnsi" w:cstheme="minorHAnsi"/>
          <w:color w:val="000000" w:themeColor="text1"/>
          <w:lang w:bidi="ar-SA"/>
        </w:rPr>
        <w:t xml:space="preserve">. These videos will be linked to from the course site. The videos frequently ask you to pause and answer a question or do a problem. </w:t>
      </w:r>
      <w:r w:rsidR="00C8438D">
        <w:rPr>
          <w:rFonts w:asciiTheme="minorHAnsi" w:eastAsia="Times New Roman" w:hAnsiTheme="minorHAnsi" w:cstheme="minorHAnsi"/>
          <w:color w:val="000000" w:themeColor="text1"/>
          <w:lang w:bidi="ar-SA"/>
        </w:rPr>
        <w:t xml:space="preserve">In some cases, you cannot proceed without entering a response of some kind. In other cases, you are not required to enter a response, but doing so is recommended. </w:t>
      </w:r>
      <w:r w:rsidRPr="00AD37BD">
        <w:rPr>
          <w:rFonts w:asciiTheme="minorHAnsi" w:eastAsia="Times New Roman" w:hAnsiTheme="minorHAnsi" w:cstheme="minorHAnsi"/>
          <w:color w:val="000000" w:themeColor="text1"/>
          <w:lang w:bidi="ar-SA"/>
        </w:rPr>
        <w:t>Extensive research substantiates that this type of interaction significantly advances learning</w:t>
      </w:r>
      <w:r w:rsidR="00AB7446">
        <w:rPr>
          <w:rFonts w:asciiTheme="minorHAnsi" w:eastAsia="Times New Roman" w:hAnsiTheme="minorHAnsi" w:cstheme="minorHAnsi"/>
          <w:color w:val="000000" w:themeColor="text1"/>
          <w:lang w:bidi="ar-SA"/>
        </w:rPr>
        <w:t>.</w:t>
      </w:r>
    </w:p>
    <w:p w14:paraId="7D63D8F4" w14:textId="2A5A90DF" w:rsidR="005A30CB" w:rsidRPr="00AD37BD" w:rsidRDefault="00AD37BD" w:rsidP="00AB7446">
      <w:pPr>
        <w:widowControl/>
        <w:autoSpaceDE/>
        <w:autoSpaceDN/>
        <w:spacing w:after="120"/>
        <w:ind w:left="461"/>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smallCaps/>
          <w:color w:val="000000" w:themeColor="text1"/>
          <w:lang w:bidi="ar-SA"/>
        </w:rPr>
        <w:t>Problems</w:t>
      </w:r>
      <w:r w:rsidRPr="00AD37BD">
        <w:rPr>
          <w:rFonts w:asciiTheme="minorHAnsi" w:eastAsia="Times New Roman" w:hAnsiTheme="minorHAnsi" w:cstheme="minorHAnsi"/>
          <w:smallCaps/>
          <w:color w:val="000000" w:themeColor="text1"/>
          <w:lang w:bidi="ar-SA"/>
        </w:rPr>
        <w:br/>
      </w:r>
      <w:r w:rsidR="005A30CB" w:rsidRPr="00AD37BD">
        <w:rPr>
          <w:rFonts w:asciiTheme="minorHAnsi" w:eastAsia="Times New Roman" w:hAnsiTheme="minorHAnsi" w:cstheme="minorHAnsi"/>
          <w:color w:val="000000" w:themeColor="text1"/>
          <w:lang w:bidi="ar-SA"/>
        </w:rPr>
        <w:t xml:space="preserve">Each week, there will be </w:t>
      </w:r>
      <w:r w:rsidR="00D20422" w:rsidRPr="00AD37BD">
        <w:rPr>
          <w:rFonts w:asciiTheme="minorHAnsi" w:eastAsia="Times New Roman" w:hAnsiTheme="minorHAnsi" w:cstheme="minorHAnsi"/>
          <w:color w:val="000000" w:themeColor="text1"/>
          <w:lang w:bidi="ar-SA"/>
        </w:rPr>
        <w:t>one</w:t>
      </w:r>
      <w:r w:rsidR="005A30CB" w:rsidRPr="00AD37BD">
        <w:rPr>
          <w:rFonts w:asciiTheme="minorHAnsi" w:eastAsia="Times New Roman" w:hAnsiTheme="minorHAnsi" w:cstheme="minorHAnsi"/>
          <w:color w:val="000000" w:themeColor="text1"/>
          <w:lang w:bidi="ar-SA"/>
        </w:rPr>
        <w:t xml:space="preserve"> or </w:t>
      </w:r>
      <w:r w:rsidR="00D20422" w:rsidRPr="00AD37BD">
        <w:rPr>
          <w:rFonts w:asciiTheme="minorHAnsi" w:eastAsia="Times New Roman" w:hAnsiTheme="minorHAnsi" w:cstheme="minorHAnsi"/>
          <w:color w:val="000000" w:themeColor="text1"/>
          <w:lang w:bidi="ar-SA"/>
        </w:rPr>
        <w:t>two</w:t>
      </w:r>
      <w:r w:rsidR="005A30CB" w:rsidRPr="00AD37BD">
        <w:rPr>
          <w:rFonts w:asciiTheme="minorHAnsi" w:eastAsia="Times New Roman" w:hAnsiTheme="minorHAnsi" w:cstheme="minorHAnsi"/>
          <w:color w:val="000000" w:themeColor="text1"/>
          <w:lang w:bidi="ar-SA"/>
        </w:rPr>
        <w:t xml:space="preserve"> individual </w:t>
      </w:r>
      <w:r w:rsidR="00D20422" w:rsidRPr="00AD37BD">
        <w:rPr>
          <w:rFonts w:asciiTheme="minorHAnsi" w:eastAsia="Times New Roman" w:hAnsiTheme="minorHAnsi" w:cstheme="minorHAnsi"/>
          <w:color w:val="000000" w:themeColor="text1"/>
          <w:lang w:bidi="ar-SA"/>
        </w:rPr>
        <w:t>problem sets</w:t>
      </w:r>
      <w:r w:rsidR="005A30CB" w:rsidRPr="00AD37BD">
        <w:rPr>
          <w:rFonts w:asciiTheme="minorHAnsi" w:eastAsia="Times New Roman" w:hAnsiTheme="minorHAnsi" w:cstheme="minorHAnsi"/>
          <w:color w:val="000000" w:themeColor="text1"/>
          <w:lang w:bidi="ar-SA"/>
        </w:rPr>
        <w:t xml:space="preserve">. All </w:t>
      </w:r>
      <w:r w:rsidR="008A42BE">
        <w:rPr>
          <w:rFonts w:asciiTheme="minorHAnsi" w:eastAsia="Times New Roman" w:hAnsiTheme="minorHAnsi" w:cstheme="minorHAnsi"/>
          <w:color w:val="000000" w:themeColor="text1"/>
          <w:lang w:bidi="ar-SA"/>
        </w:rPr>
        <w:t xml:space="preserve">problem </w:t>
      </w:r>
      <w:r w:rsidR="005A30CB" w:rsidRPr="00AD37BD">
        <w:rPr>
          <w:rFonts w:asciiTheme="minorHAnsi" w:eastAsia="Times New Roman" w:hAnsiTheme="minorHAnsi" w:cstheme="minorHAnsi"/>
          <w:color w:val="000000" w:themeColor="text1"/>
          <w:lang w:bidi="ar-SA"/>
        </w:rPr>
        <w:t>assignment</w:t>
      </w:r>
      <w:r w:rsidR="00D20422" w:rsidRPr="00AD37BD">
        <w:rPr>
          <w:rFonts w:asciiTheme="minorHAnsi" w:eastAsia="Times New Roman" w:hAnsiTheme="minorHAnsi" w:cstheme="minorHAnsi"/>
          <w:color w:val="000000" w:themeColor="text1"/>
          <w:lang w:bidi="ar-SA"/>
        </w:rPr>
        <w:t>s</w:t>
      </w:r>
      <w:r w:rsidR="005A30CB" w:rsidRPr="00AD37BD">
        <w:rPr>
          <w:rFonts w:asciiTheme="minorHAnsi" w:eastAsia="Times New Roman" w:hAnsiTheme="minorHAnsi" w:cstheme="minorHAnsi"/>
          <w:color w:val="000000" w:themeColor="text1"/>
          <w:lang w:bidi="ar-SA"/>
        </w:rPr>
        <w:t xml:space="preserve"> must be submitted using the assignment drop</w:t>
      </w:r>
      <w:r w:rsidR="00AB7446">
        <w:rPr>
          <w:rFonts w:asciiTheme="minorHAnsi" w:eastAsia="Times New Roman" w:hAnsiTheme="minorHAnsi" w:cstheme="minorHAnsi"/>
          <w:color w:val="000000" w:themeColor="text1"/>
          <w:lang w:bidi="ar-SA"/>
        </w:rPr>
        <w:t xml:space="preserve"> </w:t>
      </w:r>
      <w:r w:rsidR="005A30CB" w:rsidRPr="00AD37BD">
        <w:rPr>
          <w:rFonts w:asciiTheme="minorHAnsi" w:eastAsia="Times New Roman" w:hAnsiTheme="minorHAnsi" w:cstheme="minorHAnsi"/>
          <w:color w:val="000000" w:themeColor="text1"/>
          <w:lang w:bidi="ar-SA"/>
        </w:rPr>
        <w:t>box tool.</w:t>
      </w:r>
      <w:r w:rsidR="00C42AD4">
        <w:rPr>
          <w:rFonts w:asciiTheme="minorHAnsi" w:eastAsia="Times New Roman" w:hAnsiTheme="minorHAnsi" w:cstheme="minorHAnsi"/>
          <w:color w:val="000000" w:themeColor="text1"/>
          <w:lang w:bidi="ar-SA"/>
        </w:rPr>
        <w:t xml:space="preserve"> </w:t>
      </w:r>
      <w:r w:rsidR="00C42AD4" w:rsidRPr="00AD37BD">
        <w:rPr>
          <w:rFonts w:asciiTheme="minorHAnsi" w:eastAsia="Times New Roman" w:hAnsiTheme="minorHAnsi" w:cstheme="minorHAnsi"/>
          <w:color w:val="000000" w:themeColor="text1"/>
          <w:lang w:bidi="ar-SA"/>
        </w:rPr>
        <w:t xml:space="preserve">Answers are due at </w:t>
      </w:r>
      <w:r w:rsidR="00A237CC">
        <w:rPr>
          <w:rFonts w:asciiTheme="minorHAnsi" w:eastAsia="Times New Roman" w:hAnsiTheme="minorHAnsi" w:cstheme="minorHAnsi"/>
          <w:color w:val="000000" w:themeColor="text1"/>
          <w:lang w:bidi="ar-SA"/>
        </w:rPr>
        <w:t>11:59</w:t>
      </w:r>
      <w:r w:rsidR="00C42AD4" w:rsidRPr="00AD37BD">
        <w:rPr>
          <w:rFonts w:asciiTheme="minorHAnsi" w:eastAsia="Times New Roman" w:hAnsiTheme="minorHAnsi" w:cstheme="minorHAnsi"/>
          <w:color w:val="000000" w:themeColor="text1"/>
          <w:lang w:bidi="ar-SA"/>
        </w:rPr>
        <w:t xml:space="preserve"> p.m. </w:t>
      </w:r>
      <w:r w:rsidR="00A237CC">
        <w:rPr>
          <w:rFonts w:asciiTheme="minorHAnsi" w:eastAsia="Times New Roman" w:hAnsiTheme="minorHAnsi" w:cstheme="minorHAnsi"/>
          <w:color w:val="000000" w:themeColor="text1"/>
          <w:lang w:bidi="ar-SA"/>
        </w:rPr>
        <w:t xml:space="preserve">on Wednesday </w:t>
      </w:r>
      <w:r w:rsidR="00C42AD4" w:rsidRPr="00AD37BD">
        <w:rPr>
          <w:rFonts w:asciiTheme="minorHAnsi" w:eastAsia="Times New Roman" w:hAnsiTheme="minorHAnsi" w:cstheme="minorHAnsi"/>
          <w:color w:val="000000" w:themeColor="text1"/>
          <w:lang w:bidi="ar-SA"/>
        </w:rPr>
        <w:t xml:space="preserve">of the week </w:t>
      </w:r>
      <w:r w:rsidR="00C42AD4" w:rsidRPr="00AD37BD">
        <w:rPr>
          <w:rFonts w:asciiTheme="minorHAnsi" w:eastAsia="Times New Roman" w:hAnsiTheme="minorHAnsi" w:cstheme="minorHAnsi"/>
          <w:color w:val="000000" w:themeColor="text1"/>
          <w:u w:val="single"/>
          <w:lang w:bidi="ar-SA"/>
        </w:rPr>
        <w:t>following</w:t>
      </w:r>
      <w:r w:rsidR="00C42AD4" w:rsidRPr="00AD37BD">
        <w:rPr>
          <w:rFonts w:asciiTheme="minorHAnsi" w:eastAsia="Times New Roman" w:hAnsiTheme="minorHAnsi" w:cstheme="minorHAnsi"/>
          <w:color w:val="000000" w:themeColor="text1"/>
          <w:lang w:bidi="ar-SA"/>
        </w:rPr>
        <w:t xml:space="preserve"> the week in which they are assigned.</w:t>
      </w:r>
      <w:r w:rsidR="007E5200">
        <w:rPr>
          <w:rFonts w:asciiTheme="minorHAnsi" w:eastAsia="Times New Roman" w:hAnsiTheme="minorHAnsi" w:cstheme="minorHAnsi"/>
          <w:color w:val="000000" w:themeColor="text1"/>
          <w:lang w:bidi="ar-SA"/>
        </w:rPr>
        <w:t xml:space="preserve"> This includes problems listed as Review problems.</w:t>
      </w:r>
    </w:p>
    <w:p w14:paraId="395E0EC2" w14:textId="364940E2" w:rsidR="00D20422" w:rsidRPr="0035754E" w:rsidRDefault="00AD37BD" w:rsidP="00AB7446">
      <w:pPr>
        <w:spacing w:after="120"/>
        <w:ind w:left="460"/>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smallCaps/>
          <w:color w:val="000000" w:themeColor="text1"/>
          <w:lang w:bidi="ar-SA"/>
        </w:rPr>
        <w:t>Discussion Board</w:t>
      </w:r>
      <w:r w:rsidRPr="00AD37BD">
        <w:rPr>
          <w:rFonts w:asciiTheme="minorHAnsi" w:eastAsia="Times New Roman" w:hAnsiTheme="minorHAnsi" w:cstheme="minorHAnsi"/>
          <w:smallCaps/>
          <w:color w:val="000000" w:themeColor="text1"/>
          <w:lang w:bidi="ar-SA"/>
        </w:rPr>
        <w:br/>
      </w:r>
      <w:r w:rsidR="00FA69E1">
        <w:rPr>
          <w:rFonts w:asciiTheme="minorHAnsi" w:eastAsia="Times New Roman" w:hAnsiTheme="minorHAnsi" w:cstheme="minorHAnsi"/>
          <w:color w:val="000000" w:themeColor="text1"/>
          <w:lang w:bidi="ar-SA"/>
        </w:rPr>
        <w:t xml:space="preserve">Each week, </w:t>
      </w:r>
      <w:r w:rsidR="00454CEB">
        <w:rPr>
          <w:rFonts w:asciiTheme="minorHAnsi" w:eastAsia="Times New Roman" w:hAnsiTheme="minorHAnsi" w:cstheme="minorHAnsi"/>
          <w:color w:val="000000" w:themeColor="text1"/>
          <w:lang w:bidi="ar-SA"/>
        </w:rPr>
        <w:t xml:space="preserve">you are required to post a question about the previous week’s material to the discussion board and to answer </w:t>
      </w:r>
      <w:r w:rsidR="00AD2A25">
        <w:rPr>
          <w:rFonts w:asciiTheme="minorHAnsi" w:eastAsia="Times New Roman" w:hAnsiTheme="minorHAnsi" w:cstheme="minorHAnsi"/>
          <w:color w:val="000000" w:themeColor="text1"/>
          <w:lang w:bidi="ar-SA"/>
        </w:rPr>
        <w:t>a</w:t>
      </w:r>
      <w:r w:rsidR="00454CEB">
        <w:rPr>
          <w:rFonts w:asciiTheme="minorHAnsi" w:eastAsia="Times New Roman" w:hAnsiTheme="minorHAnsi" w:cstheme="minorHAnsi"/>
          <w:color w:val="000000" w:themeColor="text1"/>
          <w:lang w:bidi="ar-SA"/>
        </w:rPr>
        <w:t xml:space="preserve"> question posed by one other student </w:t>
      </w:r>
      <w:r w:rsidR="00AD2A25">
        <w:rPr>
          <w:rFonts w:asciiTheme="minorHAnsi" w:eastAsia="Times New Roman" w:hAnsiTheme="minorHAnsi" w:cstheme="minorHAnsi"/>
          <w:color w:val="000000" w:themeColor="text1"/>
          <w:lang w:bidi="ar-SA"/>
        </w:rPr>
        <w:t>randomly assigned to you. (The random</w:t>
      </w:r>
      <w:r w:rsidR="00454CEB">
        <w:rPr>
          <w:rFonts w:asciiTheme="minorHAnsi" w:eastAsia="Times New Roman" w:hAnsiTheme="minorHAnsi" w:cstheme="minorHAnsi"/>
          <w:color w:val="000000" w:themeColor="text1"/>
          <w:lang w:bidi="ar-SA"/>
        </w:rPr>
        <w:t xml:space="preserve"> assignments change weekly.) The question can be technical in nature or about policy. </w:t>
      </w:r>
      <w:r w:rsidR="008A42BE">
        <w:rPr>
          <w:rFonts w:asciiTheme="minorHAnsi" w:eastAsia="Times New Roman" w:hAnsiTheme="minorHAnsi" w:cstheme="minorHAnsi"/>
          <w:color w:val="000000" w:themeColor="text1"/>
          <w:lang w:bidi="ar-SA"/>
        </w:rPr>
        <w:t>Your</w:t>
      </w:r>
      <w:r w:rsidR="00454CEB">
        <w:rPr>
          <w:rFonts w:asciiTheme="minorHAnsi" w:eastAsia="Times New Roman" w:hAnsiTheme="minorHAnsi" w:cstheme="minorHAnsi"/>
          <w:color w:val="000000" w:themeColor="text1"/>
          <w:lang w:bidi="ar-SA"/>
        </w:rPr>
        <w:t xml:space="preserve"> question</w:t>
      </w:r>
      <w:r w:rsidR="005A30CB" w:rsidRPr="00AD37BD">
        <w:rPr>
          <w:rFonts w:asciiTheme="minorHAnsi" w:eastAsia="Times New Roman" w:hAnsiTheme="minorHAnsi" w:cstheme="minorHAnsi"/>
          <w:color w:val="000000" w:themeColor="text1"/>
          <w:lang w:bidi="ar-SA"/>
        </w:rPr>
        <w:t xml:space="preserve"> must be </w:t>
      </w:r>
      <w:r w:rsidR="00454CEB">
        <w:rPr>
          <w:rFonts w:asciiTheme="minorHAnsi" w:eastAsia="Times New Roman" w:hAnsiTheme="minorHAnsi" w:cstheme="minorHAnsi"/>
          <w:color w:val="000000" w:themeColor="text1"/>
          <w:lang w:bidi="ar-SA"/>
        </w:rPr>
        <w:t>posted</w:t>
      </w:r>
      <w:r w:rsidR="005A30CB" w:rsidRPr="00AD37BD">
        <w:rPr>
          <w:rFonts w:asciiTheme="minorHAnsi" w:eastAsia="Times New Roman" w:hAnsiTheme="minorHAnsi" w:cstheme="minorHAnsi"/>
          <w:color w:val="000000" w:themeColor="text1"/>
          <w:lang w:bidi="ar-SA"/>
        </w:rPr>
        <w:t xml:space="preserve"> by </w:t>
      </w:r>
      <w:r w:rsidR="00454CEB">
        <w:rPr>
          <w:rFonts w:asciiTheme="minorHAnsi" w:eastAsia="Times New Roman" w:hAnsiTheme="minorHAnsi" w:cstheme="minorHAnsi"/>
          <w:color w:val="000000" w:themeColor="text1"/>
          <w:lang w:bidi="ar-SA"/>
        </w:rPr>
        <w:t>Wednesday</w:t>
      </w:r>
      <w:r w:rsidR="00D20422" w:rsidRPr="00AD37BD">
        <w:rPr>
          <w:rFonts w:asciiTheme="minorHAnsi" w:eastAsia="Times New Roman" w:hAnsiTheme="minorHAnsi" w:cstheme="minorHAnsi"/>
          <w:color w:val="000000" w:themeColor="text1"/>
          <w:lang w:bidi="ar-SA"/>
        </w:rPr>
        <w:t xml:space="preserve"> at 5:00 p.m. of the week </w:t>
      </w:r>
      <w:r w:rsidR="003D08AE" w:rsidRPr="006C29A6">
        <w:rPr>
          <w:rFonts w:asciiTheme="minorHAnsi" w:eastAsia="Times New Roman" w:hAnsiTheme="minorHAnsi" w:cstheme="minorHAnsi"/>
          <w:color w:val="000000" w:themeColor="text1"/>
          <w:u w:val="single"/>
          <w:lang w:bidi="ar-SA"/>
        </w:rPr>
        <w:t>following</w:t>
      </w:r>
      <w:r w:rsidR="003D08AE" w:rsidRPr="00AD37BD">
        <w:rPr>
          <w:rFonts w:asciiTheme="minorHAnsi" w:eastAsia="Times New Roman" w:hAnsiTheme="minorHAnsi" w:cstheme="minorHAnsi"/>
          <w:color w:val="000000" w:themeColor="text1"/>
          <w:lang w:bidi="ar-SA"/>
        </w:rPr>
        <w:t xml:space="preserve"> the week </w:t>
      </w:r>
      <w:r w:rsidR="00454CEB">
        <w:rPr>
          <w:rFonts w:asciiTheme="minorHAnsi" w:eastAsia="Times New Roman" w:hAnsiTheme="minorHAnsi" w:cstheme="minorHAnsi"/>
          <w:color w:val="000000" w:themeColor="text1"/>
          <w:lang w:bidi="ar-SA"/>
        </w:rPr>
        <w:t>of the material to which it relates</w:t>
      </w:r>
      <w:r w:rsidR="003D08AE" w:rsidRPr="00AD37BD">
        <w:rPr>
          <w:rFonts w:asciiTheme="minorHAnsi" w:eastAsia="Times New Roman" w:hAnsiTheme="minorHAnsi" w:cstheme="minorHAnsi"/>
          <w:color w:val="000000" w:themeColor="text1"/>
          <w:lang w:bidi="ar-SA"/>
        </w:rPr>
        <w:t>,</w:t>
      </w:r>
      <w:r w:rsidR="005A30CB" w:rsidRPr="00AD37BD">
        <w:rPr>
          <w:rFonts w:asciiTheme="minorHAnsi" w:eastAsia="Times New Roman" w:hAnsiTheme="minorHAnsi" w:cstheme="minorHAnsi"/>
          <w:color w:val="000000" w:themeColor="text1"/>
          <w:lang w:bidi="ar-SA"/>
        </w:rPr>
        <w:t xml:space="preserve"> and </w:t>
      </w:r>
      <w:r w:rsidR="008A42BE">
        <w:rPr>
          <w:rFonts w:asciiTheme="minorHAnsi" w:eastAsia="Times New Roman" w:hAnsiTheme="minorHAnsi" w:cstheme="minorHAnsi"/>
          <w:color w:val="000000" w:themeColor="text1"/>
          <w:lang w:bidi="ar-SA"/>
        </w:rPr>
        <w:t>your</w:t>
      </w:r>
      <w:r w:rsidR="00454CEB">
        <w:rPr>
          <w:rFonts w:asciiTheme="minorHAnsi" w:eastAsia="Times New Roman" w:hAnsiTheme="minorHAnsi" w:cstheme="minorHAnsi"/>
          <w:color w:val="000000" w:themeColor="text1"/>
          <w:lang w:bidi="ar-SA"/>
        </w:rPr>
        <w:t xml:space="preserve"> answer </w:t>
      </w:r>
      <w:r w:rsidR="008A42BE">
        <w:rPr>
          <w:rFonts w:asciiTheme="minorHAnsi" w:eastAsia="Times New Roman" w:hAnsiTheme="minorHAnsi" w:cstheme="minorHAnsi"/>
          <w:color w:val="000000" w:themeColor="text1"/>
          <w:lang w:bidi="ar-SA"/>
        </w:rPr>
        <w:t xml:space="preserve">to the question randomly assigned to you </w:t>
      </w:r>
      <w:r w:rsidR="005A30CB" w:rsidRPr="00AD37BD">
        <w:rPr>
          <w:rFonts w:asciiTheme="minorHAnsi" w:eastAsia="Times New Roman" w:hAnsiTheme="minorHAnsi" w:cstheme="minorHAnsi"/>
          <w:color w:val="000000" w:themeColor="text1"/>
          <w:lang w:bidi="ar-SA"/>
        </w:rPr>
        <w:t xml:space="preserve">must be posted by </w:t>
      </w:r>
      <w:r w:rsidR="00D20422" w:rsidRPr="00AD37BD">
        <w:rPr>
          <w:rFonts w:asciiTheme="minorHAnsi" w:eastAsia="Times New Roman" w:hAnsiTheme="minorHAnsi" w:cstheme="minorHAnsi"/>
          <w:color w:val="000000" w:themeColor="text1"/>
          <w:lang w:bidi="ar-SA"/>
        </w:rPr>
        <w:t xml:space="preserve">the end of </w:t>
      </w:r>
      <w:r w:rsidR="006C29A6">
        <w:rPr>
          <w:rFonts w:asciiTheme="minorHAnsi" w:eastAsia="Times New Roman" w:hAnsiTheme="minorHAnsi" w:cstheme="minorHAnsi"/>
          <w:color w:val="000000" w:themeColor="text1"/>
          <w:lang w:bidi="ar-SA"/>
        </w:rPr>
        <w:t>that</w:t>
      </w:r>
      <w:r w:rsidR="00D20422" w:rsidRPr="00AD37BD">
        <w:rPr>
          <w:rFonts w:asciiTheme="minorHAnsi" w:eastAsia="Times New Roman" w:hAnsiTheme="minorHAnsi" w:cstheme="minorHAnsi"/>
          <w:color w:val="000000" w:themeColor="text1"/>
          <w:lang w:bidi="ar-SA"/>
        </w:rPr>
        <w:t xml:space="preserve"> </w:t>
      </w:r>
      <w:r w:rsidR="006C29A6">
        <w:rPr>
          <w:rFonts w:asciiTheme="minorHAnsi" w:eastAsia="Times New Roman" w:hAnsiTheme="minorHAnsi" w:cstheme="minorHAnsi"/>
          <w:color w:val="000000" w:themeColor="text1"/>
          <w:lang w:bidi="ar-SA"/>
        </w:rPr>
        <w:t xml:space="preserve">same </w:t>
      </w:r>
      <w:r w:rsidR="00D20422" w:rsidRPr="00AD37BD">
        <w:rPr>
          <w:rFonts w:asciiTheme="minorHAnsi" w:eastAsia="Times New Roman" w:hAnsiTheme="minorHAnsi" w:cstheme="minorHAnsi"/>
          <w:color w:val="000000" w:themeColor="text1"/>
          <w:lang w:bidi="ar-SA"/>
        </w:rPr>
        <w:t xml:space="preserve">week (i.e., </w:t>
      </w:r>
      <w:r w:rsidR="00C8438D">
        <w:rPr>
          <w:rFonts w:asciiTheme="minorHAnsi" w:eastAsia="Times New Roman" w:hAnsiTheme="minorHAnsi" w:cstheme="minorHAnsi"/>
          <w:color w:val="000000" w:themeColor="text1"/>
          <w:lang w:bidi="ar-SA"/>
        </w:rPr>
        <w:t xml:space="preserve">the following </w:t>
      </w:r>
      <w:r w:rsidR="00D20422" w:rsidRPr="00AD37BD">
        <w:rPr>
          <w:rFonts w:asciiTheme="minorHAnsi" w:eastAsia="Times New Roman" w:hAnsiTheme="minorHAnsi" w:cstheme="minorHAnsi"/>
          <w:color w:val="000000" w:themeColor="text1"/>
          <w:lang w:bidi="ar-SA"/>
        </w:rPr>
        <w:t>Sunday at 11:59 p.m.)</w:t>
      </w:r>
      <w:r w:rsidR="005A30CB" w:rsidRPr="00AD37BD">
        <w:rPr>
          <w:rFonts w:asciiTheme="minorHAnsi" w:eastAsia="Times New Roman" w:hAnsiTheme="minorHAnsi" w:cstheme="minorHAnsi"/>
          <w:color w:val="000000" w:themeColor="text1"/>
          <w:lang w:bidi="ar-SA"/>
        </w:rPr>
        <w:t>.</w:t>
      </w:r>
      <w:r w:rsidR="0049775D">
        <w:rPr>
          <w:rFonts w:asciiTheme="minorHAnsi" w:eastAsia="Times New Roman" w:hAnsiTheme="minorHAnsi" w:cstheme="minorHAnsi"/>
          <w:color w:val="000000" w:themeColor="text1"/>
          <w:lang w:bidi="ar-SA"/>
        </w:rPr>
        <w:t xml:space="preserve"> </w:t>
      </w:r>
      <w:r w:rsidR="0049775D">
        <w:rPr>
          <w:rFonts w:asciiTheme="minorHAnsi" w:eastAsia="Times New Roman" w:hAnsiTheme="minorHAnsi" w:cstheme="minorHAnsi"/>
          <w:color w:val="000000" w:themeColor="text1"/>
          <w:u w:val="single"/>
          <w:lang w:bidi="ar-SA"/>
        </w:rPr>
        <w:t>If the student whose question you are assigned to answer does not post a question by Friday at 5:00 p.m., you may answer any other student’s question at your choice.</w:t>
      </w:r>
      <w:r w:rsidR="007648FB">
        <w:rPr>
          <w:rFonts w:asciiTheme="minorHAnsi" w:eastAsia="Times New Roman" w:hAnsiTheme="minorHAnsi" w:cstheme="minorHAnsi"/>
          <w:color w:val="000000" w:themeColor="text1"/>
          <w:lang w:bidi="ar-SA"/>
        </w:rPr>
        <w:t xml:space="preserve"> Answers remain due on Sunday at 11:59 p.m.</w:t>
      </w:r>
      <w:r w:rsidR="00613221">
        <w:rPr>
          <w:rFonts w:asciiTheme="minorHAnsi" w:eastAsia="Times New Roman" w:hAnsiTheme="minorHAnsi" w:cstheme="minorHAnsi"/>
          <w:color w:val="000000" w:themeColor="text1"/>
          <w:lang w:bidi="ar-SA"/>
        </w:rPr>
        <w:t xml:space="preserve"> As an example, your question for the first week’s materials must be posted by Wednesday at 5:00 p.m. of Week 2 and your answer to another student’s </w:t>
      </w:r>
      <w:r w:rsidR="005D3979">
        <w:rPr>
          <w:rFonts w:asciiTheme="minorHAnsi" w:eastAsia="Times New Roman" w:hAnsiTheme="minorHAnsi" w:cstheme="minorHAnsi"/>
          <w:color w:val="000000" w:themeColor="text1"/>
          <w:lang w:bidi="ar-SA"/>
        </w:rPr>
        <w:t xml:space="preserve">Week 1 </w:t>
      </w:r>
      <w:r w:rsidR="00613221">
        <w:rPr>
          <w:rFonts w:asciiTheme="minorHAnsi" w:eastAsia="Times New Roman" w:hAnsiTheme="minorHAnsi" w:cstheme="minorHAnsi"/>
          <w:color w:val="000000" w:themeColor="text1"/>
          <w:lang w:bidi="ar-SA"/>
        </w:rPr>
        <w:t>question must be posted by Sunday at 11:59 p.m. of Week 2.</w:t>
      </w:r>
      <w:r w:rsidR="0035754E">
        <w:rPr>
          <w:rFonts w:asciiTheme="minorHAnsi" w:eastAsia="Times New Roman" w:hAnsiTheme="minorHAnsi" w:cstheme="minorHAnsi"/>
          <w:color w:val="000000" w:themeColor="text1"/>
          <w:lang w:bidi="ar-SA"/>
        </w:rPr>
        <w:br/>
      </w:r>
      <w:r w:rsidR="008A42BE">
        <w:rPr>
          <w:rFonts w:asciiTheme="minorHAnsi" w:eastAsia="Times New Roman" w:hAnsiTheme="minorHAnsi" w:cstheme="minorHAnsi"/>
          <w:color w:val="000000" w:themeColor="text1"/>
          <w:lang w:bidi="ar-SA"/>
        </w:rPr>
        <w:br/>
      </w:r>
      <w:r w:rsidR="008A42BE" w:rsidRPr="0035754E">
        <w:rPr>
          <w:rFonts w:asciiTheme="minorHAnsi" w:eastAsia="Times New Roman" w:hAnsiTheme="minorHAnsi" w:cstheme="minorHAnsi"/>
          <w:color w:val="000000" w:themeColor="text1"/>
          <w:u w:val="single"/>
          <w:lang w:bidi="ar-SA"/>
        </w:rPr>
        <w:t xml:space="preserve">Sample </w:t>
      </w:r>
      <w:r w:rsidR="00D305D8">
        <w:rPr>
          <w:rFonts w:asciiTheme="minorHAnsi" w:eastAsia="Times New Roman" w:hAnsiTheme="minorHAnsi" w:cstheme="minorHAnsi"/>
          <w:color w:val="000000" w:themeColor="text1"/>
          <w:u w:val="single"/>
          <w:lang w:bidi="ar-SA"/>
        </w:rPr>
        <w:t xml:space="preserve">discussion </w:t>
      </w:r>
      <w:r w:rsidR="008A42BE" w:rsidRPr="0035754E">
        <w:rPr>
          <w:rFonts w:asciiTheme="minorHAnsi" w:eastAsia="Times New Roman" w:hAnsiTheme="minorHAnsi" w:cstheme="minorHAnsi"/>
          <w:color w:val="000000" w:themeColor="text1"/>
          <w:u w:val="single"/>
          <w:lang w:bidi="ar-SA"/>
        </w:rPr>
        <w:t>question</w:t>
      </w:r>
      <w:r w:rsidR="008A42BE">
        <w:rPr>
          <w:rFonts w:asciiTheme="minorHAnsi" w:eastAsia="Times New Roman" w:hAnsiTheme="minorHAnsi" w:cstheme="minorHAnsi"/>
          <w:color w:val="000000" w:themeColor="text1"/>
          <w:lang w:bidi="ar-SA"/>
        </w:rPr>
        <w:t xml:space="preserve"> that a student might pose for Week 1: “</w:t>
      </w:r>
      <w:r w:rsidR="0035754E">
        <w:rPr>
          <w:rFonts w:asciiTheme="minorHAnsi" w:eastAsia="Times New Roman" w:hAnsiTheme="minorHAnsi" w:cstheme="minorHAnsi"/>
          <w:color w:val="000000" w:themeColor="text1"/>
          <w:lang w:bidi="ar-SA"/>
        </w:rPr>
        <w:t>Does the check-the-box (CTB) regime apply to a sole proprietorship?”</w:t>
      </w:r>
      <w:r w:rsidR="000263EF">
        <w:rPr>
          <w:rFonts w:asciiTheme="minorHAnsi" w:eastAsia="Times New Roman" w:hAnsiTheme="minorHAnsi" w:cstheme="minorHAnsi"/>
          <w:color w:val="000000" w:themeColor="text1"/>
          <w:lang w:bidi="ar-SA"/>
        </w:rPr>
        <w:br/>
      </w:r>
      <w:r w:rsidR="008A42BE">
        <w:rPr>
          <w:rFonts w:asciiTheme="minorHAnsi" w:eastAsia="Times New Roman" w:hAnsiTheme="minorHAnsi" w:cstheme="minorHAnsi"/>
          <w:color w:val="000000" w:themeColor="text1"/>
          <w:lang w:bidi="ar-SA"/>
        </w:rPr>
        <w:br/>
      </w:r>
      <w:r w:rsidR="008A42BE" w:rsidRPr="0035754E">
        <w:rPr>
          <w:rFonts w:asciiTheme="minorHAnsi" w:eastAsia="Times New Roman" w:hAnsiTheme="minorHAnsi" w:cstheme="minorHAnsi"/>
          <w:color w:val="000000" w:themeColor="text1"/>
          <w:u w:val="single"/>
          <w:lang w:bidi="ar-SA"/>
        </w:rPr>
        <w:t>Sample</w:t>
      </w:r>
      <w:r w:rsidR="000263EF">
        <w:rPr>
          <w:rFonts w:asciiTheme="minorHAnsi" w:eastAsia="Times New Roman" w:hAnsiTheme="minorHAnsi" w:cstheme="minorHAnsi"/>
          <w:color w:val="000000" w:themeColor="text1"/>
          <w:u w:val="single"/>
          <w:lang w:bidi="ar-SA"/>
        </w:rPr>
        <w:t xml:space="preserve"> discussion</w:t>
      </w:r>
      <w:r w:rsidR="008A42BE" w:rsidRPr="0035754E">
        <w:rPr>
          <w:rFonts w:asciiTheme="minorHAnsi" w:eastAsia="Times New Roman" w:hAnsiTheme="minorHAnsi" w:cstheme="minorHAnsi"/>
          <w:color w:val="000000" w:themeColor="text1"/>
          <w:u w:val="single"/>
          <w:lang w:bidi="ar-SA"/>
        </w:rPr>
        <w:t xml:space="preserve"> answer</w:t>
      </w:r>
      <w:r w:rsidR="008A42BE">
        <w:rPr>
          <w:rFonts w:asciiTheme="minorHAnsi" w:eastAsia="Times New Roman" w:hAnsiTheme="minorHAnsi" w:cstheme="minorHAnsi"/>
          <w:color w:val="000000" w:themeColor="text1"/>
          <w:lang w:bidi="ar-SA"/>
        </w:rPr>
        <w:t xml:space="preserve"> you might give if assigned this question: </w:t>
      </w:r>
      <w:r w:rsidR="0035754E">
        <w:rPr>
          <w:rFonts w:asciiTheme="minorHAnsi" w:eastAsia="Times New Roman" w:hAnsiTheme="minorHAnsi" w:cstheme="minorHAnsi"/>
          <w:color w:val="000000" w:themeColor="text1"/>
          <w:lang w:bidi="ar-SA"/>
        </w:rPr>
        <w:t xml:space="preserve">“The CTB regime does not apply </w:t>
      </w:r>
      <w:r w:rsidR="009205E6">
        <w:rPr>
          <w:rFonts w:asciiTheme="minorHAnsi" w:eastAsia="Times New Roman" w:hAnsiTheme="minorHAnsi" w:cstheme="minorHAnsi"/>
          <w:color w:val="000000" w:themeColor="text1"/>
          <w:lang w:bidi="ar-SA"/>
        </w:rPr>
        <w:t xml:space="preserve">to a sole proprietorship </w:t>
      </w:r>
      <w:r w:rsidR="0035754E">
        <w:rPr>
          <w:rFonts w:asciiTheme="minorHAnsi" w:eastAsia="Times New Roman" w:hAnsiTheme="minorHAnsi" w:cstheme="minorHAnsi"/>
          <w:color w:val="000000" w:themeColor="text1"/>
          <w:lang w:bidi="ar-SA"/>
        </w:rPr>
        <w:t>because a sole proprietorship is not an entity, and the CTB rules apply only if there is an eligible entity. See Reg. §§301.7701-2, 3.”</w:t>
      </w:r>
      <w:r w:rsidR="0035754E">
        <w:rPr>
          <w:rFonts w:asciiTheme="minorHAnsi" w:eastAsia="Times New Roman" w:hAnsiTheme="minorHAnsi" w:cstheme="minorHAnsi"/>
          <w:color w:val="000000" w:themeColor="text1"/>
          <w:lang w:bidi="ar-SA"/>
        </w:rPr>
        <w:br/>
      </w:r>
      <w:r w:rsidR="0035754E">
        <w:rPr>
          <w:rFonts w:asciiTheme="minorHAnsi" w:eastAsia="Times New Roman" w:hAnsiTheme="minorHAnsi" w:cstheme="minorHAnsi"/>
          <w:color w:val="000000" w:themeColor="text1"/>
          <w:lang w:bidi="ar-SA"/>
        </w:rPr>
        <w:br/>
      </w:r>
      <w:r w:rsidR="0035754E">
        <w:rPr>
          <w:rFonts w:asciiTheme="minorHAnsi" w:eastAsia="Times New Roman" w:hAnsiTheme="minorHAnsi" w:cstheme="minorHAnsi"/>
          <w:color w:val="000000" w:themeColor="text1"/>
          <w:u w:val="single"/>
          <w:lang w:bidi="ar-SA"/>
        </w:rPr>
        <w:t>Please note</w:t>
      </w:r>
      <w:r w:rsidR="0035754E">
        <w:rPr>
          <w:rFonts w:asciiTheme="minorHAnsi" w:eastAsia="Times New Roman" w:hAnsiTheme="minorHAnsi" w:cstheme="minorHAnsi"/>
          <w:color w:val="000000" w:themeColor="text1"/>
          <w:lang w:bidi="ar-SA"/>
        </w:rPr>
        <w:t xml:space="preserve"> that formulating and responding to students’ question</w:t>
      </w:r>
      <w:r w:rsidR="00890673">
        <w:rPr>
          <w:rFonts w:asciiTheme="minorHAnsi" w:eastAsia="Times New Roman" w:hAnsiTheme="minorHAnsi" w:cstheme="minorHAnsi"/>
          <w:color w:val="000000" w:themeColor="text1"/>
          <w:lang w:bidi="ar-SA"/>
        </w:rPr>
        <w:t>s are effective methods</w:t>
      </w:r>
      <w:r w:rsidR="0035754E">
        <w:rPr>
          <w:rFonts w:asciiTheme="minorHAnsi" w:eastAsia="Times New Roman" w:hAnsiTheme="minorHAnsi" w:cstheme="minorHAnsi"/>
          <w:color w:val="000000" w:themeColor="text1"/>
          <w:lang w:bidi="ar-SA"/>
        </w:rPr>
        <w:t xml:space="preserve"> for improving your own understanding. Accordingly, </w:t>
      </w:r>
      <w:r w:rsidR="0035754E">
        <w:rPr>
          <w:rFonts w:asciiTheme="minorHAnsi" w:eastAsia="Times New Roman" w:hAnsiTheme="minorHAnsi" w:cstheme="minorHAnsi"/>
          <w:color w:val="000000" w:themeColor="text1"/>
          <w:u w:val="single"/>
          <w:lang w:bidi="ar-SA"/>
        </w:rPr>
        <w:t>you are encouraged (but not required) to ask more than one question, to respond to more than one question, and to post follow-up questions and answers to other students’ questions and answer</w:t>
      </w:r>
      <w:r w:rsidR="00613221">
        <w:rPr>
          <w:rFonts w:asciiTheme="minorHAnsi" w:eastAsia="Times New Roman" w:hAnsiTheme="minorHAnsi" w:cstheme="minorHAnsi"/>
          <w:color w:val="000000" w:themeColor="text1"/>
          <w:u w:val="single"/>
          <w:lang w:bidi="ar-SA"/>
        </w:rPr>
        <w:t>s.</w:t>
      </w:r>
    </w:p>
    <w:p w14:paraId="6AE4C458" w14:textId="49D41180" w:rsidR="000C4909" w:rsidRPr="00AD37BD" w:rsidRDefault="000C4909" w:rsidP="00AB7446">
      <w:pPr>
        <w:widowControl/>
        <w:autoSpaceDE/>
        <w:autoSpaceDN/>
        <w:spacing w:after="120"/>
        <w:ind w:left="460"/>
        <w:rPr>
          <w:rFonts w:asciiTheme="minorHAnsi" w:eastAsia="Times New Roman" w:hAnsiTheme="minorHAnsi" w:cstheme="minorHAnsi"/>
          <w:color w:val="000000" w:themeColor="text1"/>
          <w:lang w:bidi="ar-SA"/>
        </w:rPr>
      </w:pPr>
      <w:bookmarkStart w:id="18" w:name="_Toc2702336"/>
      <w:r w:rsidRPr="00AD37BD">
        <w:rPr>
          <w:rFonts w:asciiTheme="minorHAnsi" w:eastAsia="Times New Roman" w:hAnsiTheme="minorHAnsi" w:cstheme="minorHAnsi"/>
          <w:smallCaps/>
          <w:color w:val="000000" w:themeColor="text1"/>
          <w:lang w:bidi="ar-SA"/>
        </w:rPr>
        <w:t>Weekly Review Session</w:t>
      </w:r>
      <w:bookmarkStart w:id="19" w:name="_Toc2702335"/>
      <w:r w:rsidRPr="00AD37BD">
        <w:rPr>
          <w:rFonts w:asciiTheme="minorHAnsi" w:eastAsia="Times New Roman" w:hAnsiTheme="minorHAnsi" w:cstheme="minorHAnsi"/>
          <w:color w:val="000000" w:themeColor="text1"/>
          <w:lang w:bidi="ar-SA"/>
        </w:rPr>
        <w:br/>
        <w:t xml:space="preserve">Beginning in Week 2 and continuing through Week 14, there is a recorded review session that you </w:t>
      </w:r>
      <w:r w:rsidR="006C29A6">
        <w:rPr>
          <w:rFonts w:asciiTheme="minorHAnsi" w:eastAsia="Times New Roman" w:hAnsiTheme="minorHAnsi" w:cstheme="minorHAnsi"/>
          <w:color w:val="000000" w:themeColor="text1"/>
          <w:lang w:bidi="ar-SA"/>
        </w:rPr>
        <w:t>are strongly encouraged to</w:t>
      </w:r>
      <w:r w:rsidRPr="00AD37BD">
        <w:rPr>
          <w:rFonts w:asciiTheme="minorHAnsi" w:eastAsia="Times New Roman" w:hAnsiTheme="minorHAnsi" w:cstheme="minorHAnsi"/>
          <w:color w:val="000000" w:themeColor="text1"/>
          <w:lang w:bidi="ar-SA"/>
        </w:rPr>
        <w:t xml:space="preserve"> watch by the end of the week. Each session covers the previous week’s assigned problems</w:t>
      </w:r>
      <w:r w:rsidR="00AD2A25">
        <w:rPr>
          <w:rFonts w:asciiTheme="minorHAnsi" w:eastAsia="Times New Roman" w:hAnsiTheme="minorHAnsi" w:cstheme="minorHAnsi"/>
          <w:color w:val="000000" w:themeColor="text1"/>
          <w:lang w:bidi="ar-SA"/>
        </w:rPr>
        <w:t xml:space="preserve"> (including review problems when assigned)</w:t>
      </w:r>
      <w:r w:rsidR="00C8438D">
        <w:rPr>
          <w:rFonts w:asciiTheme="minorHAnsi" w:eastAsia="Times New Roman" w:hAnsiTheme="minorHAnsi" w:cstheme="minorHAnsi"/>
          <w:color w:val="000000" w:themeColor="text1"/>
          <w:lang w:bidi="ar-SA"/>
        </w:rPr>
        <w:t>.</w:t>
      </w:r>
    </w:p>
    <w:bookmarkEnd w:id="19"/>
    <w:p w14:paraId="5A6DD67C" w14:textId="334AE5CF" w:rsidR="000366B9" w:rsidRPr="00AD37BD" w:rsidRDefault="000366B9" w:rsidP="00AB7446">
      <w:pPr>
        <w:keepNext/>
        <w:keepLines/>
        <w:widowControl/>
        <w:autoSpaceDE/>
        <w:autoSpaceDN/>
        <w:spacing w:after="120"/>
        <w:ind w:left="450"/>
        <w:outlineLvl w:val="2"/>
        <w:rPr>
          <w:rFonts w:asciiTheme="minorHAnsi" w:eastAsia="Times New Roman" w:hAnsiTheme="minorHAnsi" w:cstheme="minorHAnsi"/>
          <w:color w:val="000000" w:themeColor="text1"/>
          <w:lang w:bidi="ar-SA"/>
        </w:rPr>
      </w:pPr>
      <w:r w:rsidRPr="00AD37BD">
        <w:rPr>
          <w:rFonts w:asciiTheme="minorHAnsi" w:eastAsia="SimSun" w:hAnsiTheme="minorHAnsi" w:cstheme="minorHAnsi"/>
          <w:smallCaps/>
          <w:color w:val="000000" w:themeColor="text1"/>
          <w:lang w:bidi="ar-SA"/>
        </w:rPr>
        <w:lastRenderedPageBreak/>
        <w:t>Quizzes</w:t>
      </w:r>
      <w:r w:rsidR="000C4909">
        <w:rPr>
          <w:rFonts w:asciiTheme="minorHAnsi" w:eastAsia="SimSun" w:hAnsiTheme="minorHAnsi" w:cstheme="minorHAnsi"/>
          <w:smallCaps/>
          <w:color w:val="000000" w:themeColor="text1"/>
          <w:lang w:bidi="ar-SA"/>
        </w:rPr>
        <w:br/>
      </w:r>
      <w:r w:rsidR="00686323" w:rsidRPr="00AD37BD">
        <w:rPr>
          <w:rFonts w:asciiTheme="minorHAnsi" w:eastAsia="Times New Roman" w:hAnsiTheme="minorHAnsi" w:cstheme="minorHAnsi"/>
          <w:color w:val="000000" w:themeColor="text1"/>
          <w:lang w:bidi="ar-SA"/>
        </w:rPr>
        <w:t>There are four 25</w:t>
      </w:r>
      <w:r w:rsidRPr="00AD37BD">
        <w:rPr>
          <w:rFonts w:asciiTheme="minorHAnsi" w:eastAsia="Times New Roman" w:hAnsiTheme="minorHAnsi" w:cstheme="minorHAnsi"/>
          <w:color w:val="000000" w:themeColor="text1"/>
          <w:lang w:bidi="ar-SA"/>
        </w:rPr>
        <w:t xml:space="preserve">-minute quizzes during the semester. Quizzes are </w:t>
      </w:r>
      <w:r w:rsidR="00AD2A25">
        <w:rPr>
          <w:rFonts w:asciiTheme="minorHAnsi" w:eastAsia="Times New Roman" w:hAnsiTheme="minorHAnsi" w:cstheme="minorHAnsi"/>
          <w:color w:val="000000" w:themeColor="text1"/>
          <w:lang w:bidi="ar-SA"/>
        </w:rPr>
        <w:t>open</w:t>
      </w:r>
      <w:r w:rsidRPr="00AD37BD">
        <w:rPr>
          <w:rFonts w:asciiTheme="minorHAnsi" w:eastAsia="Times New Roman" w:hAnsiTheme="minorHAnsi" w:cstheme="minorHAnsi"/>
          <w:color w:val="000000" w:themeColor="text1"/>
          <w:lang w:bidi="ar-SA"/>
        </w:rPr>
        <w:t>-book</w:t>
      </w:r>
      <w:r w:rsidR="00890673">
        <w:rPr>
          <w:rFonts w:asciiTheme="minorHAnsi" w:eastAsia="Times New Roman" w:hAnsiTheme="minorHAnsi" w:cstheme="minorHAnsi"/>
          <w:color w:val="000000" w:themeColor="text1"/>
          <w:lang w:bidi="ar-SA"/>
        </w:rPr>
        <w:t xml:space="preserve"> and consist of</w:t>
      </w:r>
      <w:r w:rsidR="009205E6">
        <w:rPr>
          <w:rFonts w:asciiTheme="minorHAnsi" w:eastAsia="Times New Roman" w:hAnsiTheme="minorHAnsi" w:cstheme="minorHAnsi"/>
          <w:color w:val="000000" w:themeColor="text1"/>
          <w:lang w:bidi="ar-SA"/>
        </w:rPr>
        <w:t xml:space="preserve"> multiple-choice questions</w:t>
      </w:r>
      <w:r w:rsidRPr="00AD37BD">
        <w:rPr>
          <w:rFonts w:asciiTheme="minorHAnsi" w:eastAsia="Times New Roman" w:hAnsiTheme="minorHAnsi" w:cstheme="minorHAnsi"/>
          <w:color w:val="000000" w:themeColor="text1"/>
          <w:lang w:bidi="ar-SA"/>
        </w:rPr>
        <w:t>.</w:t>
      </w:r>
      <w:r w:rsidR="000C4909">
        <w:rPr>
          <w:rFonts w:asciiTheme="minorHAnsi" w:eastAsia="Times New Roman" w:hAnsiTheme="minorHAnsi" w:cstheme="minorHAnsi"/>
          <w:color w:val="000000" w:themeColor="text1"/>
          <w:lang w:bidi="ar-SA"/>
        </w:rPr>
        <w:t xml:space="preserve"> Each quiz focuses </w:t>
      </w:r>
      <w:r w:rsidR="005D0644">
        <w:rPr>
          <w:rFonts w:asciiTheme="minorHAnsi" w:eastAsia="Times New Roman" w:hAnsiTheme="minorHAnsi" w:cstheme="minorHAnsi"/>
          <w:color w:val="000000" w:themeColor="text1"/>
          <w:lang w:bidi="ar-SA"/>
        </w:rPr>
        <w:t xml:space="preserve">mainly </w:t>
      </w:r>
      <w:r w:rsidR="000C4909">
        <w:rPr>
          <w:rFonts w:asciiTheme="minorHAnsi" w:eastAsia="Times New Roman" w:hAnsiTheme="minorHAnsi" w:cstheme="minorHAnsi"/>
          <w:color w:val="000000" w:themeColor="text1"/>
          <w:lang w:bidi="ar-SA"/>
        </w:rPr>
        <w:t xml:space="preserve">on the material covered since the previous quiz but </w:t>
      </w:r>
      <w:r w:rsidR="000C4909" w:rsidRPr="005D0644">
        <w:rPr>
          <w:rFonts w:asciiTheme="minorHAnsi" w:eastAsia="Times New Roman" w:hAnsiTheme="minorHAnsi" w:cstheme="minorHAnsi"/>
          <w:color w:val="000000" w:themeColor="text1"/>
          <w:u w:val="single"/>
          <w:lang w:bidi="ar-SA"/>
        </w:rPr>
        <w:t>also assumes knowledge of material covered previously in the course</w:t>
      </w:r>
      <w:r w:rsidR="000C4909">
        <w:rPr>
          <w:rFonts w:asciiTheme="minorHAnsi" w:eastAsia="Times New Roman" w:hAnsiTheme="minorHAnsi" w:cstheme="minorHAnsi"/>
          <w:color w:val="000000" w:themeColor="text1"/>
          <w:lang w:bidi="ar-SA"/>
        </w:rPr>
        <w:t>.</w:t>
      </w:r>
      <w:r w:rsidR="005D7078">
        <w:rPr>
          <w:rFonts w:asciiTheme="minorHAnsi" w:eastAsia="Times New Roman" w:hAnsiTheme="minorHAnsi" w:cstheme="minorHAnsi"/>
          <w:color w:val="000000" w:themeColor="text1"/>
          <w:lang w:bidi="ar-SA"/>
        </w:rPr>
        <w:br/>
      </w:r>
      <w:r w:rsidR="005D7078">
        <w:rPr>
          <w:rFonts w:asciiTheme="minorHAnsi" w:eastAsia="Times New Roman" w:hAnsiTheme="minorHAnsi" w:cstheme="minorHAnsi"/>
          <w:color w:val="000000" w:themeColor="text1"/>
          <w:lang w:bidi="ar-SA"/>
        </w:rPr>
        <w:br/>
        <w:t xml:space="preserve">Quizzes are due at the end of the week </w:t>
      </w:r>
      <w:r w:rsidR="00AD2A25">
        <w:rPr>
          <w:rFonts w:asciiTheme="minorHAnsi" w:eastAsia="Times New Roman" w:hAnsiTheme="minorHAnsi" w:cstheme="minorHAnsi"/>
          <w:color w:val="000000" w:themeColor="text1"/>
          <w:lang w:bidi="ar-SA"/>
        </w:rPr>
        <w:t>in which they are assigned</w:t>
      </w:r>
      <w:r w:rsidR="005D7078">
        <w:rPr>
          <w:rFonts w:asciiTheme="minorHAnsi" w:eastAsia="Times New Roman" w:hAnsiTheme="minorHAnsi" w:cstheme="minorHAnsi"/>
          <w:color w:val="000000" w:themeColor="text1"/>
          <w:lang w:bidi="ar-SA"/>
        </w:rPr>
        <w:t>.</w:t>
      </w:r>
    </w:p>
    <w:p w14:paraId="57EE6D7D" w14:textId="2E4041DF" w:rsidR="008F0E22" w:rsidRPr="00AD37BD" w:rsidRDefault="008F0E22" w:rsidP="00AB7446">
      <w:pPr>
        <w:keepNext/>
        <w:keepLines/>
        <w:widowControl/>
        <w:autoSpaceDE/>
        <w:autoSpaceDN/>
        <w:spacing w:after="120"/>
        <w:ind w:firstLine="461"/>
        <w:outlineLvl w:val="2"/>
        <w:rPr>
          <w:rFonts w:asciiTheme="minorHAnsi" w:eastAsia="SimSun" w:hAnsiTheme="minorHAnsi" w:cstheme="minorHAnsi"/>
          <w:color w:val="000000" w:themeColor="text1"/>
          <w:lang w:bidi="ar-SA"/>
        </w:rPr>
      </w:pPr>
      <w:r w:rsidRPr="00AD37BD">
        <w:rPr>
          <w:rFonts w:asciiTheme="minorHAnsi" w:eastAsia="SimSun" w:hAnsiTheme="minorHAnsi" w:cstheme="minorHAnsi"/>
          <w:smallCaps/>
          <w:color w:val="000000" w:themeColor="text1"/>
          <w:lang w:bidi="ar-SA"/>
        </w:rPr>
        <w:t>Knowledge-check questions</w:t>
      </w:r>
    </w:p>
    <w:p w14:paraId="722BE0CD" w14:textId="70FD799E" w:rsidR="008F0E22" w:rsidRPr="00AD37BD" w:rsidRDefault="00454CEB" w:rsidP="00AB7446">
      <w:pPr>
        <w:keepLines/>
        <w:widowControl/>
        <w:autoSpaceDE/>
        <w:autoSpaceDN/>
        <w:spacing w:after="120"/>
        <w:ind w:left="450"/>
        <w:outlineLvl w:val="2"/>
        <w:rPr>
          <w:rFonts w:asciiTheme="minorHAnsi" w:eastAsia="SimSun" w:hAnsiTheme="minorHAnsi" w:cstheme="minorHAnsi"/>
          <w:color w:val="000000" w:themeColor="text1"/>
          <w:lang w:bidi="ar-SA"/>
        </w:rPr>
      </w:pPr>
      <w:r>
        <w:rPr>
          <w:rFonts w:asciiTheme="minorHAnsi" w:eastAsia="SimSun" w:hAnsiTheme="minorHAnsi" w:cstheme="minorHAnsi"/>
          <w:color w:val="000000" w:themeColor="text1"/>
          <w:lang w:bidi="ar-SA"/>
        </w:rPr>
        <w:t>Following</w:t>
      </w:r>
      <w:r w:rsidR="00F3370D" w:rsidRPr="00AD37BD">
        <w:rPr>
          <w:rFonts w:asciiTheme="minorHAnsi" w:eastAsia="SimSun" w:hAnsiTheme="minorHAnsi" w:cstheme="minorHAnsi"/>
          <w:color w:val="000000" w:themeColor="text1"/>
          <w:lang w:bidi="ar-SA"/>
        </w:rPr>
        <w:t xml:space="preserve"> each lecture, there are two ungraded</w:t>
      </w:r>
      <w:r w:rsidR="008F0E22" w:rsidRPr="00AD37BD">
        <w:rPr>
          <w:rFonts w:asciiTheme="minorHAnsi" w:eastAsia="SimSun" w:hAnsiTheme="minorHAnsi" w:cstheme="minorHAnsi"/>
          <w:color w:val="000000" w:themeColor="text1"/>
          <w:lang w:bidi="ar-SA"/>
        </w:rPr>
        <w:t xml:space="preserve"> true-false knowledge-check questions.</w:t>
      </w:r>
      <w:r>
        <w:rPr>
          <w:rFonts w:asciiTheme="minorHAnsi" w:eastAsia="SimSun" w:hAnsiTheme="minorHAnsi" w:cstheme="minorHAnsi"/>
          <w:color w:val="000000" w:themeColor="text1"/>
          <w:lang w:bidi="ar-SA"/>
        </w:rPr>
        <w:t xml:space="preserve"> These questions pick up on some of the issues addressed in the lecture. They are by no means comprehensive, but if you have trouble with them, that is a signal that you </w:t>
      </w:r>
      <w:r w:rsidR="00C8438D">
        <w:rPr>
          <w:rFonts w:asciiTheme="minorHAnsi" w:eastAsia="SimSun" w:hAnsiTheme="minorHAnsi" w:cstheme="minorHAnsi"/>
          <w:color w:val="000000" w:themeColor="text1"/>
          <w:lang w:bidi="ar-SA"/>
        </w:rPr>
        <w:t>have not absorbed the material adequately.</w:t>
      </w:r>
    </w:p>
    <w:p w14:paraId="246FEA18" w14:textId="5367FE6B" w:rsidR="005A30CB" w:rsidRDefault="008F0E22" w:rsidP="00FA541D">
      <w:pPr>
        <w:keepNext/>
        <w:keepLines/>
        <w:widowControl/>
        <w:autoSpaceDE/>
        <w:autoSpaceDN/>
        <w:spacing w:after="120"/>
        <w:ind w:left="450"/>
        <w:outlineLvl w:val="2"/>
        <w:rPr>
          <w:rFonts w:asciiTheme="minorHAnsi" w:eastAsia="Times New Roman" w:hAnsiTheme="minorHAnsi" w:cstheme="minorHAnsi"/>
          <w:color w:val="000000" w:themeColor="text1"/>
          <w:lang w:bidi="ar-SA"/>
        </w:rPr>
      </w:pPr>
      <w:r w:rsidRPr="00AD37BD">
        <w:rPr>
          <w:rFonts w:asciiTheme="minorHAnsi" w:eastAsia="SimSun" w:hAnsiTheme="minorHAnsi" w:cstheme="minorHAnsi"/>
          <w:smallCaps/>
          <w:color w:val="000000" w:themeColor="text1"/>
          <w:lang w:bidi="ar-SA"/>
        </w:rPr>
        <w:t>F</w:t>
      </w:r>
      <w:r w:rsidR="005A30CB" w:rsidRPr="00AD37BD">
        <w:rPr>
          <w:rFonts w:asciiTheme="minorHAnsi" w:eastAsia="SimSun" w:hAnsiTheme="minorHAnsi" w:cstheme="minorHAnsi"/>
          <w:smallCaps/>
          <w:color w:val="000000" w:themeColor="text1"/>
          <w:lang w:bidi="ar-SA"/>
        </w:rPr>
        <w:t>inal exam</w:t>
      </w:r>
      <w:bookmarkEnd w:id="18"/>
      <w:r w:rsidR="00AB7446">
        <w:rPr>
          <w:rFonts w:asciiTheme="minorHAnsi" w:eastAsia="SimSun" w:hAnsiTheme="minorHAnsi" w:cstheme="minorHAnsi"/>
          <w:smallCaps/>
          <w:color w:val="000000" w:themeColor="text1"/>
          <w:lang w:bidi="ar-SA"/>
        </w:rPr>
        <w:br/>
      </w:r>
      <w:r w:rsidR="005A30CB" w:rsidRPr="00AD37BD">
        <w:rPr>
          <w:rFonts w:asciiTheme="minorHAnsi" w:eastAsia="Times New Roman" w:hAnsiTheme="minorHAnsi" w:cstheme="minorHAnsi"/>
          <w:color w:val="000000" w:themeColor="text1"/>
          <w:lang w:bidi="ar-SA"/>
        </w:rPr>
        <w:t xml:space="preserve">The </w:t>
      </w:r>
      <w:r w:rsidR="00D20422" w:rsidRPr="00AD37BD">
        <w:rPr>
          <w:rFonts w:asciiTheme="minorHAnsi" w:eastAsia="Times New Roman" w:hAnsiTheme="minorHAnsi" w:cstheme="minorHAnsi"/>
          <w:color w:val="000000" w:themeColor="text1"/>
          <w:lang w:bidi="ar-SA"/>
        </w:rPr>
        <w:t>final will be</w:t>
      </w:r>
      <w:r w:rsidR="006406C1" w:rsidRPr="00AD37BD">
        <w:rPr>
          <w:rFonts w:asciiTheme="minorHAnsi" w:eastAsia="Times New Roman" w:hAnsiTheme="minorHAnsi" w:cstheme="minorHAnsi"/>
          <w:color w:val="000000" w:themeColor="text1"/>
          <w:lang w:bidi="ar-SA"/>
        </w:rPr>
        <w:t xml:space="preserve"> </w:t>
      </w:r>
      <w:r w:rsidR="00D20422" w:rsidRPr="00AD37BD">
        <w:rPr>
          <w:rFonts w:asciiTheme="minorHAnsi" w:eastAsia="Times New Roman" w:hAnsiTheme="minorHAnsi" w:cstheme="minorHAnsi"/>
          <w:color w:val="000000" w:themeColor="text1"/>
          <w:lang w:bidi="ar-SA"/>
        </w:rPr>
        <w:t xml:space="preserve">a three-hour </w:t>
      </w:r>
      <w:r w:rsidR="000366B9" w:rsidRPr="00AD37BD">
        <w:rPr>
          <w:rFonts w:asciiTheme="minorHAnsi" w:eastAsia="Times New Roman" w:hAnsiTheme="minorHAnsi" w:cstheme="minorHAnsi"/>
          <w:color w:val="000000" w:themeColor="text1"/>
          <w:lang w:bidi="ar-SA"/>
        </w:rPr>
        <w:t xml:space="preserve">timed </w:t>
      </w:r>
      <w:r w:rsidR="00D20422" w:rsidRPr="00AD37BD">
        <w:rPr>
          <w:rFonts w:asciiTheme="minorHAnsi" w:eastAsia="Times New Roman" w:hAnsiTheme="minorHAnsi" w:cstheme="minorHAnsi"/>
          <w:color w:val="000000" w:themeColor="text1"/>
          <w:lang w:bidi="ar-SA"/>
        </w:rPr>
        <w:t>law school-style exam. The exam will consist of multiple choice questions</w:t>
      </w:r>
      <w:r w:rsidR="000B0A99" w:rsidRPr="00AD37BD">
        <w:rPr>
          <w:rFonts w:asciiTheme="minorHAnsi" w:eastAsia="Times New Roman" w:hAnsiTheme="minorHAnsi" w:cstheme="minorHAnsi"/>
          <w:color w:val="000000" w:themeColor="text1"/>
          <w:lang w:bidi="ar-SA"/>
        </w:rPr>
        <w:t xml:space="preserve"> and one or more essay questions</w:t>
      </w:r>
      <w:r w:rsidR="000366B9" w:rsidRPr="00AD37BD">
        <w:rPr>
          <w:rFonts w:asciiTheme="minorHAnsi" w:eastAsia="Times New Roman" w:hAnsiTheme="minorHAnsi" w:cstheme="minorHAnsi"/>
          <w:color w:val="000000" w:themeColor="text1"/>
          <w:lang w:bidi="ar-SA"/>
        </w:rPr>
        <w:t xml:space="preserve"> featuring fact patterns and, possibly, a policy question</w:t>
      </w:r>
      <w:r w:rsidR="005A30CB" w:rsidRPr="00AD37BD">
        <w:rPr>
          <w:rFonts w:asciiTheme="minorHAnsi" w:eastAsia="Times New Roman" w:hAnsiTheme="minorHAnsi" w:cstheme="minorHAnsi"/>
          <w:color w:val="000000" w:themeColor="text1"/>
          <w:lang w:bidi="ar-SA"/>
        </w:rPr>
        <w:t xml:space="preserve">. </w:t>
      </w:r>
      <w:r w:rsidR="00D20422" w:rsidRPr="00AD37BD">
        <w:rPr>
          <w:rFonts w:asciiTheme="minorHAnsi" w:eastAsia="Times New Roman" w:hAnsiTheme="minorHAnsi" w:cstheme="minorHAnsi"/>
          <w:color w:val="000000" w:themeColor="text1"/>
          <w:lang w:bidi="ar-SA"/>
        </w:rPr>
        <w:t xml:space="preserve">The exam is open-book in format. </w:t>
      </w:r>
      <w:r w:rsidR="005A30CB" w:rsidRPr="00AD37BD">
        <w:rPr>
          <w:rFonts w:asciiTheme="minorHAnsi" w:eastAsia="Times New Roman" w:hAnsiTheme="minorHAnsi" w:cstheme="minorHAnsi"/>
          <w:color w:val="000000" w:themeColor="text1"/>
          <w:lang w:bidi="ar-SA"/>
        </w:rPr>
        <w:t>You w</w:t>
      </w:r>
      <w:r w:rsidR="00225D57">
        <w:rPr>
          <w:rFonts w:asciiTheme="minorHAnsi" w:eastAsia="Times New Roman" w:hAnsiTheme="minorHAnsi" w:cstheme="minorHAnsi"/>
          <w:color w:val="000000" w:themeColor="text1"/>
          <w:lang w:bidi="ar-SA"/>
        </w:rPr>
        <w:t>ill have until 7</w:t>
      </w:r>
      <w:r w:rsidR="005A30CB" w:rsidRPr="00AD37BD">
        <w:rPr>
          <w:rFonts w:asciiTheme="minorHAnsi" w:eastAsia="Times New Roman" w:hAnsiTheme="minorHAnsi" w:cstheme="minorHAnsi"/>
          <w:color w:val="000000" w:themeColor="text1"/>
          <w:lang w:bidi="ar-SA"/>
        </w:rPr>
        <w:t xml:space="preserve">:59pm on </w:t>
      </w:r>
      <w:r w:rsidR="00225D57">
        <w:rPr>
          <w:rFonts w:asciiTheme="minorHAnsi" w:eastAsia="Times New Roman" w:hAnsiTheme="minorHAnsi" w:cstheme="minorHAnsi"/>
          <w:color w:val="000000" w:themeColor="text1"/>
          <w:lang w:bidi="ar-SA"/>
        </w:rPr>
        <w:t>Dec. 4, 2020</w:t>
      </w:r>
      <w:r w:rsidR="006406C1" w:rsidRPr="00AD37BD">
        <w:rPr>
          <w:rFonts w:asciiTheme="minorHAnsi" w:eastAsia="Times New Roman" w:hAnsiTheme="minorHAnsi" w:cstheme="minorHAnsi"/>
          <w:color w:val="000000" w:themeColor="text1"/>
          <w:lang w:bidi="ar-SA"/>
        </w:rPr>
        <w:t>,</w:t>
      </w:r>
      <w:r w:rsidR="000366B9" w:rsidRPr="00AD37BD">
        <w:rPr>
          <w:rFonts w:asciiTheme="minorHAnsi" w:eastAsia="Times New Roman" w:hAnsiTheme="minorHAnsi" w:cstheme="minorHAnsi"/>
          <w:color w:val="000000" w:themeColor="text1"/>
          <w:lang w:bidi="ar-SA"/>
        </w:rPr>
        <w:t xml:space="preserve"> to submit your exam </w:t>
      </w:r>
      <w:r w:rsidR="00AD2A25">
        <w:rPr>
          <w:rFonts w:asciiTheme="minorHAnsi" w:eastAsia="Times New Roman" w:hAnsiTheme="minorHAnsi" w:cstheme="minorHAnsi"/>
          <w:color w:val="000000" w:themeColor="text1"/>
          <w:lang w:bidi="ar-SA"/>
        </w:rPr>
        <w:t>over the course website.</w:t>
      </w:r>
    </w:p>
    <w:p w14:paraId="1525172A" w14:textId="7A2BCE58" w:rsidR="00FC3641" w:rsidRDefault="00C42AD4" w:rsidP="00AB7446">
      <w:pPr>
        <w:widowControl/>
        <w:autoSpaceDE/>
        <w:autoSpaceDN/>
        <w:spacing w:after="120"/>
        <w:ind w:left="460"/>
        <w:rPr>
          <w:rFonts w:asciiTheme="minorHAnsi" w:eastAsia="Times New Roman" w:hAnsiTheme="minorHAnsi" w:cstheme="minorHAnsi"/>
          <w:smallCaps/>
          <w:color w:val="000000" w:themeColor="text1"/>
          <w:lang w:bidi="ar-SA"/>
        </w:rPr>
      </w:pPr>
      <w:r w:rsidRPr="00C42AD4">
        <w:rPr>
          <w:rFonts w:asciiTheme="minorHAnsi" w:eastAsia="Times New Roman" w:hAnsiTheme="minorHAnsi" w:cstheme="minorHAnsi"/>
          <w:smallCaps/>
          <w:color w:val="000000" w:themeColor="text1"/>
          <w:lang w:bidi="ar-SA"/>
        </w:rPr>
        <w:t>Sample</w:t>
      </w:r>
      <w:r w:rsidR="00AD2A25">
        <w:rPr>
          <w:rFonts w:asciiTheme="minorHAnsi" w:eastAsia="Times New Roman" w:hAnsiTheme="minorHAnsi" w:cstheme="minorHAnsi"/>
          <w:smallCaps/>
          <w:color w:val="000000" w:themeColor="text1"/>
          <w:lang w:bidi="ar-SA"/>
        </w:rPr>
        <w:t xml:space="preserve"> Week</w:t>
      </w:r>
      <w:r w:rsidR="00FC3641">
        <w:rPr>
          <w:rFonts w:asciiTheme="minorHAnsi" w:eastAsia="Times New Roman" w:hAnsiTheme="minorHAnsi" w:cstheme="minorHAnsi"/>
          <w:smallCaps/>
          <w:color w:val="000000" w:themeColor="text1"/>
          <w:lang w:bidi="ar-SA"/>
        </w:rPr>
        <w:br/>
      </w:r>
      <w:r w:rsidR="00FC3641">
        <w:rPr>
          <w:rFonts w:asciiTheme="minorHAnsi" w:eastAsia="Times New Roman" w:hAnsiTheme="minorHAnsi" w:cstheme="minorHAnsi"/>
          <w:color w:val="000000" w:themeColor="text1"/>
          <w:lang w:bidi="ar-SA"/>
        </w:rPr>
        <w:t>The following illustrates the work</w:t>
      </w:r>
      <w:r w:rsidR="00454CEB">
        <w:rPr>
          <w:rFonts w:asciiTheme="minorHAnsi" w:eastAsia="Times New Roman" w:hAnsiTheme="minorHAnsi" w:cstheme="minorHAnsi"/>
          <w:color w:val="000000" w:themeColor="text1"/>
          <w:lang w:bidi="ar-SA"/>
        </w:rPr>
        <w:t xml:space="preserve"> items</w:t>
      </w:r>
      <w:r w:rsidR="00FC3641">
        <w:rPr>
          <w:rFonts w:asciiTheme="minorHAnsi" w:eastAsia="Times New Roman" w:hAnsiTheme="minorHAnsi" w:cstheme="minorHAnsi"/>
          <w:color w:val="000000" w:themeColor="text1"/>
          <w:lang w:bidi="ar-SA"/>
        </w:rPr>
        <w:t xml:space="preserve"> for a typical week of the course (“Week N”)</w:t>
      </w:r>
      <w:r w:rsidR="00454CEB">
        <w:rPr>
          <w:rFonts w:asciiTheme="minorHAnsi" w:eastAsia="Times New Roman" w:hAnsiTheme="minorHAnsi" w:cstheme="minorHAnsi"/>
          <w:color w:val="000000" w:themeColor="text1"/>
          <w:lang w:bidi="ar-SA"/>
        </w:rPr>
        <w:t xml:space="preserve"> </w:t>
      </w:r>
      <w:r w:rsidR="007A1F6A">
        <w:rPr>
          <w:rFonts w:asciiTheme="minorHAnsi" w:eastAsia="Times New Roman" w:hAnsiTheme="minorHAnsi" w:cstheme="minorHAnsi"/>
          <w:color w:val="000000" w:themeColor="text1"/>
          <w:lang w:bidi="ar-SA"/>
        </w:rPr>
        <w:t xml:space="preserve">that does not have a quiz </w:t>
      </w:r>
      <w:r w:rsidR="00454CEB">
        <w:rPr>
          <w:rFonts w:asciiTheme="minorHAnsi" w:eastAsia="Times New Roman" w:hAnsiTheme="minorHAnsi" w:cstheme="minorHAnsi"/>
          <w:color w:val="000000" w:themeColor="text1"/>
          <w:lang w:bidi="ar-SA"/>
        </w:rPr>
        <w:t>and the day</w:t>
      </w:r>
      <w:r w:rsidR="005D7078">
        <w:rPr>
          <w:rFonts w:asciiTheme="minorHAnsi" w:eastAsia="Times New Roman" w:hAnsiTheme="minorHAnsi" w:cstheme="minorHAnsi"/>
          <w:color w:val="000000" w:themeColor="text1"/>
          <w:lang w:bidi="ar-SA"/>
        </w:rPr>
        <w:t xml:space="preserve"> and time</w:t>
      </w:r>
      <w:r w:rsidR="00454CEB">
        <w:rPr>
          <w:rFonts w:asciiTheme="minorHAnsi" w:eastAsia="Times New Roman" w:hAnsiTheme="minorHAnsi" w:cstheme="minorHAnsi"/>
          <w:color w:val="000000" w:themeColor="text1"/>
          <w:lang w:bidi="ar-SA"/>
        </w:rPr>
        <w:t xml:space="preserve"> </w:t>
      </w:r>
      <w:r w:rsidR="000263EF">
        <w:rPr>
          <w:rFonts w:asciiTheme="minorHAnsi" w:eastAsia="Times New Roman" w:hAnsiTheme="minorHAnsi" w:cstheme="minorHAnsi"/>
          <w:color w:val="000000" w:themeColor="text1"/>
          <w:lang w:bidi="ar-SA"/>
        </w:rPr>
        <w:t xml:space="preserve">of that week </w:t>
      </w:r>
      <w:r w:rsidR="00454CEB">
        <w:rPr>
          <w:rFonts w:asciiTheme="minorHAnsi" w:eastAsia="Times New Roman" w:hAnsiTheme="minorHAnsi" w:cstheme="minorHAnsi"/>
          <w:color w:val="000000" w:themeColor="text1"/>
          <w:lang w:bidi="ar-SA"/>
        </w:rPr>
        <w:t>by which the item should be completed</w:t>
      </w:r>
      <w:r w:rsidR="00FC3641">
        <w:rPr>
          <w:rFonts w:asciiTheme="minorHAnsi" w:eastAsia="Times New Roman" w:hAnsiTheme="minorHAnsi" w:cstheme="minorHAnsi"/>
          <w:color w:val="000000" w:themeColor="text1"/>
          <w:lang w:bidi="ar-SA"/>
        </w:rPr>
        <w:t>. All times are Eastern.</w:t>
      </w:r>
      <w:r w:rsidR="00454CEB">
        <w:rPr>
          <w:rFonts w:asciiTheme="minorHAnsi" w:eastAsia="Times New Roman" w:hAnsiTheme="minorHAnsi" w:cstheme="minorHAnsi"/>
          <w:color w:val="000000" w:themeColor="text1"/>
          <w:lang w:bidi="ar-SA"/>
        </w:rPr>
        <w:t xml:space="preserve"> </w:t>
      </w:r>
      <w:r w:rsidR="00AD2A25">
        <w:rPr>
          <w:rFonts w:asciiTheme="minorHAnsi" w:eastAsia="Times New Roman" w:hAnsiTheme="minorHAnsi" w:cstheme="minorHAnsi"/>
          <w:color w:val="000000" w:themeColor="text1"/>
          <w:lang w:bidi="ar-SA"/>
        </w:rPr>
        <w:t>Unless otherwise indicated, a</w:t>
      </w:r>
      <w:r w:rsidR="00454CEB">
        <w:rPr>
          <w:rFonts w:asciiTheme="minorHAnsi" w:eastAsia="Times New Roman" w:hAnsiTheme="minorHAnsi" w:cstheme="minorHAnsi"/>
          <w:color w:val="000000" w:themeColor="text1"/>
          <w:lang w:bidi="ar-SA"/>
        </w:rPr>
        <w:t xml:space="preserve">ll </w:t>
      </w:r>
      <w:r w:rsidR="00AD2A25">
        <w:rPr>
          <w:rFonts w:asciiTheme="minorHAnsi" w:eastAsia="Times New Roman" w:hAnsiTheme="minorHAnsi" w:cstheme="minorHAnsi"/>
          <w:color w:val="000000" w:themeColor="text1"/>
          <w:lang w:bidi="ar-SA"/>
        </w:rPr>
        <w:t>materials</w:t>
      </w:r>
      <w:r w:rsidR="00454CEB">
        <w:rPr>
          <w:rFonts w:asciiTheme="minorHAnsi" w:eastAsia="Times New Roman" w:hAnsiTheme="minorHAnsi" w:cstheme="minorHAnsi"/>
          <w:color w:val="000000" w:themeColor="text1"/>
          <w:lang w:bidi="ar-SA"/>
        </w:rPr>
        <w:t xml:space="preserve"> for a given week will be available</w:t>
      </w:r>
      <w:r w:rsidR="00AD2A25">
        <w:rPr>
          <w:rFonts w:asciiTheme="minorHAnsi" w:eastAsia="Times New Roman" w:hAnsiTheme="minorHAnsi" w:cstheme="minorHAnsi"/>
          <w:color w:val="000000" w:themeColor="text1"/>
          <w:lang w:bidi="ar-SA"/>
        </w:rPr>
        <w:t xml:space="preserve"> no later than the Friday of the preceding week (“Week N-1”).</w:t>
      </w:r>
    </w:p>
    <w:p w14:paraId="6D66DB05" w14:textId="1B6C9C5E" w:rsidR="00AB7446" w:rsidRDefault="00AB7446" w:rsidP="00DD2EA0">
      <w:pPr>
        <w:pStyle w:val="ListParagraph"/>
        <w:widowControl/>
        <w:numPr>
          <w:ilvl w:val="0"/>
          <w:numId w:val="10"/>
        </w:numPr>
        <w:autoSpaceDE/>
        <w:autoSpaceDN/>
        <w:spacing w:before="0" w:after="120"/>
        <w:ind w:left="900"/>
        <w:contextualSpacing/>
        <w:rPr>
          <w:rFonts w:asciiTheme="minorHAnsi" w:eastAsia="Times New Roman" w:hAnsiTheme="minorHAnsi" w:cstheme="minorHAnsi"/>
          <w:color w:val="000000" w:themeColor="text1"/>
          <w:lang w:bidi="ar-SA"/>
        </w:rPr>
      </w:pPr>
      <w:r w:rsidRPr="00FA541D">
        <w:rPr>
          <w:rFonts w:asciiTheme="minorHAnsi" w:eastAsia="Times New Roman" w:hAnsiTheme="minorHAnsi" w:cstheme="minorHAnsi"/>
          <w:color w:val="000000" w:themeColor="text1"/>
          <w:u w:val="single"/>
          <w:lang w:bidi="ar-SA"/>
        </w:rPr>
        <w:t>Read</w:t>
      </w:r>
      <w:r>
        <w:rPr>
          <w:rFonts w:asciiTheme="minorHAnsi" w:eastAsia="Times New Roman" w:hAnsiTheme="minorHAnsi" w:cstheme="minorHAnsi"/>
          <w:color w:val="000000" w:themeColor="text1"/>
          <w:lang w:bidi="ar-SA"/>
        </w:rPr>
        <w:t xml:space="preserve"> the Week N assigned Code and Regulations sections and assigned pages from Schwarz: before viewing Week N lectures.</w:t>
      </w:r>
    </w:p>
    <w:p w14:paraId="0F2A581F" w14:textId="1A7C0A76" w:rsidR="00FC3641" w:rsidRDefault="00C42AD4" w:rsidP="00DD2EA0">
      <w:pPr>
        <w:pStyle w:val="ListParagraph"/>
        <w:widowControl/>
        <w:numPr>
          <w:ilvl w:val="0"/>
          <w:numId w:val="10"/>
        </w:numPr>
        <w:autoSpaceDE/>
        <w:autoSpaceDN/>
        <w:spacing w:before="0" w:after="120"/>
        <w:ind w:left="900"/>
        <w:contextualSpacing/>
        <w:rPr>
          <w:rFonts w:asciiTheme="minorHAnsi" w:eastAsia="Times New Roman" w:hAnsiTheme="minorHAnsi" w:cstheme="minorHAnsi"/>
          <w:color w:val="000000" w:themeColor="text1"/>
          <w:lang w:bidi="ar-SA"/>
        </w:rPr>
      </w:pPr>
      <w:r w:rsidRPr="00FA541D">
        <w:rPr>
          <w:rFonts w:asciiTheme="minorHAnsi" w:eastAsia="Times New Roman" w:hAnsiTheme="minorHAnsi" w:cstheme="minorHAnsi"/>
          <w:color w:val="000000" w:themeColor="text1"/>
          <w:u w:val="single"/>
          <w:lang w:bidi="ar-SA"/>
        </w:rPr>
        <w:t>Watch</w:t>
      </w:r>
      <w:r w:rsidRPr="00FC3641">
        <w:rPr>
          <w:rFonts w:asciiTheme="minorHAnsi" w:eastAsia="Times New Roman" w:hAnsiTheme="minorHAnsi" w:cstheme="minorHAnsi"/>
          <w:color w:val="000000" w:themeColor="text1"/>
          <w:lang w:bidi="ar-SA"/>
        </w:rPr>
        <w:t xml:space="preserve"> the two Week N l</w:t>
      </w:r>
      <w:r w:rsidR="00454CEB">
        <w:rPr>
          <w:rFonts w:asciiTheme="minorHAnsi" w:eastAsia="Times New Roman" w:hAnsiTheme="minorHAnsi" w:cstheme="minorHAnsi"/>
          <w:color w:val="000000" w:themeColor="text1"/>
          <w:lang w:bidi="ar-SA"/>
        </w:rPr>
        <w:t>ectures</w:t>
      </w:r>
      <w:r w:rsidR="00A14CE5">
        <w:rPr>
          <w:rFonts w:asciiTheme="minorHAnsi" w:eastAsia="Times New Roman" w:hAnsiTheme="minorHAnsi" w:cstheme="minorHAnsi"/>
          <w:color w:val="000000" w:themeColor="text1"/>
          <w:lang w:bidi="ar-SA"/>
        </w:rPr>
        <w:t xml:space="preserve"> and submit answers through D2L to prompted in-lecture questions</w:t>
      </w:r>
      <w:r w:rsidR="00454CEB">
        <w:rPr>
          <w:rFonts w:asciiTheme="minorHAnsi" w:eastAsia="Times New Roman" w:hAnsiTheme="minorHAnsi" w:cstheme="minorHAnsi"/>
          <w:color w:val="000000" w:themeColor="text1"/>
          <w:lang w:bidi="ar-SA"/>
        </w:rPr>
        <w:t>: by Sunday at 11:59 p.m</w:t>
      </w:r>
      <w:r w:rsidR="00A24072">
        <w:rPr>
          <w:rFonts w:asciiTheme="minorHAnsi" w:eastAsia="Times New Roman" w:hAnsiTheme="minorHAnsi" w:cstheme="minorHAnsi"/>
          <w:color w:val="000000" w:themeColor="text1"/>
          <w:lang w:bidi="ar-SA"/>
        </w:rPr>
        <w:t>.</w:t>
      </w:r>
    </w:p>
    <w:p w14:paraId="78676266" w14:textId="666B21C5" w:rsidR="00710EA9" w:rsidRDefault="00710EA9" w:rsidP="00710EA9">
      <w:pPr>
        <w:pStyle w:val="ListParagraph"/>
        <w:widowControl/>
        <w:numPr>
          <w:ilvl w:val="0"/>
          <w:numId w:val="10"/>
        </w:numPr>
        <w:autoSpaceDE/>
        <w:autoSpaceDN/>
        <w:spacing w:before="0" w:after="120"/>
        <w:ind w:left="900"/>
        <w:contextualSpacing/>
        <w:rPr>
          <w:rFonts w:asciiTheme="minorHAnsi" w:eastAsia="Times New Roman" w:hAnsiTheme="minorHAnsi" w:cstheme="minorHAnsi"/>
          <w:color w:val="000000" w:themeColor="text1"/>
          <w:lang w:bidi="ar-SA"/>
        </w:rPr>
      </w:pPr>
      <w:r w:rsidRPr="00FA541D">
        <w:rPr>
          <w:rFonts w:asciiTheme="minorHAnsi" w:eastAsia="Times New Roman" w:hAnsiTheme="minorHAnsi" w:cstheme="minorHAnsi"/>
          <w:color w:val="000000" w:themeColor="text1"/>
          <w:u w:val="single"/>
          <w:lang w:bidi="ar-SA"/>
        </w:rPr>
        <w:t>Turn in</w:t>
      </w:r>
      <w:r w:rsidRPr="00FC3641">
        <w:rPr>
          <w:rFonts w:asciiTheme="minorHAnsi" w:eastAsia="Times New Roman" w:hAnsiTheme="minorHAnsi" w:cstheme="minorHAnsi"/>
          <w:color w:val="000000" w:themeColor="text1"/>
          <w:lang w:bidi="ar-SA"/>
        </w:rPr>
        <w:t xml:space="preserve"> answers to assigned problems </w:t>
      </w:r>
      <w:r w:rsidR="007E5200">
        <w:rPr>
          <w:rFonts w:asciiTheme="minorHAnsi" w:eastAsia="Times New Roman" w:hAnsiTheme="minorHAnsi" w:cstheme="minorHAnsi"/>
          <w:color w:val="000000" w:themeColor="text1"/>
          <w:lang w:bidi="ar-SA"/>
        </w:rPr>
        <w:t xml:space="preserve">(including any review problems) </w:t>
      </w:r>
      <w:r w:rsidRPr="00FC3641">
        <w:rPr>
          <w:rFonts w:asciiTheme="minorHAnsi" w:eastAsia="Times New Roman" w:hAnsiTheme="minorHAnsi" w:cstheme="minorHAnsi"/>
          <w:color w:val="000000" w:themeColor="text1"/>
          <w:lang w:bidi="ar-SA"/>
        </w:rPr>
        <w:t xml:space="preserve">for Week N-1: by </w:t>
      </w:r>
      <w:r>
        <w:rPr>
          <w:rFonts w:asciiTheme="minorHAnsi" w:eastAsia="Times New Roman" w:hAnsiTheme="minorHAnsi" w:cstheme="minorHAnsi"/>
          <w:color w:val="000000" w:themeColor="text1"/>
          <w:lang w:bidi="ar-SA"/>
        </w:rPr>
        <w:t>Wednesday</w:t>
      </w:r>
      <w:r w:rsidRPr="00FC3641">
        <w:rPr>
          <w:rFonts w:asciiTheme="minorHAnsi" w:eastAsia="Times New Roman" w:hAnsiTheme="minorHAnsi" w:cstheme="minorHAnsi"/>
          <w:color w:val="000000" w:themeColor="text1"/>
          <w:lang w:bidi="ar-SA"/>
        </w:rPr>
        <w:t xml:space="preserve"> at 11:59 p.m.</w:t>
      </w:r>
    </w:p>
    <w:p w14:paraId="2D2B1F6D" w14:textId="7985F2D9" w:rsidR="00FC3641" w:rsidRDefault="00C42AD4" w:rsidP="00DD2EA0">
      <w:pPr>
        <w:pStyle w:val="ListParagraph"/>
        <w:widowControl/>
        <w:numPr>
          <w:ilvl w:val="0"/>
          <w:numId w:val="10"/>
        </w:numPr>
        <w:autoSpaceDE/>
        <w:autoSpaceDN/>
        <w:spacing w:before="0" w:after="120"/>
        <w:ind w:left="900"/>
        <w:contextualSpacing/>
        <w:rPr>
          <w:rFonts w:asciiTheme="minorHAnsi" w:eastAsia="Times New Roman" w:hAnsiTheme="minorHAnsi" w:cstheme="minorHAnsi"/>
          <w:color w:val="000000" w:themeColor="text1"/>
          <w:lang w:bidi="ar-SA"/>
        </w:rPr>
      </w:pPr>
      <w:r w:rsidRPr="00FA541D">
        <w:rPr>
          <w:rFonts w:asciiTheme="minorHAnsi" w:eastAsia="Times New Roman" w:hAnsiTheme="minorHAnsi" w:cstheme="minorHAnsi"/>
          <w:color w:val="000000" w:themeColor="text1"/>
          <w:u w:val="single"/>
          <w:lang w:bidi="ar-SA"/>
        </w:rPr>
        <w:t>Post</w:t>
      </w:r>
      <w:r w:rsidRPr="00FC3641">
        <w:rPr>
          <w:rFonts w:asciiTheme="minorHAnsi" w:eastAsia="Times New Roman" w:hAnsiTheme="minorHAnsi" w:cstheme="minorHAnsi"/>
          <w:color w:val="000000" w:themeColor="text1"/>
          <w:lang w:bidi="ar-SA"/>
        </w:rPr>
        <w:t xml:space="preserve"> Discussion Board </w:t>
      </w:r>
      <w:r w:rsidR="00454CEB">
        <w:rPr>
          <w:rFonts w:asciiTheme="minorHAnsi" w:eastAsia="Times New Roman" w:hAnsiTheme="minorHAnsi" w:cstheme="minorHAnsi"/>
          <w:color w:val="000000" w:themeColor="text1"/>
          <w:lang w:bidi="ar-SA"/>
        </w:rPr>
        <w:t>question</w:t>
      </w:r>
      <w:r w:rsidRPr="00FC3641">
        <w:rPr>
          <w:rFonts w:asciiTheme="minorHAnsi" w:eastAsia="Times New Roman" w:hAnsiTheme="minorHAnsi" w:cstheme="minorHAnsi"/>
          <w:color w:val="000000" w:themeColor="text1"/>
          <w:lang w:bidi="ar-SA"/>
        </w:rPr>
        <w:t xml:space="preserve"> for Week N-1: by </w:t>
      </w:r>
      <w:r w:rsidR="00454CEB">
        <w:rPr>
          <w:rFonts w:asciiTheme="minorHAnsi" w:eastAsia="Times New Roman" w:hAnsiTheme="minorHAnsi" w:cstheme="minorHAnsi"/>
          <w:color w:val="000000" w:themeColor="text1"/>
          <w:lang w:bidi="ar-SA"/>
        </w:rPr>
        <w:t>Wednesday</w:t>
      </w:r>
      <w:r w:rsidRPr="00FC3641">
        <w:rPr>
          <w:rFonts w:asciiTheme="minorHAnsi" w:eastAsia="Times New Roman" w:hAnsiTheme="minorHAnsi" w:cstheme="minorHAnsi"/>
          <w:color w:val="000000" w:themeColor="text1"/>
          <w:lang w:bidi="ar-SA"/>
        </w:rPr>
        <w:t xml:space="preserve"> at 5:00 p.m.</w:t>
      </w:r>
    </w:p>
    <w:p w14:paraId="1A4679A4" w14:textId="5435D6E4" w:rsidR="00FC3641" w:rsidRDefault="00C42AD4" w:rsidP="00DD2EA0">
      <w:pPr>
        <w:pStyle w:val="ListParagraph"/>
        <w:widowControl/>
        <w:numPr>
          <w:ilvl w:val="0"/>
          <w:numId w:val="10"/>
        </w:numPr>
        <w:autoSpaceDE/>
        <w:autoSpaceDN/>
        <w:spacing w:before="0" w:after="120"/>
        <w:ind w:left="900"/>
        <w:contextualSpacing/>
        <w:rPr>
          <w:rFonts w:asciiTheme="minorHAnsi" w:eastAsia="Times New Roman" w:hAnsiTheme="minorHAnsi" w:cstheme="minorHAnsi"/>
          <w:color w:val="000000" w:themeColor="text1"/>
          <w:lang w:bidi="ar-SA"/>
        </w:rPr>
      </w:pPr>
      <w:r w:rsidRPr="00FA541D">
        <w:rPr>
          <w:rFonts w:asciiTheme="minorHAnsi" w:eastAsia="Times New Roman" w:hAnsiTheme="minorHAnsi" w:cstheme="minorHAnsi"/>
          <w:color w:val="000000" w:themeColor="text1"/>
          <w:u w:val="single"/>
          <w:lang w:bidi="ar-SA"/>
        </w:rPr>
        <w:t>Post</w:t>
      </w:r>
      <w:r w:rsidRPr="00FC3641">
        <w:rPr>
          <w:rFonts w:asciiTheme="minorHAnsi" w:eastAsia="Times New Roman" w:hAnsiTheme="minorHAnsi" w:cstheme="minorHAnsi"/>
          <w:color w:val="000000" w:themeColor="text1"/>
          <w:lang w:bidi="ar-SA"/>
        </w:rPr>
        <w:t xml:space="preserve"> Discussion Board </w:t>
      </w:r>
      <w:r w:rsidR="00454CEB">
        <w:rPr>
          <w:rFonts w:asciiTheme="minorHAnsi" w:eastAsia="Times New Roman" w:hAnsiTheme="minorHAnsi" w:cstheme="minorHAnsi"/>
          <w:color w:val="000000" w:themeColor="text1"/>
          <w:lang w:bidi="ar-SA"/>
        </w:rPr>
        <w:t>answer</w:t>
      </w:r>
      <w:r w:rsidR="002D0B6E">
        <w:rPr>
          <w:rFonts w:asciiTheme="minorHAnsi" w:eastAsia="Times New Roman" w:hAnsiTheme="minorHAnsi" w:cstheme="minorHAnsi"/>
          <w:color w:val="000000" w:themeColor="text1"/>
          <w:lang w:bidi="ar-SA"/>
        </w:rPr>
        <w:t xml:space="preserve"> to </w:t>
      </w:r>
      <w:r w:rsidR="00454CEB">
        <w:rPr>
          <w:rFonts w:asciiTheme="minorHAnsi" w:eastAsia="Times New Roman" w:hAnsiTheme="minorHAnsi" w:cstheme="minorHAnsi"/>
          <w:color w:val="000000" w:themeColor="text1"/>
          <w:lang w:bidi="ar-SA"/>
        </w:rPr>
        <w:t>assigned partner’s question</w:t>
      </w:r>
      <w:r w:rsidRPr="00FC3641">
        <w:rPr>
          <w:rFonts w:asciiTheme="minorHAnsi" w:eastAsia="Times New Roman" w:hAnsiTheme="minorHAnsi" w:cstheme="minorHAnsi"/>
          <w:color w:val="000000" w:themeColor="text1"/>
          <w:lang w:bidi="ar-SA"/>
        </w:rPr>
        <w:t xml:space="preserve"> for W</w:t>
      </w:r>
      <w:r w:rsidR="00FC3641">
        <w:rPr>
          <w:rFonts w:asciiTheme="minorHAnsi" w:eastAsia="Times New Roman" w:hAnsiTheme="minorHAnsi" w:cstheme="minorHAnsi"/>
          <w:color w:val="000000" w:themeColor="text1"/>
          <w:lang w:bidi="ar-SA"/>
        </w:rPr>
        <w:t>eek N-1: by Sunday at 11:59 p.m.</w:t>
      </w:r>
    </w:p>
    <w:p w14:paraId="314A5F76" w14:textId="77777777" w:rsidR="00710EA9" w:rsidRDefault="00710EA9" w:rsidP="00710EA9">
      <w:pPr>
        <w:pStyle w:val="ListParagraph"/>
        <w:widowControl/>
        <w:numPr>
          <w:ilvl w:val="0"/>
          <w:numId w:val="10"/>
        </w:numPr>
        <w:autoSpaceDE/>
        <w:autoSpaceDN/>
        <w:spacing w:before="0" w:after="120"/>
        <w:ind w:left="900"/>
        <w:contextualSpacing/>
        <w:rPr>
          <w:rFonts w:asciiTheme="minorHAnsi" w:eastAsia="Times New Roman" w:hAnsiTheme="minorHAnsi" w:cstheme="minorHAnsi"/>
          <w:color w:val="000000" w:themeColor="text1"/>
          <w:lang w:bidi="ar-SA"/>
        </w:rPr>
      </w:pPr>
      <w:r w:rsidRPr="00FA541D">
        <w:rPr>
          <w:rFonts w:asciiTheme="minorHAnsi" w:eastAsia="Times New Roman" w:hAnsiTheme="minorHAnsi" w:cstheme="minorHAnsi"/>
          <w:color w:val="000000" w:themeColor="text1"/>
          <w:u w:val="single"/>
          <w:lang w:bidi="ar-SA"/>
        </w:rPr>
        <w:t>Watch</w:t>
      </w:r>
      <w:r w:rsidRPr="00FC3641">
        <w:rPr>
          <w:rFonts w:asciiTheme="minorHAnsi" w:eastAsia="Times New Roman" w:hAnsiTheme="minorHAnsi" w:cstheme="minorHAnsi"/>
          <w:color w:val="000000" w:themeColor="text1"/>
          <w:lang w:bidi="ar-SA"/>
        </w:rPr>
        <w:t xml:space="preserve"> review session for Week N-1: by Sunday at 11:59 p.m.</w:t>
      </w:r>
      <w:r>
        <w:rPr>
          <w:rFonts w:asciiTheme="minorHAnsi" w:eastAsia="Times New Roman" w:hAnsiTheme="minorHAnsi" w:cstheme="minorHAnsi"/>
          <w:color w:val="000000" w:themeColor="text1"/>
          <w:lang w:bidi="ar-SA"/>
        </w:rPr>
        <w:t xml:space="preserve"> (made available Thursday of Week N).</w:t>
      </w:r>
    </w:p>
    <w:p w14:paraId="6CD206E7" w14:textId="10758D28" w:rsidR="009D1FB0" w:rsidRDefault="009D1FB0" w:rsidP="00710EA9">
      <w:pPr>
        <w:pStyle w:val="ListParagraph"/>
        <w:widowControl/>
        <w:numPr>
          <w:ilvl w:val="0"/>
          <w:numId w:val="10"/>
        </w:numPr>
        <w:autoSpaceDE/>
        <w:autoSpaceDN/>
        <w:spacing w:before="0" w:after="120"/>
        <w:ind w:left="900"/>
        <w:contextualSpacing/>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u w:val="single"/>
          <w:lang w:bidi="ar-SA"/>
        </w:rPr>
        <w:t>Read</w:t>
      </w:r>
      <w:r>
        <w:rPr>
          <w:rFonts w:asciiTheme="minorHAnsi" w:eastAsia="Times New Roman" w:hAnsiTheme="minorHAnsi" w:cstheme="minorHAnsi"/>
          <w:color w:val="000000" w:themeColor="text1"/>
          <w:lang w:bidi="ar-SA"/>
        </w:rPr>
        <w:t xml:space="preserve"> the </w:t>
      </w:r>
      <w:r w:rsidR="00915A75">
        <w:rPr>
          <w:rFonts w:asciiTheme="minorHAnsi" w:eastAsia="Times New Roman" w:hAnsiTheme="minorHAnsi" w:cstheme="minorHAnsi"/>
          <w:color w:val="000000" w:themeColor="text1"/>
          <w:lang w:bidi="ar-SA"/>
        </w:rPr>
        <w:t xml:space="preserve">other students’ </w:t>
      </w:r>
      <w:r>
        <w:rPr>
          <w:rFonts w:asciiTheme="minorHAnsi" w:eastAsia="Times New Roman" w:hAnsiTheme="minorHAnsi" w:cstheme="minorHAnsi"/>
          <w:color w:val="000000" w:themeColor="text1"/>
          <w:lang w:bidi="ar-SA"/>
        </w:rPr>
        <w:t>questions and answers posted on the discussion board for Week N-2: by Sunday at 11:59 p.m.</w:t>
      </w:r>
    </w:p>
    <w:p w14:paraId="731531F9" w14:textId="6955E24F" w:rsidR="009A6AED" w:rsidRPr="00AD37BD" w:rsidRDefault="009A6AED" w:rsidP="00400E79">
      <w:pPr>
        <w:rPr>
          <w:rFonts w:asciiTheme="minorHAnsi" w:eastAsia="Calibri" w:hAnsiTheme="minorHAnsi" w:cstheme="minorHAnsi"/>
          <w:sz w:val="17"/>
        </w:rPr>
      </w:pPr>
    </w:p>
    <w:p w14:paraId="731531FB" w14:textId="1E37C11B" w:rsidR="009A6AED" w:rsidRPr="00AD37BD" w:rsidRDefault="009205E6" w:rsidP="00E25911">
      <w:pPr>
        <w:pStyle w:val="Heading1"/>
        <w:keepNext/>
        <w:shd w:val="clear" w:color="auto" w:fill="DAEEF3" w:themeFill="accent5" w:themeFillTint="33"/>
        <w:tabs>
          <w:tab w:val="left" w:pos="9132"/>
        </w:tabs>
        <w:spacing w:after="240"/>
        <w:ind w:left="461"/>
        <w:rPr>
          <w:rFonts w:asciiTheme="minorHAnsi" w:hAnsiTheme="minorHAnsi" w:cstheme="minorHAnsi"/>
        </w:rPr>
      </w:pPr>
      <w:bookmarkStart w:id="20" w:name="_Toc2702337"/>
      <w:r>
        <w:rPr>
          <w:rFonts w:asciiTheme="minorHAnsi" w:hAnsiTheme="minorHAnsi" w:cstheme="minorHAnsi"/>
        </w:rPr>
        <w:t>PART 6</w:t>
      </w:r>
      <w:r w:rsidR="000147E6" w:rsidRPr="00AD37BD">
        <w:rPr>
          <w:rFonts w:asciiTheme="minorHAnsi" w:hAnsiTheme="minorHAnsi" w:cstheme="minorHAnsi"/>
        </w:rPr>
        <w:t>: STUDENT</w:t>
      </w:r>
      <w:r w:rsidR="000147E6" w:rsidRPr="00AD37BD">
        <w:rPr>
          <w:rFonts w:asciiTheme="minorHAnsi" w:hAnsiTheme="minorHAnsi" w:cstheme="minorHAnsi"/>
          <w:spacing w:val="-10"/>
        </w:rPr>
        <w:t xml:space="preserve"> </w:t>
      </w:r>
      <w:r w:rsidR="000147E6" w:rsidRPr="00AD37BD">
        <w:rPr>
          <w:rFonts w:asciiTheme="minorHAnsi" w:hAnsiTheme="minorHAnsi" w:cstheme="minorHAnsi"/>
        </w:rPr>
        <w:t>RESPONSIBILITIES</w:t>
      </w:r>
      <w:bookmarkEnd w:id="20"/>
      <w:r w:rsidR="000147E6" w:rsidRPr="00AD37BD">
        <w:rPr>
          <w:rFonts w:asciiTheme="minorHAnsi" w:hAnsiTheme="minorHAnsi" w:cstheme="minorHAnsi"/>
        </w:rPr>
        <w:tab/>
      </w:r>
    </w:p>
    <w:p w14:paraId="731531FC" w14:textId="77777777" w:rsidR="009A6AED" w:rsidRPr="00AD37BD" w:rsidRDefault="000147E6">
      <w:pPr>
        <w:pStyle w:val="Heading2"/>
        <w:rPr>
          <w:rFonts w:asciiTheme="minorHAnsi" w:hAnsiTheme="minorHAnsi" w:cstheme="minorHAnsi"/>
        </w:rPr>
      </w:pPr>
      <w:bookmarkStart w:id="21" w:name="_Toc2702338"/>
      <w:r w:rsidRPr="00AD37BD">
        <w:rPr>
          <w:rFonts w:asciiTheme="minorHAnsi" w:hAnsiTheme="minorHAnsi" w:cstheme="minorHAnsi"/>
        </w:rPr>
        <w:t>MANAGING YOUR STUDIES</w:t>
      </w:r>
      <w:bookmarkEnd w:id="21"/>
    </w:p>
    <w:p w14:paraId="731531FD" w14:textId="77777777" w:rsidR="009A6AED" w:rsidRPr="00AD37BD" w:rsidRDefault="000147E6">
      <w:pPr>
        <w:pStyle w:val="BodyText"/>
        <w:spacing w:before="3"/>
        <w:ind w:left="460"/>
        <w:rPr>
          <w:rFonts w:asciiTheme="minorHAnsi" w:hAnsiTheme="minorHAnsi" w:cstheme="minorHAnsi"/>
        </w:rPr>
      </w:pPr>
      <w:r w:rsidRPr="00AD37BD">
        <w:rPr>
          <w:rFonts w:asciiTheme="minorHAnsi" w:hAnsiTheme="minorHAnsi" w:cstheme="minorHAnsi"/>
        </w:rPr>
        <w:t>The following attributes will greatly contribute to your success in this course.</w:t>
      </w:r>
    </w:p>
    <w:p w14:paraId="731531FE" w14:textId="77777777" w:rsidR="009A6AED" w:rsidRPr="00AD37BD" w:rsidRDefault="000147E6">
      <w:pPr>
        <w:pStyle w:val="ListParagraph"/>
        <w:numPr>
          <w:ilvl w:val="0"/>
          <w:numId w:val="2"/>
        </w:numPr>
        <w:tabs>
          <w:tab w:val="left" w:pos="1180"/>
          <w:tab w:val="left" w:pos="1181"/>
        </w:tabs>
        <w:spacing w:before="181" w:line="273" w:lineRule="auto"/>
        <w:ind w:right="1320"/>
        <w:rPr>
          <w:rFonts w:asciiTheme="minorHAnsi" w:hAnsiTheme="minorHAnsi" w:cstheme="minorHAnsi"/>
        </w:rPr>
      </w:pPr>
      <w:r w:rsidRPr="00AD37BD">
        <w:rPr>
          <w:rFonts w:asciiTheme="minorHAnsi" w:hAnsiTheme="minorHAnsi" w:cstheme="minorHAnsi"/>
          <w:i/>
        </w:rPr>
        <w:t>Be self-motivated</w:t>
      </w:r>
      <w:r w:rsidRPr="00AD37BD">
        <w:rPr>
          <w:rFonts w:asciiTheme="minorHAnsi" w:hAnsiTheme="minorHAnsi" w:cstheme="minorHAnsi"/>
          <w:b/>
        </w:rPr>
        <w:t xml:space="preserve">. </w:t>
      </w:r>
      <w:r w:rsidRPr="00AD37BD">
        <w:rPr>
          <w:rFonts w:asciiTheme="minorHAnsi" w:hAnsiTheme="minorHAnsi" w:cstheme="minorHAnsi"/>
        </w:rPr>
        <w:t>You should be able to manage and direct your own learning environment and methods to fulfill course requirements and achieve individual academic</w:t>
      </w:r>
      <w:r w:rsidRPr="00AD37BD">
        <w:rPr>
          <w:rFonts w:asciiTheme="minorHAnsi" w:hAnsiTheme="minorHAnsi" w:cstheme="minorHAnsi"/>
          <w:spacing w:val="-5"/>
        </w:rPr>
        <w:t xml:space="preserve"> </w:t>
      </w:r>
      <w:r w:rsidRPr="00AD37BD">
        <w:rPr>
          <w:rFonts w:asciiTheme="minorHAnsi" w:hAnsiTheme="minorHAnsi" w:cstheme="minorHAnsi"/>
        </w:rPr>
        <w:t>success.</w:t>
      </w:r>
    </w:p>
    <w:p w14:paraId="731531FF" w14:textId="7165F049" w:rsidR="009A6AED" w:rsidRPr="00AD37BD" w:rsidRDefault="000147E6">
      <w:pPr>
        <w:pStyle w:val="ListParagraph"/>
        <w:numPr>
          <w:ilvl w:val="0"/>
          <w:numId w:val="2"/>
        </w:numPr>
        <w:tabs>
          <w:tab w:val="left" w:pos="1180"/>
          <w:tab w:val="left" w:pos="1181"/>
        </w:tabs>
        <w:spacing w:before="11" w:line="273" w:lineRule="auto"/>
        <w:ind w:right="664"/>
        <w:rPr>
          <w:rFonts w:asciiTheme="minorHAnsi" w:hAnsiTheme="minorHAnsi" w:cstheme="minorHAnsi"/>
        </w:rPr>
      </w:pPr>
      <w:r w:rsidRPr="00AD37BD">
        <w:rPr>
          <w:rFonts w:asciiTheme="minorHAnsi" w:hAnsiTheme="minorHAnsi" w:cstheme="minorHAnsi"/>
          <w:i/>
        </w:rPr>
        <w:t xml:space="preserve">Be an independent learner. </w:t>
      </w:r>
      <w:r w:rsidRPr="00AD37BD">
        <w:rPr>
          <w:rFonts w:asciiTheme="minorHAnsi" w:hAnsiTheme="minorHAnsi" w:cstheme="minorHAnsi"/>
        </w:rPr>
        <w:t>Successful online students are self-starters. They work well with th</w:t>
      </w:r>
      <w:r w:rsidR="00A97EF6">
        <w:rPr>
          <w:rFonts w:asciiTheme="minorHAnsi" w:hAnsiTheme="minorHAnsi" w:cstheme="minorHAnsi"/>
        </w:rPr>
        <w:t>e flexibility that the 24/7 any</w:t>
      </w:r>
      <w:r w:rsidRPr="00AD37BD">
        <w:rPr>
          <w:rFonts w:asciiTheme="minorHAnsi" w:hAnsiTheme="minorHAnsi" w:cstheme="minorHAnsi"/>
        </w:rPr>
        <w:t>time--any place format provides. You should be able to learn on your own and at an accelerated pace without direct</w:t>
      </w:r>
      <w:r w:rsidRPr="00AD37BD">
        <w:rPr>
          <w:rFonts w:asciiTheme="minorHAnsi" w:hAnsiTheme="minorHAnsi" w:cstheme="minorHAnsi"/>
          <w:spacing w:val="-26"/>
        </w:rPr>
        <w:t xml:space="preserve"> </w:t>
      </w:r>
      <w:r w:rsidRPr="00AD37BD">
        <w:rPr>
          <w:rFonts w:asciiTheme="minorHAnsi" w:hAnsiTheme="minorHAnsi" w:cstheme="minorHAnsi"/>
        </w:rPr>
        <w:t>supervision.</w:t>
      </w:r>
    </w:p>
    <w:p w14:paraId="73153200" w14:textId="77B01D82" w:rsidR="009A6AED" w:rsidRPr="00AD37BD" w:rsidRDefault="000147E6">
      <w:pPr>
        <w:pStyle w:val="ListParagraph"/>
        <w:numPr>
          <w:ilvl w:val="0"/>
          <w:numId w:val="2"/>
        </w:numPr>
        <w:tabs>
          <w:tab w:val="left" w:pos="1180"/>
          <w:tab w:val="left" w:pos="1181"/>
        </w:tabs>
        <w:spacing w:before="6" w:line="273" w:lineRule="auto"/>
        <w:ind w:right="1194"/>
        <w:rPr>
          <w:rFonts w:asciiTheme="minorHAnsi" w:hAnsiTheme="minorHAnsi" w:cstheme="minorHAnsi"/>
        </w:rPr>
      </w:pPr>
      <w:r w:rsidRPr="00AD37BD">
        <w:rPr>
          <w:rFonts w:asciiTheme="minorHAnsi" w:hAnsiTheme="minorHAnsi" w:cstheme="minorHAnsi"/>
          <w:i/>
        </w:rPr>
        <w:lastRenderedPageBreak/>
        <w:t xml:space="preserve">Have a minimum level of computer literacy. </w:t>
      </w:r>
      <w:r w:rsidRPr="00AD37BD">
        <w:rPr>
          <w:rFonts w:asciiTheme="minorHAnsi" w:hAnsiTheme="minorHAnsi" w:cstheme="minorHAnsi"/>
        </w:rPr>
        <w:t>Although it is not essential to have advanced computer skills, you should possess a working knowledge of e</w:t>
      </w:r>
      <w:r w:rsidR="009931FD" w:rsidRPr="00AD37BD">
        <w:rPr>
          <w:rFonts w:asciiTheme="minorHAnsi" w:hAnsiTheme="minorHAnsi" w:cstheme="minorHAnsi"/>
        </w:rPr>
        <w:t>-</w:t>
      </w:r>
      <w:r w:rsidRPr="00AD37BD">
        <w:rPr>
          <w:rFonts w:asciiTheme="minorHAnsi" w:hAnsiTheme="minorHAnsi" w:cstheme="minorHAnsi"/>
        </w:rPr>
        <w:t>mail,</w:t>
      </w:r>
      <w:r w:rsidR="00A97EF6">
        <w:rPr>
          <w:rFonts w:asciiTheme="minorHAnsi" w:hAnsiTheme="minorHAnsi" w:cstheme="minorHAnsi"/>
          <w:spacing w:val="-37"/>
        </w:rPr>
        <w:t xml:space="preserve"> </w:t>
      </w:r>
      <w:r w:rsidR="00A97EF6">
        <w:rPr>
          <w:rFonts w:asciiTheme="minorHAnsi" w:hAnsiTheme="minorHAnsi" w:cstheme="minorHAnsi"/>
        </w:rPr>
        <w:t>the Internet and</w:t>
      </w:r>
      <w:r w:rsidRPr="00AD37BD">
        <w:rPr>
          <w:rFonts w:asciiTheme="minorHAnsi" w:hAnsiTheme="minorHAnsi" w:cstheme="minorHAnsi"/>
        </w:rPr>
        <w:t xml:space="preserve"> basic keyboarding</w:t>
      </w:r>
      <w:r w:rsidRPr="00AD37BD">
        <w:rPr>
          <w:rFonts w:asciiTheme="minorHAnsi" w:hAnsiTheme="minorHAnsi" w:cstheme="minorHAnsi"/>
          <w:spacing w:val="-15"/>
        </w:rPr>
        <w:t xml:space="preserve"> </w:t>
      </w:r>
      <w:r w:rsidRPr="00AD37BD">
        <w:rPr>
          <w:rFonts w:asciiTheme="minorHAnsi" w:hAnsiTheme="minorHAnsi" w:cstheme="minorHAnsi"/>
        </w:rPr>
        <w:t>skills.</w:t>
      </w:r>
    </w:p>
    <w:p w14:paraId="73153201" w14:textId="77777777" w:rsidR="009A6AED" w:rsidRPr="00AD37BD" w:rsidRDefault="000147E6">
      <w:pPr>
        <w:pStyle w:val="ListParagraph"/>
        <w:numPr>
          <w:ilvl w:val="0"/>
          <w:numId w:val="2"/>
        </w:numPr>
        <w:tabs>
          <w:tab w:val="left" w:pos="1180"/>
          <w:tab w:val="left" w:pos="1181"/>
        </w:tabs>
        <w:spacing w:before="11" w:line="273" w:lineRule="auto"/>
        <w:ind w:right="649"/>
        <w:rPr>
          <w:rFonts w:asciiTheme="minorHAnsi" w:hAnsiTheme="minorHAnsi" w:cstheme="minorHAnsi"/>
        </w:rPr>
      </w:pPr>
      <w:r w:rsidRPr="00AD37BD">
        <w:rPr>
          <w:rFonts w:asciiTheme="minorHAnsi" w:hAnsiTheme="minorHAnsi" w:cstheme="minorHAnsi"/>
          <w:i/>
        </w:rPr>
        <w:t>Manage your time well.</w:t>
      </w:r>
      <w:r w:rsidRPr="00AD37BD">
        <w:rPr>
          <w:rFonts w:asciiTheme="minorHAnsi" w:hAnsiTheme="minorHAnsi" w:cstheme="minorHAnsi"/>
          <w:i/>
          <w:spacing w:val="12"/>
        </w:rPr>
        <w:t xml:space="preserve"> </w:t>
      </w:r>
      <w:r w:rsidRPr="00AD37BD">
        <w:rPr>
          <w:rFonts w:asciiTheme="minorHAnsi" w:hAnsiTheme="minorHAnsi" w:cstheme="minorHAnsi"/>
        </w:rPr>
        <w:t>You must be able to organize and plan your own best "time to learn." There is no one best time for everyone, but the key to success is to make the time to</w:t>
      </w:r>
      <w:r w:rsidRPr="00AD37BD">
        <w:rPr>
          <w:rFonts w:asciiTheme="minorHAnsi" w:hAnsiTheme="minorHAnsi" w:cstheme="minorHAnsi"/>
          <w:spacing w:val="-6"/>
        </w:rPr>
        <w:t xml:space="preserve"> </w:t>
      </w:r>
      <w:r w:rsidRPr="00AD37BD">
        <w:rPr>
          <w:rFonts w:asciiTheme="minorHAnsi" w:hAnsiTheme="minorHAnsi" w:cstheme="minorHAnsi"/>
        </w:rPr>
        <w:t>learn.</w:t>
      </w:r>
    </w:p>
    <w:p w14:paraId="73153202" w14:textId="51644B33" w:rsidR="009A6AED" w:rsidRPr="00AD37BD" w:rsidRDefault="000147E6">
      <w:pPr>
        <w:pStyle w:val="ListParagraph"/>
        <w:numPr>
          <w:ilvl w:val="0"/>
          <w:numId w:val="2"/>
        </w:numPr>
        <w:tabs>
          <w:tab w:val="left" w:pos="1180"/>
          <w:tab w:val="left" w:pos="1181"/>
        </w:tabs>
        <w:spacing w:before="6" w:line="276" w:lineRule="auto"/>
        <w:ind w:right="491"/>
        <w:rPr>
          <w:rFonts w:asciiTheme="minorHAnsi" w:hAnsiTheme="minorHAnsi" w:cstheme="minorHAnsi"/>
        </w:rPr>
      </w:pPr>
      <w:r w:rsidRPr="00AD37BD">
        <w:rPr>
          <w:rFonts w:asciiTheme="minorHAnsi" w:hAnsiTheme="minorHAnsi" w:cstheme="minorHAnsi"/>
          <w:i/>
        </w:rPr>
        <w:t xml:space="preserve">Acquire effective communication skills. </w:t>
      </w:r>
      <w:r w:rsidRPr="00AD37BD">
        <w:rPr>
          <w:rFonts w:asciiTheme="minorHAnsi" w:hAnsiTheme="minorHAnsi" w:cstheme="minorHAnsi"/>
        </w:rPr>
        <w:t>You must use e</w:t>
      </w:r>
      <w:r w:rsidR="009931FD" w:rsidRPr="00AD37BD">
        <w:rPr>
          <w:rFonts w:asciiTheme="minorHAnsi" w:hAnsiTheme="minorHAnsi" w:cstheme="minorHAnsi"/>
        </w:rPr>
        <w:t>-</w:t>
      </w:r>
      <w:r w:rsidRPr="00AD37BD">
        <w:rPr>
          <w:rFonts w:asciiTheme="minorHAnsi" w:hAnsiTheme="minorHAnsi" w:cstheme="minorHAnsi"/>
        </w:rPr>
        <w:t>mail and discussions to communicate with your peers and me. The ability to read and to write clearly in order to communicate ideas and assignments is essential. Also, sharing reflections - of your own work as well as your course mates' - is a crucial component of a successful experience. This method provides you with rapid feedback as well as a means to inform me of any concerns or problems that you may be</w:t>
      </w:r>
      <w:r w:rsidRPr="00AD37BD">
        <w:rPr>
          <w:rFonts w:asciiTheme="minorHAnsi" w:hAnsiTheme="minorHAnsi" w:cstheme="minorHAnsi"/>
          <w:spacing w:val="-12"/>
        </w:rPr>
        <w:t xml:space="preserve"> </w:t>
      </w:r>
      <w:r w:rsidRPr="00AD37BD">
        <w:rPr>
          <w:rFonts w:asciiTheme="minorHAnsi" w:hAnsiTheme="minorHAnsi" w:cstheme="minorHAnsi"/>
        </w:rPr>
        <w:t>experiencing.</w:t>
      </w:r>
    </w:p>
    <w:p w14:paraId="374CE0D1" w14:textId="3A68FEE3" w:rsidR="004807E8" w:rsidRPr="00AD37BD" w:rsidRDefault="000147E6" w:rsidP="005D4BE4">
      <w:pPr>
        <w:pStyle w:val="ListParagraph"/>
        <w:numPr>
          <w:ilvl w:val="0"/>
          <w:numId w:val="2"/>
        </w:numPr>
        <w:tabs>
          <w:tab w:val="left" w:pos="1180"/>
          <w:tab w:val="left" w:pos="1181"/>
        </w:tabs>
        <w:spacing w:before="0" w:after="120" w:line="274" w:lineRule="auto"/>
        <w:ind w:right="490"/>
        <w:rPr>
          <w:rFonts w:asciiTheme="minorHAnsi" w:hAnsiTheme="minorHAnsi" w:cstheme="minorHAnsi"/>
        </w:rPr>
      </w:pPr>
      <w:r w:rsidRPr="00AD37BD">
        <w:rPr>
          <w:rFonts w:asciiTheme="minorHAnsi" w:hAnsiTheme="minorHAnsi" w:cstheme="minorHAnsi"/>
          <w:i/>
        </w:rPr>
        <w:t>Be personally committed to successfully completing this online course</w:t>
      </w:r>
      <w:r w:rsidRPr="00AD37BD">
        <w:rPr>
          <w:rFonts w:asciiTheme="minorHAnsi" w:hAnsiTheme="minorHAnsi" w:cstheme="minorHAnsi"/>
        </w:rPr>
        <w:t>. Because of the flexibility</w:t>
      </w:r>
      <w:r w:rsidRPr="00AD37BD">
        <w:rPr>
          <w:rFonts w:asciiTheme="minorHAnsi" w:hAnsiTheme="minorHAnsi" w:cstheme="minorHAnsi"/>
          <w:spacing w:val="-3"/>
        </w:rPr>
        <w:t xml:space="preserve"> </w:t>
      </w:r>
      <w:r w:rsidRPr="00AD37BD">
        <w:rPr>
          <w:rFonts w:asciiTheme="minorHAnsi" w:hAnsiTheme="minorHAnsi" w:cstheme="minorHAnsi"/>
        </w:rPr>
        <w:t>in</w:t>
      </w:r>
      <w:r w:rsidRPr="00AD37BD">
        <w:rPr>
          <w:rFonts w:asciiTheme="minorHAnsi" w:hAnsiTheme="minorHAnsi" w:cstheme="minorHAnsi"/>
          <w:spacing w:val="-4"/>
        </w:rPr>
        <w:t xml:space="preserve"> </w:t>
      </w:r>
      <w:r w:rsidRPr="00AD37BD">
        <w:rPr>
          <w:rFonts w:asciiTheme="minorHAnsi" w:hAnsiTheme="minorHAnsi" w:cstheme="minorHAnsi"/>
        </w:rPr>
        <w:t>scheduling</w:t>
      </w:r>
      <w:r w:rsidRPr="00AD37BD">
        <w:rPr>
          <w:rFonts w:asciiTheme="minorHAnsi" w:hAnsiTheme="minorHAnsi" w:cstheme="minorHAnsi"/>
          <w:spacing w:val="-2"/>
        </w:rPr>
        <w:t xml:space="preserve"> </w:t>
      </w:r>
      <w:r w:rsidRPr="00AD37BD">
        <w:rPr>
          <w:rFonts w:asciiTheme="minorHAnsi" w:hAnsiTheme="minorHAnsi" w:cstheme="minorHAnsi"/>
        </w:rPr>
        <w:t>in</w:t>
      </w:r>
      <w:r w:rsidRPr="00AD37BD">
        <w:rPr>
          <w:rFonts w:asciiTheme="minorHAnsi" w:hAnsiTheme="minorHAnsi" w:cstheme="minorHAnsi"/>
          <w:spacing w:val="-4"/>
        </w:rPr>
        <w:t xml:space="preserve"> </w:t>
      </w:r>
      <w:r w:rsidRPr="00AD37BD">
        <w:rPr>
          <w:rFonts w:asciiTheme="minorHAnsi" w:hAnsiTheme="minorHAnsi" w:cstheme="minorHAnsi"/>
        </w:rPr>
        <w:t>this</w:t>
      </w:r>
      <w:r w:rsidRPr="00AD37BD">
        <w:rPr>
          <w:rFonts w:asciiTheme="minorHAnsi" w:hAnsiTheme="minorHAnsi" w:cstheme="minorHAnsi"/>
          <w:spacing w:val="-3"/>
        </w:rPr>
        <w:t xml:space="preserve"> </w:t>
      </w:r>
      <w:r w:rsidRPr="00AD37BD">
        <w:rPr>
          <w:rFonts w:asciiTheme="minorHAnsi" w:hAnsiTheme="minorHAnsi" w:cstheme="minorHAnsi"/>
        </w:rPr>
        <w:t>course,</w:t>
      </w:r>
      <w:r w:rsidRPr="00AD37BD">
        <w:rPr>
          <w:rFonts w:asciiTheme="minorHAnsi" w:hAnsiTheme="minorHAnsi" w:cstheme="minorHAnsi"/>
          <w:spacing w:val="-5"/>
        </w:rPr>
        <w:t xml:space="preserve"> </w:t>
      </w:r>
      <w:r w:rsidRPr="00AD37BD">
        <w:rPr>
          <w:rFonts w:asciiTheme="minorHAnsi" w:hAnsiTheme="minorHAnsi" w:cstheme="minorHAnsi"/>
        </w:rPr>
        <w:t>you</w:t>
      </w:r>
      <w:r w:rsidRPr="00AD37BD">
        <w:rPr>
          <w:rFonts w:asciiTheme="minorHAnsi" w:hAnsiTheme="minorHAnsi" w:cstheme="minorHAnsi"/>
          <w:spacing w:val="-4"/>
        </w:rPr>
        <w:t xml:space="preserve"> </w:t>
      </w:r>
      <w:r w:rsidRPr="00AD37BD">
        <w:rPr>
          <w:rFonts w:asciiTheme="minorHAnsi" w:hAnsiTheme="minorHAnsi" w:cstheme="minorHAnsi"/>
        </w:rPr>
        <w:t>must</w:t>
      </w:r>
      <w:r w:rsidRPr="00AD37BD">
        <w:rPr>
          <w:rFonts w:asciiTheme="minorHAnsi" w:hAnsiTheme="minorHAnsi" w:cstheme="minorHAnsi"/>
          <w:spacing w:val="-5"/>
        </w:rPr>
        <w:t xml:space="preserve"> </w:t>
      </w:r>
      <w:r w:rsidRPr="00AD37BD">
        <w:rPr>
          <w:rFonts w:asciiTheme="minorHAnsi" w:hAnsiTheme="minorHAnsi" w:cstheme="minorHAnsi"/>
        </w:rPr>
        <w:t>have</w:t>
      </w:r>
      <w:r w:rsidRPr="00AD37BD">
        <w:rPr>
          <w:rFonts w:asciiTheme="minorHAnsi" w:hAnsiTheme="minorHAnsi" w:cstheme="minorHAnsi"/>
          <w:spacing w:val="-3"/>
        </w:rPr>
        <w:t xml:space="preserve"> </w:t>
      </w:r>
      <w:r w:rsidRPr="00AD37BD">
        <w:rPr>
          <w:rFonts w:asciiTheme="minorHAnsi" w:hAnsiTheme="minorHAnsi" w:cstheme="minorHAnsi"/>
        </w:rPr>
        <w:t>a strong</w:t>
      </w:r>
      <w:r w:rsidRPr="00AD37BD">
        <w:rPr>
          <w:rFonts w:asciiTheme="minorHAnsi" w:hAnsiTheme="minorHAnsi" w:cstheme="minorHAnsi"/>
          <w:spacing w:val="-2"/>
        </w:rPr>
        <w:t xml:space="preserve"> </w:t>
      </w:r>
      <w:r w:rsidRPr="00AD37BD">
        <w:rPr>
          <w:rFonts w:asciiTheme="minorHAnsi" w:hAnsiTheme="minorHAnsi" w:cstheme="minorHAnsi"/>
        </w:rPr>
        <w:t>desire</w:t>
      </w:r>
      <w:r w:rsidRPr="00AD37BD">
        <w:rPr>
          <w:rFonts w:asciiTheme="minorHAnsi" w:hAnsiTheme="minorHAnsi" w:cstheme="minorHAnsi"/>
          <w:spacing w:val="-3"/>
        </w:rPr>
        <w:t xml:space="preserve"> </w:t>
      </w:r>
      <w:r w:rsidRPr="00AD37BD">
        <w:rPr>
          <w:rFonts w:asciiTheme="minorHAnsi" w:hAnsiTheme="minorHAnsi" w:cstheme="minorHAnsi"/>
        </w:rPr>
        <w:t>to</w:t>
      </w:r>
      <w:r w:rsidRPr="00AD37BD">
        <w:rPr>
          <w:rFonts w:asciiTheme="minorHAnsi" w:hAnsiTheme="minorHAnsi" w:cstheme="minorHAnsi"/>
          <w:spacing w:val="-4"/>
        </w:rPr>
        <w:t xml:space="preserve"> </w:t>
      </w:r>
      <w:r w:rsidRPr="00AD37BD">
        <w:rPr>
          <w:rFonts w:asciiTheme="minorHAnsi" w:hAnsiTheme="minorHAnsi" w:cstheme="minorHAnsi"/>
        </w:rPr>
        <w:t>learn</w:t>
      </w:r>
      <w:r w:rsidRPr="00AD37BD">
        <w:rPr>
          <w:rFonts w:asciiTheme="minorHAnsi" w:hAnsiTheme="minorHAnsi" w:cstheme="minorHAnsi"/>
          <w:spacing w:val="-4"/>
        </w:rPr>
        <w:t xml:space="preserve"> </w:t>
      </w:r>
      <w:r w:rsidRPr="00AD37BD">
        <w:rPr>
          <w:rFonts w:asciiTheme="minorHAnsi" w:hAnsiTheme="minorHAnsi" w:cstheme="minorHAnsi"/>
        </w:rPr>
        <w:t>and</w:t>
      </w:r>
      <w:r w:rsidRPr="00AD37BD">
        <w:rPr>
          <w:rFonts w:asciiTheme="minorHAnsi" w:hAnsiTheme="minorHAnsi" w:cstheme="minorHAnsi"/>
          <w:spacing w:val="-4"/>
        </w:rPr>
        <w:t xml:space="preserve"> </w:t>
      </w:r>
      <w:r w:rsidRPr="00AD37BD">
        <w:rPr>
          <w:rFonts w:asciiTheme="minorHAnsi" w:hAnsiTheme="minorHAnsi" w:cstheme="minorHAnsi"/>
        </w:rPr>
        <w:t>acquire knowledge and skills via online courses. Making a commitment to learn in this manner is a personal decision and requires a strong desire to perform in order to achieve academic</w:t>
      </w:r>
      <w:r w:rsidRPr="00AD37BD">
        <w:rPr>
          <w:rFonts w:asciiTheme="minorHAnsi" w:hAnsiTheme="minorHAnsi" w:cstheme="minorHAnsi"/>
          <w:spacing w:val="-5"/>
        </w:rPr>
        <w:t xml:space="preserve"> </w:t>
      </w:r>
      <w:r w:rsidRPr="00AD37BD">
        <w:rPr>
          <w:rFonts w:asciiTheme="minorHAnsi" w:hAnsiTheme="minorHAnsi" w:cstheme="minorHAnsi"/>
        </w:rPr>
        <w:t>success.</w:t>
      </w:r>
    </w:p>
    <w:p w14:paraId="73153206" w14:textId="52F137AD" w:rsidR="009A6AED" w:rsidRPr="00AD37BD" w:rsidRDefault="000147E6" w:rsidP="004807E8">
      <w:pPr>
        <w:pStyle w:val="Heading2"/>
        <w:ind w:left="0" w:firstLine="460"/>
        <w:rPr>
          <w:rFonts w:asciiTheme="minorHAnsi" w:hAnsiTheme="minorHAnsi" w:cstheme="minorHAnsi"/>
        </w:rPr>
      </w:pPr>
      <w:bookmarkStart w:id="22" w:name="_Toc2702339"/>
      <w:r w:rsidRPr="00AD37BD">
        <w:rPr>
          <w:rFonts w:asciiTheme="minorHAnsi" w:hAnsiTheme="minorHAnsi" w:cstheme="minorHAnsi"/>
        </w:rPr>
        <w:t>RESPECTING THE ACADEMIC COMMUNITY</w:t>
      </w:r>
      <w:bookmarkEnd w:id="22"/>
    </w:p>
    <w:p w14:paraId="73153207" w14:textId="77777777" w:rsidR="009A6AED" w:rsidRPr="00AD37BD" w:rsidRDefault="000147E6">
      <w:pPr>
        <w:pStyle w:val="BodyText"/>
        <w:spacing w:line="259" w:lineRule="auto"/>
        <w:ind w:left="460" w:right="579"/>
        <w:rPr>
          <w:rFonts w:asciiTheme="minorHAnsi" w:hAnsiTheme="minorHAnsi" w:cstheme="minorHAnsi"/>
        </w:rPr>
      </w:pPr>
      <w:r w:rsidRPr="00AD37BD">
        <w:rPr>
          <w:rFonts w:asciiTheme="minorHAnsi" w:hAnsiTheme="minorHAnsi" w:cstheme="minorHAnsi"/>
        </w:rPr>
        <w:t>Netiquette consists of the rules and guidelines for acceptable behavior in electronic communication. Remember, while working in an online course you are in an academic setting and should conduct yourself accordingly.</w:t>
      </w:r>
    </w:p>
    <w:p w14:paraId="73153208" w14:textId="77777777" w:rsidR="009A6AED" w:rsidRPr="00AD37BD" w:rsidRDefault="000147E6">
      <w:pPr>
        <w:pStyle w:val="BodyText"/>
        <w:spacing w:before="157"/>
        <w:ind w:left="460"/>
        <w:rPr>
          <w:rFonts w:asciiTheme="minorHAnsi" w:hAnsiTheme="minorHAnsi" w:cstheme="minorHAnsi"/>
        </w:rPr>
      </w:pPr>
      <w:r w:rsidRPr="00AD37BD">
        <w:rPr>
          <w:rFonts w:asciiTheme="minorHAnsi" w:hAnsiTheme="minorHAnsi" w:cstheme="minorHAnsi"/>
        </w:rPr>
        <w:t>All students are expected to follow netiquette guidelines as outlined below:</w:t>
      </w:r>
    </w:p>
    <w:p w14:paraId="73153209" w14:textId="77777777" w:rsidR="009A6AED" w:rsidRPr="00AD37BD" w:rsidRDefault="000147E6">
      <w:pPr>
        <w:pStyle w:val="ListParagraph"/>
        <w:numPr>
          <w:ilvl w:val="0"/>
          <w:numId w:val="2"/>
        </w:numPr>
        <w:tabs>
          <w:tab w:val="left" w:pos="1180"/>
          <w:tab w:val="left" w:pos="1181"/>
        </w:tabs>
        <w:spacing w:before="186" w:line="273" w:lineRule="auto"/>
        <w:ind w:right="656"/>
        <w:rPr>
          <w:rFonts w:asciiTheme="minorHAnsi" w:hAnsiTheme="minorHAnsi" w:cstheme="minorHAnsi"/>
        </w:rPr>
      </w:pPr>
      <w:r w:rsidRPr="00AD37BD">
        <w:rPr>
          <w:rFonts w:asciiTheme="minorHAnsi" w:hAnsiTheme="minorHAnsi" w:cstheme="minorHAnsi"/>
        </w:rPr>
        <w:t>You are not text messaging friends. This means text message acronyms (such as LOL, IMHO, BCNU, etc.) are not acceptable. Express yourself with proper spelling, grammar, and</w:t>
      </w:r>
      <w:r w:rsidRPr="00AD37BD">
        <w:rPr>
          <w:rFonts w:asciiTheme="minorHAnsi" w:hAnsiTheme="minorHAnsi" w:cstheme="minorHAnsi"/>
          <w:spacing w:val="-4"/>
        </w:rPr>
        <w:t xml:space="preserve"> </w:t>
      </w:r>
      <w:r w:rsidRPr="00AD37BD">
        <w:rPr>
          <w:rFonts w:asciiTheme="minorHAnsi" w:hAnsiTheme="minorHAnsi" w:cstheme="minorHAnsi"/>
        </w:rPr>
        <w:t>punctuation.</w:t>
      </w:r>
    </w:p>
    <w:p w14:paraId="7315320D" w14:textId="77777777" w:rsidR="009A6AED" w:rsidRPr="00AD37BD" w:rsidRDefault="000147E6" w:rsidP="00DE5FA3">
      <w:pPr>
        <w:pStyle w:val="ListParagraph"/>
        <w:numPr>
          <w:ilvl w:val="0"/>
          <w:numId w:val="2"/>
        </w:numPr>
        <w:tabs>
          <w:tab w:val="left" w:pos="1180"/>
          <w:tab w:val="left" w:pos="1181"/>
        </w:tabs>
        <w:spacing w:before="0" w:line="274" w:lineRule="auto"/>
        <w:ind w:right="1541"/>
        <w:rPr>
          <w:rFonts w:asciiTheme="minorHAnsi" w:hAnsiTheme="minorHAnsi" w:cstheme="minorHAnsi"/>
        </w:rPr>
      </w:pPr>
      <w:r w:rsidRPr="00AD37BD">
        <w:rPr>
          <w:rFonts w:asciiTheme="minorHAnsi" w:hAnsiTheme="minorHAnsi" w:cstheme="minorHAnsi"/>
        </w:rPr>
        <w:t>Out of respect for your fellow course mates’ and instructor’s time, keep your communications as clear, straightforward, and concise as</w:t>
      </w:r>
      <w:r w:rsidRPr="00AD37BD">
        <w:rPr>
          <w:rFonts w:asciiTheme="minorHAnsi" w:hAnsiTheme="minorHAnsi" w:cstheme="minorHAnsi"/>
          <w:spacing w:val="-21"/>
        </w:rPr>
        <w:t xml:space="preserve"> </w:t>
      </w:r>
      <w:r w:rsidRPr="00AD37BD">
        <w:rPr>
          <w:rFonts w:asciiTheme="minorHAnsi" w:hAnsiTheme="minorHAnsi" w:cstheme="minorHAnsi"/>
        </w:rPr>
        <w:t>possible.</w:t>
      </w:r>
    </w:p>
    <w:p w14:paraId="7315320E" w14:textId="77777777" w:rsidR="009A6AED" w:rsidRPr="00AD37BD" w:rsidRDefault="000147E6">
      <w:pPr>
        <w:pStyle w:val="ListParagraph"/>
        <w:numPr>
          <w:ilvl w:val="0"/>
          <w:numId w:val="2"/>
        </w:numPr>
        <w:tabs>
          <w:tab w:val="left" w:pos="1180"/>
          <w:tab w:val="left" w:pos="1181"/>
        </w:tabs>
        <w:spacing w:before="4" w:line="273" w:lineRule="auto"/>
        <w:ind w:right="1314"/>
        <w:rPr>
          <w:rFonts w:asciiTheme="minorHAnsi" w:hAnsiTheme="minorHAnsi" w:cstheme="minorHAnsi"/>
        </w:rPr>
      </w:pPr>
      <w:r w:rsidRPr="00AD37BD">
        <w:rPr>
          <w:rFonts w:asciiTheme="minorHAnsi" w:hAnsiTheme="minorHAnsi" w:cstheme="minorHAnsi"/>
        </w:rPr>
        <w:t>Use appropriate mixed case text; avoid using all lowercase or all uppercase</w:t>
      </w:r>
      <w:r w:rsidRPr="00AD37BD">
        <w:rPr>
          <w:rFonts w:asciiTheme="minorHAnsi" w:hAnsiTheme="minorHAnsi" w:cstheme="minorHAnsi"/>
          <w:spacing w:val="-36"/>
        </w:rPr>
        <w:t xml:space="preserve"> </w:t>
      </w:r>
      <w:r w:rsidRPr="00AD37BD">
        <w:rPr>
          <w:rFonts w:asciiTheme="minorHAnsi" w:hAnsiTheme="minorHAnsi" w:cstheme="minorHAnsi"/>
        </w:rPr>
        <w:t>text (SHOUTING).</w:t>
      </w:r>
    </w:p>
    <w:p w14:paraId="7315320F" w14:textId="77777777" w:rsidR="009A6AED" w:rsidRPr="00AD37BD" w:rsidRDefault="000147E6">
      <w:pPr>
        <w:pStyle w:val="ListParagraph"/>
        <w:numPr>
          <w:ilvl w:val="0"/>
          <w:numId w:val="2"/>
        </w:numPr>
        <w:tabs>
          <w:tab w:val="left" w:pos="1180"/>
          <w:tab w:val="left" w:pos="1181"/>
        </w:tabs>
        <w:spacing w:line="273" w:lineRule="auto"/>
        <w:ind w:right="729"/>
        <w:rPr>
          <w:rFonts w:asciiTheme="minorHAnsi" w:hAnsiTheme="minorHAnsi" w:cstheme="minorHAnsi"/>
        </w:rPr>
      </w:pPr>
      <w:r w:rsidRPr="00AD37BD">
        <w:rPr>
          <w:rFonts w:asciiTheme="minorHAnsi" w:hAnsiTheme="minorHAnsi" w:cstheme="minorHAnsi"/>
        </w:rPr>
        <w:t xml:space="preserve">You are your words. Your communication in an online course represents you. </w:t>
      </w:r>
      <w:r w:rsidRPr="00A97EF6">
        <w:rPr>
          <w:rFonts w:asciiTheme="minorHAnsi" w:hAnsiTheme="minorHAnsi" w:cstheme="minorHAnsi"/>
          <w:u w:val="single"/>
        </w:rPr>
        <w:t>Always review and edit your communication before</w:t>
      </w:r>
      <w:r w:rsidRPr="00A97EF6">
        <w:rPr>
          <w:rFonts w:asciiTheme="minorHAnsi" w:hAnsiTheme="minorHAnsi" w:cstheme="minorHAnsi"/>
          <w:spacing w:val="-17"/>
          <w:u w:val="single"/>
        </w:rPr>
        <w:t xml:space="preserve"> </w:t>
      </w:r>
      <w:r w:rsidRPr="00A97EF6">
        <w:rPr>
          <w:rFonts w:asciiTheme="minorHAnsi" w:hAnsiTheme="minorHAnsi" w:cstheme="minorHAnsi"/>
          <w:u w:val="single"/>
        </w:rPr>
        <w:t>submitting</w:t>
      </w:r>
      <w:r w:rsidRPr="00AD37BD">
        <w:rPr>
          <w:rFonts w:asciiTheme="minorHAnsi" w:hAnsiTheme="minorHAnsi" w:cstheme="minorHAnsi"/>
        </w:rPr>
        <w:t>.</w:t>
      </w:r>
    </w:p>
    <w:p w14:paraId="73153210" w14:textId="4E917CA2" w:rsidR="009A6AED" w:rsidRPr="00AD37BD" w:rsidRDefault="000147E6">
      <w:pPr>
        <w:pStyle w:val="ListParagraph"/>
        <w:numPr>
          <w:ilvl w:val="0"/>
          <w:numId w:val="2"/>
        </w:numPr>
        <w:tabs>
          <w:tab w:val="left" w:pos="1180"/>
          <w:tab w:val="left" w:pos="1181"/>
        </w:tabs>
        <w:spacing w:line="273" w:lineRule="auto"/>
        <w:ind w:right="667"/>
        <w:rPr>
          <w:rFonts w:asciiTheme="minorHAnsi" w:hAnsiTheme="minorHAnsi" w:cstheme="minorHAnsi"/>
        </w:rPr>
      </w:pPr>
      <w:r w:rsidRPr="00AD37BD">
        <w:rPr>
          <w:rFonts w:asciiTheme="minorHAnsi" w:hAnsiTheme="minorHAnsi" w:cstheme="minorHAnsi"/>
        </w:rPr>
        <w:t>Give respect to your classmates. Be courteous, respectful of others</w:t>
      </w:r>
      <w:r w:rsidR="00A97EF6">
        <w:rPr>
          <w:rFonts w:asciiTheme="minorHAnsi" w:hAnsiTheme="minorHAnsi" w:cstheme="minorHAnsi"/>
        </w:rPr>
        <w:t>’</w:t>
      </w:r>
      <w:r w:rsidRPr="00AD37BD">
        <w:rPr>
          <w:rFonts w:asciiTheme="minorHAnsi" w:hAnsiTheme="minorHAnsi" w:cstheme="minorHAnsi"/>
        </w:rPr>
        <w:t xml:space="preserve"> opinions, sensitive to diversity, and</w:t>
      </w:r>
      <w:r w:rsidRPr="00AD37BD">
        <w:rPr>
          <w:rFonts w:asciiTheme="minorHAnsi" w:hAnsiTheme="minorHAnsi" w:cstheme="minorHAnsi"/>
          <w:spacing w:val="-11"/>
        </w:rPr>
        <w:t xml:space="preserve"> </w:t>
      </w:r>
      <w:r w:rsidRPr="00AD37BD">
        <w:rPr>
          <w:rFonts w:asciiTheme="minorHAnsi" w:hAnsiTheme="minorHAnsi" w:cstheme="minorHAnsi"/>
        </w:rPr>
        <w:t>polite.</w:t>
      </w:r>
    </w:p>
    <w:p w14:paraId="73153211" w14:textId="133E97FA" w:rsidR="009A6AED" w:rsidRPr="00AD37BD" w:rsidRDefault="000147E6">
      <w:pPr>
        <w:pStyle w:val="ListParagraph"/>
        <w:numPr>
          <w:ilvl w:val="0"/>
          <w:numId w:val="2"/>
        </w:numPr>
        <w:tabs>
          <w:tab w:val="left" w:pos="1180"/>
          <w:tab w:val="left" w:pos="1181"/>
        </w:tabs>
        <w:rPr>
          <w:rFonts w:asciiTheme="minorHAnsi" w:hAnsiTheme="minorHAnsi" w:cstheme="minorHAnsi"/>
        </w:rPr>
      </w:pPr>
      <w:r w:rsidRPr="00AD37BD">
        <w:rPr>
          <w:rFonts w:asciiTheme="minorHAnsi" w:hAnsiTheme="minorHAnsi" w:cstheme="minorHAnsi"/>
        </w:rPr>
        <w:t>Respect other people's privacy.</w:t>
      </w:r>
      <w:r w:rsidR="00A97EF6">
        <w:rPr>
          <w:rFonts w:asciiTheme="minorHAnsi" w:hAnsiTheme="minorHAnsi" w:cstheme="minorHAnsi"/>
        </w:rPr>
        <w:t xml:space="preserve"> Do not share other individuals’</w:t>
      </w:r>
      <w:r w:rsidRPr="00AD37BD">
        <w:rPr>
          <w:rFonts w:asciiTheme="minorHAnsi" w:hAnsiTheme="minorHAnsi" w:cstheme="minorHAnsi"/>
        </w:rPr>
        <w:t xml:space="preserve"> personal</w:t>
      </w:r>
      <w:r w:rsidRPr="00AD37BD">
        <w:rPr>
          <w:rFonts w:asciiTheme="minorHAnsi" w:hAnsiTheme="minorHAnsi" w:cstheme="minorHAnsi"/>
          <w:spacing w:val="-21"/>
        </w:rPr>
        <w:t xml:space="preserve"> </w:t>
      </w:r>
      <w:r w:rsidRPr="00AD37BD">
        <w:rPr>
          <w:rFonts w:asciiTheme="minorHAnsi" w:hAnsiTheme="minorHAnsi" w:cstheme="minorHAnsi"/>
        </w:rPr>
        <w:t>information</w:t>
      </w:r>
    </w:p>
    <w:p w14:paraId="73153212" w14:textId="77777777" w:rsidR="009A6AED" w:rsidRPr="00AD37BD" w:rsidRDefault="000147E6">
      <w:pPr>
        <w:pStyle w:val="BodyText"/>
        <w:spacing w:before="39"/>
        <w:ind w:left="1181"/>
        <w:rPr>
          <w:rFonts w:asciiTheme="minorHAnsi" w:hAnsiTheme="minorHAnsi" w:cstheme="minorHAnsi"/>
        </w:rPr>
      </w:pPr>
      <w:r w:rsidRPr="00AD37BD">
        <w:rPr>
          <w:rFonts w:asciiTheme="minorHAnsi" w:hAnsiTheme="minorHAnsi" w:cstheme="minorHAnsi"/>
        </w:rPr>
        <w:t>(i.e., e-mail addresses, phone numbers, etc.) without permission.</w:t>
      </w:r>
    </w:p>
    <w:p w14:paraId="73153213" w14:textId="77777777" w:rsidR="009A6AED" w:rsidRPr="00AD37BD" w:rsidRDefault="000147E6">
      <w:pPr>
        <w:pStyle w:val="ListParagraph"/>
        <w:numPr>
          <w:ilvl w:val="0"/>
          <w:numId w:val="2"/>
        </w:numPr>
        <w:tabs>
          <w:tab w:val="left" w:pos="1180"/>
          <w:tab w:val="left" w:pos="1181"/>
        </w:tabs>
        <w:spacing w:before="46" w:line="273" w:lineRule="auto"/>
        <w:ind w:right="877"/>
        <w:rPr>
          <w:rFonts w:asciiTheme="minorHAnsi" w:hAnsiTheme="minorHAnsi" w:cstheme="minorHAnsi"/>
        </w:rPr>
      </w:pPr>
      <w:r w:rsidRPr="00AD37BD">
        <w:rPr>
          <w:rFonts w:asciiTheme="minorHAnsi" w:hAnsiTheme="minorHAnsi" w:cstheme="minorHAnsi"/>
        </w:rPr>
        <w:t>It’s okay to disagree with someone's opinion or constructively criticize an idea. It is never okay to personally attack another student. Debate the idea; do not attack</w:t>
      </w:r>
      <w:r w:rsidRPr="00AD37BD">
        <w:rPr>
          <w:rFonts w:asciiTheme="minorHAnsi" w:hAnsiTheme="minorHAnsi" w:cstheme="minorHAnsi"/>
          <w:spacing w:val="-35"/>
        </w:rPr>
        <w:t xml:space="preserve"> </w:t>
      </w:r>
      <w:r w:rsidRPr="00AD37BD">
        <w:rPr>
          <w:rFonts w:asciiTheme="minorHAnsi" w:hAnsiTheme="minorHAnsi" w:cstheme="minorHAnsi"/>
        </w:rPr>
        <w:t>the person.</w:t>
      </w:r>
    </w:p>
    <w:p w14:paraId="73153214" w14:textId="77777777" w:rsidR="009A6AED" w:rsidRPr="00AD37BD" w:rsidRDefault="000147E6">
      <w:pPr>
        <w:pStyle w:val="ListParagraph"/>
        <w:numPr>
          <w:ilvl w:val="0"/>
          <w:numId w:val="2"/>
        </w:numPr>
        <w:tabs>
          <w:tab w:val="left" w:pos="1180"/>
          <w:tab w:val="left" w:pos="1181"/>
        </w:tabs>
        <w:spacing w:before="6"/>
        <w:rPr>
          <w:rFonts w:asciiTheme="minorHAnsi" w:hAnsiTheme="minorHAnsi" w:cstheme="minorHAnsi"/>
        </w:rPr>
      </w:pPr>
      <w:r w:rsidRPr="00AD37BD">
        <w:rPr>
          <w:rFonts w:asciiTheme="minorHAnsi" w:hAnsiTheme="minorHAnsi" w:cstheme="minorHAnsi"/>
        </w:rPr>
        <w:t>Free speech is not an absolute right in an online</w:t>
      </w:r>
      <w:r w:rsidRPr="00AD37BD">
        <w:rPr>
          <w:rFonts w:asciiTheme="minorHAnsi" w:hAnsiTheme="minorHAnsi" w:cstheme="minorHAnsi"/>
          <w:spacing w:val="-24"/>
        </w:rPr>
        <w:t xml:space="preserve"> </w:t>
      </w:r>
      <w:r w:rsidRPr="00AD37BD">
        <w:rPr>
          <w:rFonts w:asciiTheme="minorHAnsi" w:hAnsiTheme="minorHAnsi" w:cstheme="minorHAnsi"/>
        </w:rPr>
        <w:t>course.</w:t>
      </w:r>
    </w:p>
    <w:p w14:paraId="73153216" w14:textId="3BB6BAED" w:rsidR="009A6AED" w:rsidRPr="00D56E40" w:rsidRDefault="000147E6" w:rsidP="00D56E40">
      <w:pPr>
        <w:pStyle w:val="ListParagraph"/>
        <w:numPr>
          <w:ilvl w:val="0"/>
          <w:numId w:val="2"/>
        </w:numPr>
        <w:tabs>
          <w:tab w:val="left" w:pos="1180"/>
          <w:tab w:val="left" w:pos="1181"/>
        </w:tabs>
        <w:spacing w:before="37" w:after="120"/>
        <w:rPr>
          <w:rFonts w:asciiTheme="minorHAnsi" w:hAnsiTheme="minorHAnsi" w:cstheme="minorHAnsi"/>
        </w:rPr>
      </w:pPr>
      <w:r w:rsidRPr="00AD37BD">
        <w:rPr>
          <w:rFonts w:asciiTheme="minorHAnsi" w:hAnsiTheme="minorHAnsi" w:cstheme="minorHAnsi"/>
        </w:rPr>
        <w:t>Obey copyright laws and cite others' work</w:t>
      </w:r>
      <w:r w:rsidRPr="00AD37BD">
        <w:rPr>
          <w:rFonts w:asciiTheme="minorHAnsi" w:hAnsiTheme="minorHAnsi" w:cstheme="minorHAnsi"/>
          <w:spacing w:val="-18"/>
        </w:rPr>
        <w:t xml:space="preserve"> </w:t>
      </w:r>
      <w:r w:rsidRPr="00AD37BD">
        <w:rPr>
          <w:rFonts w:asciiTheme="minorHAnsi" w:hAnsiTheme="minorHAnsi" w:cstheme="minorHAnsi"/>
        </w:rPr>
        <w:t>appropriately.</w:t>
      </w:r>
    </w:p>
    <w:p w14:paraId="73153218" w14:textId="77777777" w:rsidR="009A6AED" w:rsidRPr="00AD37BD" w:rsidRDefault="000147E6" w:rsidP="008B7B61">
      <w:pPr>
        <w:pStyle w:val="Heading2"/>
        <w:keepNext/>
        <w:spacing w:after="120"/>
        <w:ind w:left="461"/>
        <w:rPr>
          <w:rFonts w:asciiTheme="minorHAnsi" w:hAnsiTheme="minorHAnsi" w:cstheme="minorHAnsi"/>
        </w:rPr>
      </w:pPr>
      <w:bookmarkStart w:id="23" w:name="_Toc2702340"/>
      <w:r w:rsidRPr="00AD37BD">
        <w:rPr>
          <w:rFonts w:asciiTheme="minorHAnsi" w:hAnsiTheme="minorHAnsi" w:cstheme="minorHAnsi"/>
        </w:rPr>
        <w:lastRenderedPageBreak/>
        <w:t>INSTRUCTOR EXPECTATIONS OF STUDENTS</w:t>
      </w:r>
      <w:bookmarkEnd w:id="23"/>
    </w:p>
    <w:p w14:paraId="2DFB9DC7" w14:textId="06A3DD03" w:rsidR="004807E8" w:rsidRPr="00AD37BD" w:rsidRDefault="004807E8" w:rsidP="004807E8">
      <w:pPr>
        <w:widowControl/>
        <w:numPr>
          <w:ilvl w:val="0"/>
          <w:numId w:val="6"/>
        </w:numPr>
        <w:autoSpaceDE/>
        <w:autoSpaceDN/>
        <w:spacing w:after="160" w:line="259" w:lineRule="auto"/>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Students are expected to keep up with the class, to read the required readings, to watch the required recordings, and to submit assignments and activities</w:t>
      </w:r>
      <w:r w:rsidR="005D4BE4">
        <w:rPr>
          <w:rFonts w:asciiTheme="minorHAnsi" w:eastAsia="Times New Roman" w:hAnsiTheme="minorHAnsi" w:cstheme="minorHAnsi"/>
          <w:color w:val="000000" w:themeColor="text1"/>
          <w:lang w:bidi="ar-SA"/>
        </w:rPr>
        <w:t xml:space="preserve"> on a timely basis</w:t>
      </w:r>
      <w:r w:rsidRPr="00AD37BD">
        <w:rPr>
          <w:rFonts w:asciiTheme="minorHAnsi" w:eastAsia="Times New Roman" w:hAnsiTheme="minorHAnsi" w:cstheme="minorHAnsi"/>
          <w:color w:val="000000" w:themeColor="text1"/>
          <w:lang w:bidi="ar-SA"/>
        </w:rPr>
        <w:t xml:space="preserve">. </w:t>
      </w:r>
      <w:r w:rsidR="005D4BE4">
        <w:rPr>
          <w:rFonts w:asciiTheme="minorHAnsi" w:eastAsia="Times New Roman" w:hAnsiTheme="minorHAnsi" w:cstheme="minorHAnsi"/>
          <w:color w:val="000000" w:themeColor="text1"/>
          <w:lang w:bidi="ar-SA"/>
        </w:rPr>
        <w:t>I</w:t>
      </w:r>
      <w:r w:rsidR="00710EA9">
        <w:rPr>
          <w:rFonts w:asciiTheme="minorHAnsi" w:eastAsia="Times New Roman" w:hAnsiTheme="minorHAnsi" w:cstheme="minorHAnsi"/>
          <w:color w:val="000000" w:themeColor="text1"/>
          <w:lang w:bidi="ar-SA"/>
        </w:rPr>
        <w:t>t is important for you to take an active role in your learning. This means pausing the videos when so instructed and doing the problems and questions in the videos at that time, before advancing.</w:t>
      </w:r>
    </w:p>
    <w:p w14:paraId="28E0A566" w14:textId="6C1864A7" w:rsidR="004807E8" w:rsidRPr="00AD37BD" w:rsidRDefault="004807E8" w:rsidP="004807E8">
      <w:pPr>
        <w:widowControl/>
        <w:numPr>
          <w:ilvl w:val="0"/>
          <w:numId w:val="6"/>
        </w:numPr>
        <w:autoSpaceDE/>
        <w:autoSpaceDN/>
        <w:spacing w:after="160" w:line="259" w:lineRule="auto"/>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Students should log on to D2L at least every other day to</w:t>
      </w:r>
      <w:r w:rsidR="00A97EF6">
        <w:rPr>
          <w:rFonts w:asciiTheme="minorHAnsi" w:eastAsia="Times New Roman" w:hAnsiTheme="minorHAnsi" w:cstheme="minorHAnsi"/>
          <w:color w:val="000000" w:themeColor="text1"/>
          <w:lang w:bidi="ar-SA"/>
        </w:rPr>
        <w:t xml:space="preserve"> check for announcements, tests</w:t>
      </w:r>
      <w:r w:rsidRPr="00AD37BD">
        <w:rPr>
          <w:rFonts w:asciiTheme="minorHAnsi" w:eastAsia="Times New Roman" w:hAnsiTheme="minorHAnsi" w:cstheme="minorHAnsi"/>
          <w:color w:val="000000" w:themeColor="text1"/>
          <w:lang w:bidi="ar-SA"/>
        </w:rPr>
        <w:t xml:space="preserve"> and the final exam. </w:t>
      </w:r>
    </w:p>
    <w:p w14:paraId="4D36062E" w14:textId="61DBD7E7" w:rsidR="004807E8" w:rsidRPr="00AD37BD" w:rsidRDefault="004807E8" w:rsidP="004807E8">
      <w:pPr>
        <w:widowControl/>
        <w:numPr>
          <w:ilvl w:val="0"/>
          <w:numId w:val="6"/>
        </w:numPr>
        <w:autoSpaceDE/>
        <w:autoSpaceDN/>
        <w:spacing w:after="160" w:line="259" w:lineRule="auto"/>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Students are expected to independently complete all</w:t>
      </w:r>
      <w:r w:rsidR="00592092" w:rsidRPr="00AD37BD">
        <w:rPr>
          <w:rFonts w:asciiTheme="minorHAnsi" w:eastAsia="Times New Roman" w:hAnsiTheme="minorHAnsi" w:cstheme="minorHAnsi"/>
          <w:color w:val="000000" w:themeColor="text1"/>
          <w:lang w:bidi="ar-SA"/>
        </w:rPr>
        <w:t xml:space="preserve"> activities, assignments, quizzes</w:t>
      </w:r>
      <w:r w:rsidRPr="00AD37BD">
        <w:rPr>
          <w:rFonts w:asciiTheme="minorHAnsi" w:eastAsia="Times New Roman" w:hAnsiTheme="minorHAnsi" w:cstheme="minorHAnsi"/>
          <w:color w:val="000000" w:themeColor="text1"/>
          <w:lang w:bidi="ar-SA"/>
        </w:rPr>
        <w:t xml:space="preserve"> and the final exam.</w:t>
      </w:r>
    </w:p>
    <w:p w14:paraId="415F1748" w14:textId="3E77DFA3" w:rsidR="004807E8" w:rsidRPr="00AD37BD" w:rsidRDefault="004807E8" w:rsidP="004807E8">
      <w:pPr>
        <w:widowControl/>
        <w:numPr>
          <w:ilvl w:val="0"/>
          <w:numId w:val="6"/>
        </w:numPr>
        <w:autoSpaceDE/>
        <w:autoSpaceDN/>
        <w:spacing w:after="160" w:line="259" w:lineRule="auto"/>
        <w:rPr>
          <w:rFonts w:asciiTheme="minorHAnsi" w:eastAsia="Times New Roman" w:hAnsiTheme="minorHAnsi" w:cstheme="minorHAnsi"/>
          <w:color w:val="000000" w:themeColor="text1"/>
          <w:lang w:bidi="ar-SA"/>
        </w:rPr>
      </w:pPr>
      <w:r w:rsidRPr="00AD37BD">
        <w:rPr>
          <w:rFonts w:asciiTheme="minorHAnsi" w:eastAsia="Times New Roman" w:hAnsiTheme="minorHAnsi" w:cstheme="minorHAnsi"/>
          <w:color w:val="000000" w:themeColor="text1"/>
          <w:lang w:bidi="ar-SA"/>
        </w:rPr>
        <w:t xml:space="preserve">Students are expected to read the required readings each week </w:t>
      </w:r>
      <w:r w:rsidRPr="00AD37BD">
        <w:rPr>
          <w:rFonts w:asciiTheme="minorHAnsi" w:eastAsia="Times New Roman" w:hAnsiTheme="minorHAnsi" w:cstheme="minorHAnsi"/>
          <w:color w:val="000000" w:themeColor="text1"/>
          <w:u w:val="single"/>
          <w:lang w:bidi="ar-SA"/>
        </w:rPr>
        <w:t>before</w:t>
      </w:r>
      <w:r w:rsidRPr="00AD37BD">
        <w:rPr>
          <w:rFonts w:asciiTheme="minorHAnsi" w:eastAsia="Times New Roman" w:hAnsiTheme="minorHAnsi" w:cstheme="minorHAnsi"/>
          <w:color w:val="000000" w:themeColor="text1"/>
          <w:lang w:bidi="ar-SA"/>
        </w:rPr>
        <w:t xml:space="preserve"> reviewing the lectures.</w:t>
      </w:r>
    </w:p>
    <w:p w14:paraId="4D80B87D" w14:textId="420207AD" w:rsidR="00AF0D0C" w:rsidRPr="00AD37BD" w:rsidRDefault="009205E6" w:rsidP="00F773D4">
      <w:pPr>
        <w:pStyle w:val="Heading1"/>
        <w:shd w:val="clear" w:color="auto" w:fill="DAEEF3" w:themeFill="accent5" w:themeFillTint="33"/>
        <w:tabs>
          <w:tab w:val="left" w:pos="9132"/>
        </w:tabs>
        <w:spacing w:after="240"/>
        <w:rPr>
          <w:rFonts w:asciiTheme="minorHAnsi" w:hAnsiTheme="minorHAnsi" w:cstheme="minorHAnsi"/>
        </w:rPr>
      </w:pPr>
      <w:bookmarkStart w:id="24" w:name="_Toc2702341"/>
      <w:r>
        <w:rPr>
          <w:rFonts w:asciiTheme="minorHAnsi" w:hAnsiTheme="minorHAnsi" w:cstheme="minorHAnsi"/>
        </w:rPr>
        <w:t>PART 7</w:t>
      </w:r>
      <w:r w:rsidR="00AF0D0C" w:rsidRPr="00AD37BD">
        <w:rPr>
          <w:rFonts w:asciiTheme="minorHAnsi" w:hAnsiTheme="minorHAnsi" w:cstheme="minorHAnsi"/>
        </w:rPr>
        <w:t>: GRADES AND GRADING</w:t>
      </w:r>
      <w:r w:rsidR="00AF0D0C" w:rsidRPr="00AD37BD">
        <w:rPr>
          <w:rFonts w:asciiTheme="minorHAnsi" w:hAnsiTheme="minorHAnsi" w:cstheme="minorHAnsi"/>
          <w:spacing w:val="-25"/>
        </w:rPr>
        <w:t xml:space="preserve"> </w:t>
      </w:r>
      <w:r w:rsidR="00AF0D0C" w:rsidRPr="00AD37BD">
        <w:rPr>
          <w:rFonts w:asciiTheme="minorHAnsi" w:hAnsiTheme="minorHAnsi" w:cstheme="minorHAnsi"/>
        </w:rPr>
        <w:t>POLICIES</w:t>
      </w:r>
      <w:bookmarkEnd w:id="24"/>
      <w:r w:rsidR="00AF0D0C" w:rsidRPr="00AD37BD">
        <w:rPr>
          <w:rFonts w:asciiTheme="minorHAnsi" w:hAnsiTheme="minorHAnsi" w:cstheme="minorHAnsi"/>
        </w:rPr>
        <w:tab/>
      </w:r>
    </w:p>
    <w:p w14:paraId="73153225" w14:textId="73CBB936" w:rsidR="009A6AED" w:rsidRPr="00AD37BD" w:rsidRDefault="000147E6">
      <w:pPr>
        <w:pStyle w:val="Heading2"/>
        <w:spacing w:before="42" w:line="341" w:lineRule="exact"/>
        <w:rPr>
          <w:rFonts w:asciiTheme="minorHAnsi" w:hAnsiTheme="minorHAnsi" w:cstheme="minorHAnsi"/>
        </w:rPr>
      </w:pPr>
      <w:bookmarkStart w:id="25" w:name="_Toc2702342"/>
      <w:r w:rsidRPr="00AD37BD">
        <w:rPr>
          <w:rFonts w:asciiTheme="minorHAnsi" w:hAnsiTheme="minorHAnsi" w:cstheme="minorHAnsi"/>
        </w:rPr>
        <w:t>GRADED COURSE ACTIVITIES</w:t>
      </w:r>
      <w:bookmarkEnd w:id="25"/>
    </w:p>
    <w:p w14:paraId="6A00E0D6" w14:textId="77777777" w:rsidR="004807E8" w:rsidRPr="00AD37BD" w:rsidRDefault="004807E8" w:rsidP="004807E8">
      <w:pPr>
        <w:widowControl/>
        <w:autoSpaceDE/>
        <w:autoSpaceDN/>
        <w:spacing w:after="160" w:line="259" w:lineRule="auto"/>
        <w:ind w:firstLine="460"/>
        <w:rPr>
          <w:rFonts w:asciiTheme="minorHAnsi" w:eastAsia="Times New Roman" w:hAnsiTheme="minorHAnsi" w:cstheme="minorHAnsi"/>
          <w:lang w:bidi="ar-SA"/>
        </w:rPr>
      </w:pPr>
      <w:r w:rsidRPr="00AD37BD">
        <w:rPr>
          <w:rFonts w:asciiTheme="minorHAnsi" w:eastAsia="Times New Roman" w:hAnsiTheme="minorHAnsi" w:cstheme="minorHAnsi"/>
          <w:lang w:bidi="ar-SA"/>
        </w:rPr>
        <w:t>The following formula will be used to calculate your final grade:</w:t>
      </w:r>
    </w:p>
    <w:tbl>
      <w:tblPr>
        <w:tblW w:w="4333" w:type="pct"/>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2"/>
        <w:gridCol w:w="6535"/>
      </w:tblGrid>
      <w:tr w:rsidR="004807E8" w:rsidRPr="00AD37BD" w14:paraId="246EA941" w14:textId="77777777" w:rsidTr="004807E8">
        <w:trPr>
          <w:cantSplit/>
          <w:trHeight w:val="400"/>
          <w:tblHeader/>
        </w:trPr>
        <w:tc>
          <w:tcPr>
            <w:tcW w:w="1256" w:type="pct"/>
          </w:tcPr>
          <w:p w14:paraId="3EBE6A27" w14:textId="161BB20D" w:rsidR="004807E8" w:rsidRPr="00AD37BD" w:rsidRDefault="00592092" w:rsidP="004807E8">
            <w:pPr>
              <w:widowControl/>
              <w:tabs>
                <w:tab w:val="right" w:pos="2421"/>
              </w:tabs>
              <w:autoSpaceDE/>
              <w:autoSpaceDN/>
              <w:spacing w:after="160" w:line="259" w:lineRule="auto"/>
              <w:rPr>
                <w:rFonts w:asciiTheme="minorHAnsi" w:eastAsia="Times New Roman" w:hAnsiTheme="minorHAnsi" w:cstheme="minorHAnsi"/>
                <w:b/>
                <w:kern w:val="1"/>
                <w:szCs w:val="32"/>
                <w:lang w:bidi="ar-SA"/>
              </w:rPr>
            </w:pPr>
            <w:r w:rsidRPr="00AD37BD">
              <w:rPr>
                <w:rFonts w:asciiTheme="minorHAnsi" w:eastAsia="Times New Roman" w:hAnsiTheme="minorHAnsi" w:cstheme="minorHAnsi"/>
                <w:b/>
                <w:lang w:bidi="ar-SA"/>
              </w:rPr>
              <w:t>Percentage</w:t>
            </w:r>
            <w:r w:rsidR="00BE5EAE" w:rsidRPr="00AD37BD">
              <w:rPr>
                <w:rFonts w:asciiTheme="minorHAnsi" w:eastAsia="Times New Roman" w:hAnsiTheme="minorHAnsi" w:cstheme="minorHAnsi"/>
                <w:b/>
                <w:lang w:bidi="ar-SA"/>
              </w:rPr>
              <w:t xml:space="preserve"> of Grade</w:t>
            </w:r>
            <w:r w:rsidR="004807E8" w:rsidRPr="00AD37BD">
              <w:rPr>
                <w:rFonts w:asciiTheme="minorHAnsi" w:eastAsia="Times New Roman" w:hAnsiTheme="minorHAnsi" w:cstheme="minorHAnsi"/>
                <w:b/>
                <w:lang w:bidi="ar-SA"/>
              </w:rPr>
              <w:tab/>
            </w:r>
          </w:p>
        </w:tc>
        <w:tc>
          <w:tcPr>
            <w:tcW w:w="3744" w:type="pct"/>
          </w:tcPr>
          <w:p w14:paraId="29FB300A" w14:textId="77777777" w:rsidR="004807E8" w:rsidRPr="00AD37BD" w:rsidRDefault="004807E8" w:rsidP="004807E8">
            <w:pPr>
              <w:widowControl/>
              <w:autoSpaceDE/>
              <w:autoSpaceDN/>
              <w:spacing w:after="160" w:line="259" w:lineRule="auto"/>
              <w:rPr>
                <w:rFonts w:asciiTheme="minorHAnsi" w:eastAsia="Times New Roman" w:hAnsiTheme="minorHAnsi" w:cstheme="minorHAnsi"/>
                <w:b/>
                <w:kern w:val="1"/>
                <w:szCs w:val="32"/>
                <w:lang w:bidi="ar-SA"/>
              </w:rPr>
            </w:pPr>
            <w:r w:rsidRPr="00AD37BD">
              <w:rPr>
                <w:rFonts w:asciiTheme="minorHAnsi" w:eastAsia="Times New Roman" w:hAnsiTheme="minorHAnsi" w:cstheme="minorHAnsi"/>
                <w:b/>
                <w:lang w:bidi="ar-SA"/>
              </w:rPr>
              <w:t>Description</w:t>
            </w:r>
          </w:p>
        </w:tc>
      </w:tr>
      <w:tr w:rsidR="004807E8" w:rsidRPr="00AD37BD" w14:paraId="195942A6" w14:textId="77777777" w:rsidTr="004807E8">
        <w:trPr>
          <w:trHeight w:val="400"/>
        </w:trPr>
        <w:tc>
          <w:tcPr>
            <w:tcW w:w="1256" w:type="pct"/>
          </w:tcPr>
          <w:p w14:paraId="134CB8D1" w14:textId="30D95BF5" w:rsidR="004807E8" w:rsidRPr="00AD37BD" w:rsidRDefault="003D08AE" w:rsidP="004807E8">
            <w:pPr>
              <w:widowControl/>
              <w:autoSpaceDE/>
              <w:autoSpaceDN/>
              <w:spacing w:after="160" w:line="259" w:lineRule="auto"/>
              <w:rPr>
                <w:rFonts w:asciiTheme="minorHAnsi" w:eastAsia="Times New Roman" w:hAnsiTheme="minorHAnsi" w:cstheme="minorHAnsi"/>
                <w:color w:val="000000" w:themeColor="text1"/>
                <w:kern w:val="1"/>
                <w:szCs w:val="32"/>
                <w:lang w:bidi="ar-SA"/>
              </w:rPr>
            </w:pPr>
            <w:r w:rsidRPr="00AD37BD">
              <w:rPr>
                <w:rFonts w:asciiTheme="minorHAnsi" w:eastAsia="Times New Roman" w:hAnsiTheme="minorHAnsi" w:cstheme="minorHAnsi"/>
                <w:color w:val="000000" w:themeColor="text1"/>
                <w:lang w:bidi="ar-SA"/>
              </w:rPr>
              <w:t>30</w:t>
            </w:r>
          </w:p>
        </w:tc>
        <w:tc>
          <w:tcPr>
            <w:tcW w:w="3744" w:type="pct"/>
          </w:tcPr>
          <w:p w14:paraId="015AF442" w14:textId="5BD2FC13" w:rsidR="004807E8" w:rsidRPr="00AD37BD" w:rsidRDefault="00592092" w:rsidP="004807E8">
            <w:pPr>
              <w:widowControl/>
              <w:autoSpaceDE/>
              <w:autoSpaceDN/>
              <w:spacing w:after="160" w:line="259" w:lineRule="auto"/>
              <w:rPr>
                <w:rFonts w:asciiTheme="minorHAnsi" w:eastAsia="Times New Roman" w:hAnsiTheme="minorHAnsi" w:cstheme="minorHAnsi"/>
                <w:color w:val="000000" w:themeColor="text1"/>
                <w:kern w:val="1"/>
                <w:szCs w:val="32"/>
                <w:lang w:bidi="ar-SA"/>
              </w:rPr>
            </w:pPr>
            <w:r w:rsidRPr="00AD37BD">
              <w:rPr>
                <w:rFonts w:asciiTheme="minorHAnsi" w:eastAsia="Times New Roman" w:hAnsiTheme="minorHAnsi" w:cstheme="minorHAnsi"/>
                <w:color w:val="000000" w:themeColor="text1"/>
                <w:lang w:bidi="ar-SA"/>
              </w:rPr>
              <w:t>Quizzes</w:t>
            </w:r>
          </w:p>
        </w:tc>
      </w:tr>
      <w:tr w:rsidR="006C29A6" w:rsidRPr="00AD37BD" w14:paraId="1C3D1808" w14:textId="77777777" w:rsidTr="004807E8">
        <w:trPr>
          <w:trHeight w:val="400"/>
        </w:trPr>
        <w:tc>
          <w:tcPr>
            <w:tcW w:w="1256" w:type="pct"/>
          </w:tcPr>
          <w:p w14:paraId="480A42DA" w14:textId="34D3F99A" w:rsidR="006C29A6" w:rsidRPr="00AD37BD" w:rsidRDefault="0035754E" w:rsidP="004807E8">
            <w:pPr>
              <w:widowControl/>
              <w:autoSpaceDE/>
              <w:autoSpaceDN/>
              <w:spacing w:after="160" w:line="259" w:lineRule="auto"/>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1</w:t>
            </w:r>
            <w:r w:rsidR="006C29A6">
              <w:rPr>
                <w:rFonts w:asciiTheme="minorHAnsi" w:eastAsia="Times New Roman" w:hAnsiTheme="minorHAnsi" w:cstheme="minorHAnsi"/>
                <w:color w:val="000000" w:themeColor="text1"/>
                <w:lang w:bidi="ar-SA"/>
              </w:rPr>
              <w:t>0</w:t>
            </w:r>
          </w:p>
        </w:tc>
        <w:tc>
          <w:tcPr>
            <w:tcW w:w="3744" w:type="pct"/>
          </w:tcPr>
          <w:p w14:paraId="4CB37931" w14:textId="7EA2B529" w:rsidR="006C29A6" w:rsidRPr="00AD37BD" w:rsidRDefault="006C29A6" w:rsidP="004807E8">
            <w:pPr>
              <w:widowControl/>
              <w:autoSpaceDE/>
              <w:autoSpaceDN/>
              <w:spacing w:after="160" w:line="259" w:lineRule="auto"/>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Discussion Board</w:t>
            </w:r>
            <w:r w:rsidR="00D45669">
              <w:rPr>
                <w:rFonts w:asciiTheme="minorHAnsi" w:eastAsia="Times New Roman" w:hAnsiTheme="minorHAnsi" w:cstheme="minorHAnsi"/>
                <w:color w:val="000000" w:themeColor="text1"/>
                <w:lang w:bidi="ar-SA"/>
              </w:rPr>
              <w:t xml:space="preserve"> q</w:t>
            </w:r>
            <w:r w:rsidR="0035754E">
              <w:rPr>
                <w:rFonts w:asciiTheme="minorHAnsi" w:eastAsia="Times New Roman" w:hAnsiTheme="minorHAnsi" w:cstheme="minorHAnsi"/>
                <w:color w:val="000000" w:themeColor="text1"/>
                <w:lang w:bidi="ar-SA"/>
              </w:rPr>
              <w:t>uestions posed</w:t>
            </w:r>
          </w:p>
        </w:tc>
      </w:tr>
      <w:tr w:rsidR="004807E8" w:rsidRPr="00AD37BD" w14:paraId="3A51547B" w14:textId="77777777" w:rsidTr="004807E8">
        <w:trPr>
          <w:trHeight w:val="390"/>
        </w:trPr>
        <w:tc>
          <w:tcPr>
            <w:tcW w:w="1256" w:type="pct"/>
          </w:tcPr>
          <w:p w14:paraId="105E9667" w14:textId="0C956B9A" w:rsidR="004807E8" w:rsidRPr="00AD37BD" w:rsidRDefault="0035754E" w:rsidP="004807E8">
            <w:pPr>
              <w:widowControl/>
              <w:autoSpaceDE/>
              <w:autoSpaceDN/>
              <w:spacing w:after="160" w:line="259" w:lineRule="auto"/>
              <w:rPr>
                <w:rFonts w:asciiTheme="minorHAnsi" w:eastAsia="Times New Roman" w:hAnsiTheme="minorHAnsi" w:cstheme="minorHAnsi"/>
                <w:color w:val="000000" w:themeColor="text1"/>
                <w:kern w:val="1"/>
                <w:szCs w:val="32"/>
                <w:lang w:bidi="ar-SA"/>
              </w:rPr>
            </w:pPr>
            <w:r>
              <w:rPr>
                <w:rFonts w:asciiTheme="minorHAnsi" w:eastAsia="Times New Roman" w:hAnsiTheme="minorHAnsi" w:cstheme="minorHAnsi"/>
                <w:color w:val="000000" w:themeColor="text1"/>
                <w:lang w:bidi="ar-SA"/>
              </w:rPr>
              <w:t>6</w:t>
            </w:r>
            <w:r w:rsidR="003D08AE" w:rsidRPr="00AD37BD">
              <w:rPr>
                <w:rFonts w:asciiTheme="minorHAnsi" w:eastAsia="Times New Roman" w:hAnsiTheme="minorHAnsi" w:cstheme="minorHAnsi"/>
                <w:color w:val="000000" w:themeColor="text1"/>
                <w:lang w:bidi="ar-SA"/>
              </w:rPr>
              <w:t>0</w:t>
            </w:r>
          </w:p>
        </w:tc>
        <w:tc>
          <w:tcPr>
            <w:tcW w:w="3744" w:type="pct"/>
          </w:tcPr>
          <w:p w14:paraId="17BC9FF6" w14:textId="6766FB10" w:rsidR="00592092" w:rsidRPr="00AD37BD" w:rsidRDefault="00D45669" w:rsidP="004807E8">
            <w:pPr>
              <w:widowControl/>
              <w:autoSpaceDE/>
              <w:autoSpaceDN/>
              <w:spacing w:after="160" w:line="259" w:lineRule="auto"/>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Final e</w:t>
            </w:r>
            <w:r w:rsidR="00592092" w:rsidRPr="00AD37BD">
              <w:rPr>
                <w:rFonts w:asciiTheme="minorHAnsi" w:eastAsia="Times New Roman" w:hAnsiTheme="minorHAnsi" w:cstheme="minorHAnsi"/>
                <w:color w:val="000000" w:themeColor="text1"/>
                <w:lang w:bidi="ar-SA"/>
              </w:rPr>
              <w:t>xam</w:t>
            </w:r>
          </w:p>
        </w:tc>
      </w:tr>
    </w:tbl>
    <w:p w14:paraId="7315322A" w14:textId="06E41579" w:rsidR="009A6AED" w:rsidRPr="00AD37BD" w:rsidRDefault="009A6AED">
      <w:pPr>
        <w:pStyle w:val="BodyText"/>
        <w:rPr>
          <w:rFonts w:asciiTheme="minorHAnsi" w:hAnsiTheme="minorHAnsi" w:cstheme="minorHAnsi"/>
        </w:rPr>
      </w:pPr>
    </w:p>
    <w:p w14:paraId="2F9A056A" w14:textId="4DF0179D" w:rsidR="006C29A6" w:rsidRPr="006C29A6" w:rsidRDefault="006C29A6" w:rsidP="00495B6E">
      <w:pPr>
        <w:pStyle w:val="Heading2"/>
        <w:spacing w:after="120"/>
        <w:ind w:left="461"/>
        <w:rPr>
          <w:rFonts w:asciiTheme="minorHAnsi" w:hAnsiTheme="minorHAnsi" w:cstheme="minorHAnsi"/>
          <w:sz w:val="22"/>
          <w:szCs w:val="22"/>
        </w:rPr>
      </w:pPr>
      <w:bookmarkStart w:id="26" w:name="_Toc2702343"/>
      <w:r w:rsidRPr="006C29A6">
        <w:rPr>
          <w:rFonts w:asciiTheme="minorHAnsi" w:hAnsiTheme="minorHAnsi" w:cstheme="minorHAnsi"/>
          <w:sz w:val="22"/>
          <w:szCs w:val="22"/>
        </w:rPr>
        <w:t xml:space="preserve">In addition, you must </w:t>
      </w:r>
      <w:r w:rsidRPr="006C29A6">
        <w:rPr>
          <w:rFonts w:asciiTheme="minorHAnsi" w:hAnsiTheme="minorHAnsi" w:cstheme="minorHAnsi"/>
          <w:sz w:val="22"/>
          <w:szCs w:val="22"/>
          <w:u w:val="single"/>
        </w:rPr>
        <w:t>timely turn in answers to assigned problems</w:t>
      </w:r>
      <w:r w:rsidR="000263EF">
        <w:rPr>
          <w:rFonts w:asciiTheme="minorHAnsi" w:hAnsiTheme="minorHAnsi" w:cstheme="minorHAnsi"/>
          <w:sz w:val="22"/>
          <w:szCs w:val="22"/>
          <w:u w:val="single"/>
        </w:rPr>
        <w:t xml:space="preserve"> and you must enter answers when requested during the lectures</w:t>
      </w:r>
      <w:r w:rsidRPr="006C29A6">
        <w:rPr>
          <w:rFonts w:asciiTheme="minorHAnsi" w:hAnsiTheme="minorHAnsi" w:cstheme="minorHAnsi"/>
          <w:sz w:val="22"/>
          <w:szCs w:val="22"/>
        </w:rPr>
        <w:t>. Although the answers are not graded,</w:t>
      </w:r>
      <w:r w:rsidR="000263EF">
        <w:rPr>
          <w:rFonts w:asciiTheme="minorHAnsi" w:hAnsiTheme="minorHAnsi" w:cstheme="minorHAnsi"/>
          <w:sz w:val="22"/>
          <w:szCs w:val="22"/>
        </w:rPr>
        <w:t xml:space="preserve"> to receive credit,</w:t>
      </w:r>
      <w:r w:rsidRPr="006C29A6">
        <w:rPr>
          <w:rFonts w:asciiTheme="minorHAnsi" w:hAnsiTheme="minorHAnsi" w:cstheme="minorHAnsi"/>
          <w:sz w:val="22"/>
          <w:szCs w:val="22"/>
        </w:rPr>
        <w:t xml:space="preserve"> you must make a good-faith effort. Failure to turn in</w:t>
      </w:r>
      <w:r w:rsidR="000263EF">
        <w:rPr>
          <w:rFonts w:asciiTheme="minorHAnsi" w:hAnsiTheme="minorHAnsi" w:cstheme="minorHAnsi"/>
          <w:sz w:val="22"/>
          <w:szCs w:val="22"/>
        </w:rPr>
        <w:t xml:space="preserve"> or submit</w:t>
      </w:r>
      <w:r w:rsidRPr="006C29A6">
        <w:rPr>
          <w:rFonts w:asciiTheme="minorHAnsi" w:hAnsiTheme="minorHAnsi" w:cstheme="minorHAnsi"/>
          <w:sz w:val="22"/>
          <w:szCs w:val="22"/>
        </w:rPr>
        <w:t xml:space="preserve"> answers</w:t>
      </w:r>
      <w:r w:rsidR="002D0B6E">
        <w:rPr>
          <w:rFonts w:asciiTheme="minorHAnsi" w:hAnsiTheme="minorHAnsi" w:cstheme="minorHAnsi"/>
          <w:sz w:val="22"/>
          <w:szCs w:val="22"/>
        </w:rPr>
        <w:t xml:space="preserve"> reflecting reasonable effort</w:t>
      </w:r>
      <w:r w:rsidRPr="006C29A6">
        <w:rPr>
          <w:rFonts w:asciiTheme="minorHAnsi" w:hAnsiTheme="minorHAnsi" w:cstheme="minorHAnsi"/>
          <w:sz w:val="22"/>
          <w:szCs w:val="22"/>
        </w:rPr>
        <w:t xml:space="preserve"> on a ti</w:t>
      </w:r>
      <w:r w:rsidR="00A237CC">
        <w:rPr>
          <w:rFonts w:asciiTheme="minorHAnsi" w:hAnsiTheme="minorHAnsi" w:cstheme="minorHAnsi"/>
          <w:sz w:val="22"/>
          <w:szCs w:val="22"/>
        </w:rPr>
        <w:t>mely basis can lower your grade.</w:t>
      </w:r>
    </w:p>
    <w:p w14:paraId="7315322B" w14:textId="77777777" w:rsidR="009A6AED" w:rsidRPr="00AD37BD" w:rsidRDefault="000147E6">
      <w:pPr>
        <w:pStyle w:val="Heading2"/>
        <w:spacing w:line="341" w:lineRule="exact"/>
        <w:rPr>
          <w:rFonts w:asciiTheme="minorHAnsi" w:hAnsiTheme="minorHAnsi" w:cstheme="minorHAnsi"/>
        </w:rPr>
      </w:pPr>
      <w:r w:rsidRPr="00AD37BD">
        <w:rPr>
          <w:rFonts w:asciiTheme="minorHAnsi" w:hAnsiTheme="minorHAnsi" w:cstheme="minorHAnsi"/>
        </w:rPr>
        <w:t>GRADING SCALE</w:t>
      </w:r>
      <w:bookmarkEnd w:id="26"/>
    </w:p>
    <w:p w14:paraId="7315322C" w14:textId="2CCA3F70" w:rsidR="009A6AED" w:rsidRPr="00AD37BD" w:rsidRDefault="000147E6" w:rsidP="005D4BE4">
      <w:pPr>
        <w:pStyle w:val="BodyText"/>
        <w:spacing w:after="120" w:line="257" w:lineRule="auto"/>
        <w:ind w:left="461" w:right="475"/>
        <w:rPr>
          <w:rFonts w:asciiTheme="minorHAnsi" w:hAnsiTheme="minorHAnsi" w:cstheme="minorHAnsi"/>
        </w:rPr>
      </w:pPr>
      <w:r w:rsidRPr="00AD37BD">
        <w:rPr>
          <w:rFonts w:asciiTheme="minorHAnsi" w:hAnsiTheme="minorHAnsi" w:cstheme="minorHAnsi"/>
        </w:rPr>
        <w:t>Your grade will conform to your school’s grading policy.</w:t>
      </w:r>
    </w:p>
    <w:p w14:paraId="7315322F" w14:textId="77777777" w:rsidR="009A6AED" w:rsidRPr="00AD37BD" w:rsidRDefault="000147E6" w:rsidP="00F410E5">
      <w:pPr>
        <w:pStyle w:val="Heading2"/>
        <w:keepNext/>
        <w:spacing w:line="341" w:lineRule="exact"/>
        <w:ind w:left="461"/>
        <w:rPr>
          <w:rFonts w:asciiTheme="minorHAnsi" w:hAnsiTheme="minorHAnsi" w:cstheme="minorHAnsi"/>
        </w:rPr>
      </w:pPr>
      <w:bookmarkStart w:id="27" w:name="_Toc2702344"/>
      <w:r w:rsidRPr="00AD37BD">
        <w:rPr>
          <w:rFonts w:asciiTheme="minorHAnsi" w:hAnsiTheme="minorHAnsi" w:cstheme="minorHAnsi"/>
        </w:rPr>
        <w:t>GRADING POLICIES</w:t>
      </w:r>
      <w:bookmarkEnd w:id="27"/>
    </w:p>
    <w:p w14:paraId="1DE1CBA0" w14:textId="039D39B2" w:rsidR="004807E8" w:rsidRDefault="00DE5FA3" w:rsidP="004807E8">
      <w:pPr>
        <w:widowControl/>
        <w:autoSpaceDE/>
        <w:autoSpaceDN/>
        <w:spacing w:after="160" w:line="259" w:lineRule="auto"/>
        <w:ind w:left="460"/>
        <w:rPr>
          <w:rFonts w:asciiTheme="minorHAnsi" w:eastAsia="Times New Roman" w:hAnsiTheme="minorHAnsi" w:cstheme="minorHAnsi"/>
          <w:color w:val="000000" w:themeColor="text1"/>
          <w:lang w:bidi="ar-SA"/>
        </w:rPr>
      </w:pPr>
      <w:r w:rsidRPr="00DE5FA3">
        <w:rPr>
          <w:rFonts w:asciiTheme="minorHAnsi" w:eastAsia="Times New Roman" w:hAnsiTheme="minorHAnsi" w:cstheme="minorHAnsi"/>
          <w:color w:val="000000" w:themeColor="text1"/>
          <w:u w:val="single"/>
          <w:lang w:bidi="ar-SA"/>
        </w:rPr>
        <w:t>Assigned problems</w:t>
      </w:r>
      <w:r>
        <w:rPr>
          <w:rFonts w:asciiTheme="minorHAnsi" w:eastAsia="Times New Roman" w:hAnsiTheme="minorHAnsi" w:cstheme="minorHAnsi"/>
          <w:color w:val="000000" w:themeColor="text1"/>
          <w:lang w:bidi="ar-SA"/>
        </w:rPr>
        <w:t xml:space="preserve">. </w:t>
      </w:r>
      <w:r w:rsidR="003D08AE" w:rsidRPr="00AD37BD">
        <w:rPr>
          <w:rFonts w:asciiTheme="minorHAnsi" w:eastAsia="Times New Roman" w:hAnsiTheme="minorHAnsi" w:cstheme="minorHAnsi"/>
          <w:color w:val="000000" w:themeColor="text1"/>
          <w:lang w:bidi="ar-SA"/>
        </w:rPr>
        <w:t xml:space="preserve">Answers to </w:t>
      </w:r>
      <w:r w:rsidR="00710EA9">
        <w:rPr>
          <w:rFonts w:asciiTheme="minorHAnsi" w:eastAsia="Times New Roman" w:hAnsiTheme="minorHAnsi" w:cstheme="minorHAnsi"/>
          <w:color w:val="000000" w:themeColor="text1"/>
          <w:lang w:bidi="ar-SA"/>
        </w:rPr>
        <w:t xml:space="preserve">assigned </w:t>
      </w:r>
      <w:r w:rsidR="003D08AE" w:rsidRPr="00AD37BD">
        <w:rPr>
          <w:rFonts w:asciiTheme="minorHAnsi" w:eastAsia="Times New Roman" w:hAnsiTheme="minorHAnsi" w:cstheme="minorHAnsi"/>
          <w:color w:val="000000" w:themeColor="text1"/>
          <w:lang w:bidi="ar-SA"/>
        </w:rPr>
        <w:t xml:space="preserve">problems are graded on a </w:t>
      </w:r>
      <w:r w:rsidR="000263EF">
        <w:rPr>
          <w:rFonts w:asciiTheme="minorHAnsi" w:eastAsia="Times New Roman" w:hAnsiTheme="minorHAnsi" w:cstheme="minorHAnsi"/>
          <w:color w:val="000000" w:themeColor="text1"/>
          <w:lang w:bidi="ar-SA"/>
        </w:rPr>
        <w:t xml:space="preserve">credit/no credit </w:t>
      </w:r>
      <w:r w:rsidR="003D08AE" w:rsidRPr="00AD37BD">
        <w:rPr>
          <w:rFonts w:asciiTheme="minorHAnsi" w:eastAsia="Times New Roman" w:hAnsiTheme="minorHAnsi" w:cstheme="minorHAnsi"/>
          <w:color w:val="000000" w:themeColor="text1"/>
          <w:lang w:bidi="ar-SA"/>
        </w:rPr>
        <w:t xml:space="preserve">basis. </w:t>
      </w:r>
      <w:r w:rsidR="000263EF">
        <w:rPr>
          <w:rFonts w:asciiTheme="minorHAnsi" w:eastAsia="Times New Roman" w:hAnsiTheme="minorHAnsi" w:cstheme="minorHAnsi"/>
          <w:color w:val="000000" w:themeColor="text1"/>
          <w:lang w:bidi="ar-SA"/>
        </w:rPr>
        <w:t>To receive credi</w:t>
      </w:r>
      <w:r w:rsidR="003D08AE" w:rsidRPr="00AD37BD">
        <w:rPr>
          <w:rFonts w:asciiTheme="minorHAnsi" w:eastAsia="Times New Roman" w:hAnsiTheme="minorHAnsi" w:cstheme="minorHAnsi"/>
          <w:color w:val="000000" w:themeColor="text1"/>
          <w:lang w:bidi="ar-SA"/>
        </w:rPr>
        <w:t>t</w:t>
      </w:r>
      <w:r w:rsidR="000263EF">
        <w:rPr>
          <w:rFonts w:asciiTheme="minorHAnsi" w:eastAsia="Times New Roman" w:hAnsiTheme="minorHAnsi" w:cstheme="minorHAnsi"/>
          <w:color w:val="000000" w:themeColor="text1"/>
          <w:lang w:bidi="ar-SA"/>
        </w:rPr>
        <w:t>,</w:t>
      </w:r>
      <w:r w:rsidR="003D08AE" w:rsidRPr="00AD37BD">
        <w:rPr>
          <w:rFonts w:asciiTheme="minorHAnsi" w:eastAsia="Times New Roman" w:hAnsiTheme="minorHAnsi" w:cstheme="minorHAnsi"/>
          <w:color w:val="000000" w:themeColor="text1"/>
          <w:lang w:bidi="ar-SA"/>
        </w:rPr>
        <w:t xml:space="preserve"> you make a </w:t>
      </w:r>
      <w:r w:rsidR="000263EF">
        <w:rPr>
          <w:rFonts w:asciiTheme="minorHAnsi" w:eastAsia="Times New Roman" w:hAnsiTheme="minorHAnsi" w:cstheme="minorHAnsi"/>
          <w:color w:val="000000" w:themeColor="text1"/>
          <w:lang w:bidi="ar-SA"/>
        </w:rPr>
        <w:t>good-faith</w:t>
      </w:r>
      <w:r w:rsidR="003D08AE" w:rsidRPr="00AD37BD">
        <w:rPr>
          <w:rFonts w:asciiTheme="minorHAnsi" w:eastAsia="Times New Roman" w:hAnsiTheme="minorHAnsi" w:cstheme="minorHAnsi"/>
          <w:color w:val="000000" w:themeColor="text1"/>
          <w:lang w:bidi="ar-SA"/>
        </w:rPr>
        <w:t xml:space="preserve"> </w:t>
      </w:r>
      <w:r w:rsidR="000263EF">
        <w:rPr>
          <w:rFonts w:asciiTheme="minorHAnsi" w:eastAsia="Times New Roman" w:hAnsiTheme="minorHAnsi" w:cstheme="minorHAnsi"/>
          <w:color w:val="000000" w:themeColor="text1"/>
          <w:lang w:bidi="ar-SA"/>
        </w:rPr>
        <w:t>effort to answer the problem or question</w:t>
      </w:r>
      <w:r w:rsidR="003D08AE" w:rsidRPr="00AD37BD">
        <w:rPr>
          <w:rFonts w:asciiTheme="minorHAnsi" w:eastAsia="Times New Roman" w:hAnsiTheme="minorHAnsi" w:cstheme="minorHAnsi"/>
          <w:color w:val="000000" w:themeColor="text1"/>
          <w:lang w:bidi="ar-SA"/>
        </w:rPr>
        <w:t>.</w:t>
      </w:r>
    </w:p>
    <w:p w14:paraId="7D879427" w14:textId="672395FB" w:rsidR="00DE5FA3" w:rsidRDefault="00DE5FA3" w:rsidP="00DE5FA3">
      <w:pPr>
        <w:widowControl/>
        <w:autoSpaceDE/>
        <w:autoSpaceDN/>
        <w:spacing w:after="120"/>
        <w:ind w:left="450"/>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u w:val="single"/>
          <w:lang w:bidi="ar-SA"/>
        </w:rPr>
        <w:t>Discussion Board</w:t>
      </w:r>
      <w:r>
        <w:rPr>
          <w:rFonts w:asciiTheme="minorHAnsi" w:eastAsia="Times New Roman" w:hAnsiTheme="minorHAnsi" w:cstheme="minorHAnsi"/>
          <w:color w:val="000000" w:themeColor="text1"/>
          <w:lang w:bidi="ar-SA"/>
        </w:rPr>
        <w:t xml:space="preserve">. </w:t>
      </w:r>
      <w:r w:rsidR="00710EA9">
        <w:rPr>
          <w:rFonts w:asciiTheme="minorHAnsi" w:eastAsia="Times New Roman" w:hAnsiTheme="minorHAnsi" w:cstheme="minorHAnsi"/>
          <w:color w:val="000000" w:themeColor="text1"/>
          <w:lang w:bidi="ar-SA"/>
        </w:rPr>
        <w:t xml:space="preserve">You will receive a grade each week for your overall performance on </w:t>
      </w:r>
      <w:r w:rsidR="0035754E">
        <w:rPr>
          <w:rFonts w:asciiTheme="minorHAnsi" w:eastAsia="Times New Roman" w:hAnsiTheme="minorHAnsi" w:cstheme="minorHAnsi"/>
          <w:color w:val="000000" w:themeColor="text1"/>
          <w:lang w:bidi="ar-SA"/>
        </w:rPr>
        <w:t>posing</w:t>
      </w:r>
      <w:r w:rsidR="00710EA9">
        <w:rPr>
          <w:rFonts w:asciiTheme="minorHAnsi" w:eastAsia="Times New Roman" w:hAnsiTheme="minorHAnsi" w:cstheme="minorHAnsi"/>
          <w:color w:val="000000" w:themeColor="text1"/>
          <w:lang w:bidi="ar-SA"/>
        </w:rPr>
        <w:t xml:space="preserve"> Discussion Board </w:t>
      </w:r>
      <w:r w:rsidR="0035754E">
        <w:rPr>
          <w:rFonts w:asciiTheme="minorHAnsi" w:eastAsia="Times New Roman" w:hAnsiTheme="minorHAnsi" w:cstheme="minorHAnsi"/>
          <w:color w:val="000000" w:themeColor="text1"/>
          <w:lang w:bidi="ar-SA"/>
        </w:rPr>
        <w:t>questions</w:t>
      </w:r>
      <w:r w:rsidR="00710EA9">
        <w:rPr>
          <w:rFonts w:asciiTheme="minorHAnsi" w:eastAsia="Times New Roman" w:hAnsiTheme="minorHAnsi" w:cstheme="minorHAnsi"/>
          <w:color w:val="000000" w:themeColor="text1"/>
          <w:lang w:bidi="ar-SA"/>
        </w:rPr>
        <w:t xml:space="preserve">. </w:t>
      </w:r>
      <w:r w:rsidR="0035754E">
        <w:rPr>
          <w:rFonts w:asciiTheme="minorHAnsi" w:eastAsia="Times New Roman" w:hAnsiTheme="minorHAnsi" w:cstheme="minorHAnsi"/>
          <w:color w:val="000000" w:themeColor="text1"/>
          <w:lang w:bidi="ar-SA"/>
        </w:rPr>
        <w:t>(</w:t>
      </w:r>
      <w:r w:rsidR="0008659B">
        <w:rPr>
          <w:rFonts w:asciiTheme="minorHAnsi" w:eastAsia="Times New Roman" w:hAnsiTheme="minorHAnsi" w:cstheme="minorHAnsi"/>
          <w:color w:val="000000" w:themeColor="text1"/>
          <w:lang w:bidi="ar-SA"/>
        </w:rPr>
        <w:t xml:space="preserve">Submission of </w:t>
      </w:r>
      <w:r w:rsidR="009205E6">
        <w:rPr>
          <w:rFonts w:asciiTheme="minorHAnsi" w:eastAsia="Times New Roman" w:hAnsiTheme="minorHAnsi" w:cstheme="minorHAnsi"/>
          <w:color w:val="000000" w:themeColor="text1"/>
          <w:lang w:bidi="ar-SA"/>
        </w:rPr>
        <w:t>a</w:t>
      </w:r>
      <w:r w:rsidR="0035754E">
        <w:rPr>
          <w:rFonts w:asciiTheme="minorHAnsi" w:eastAsia="Times New Roman" w:hAnsiTheme="minorHAnsi" w:cstheme="minorHAnsi"/>
          <w:color w:val="000000" w:themeColor="text1"/>
          <w:lang w:bidi="ar-SA"/>
        </w:rPr>
        <w:t>nswers</w:t>
      </w:r>
      <w:r w:rsidR="0008659B">
        <w:rPr>
          <w:rFonts w:asciiTheme="minorHAnsi" w:eastAsia="Times New Roman" w:hAnsiTheme="minorHAnsi" w:cstheme="minorHAnsi"/>
          <w:color w:val="000000" w:themeColor="text1"/>
          <w:lang w:bidi="ar-SA"/>
        </w:rPr>
        <w:t xml:space="preserve"> to questions that are assigned to you is</w:t>
      </w:r>
      <w:r w:rsidR="0035754E">
        <w:rPr>
          <w:rFonts w:asciiTheme="minorHAnsi" w:eastAsia="Times New Roman" w:hAnsiTheme="minorHAnsi" w:cstheme="minorHAnsi"/>
          <w:color w:val="000000" w:themeColor="text1"/>
          <w:lang w:bidi="ar-SA"/>
        </w:rPr>
        <w:t xml:space="preserve"> required but </w:t>
      </w:r>
      <w:r w:rsidR="00613221">
        <w:rPr>
          <w:rFonts w:asciiTheme="minorHAnsi" w:eastAsia="Times New Roman" w:hAnsiTheme="minorHAnsi" w:cstheme="minorHAnsi"/>
          <w:color w:val="000000" w:themeColor="text1"/>
          <w:lang w:bidi="ar-SA"/>
        </w:rPr>
        <w:t>graded on a credit/no credit basis</w:t>
      </w:r>
      <w:r w:rsidR="0008659B">
        <w:rPr>
          <w:rFonts w:asciiTheme="minorHAnsi" w:eastAsia="Times New Roman" w:hAnsiTheme="minorHAnsi" w:cstheme="minorHAnsi"/>
          <w:color w:val="000000" w:themeColor="text1"/>
          <w:lang w:bidi="ar-SA"/>
        </w:rPr>
        <w:t>; you must make a good-faith effort to answer the question</w:t>
      </w:r>
      <w:r w:rsidR="00613221">
        <w:rPr>
          <w:rFonts w:asciiTheme="minorHAnsi" w:eastAsia="Times New Roman" w:hAnsiTheme="minorHAnsi" w:cstheme="minorHAnsi"/>
          <w:color w:val="000000" w:themeColor="text1"/>
          <w:lang w:bidi="ar-SA"/>
        </w:rPr>
        <w:t xml:space="preserve"> assigned to you</w:t>
      </w:r>
      <w:r w:rsidR="0035754E">
        <w:rPr>
          <w:rFonts w:asciiTheme="minorHAnsi" w:eastAsia="Times New Roman" w:hAnsiTheme="minorHAnsi" w:cstheme="minorHAnsi"/>
          <w:color w:val="000000" w:themeColor="text1"/>
          <w:lang w:bidi="ar-SA"/>
        </w:rPr>
        <w:t xml:space="preserve">.) </w:t>
      </w:r>
      <w:r w:rsidR="0008659B">
        <w:rPr>
          <w:rFonts w:asciiTheme="minorHAnsi" w:eastAsia="Times New Roman" w:hAnsiTheme="minorHAnsi" w:cstheme="minorHAnsi"/>
          <w:color w:val="000000" w:themeColor="text1"/>
          <w:lang w:bidi="ar-SA"/>
        </w:rPr>
        <w:t>Discussion B</w:t>
      </w:r>
      <w:r w:rsidRPr="0038378E">
        <w:rPr>
          <w:rFonts w:asciiTheme="minorHAnsi" w:eastAsia="Times New Roman" w:hAnsiTheme="minorHAnsi" w:cstheme="minorHAnsi"/>
          <w:color w:val="000000" w:themeColor="text1"/>
          <w:lang w:bidi="ar-SA"/>
        </w:rPr>
        <w:t xml:space="preserve">oard </w:t>
      </w:r>
      <w:r w:rsidR="0035754E">
        <w:rPr>
          <w:rFonts w:asciiTheme="minorHAnsi" w:eastAsia="Times New Roman" w:hAnsiTheme="minorHAnsi" w:cstheme="minorHAnsi"/>
          <w:color w:val="000000" w:themeColor="text1"/>
          <w:lang w:bidi="ar-SA"/>
        </w:rPr>
        <w:t>questions</w:t>
      </w:r>
      <w:r w:rsidRPr="0038378E">
        <w:rPr>
          <w:rFonts w:asciiTheme="minorHAnsi" w:eastAsia="Times New Roman" w:hAnsiTheme="minorHAnsi" w:cstheme="minorHAnsi"/>
          <w:color w:val="000000" w:themeColor="text1"/>
          <w:lang w:bidi="ar-SA"/>
        </w:rPr>
        <w:t xml:space="preserve"> are graded as follows: </w:t>
      </w:r>
      <w:r w:rsidR="007648FB">
        <w:rPr>
          <w:lang w:bidi="ar-SA"/>
        </w:rPr>
        <w:t>3, 2, 1 and</w:t>
      </w:r>
      <w:r w:rsidR="0008659B">
        <w:rPr>
          <w:rFonts w:asciiTheme="minorHAnsi" w:eastAsia="Times New Roman" w:hAnsiTheme="minorHAnsi" w:cstheme="minorHAnsi"/>
          <w:color w:val="000000" w:themeColor="text1"/>
          <w:lang w:bidi="ar-SA"/>
        </w:rPr>
        <w:t xml:space="preserve"> 0 (if no question is </w:t>
      </w:r>
      <w:r w:rsidR="009B4106">
        <w:rPr>
          <w:rFonts w:asciiTheme="minorHAnsi" w:eastAsia="Times New Roman" w:hAnsiTheme="minorHAnsi" w:cstheme="minorHAnsi"/>
          <w:color w:val="000000" w:themeColor="text1"/>
          <w:lang w:bidi="ar-SA"/>
        </w:rPr>
        <w:t xml:space="preserve">timely </w:t>
      </w:r>
      <w:r w:rsidR="0008659B">
        <w:rPr>
          <w:rFonts w:asciiTheme="minorHAnsi" w:eastAsia="Times New Roman" w:hAnsiTheme="minorHAnsi" w:cstheme="minorHAnsi"/>
          <w:color w:val="000000" w:themeColor="text1"/>
          <w:lang w:bidi="ar-SA"/>
        </w:rPr>
        <w:t>submitted).</w:t>
      </w:r>
    </w:p>
    <w:p w14:paraId="64AEC2B1" w14:textId="21A44FDB" w:rsidR="00FF342D" w:rsidRPr="0008659B" w:rsidRDefault="00FF342D" w:rsidP="00DE5FA3">
      <w:pPr>
        <w:widowControl/>
        <w:autoSpaceDE/>
        <w:autoSpaceDN/>
        <w:spacing w:after="120"/>
        <w:ind w:left="450"/>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 xml:space="preserve">The quality of a question depends on the extent to which it demonstrates a basic understanding of the material and seeks to go </w:t>
      </w:r>
      <w:r w:rsidR="00D2314D">
        <w:rPr>
          <w:rFonts w:asciiTheme="minorHAnsi" w:eastAsia="Times New Roman" w:hAnsiTheme="minorHAnsi" w:cstheme="minorHAnsi"/>
          <w:color w:val="000000" w:themeColor="text1"/>
          <w:lang w:bidi="ar-SA"/>
        </w:rPr>
        <w:t>farther</w:t>
      </w:r>
      <w:r w:rsidR="0008659B">
        <w:rPr>
          <w:rFonts w:asciiTheme="minorHAnsi" w:eastAsia="Times New Roman" w:hAnsiTheme="minorHAnsi" w:cstheme="minorHAnsi"/>
          <w:color w:val="000000" w:themeColor="text1"/>
          <w:lang w:bidi="ar-SA"/>
        </w:rPr>
        <w:t>,</w:t>
      </w:r>
      <w:r>
        <w:rPr>
          <w:rFonts w:asciiTheme="minorHAnsi" w:eastAsia="Times New Roman" w:hAnsiTheme="minorHAnsi" w:cstheme="minorHAnsi"/>
          <w:color w:val="000000" w:themeColor="text1"/>
          <w:lang w:bidi="ar-SA"/>
        </w:rPr>
        <w:t xml:space="preserve"> whether by exploring policy or by identifying puzzles the answers to which may not be clear. For example, a question that simply reformulates a statement in the statute as a question </w:t>
      </w:r>
      <w:r w:rsidR="0008659B">
        <w:rPr>
          <w:rFonts w:asciiTheme="minorHAnsi" w:eastAsia="Times New Roman" w:hAnsiTheme="minorHAnsi" w:cstheme="minorHAnsi"/>
          <w:color w:val="000000" w:themeColor="text1"/>
          <w:lang w:bidi="ar-SA"/>
        </w:rPr>
        <w:lastRenderedPageBreak/>
        <w:t xml:space="preserve">will usually receive a </w:t>
      </w:r>
      <w:r w:rsidR="007648FB">
        <w:rPr>
          <w:lang w:bidi="ar-SA"/>
        </w:rPr>
        <w:t>1</w:t>
      </w:r>
      <w:r w:rsidR="0008659B">
        <w:rPr>
          <w:rFonts w:asciiTheme="minorHAnsi" w:eastAsia="Times New Roman" w:hAnsiTheme="minorHAnsi" w:cstheme="minorHAnsi"/>
          <w:color w:val="000000" w:themeColor="text1"/>
          <w:lang w:bidi="ar-SA"/>
        </w:rPr>
        <w:t xml:space="preserve">; a question that asks how an unanticipated fact pattern is or should be resolved or that identifies conflicting policies within or across rules would receive a </w:t>
      </w:r>
      <w:r w:rsidR="007648FB">
        <w:rPr>
          <w:rFonts w:asciiTheme="minorHAnsi" w:eastAsia="Times New Roman" w:hAnsiTheme="minorHAnsi" w:cstheme="minorHAnsi"/>
          <w:color w:val="000000" w:themeColor="text1"/>
          <w:lang w:bidi="ar-SA"/>
        </w:rPr>
        <w:t>2 or a 3</w:t>
      </w:r>
      <w:r w:rsidR="0008659B">
        <w:rPr>
          <w:rFonts w:asciiTheme="minorHAnsi" w:eastAsia="Times New Roman" w:hAnsiTheme="minorHAnsi" w:cstheme="minorHAnsi"/>
          <w:color w:val="000000" w:themeColor="text1"/>
          <w:lang w:bidi="ar-SA"/>
        </w:rPr>
        <w:t>.</w:t>
      </w:r>
    </w:p>
    <w:p w14:paraId="33E4DFCE" w14:textId="4D302684" w:rsidR="004807E8" w:rsidRPr="00AD37BD" w:rsidRDefault="00512860" w:rsidP="00F773D4">
      <w:pPr>
        <w:widowControl/>
        <w:autoSpaceDE/>
        <w:autoSpaceDN/>
        <w:spacing w:after="160" w:line="259" w:lineRule="auto"/>
        <w:ind w:left="431"/>
        <w:rPr>
          <w:rFonts w:asciiTheme="minorHAnsi" w:eastAsia="Times New Roman" w:hAnsiTheme="minorHAnsi" w:cstheme="minorHAnsi"/>
          <w:color w:val="000000" w:themeColor="text1"/>
          <w:lang w:bidi="ar-SA"/>
        </w:rPr>
      </w:pPr>
      <w:r w:rsidRPr="00DE5FA3">
        <w:rPr>
          <w:rFonts w:asciiTheme="minorHAnsi" w:eastAsia="Times New Roman" w:hAnsiTheme="minorHAnsi" w:cstheme="minorHAnsi"/>
          <w:color w:val="000000" w:themeColor="text1"/>
          <w:u w:val="single"/>
          <w:lang w:bidi="ar-SA"/>
        </w:rPr>
        <w:t>Late policy</w:t>
      </w:r>
      <w:r w:rsidRPr="00AD37BD">
        <w:rPr>
          <w:rFonts w:asciiTheme="minorHAnsi" w:eastAsia="Times New Roman" w:hAnsiTheme="minorHAnsi" w:cstheme="minorHAnsi"/>
          <w:color w:val="000000" w:themeColor="text1"/>
          <w:lang w:bidi="ar-SA"/>
        </w:rPr>
        <w:t xml:space="preserve">: </w:t>
      </w:r>
      <w:r w:rsidR="004807E8" w:rsidRPr="00AD37BD">
        <w:rPr>
          <w:rFonts w:asciiTheme="minorHAnsi" w:eastAsia="Times New Roman" w:hAnsiTheme="minorHAnsi" w:cstheme="minorHAnsi"/>
          <w:color w:val="000000" w:themeColor="text1"/>
          <w:lang w:bidi="ar-SA"/>
        </w:rPr>
        <w:t xml:space="preserve">Students are expected to submit assignments on time. Assignments </w:t>
      </w:r>
      <w:r w:rsidR="00D86971">
        <w:rPr>
          <w:rFonts w:asciiTheme="minorHAnsi" w:eastAsia="Times New Roman" w:hAnsiTheme="minorHAnsi" w:cstheme="minorHAnsi"/>
          <w:color w:val="000000" w:themeColor="text1"/>
          <w:lang w:bidi="ar-SA"/>
        </w:rPr>
        <w:t xml:space="preserve">(including quizzes) </w:t>
      </w:r>
      <w:r w:rsidR="004807E8" w:rsidRPr="00AD37BD">
        <w:rPr>
          <w:rFonts w:asciiTheme="minorHAnsi" w:eastAsia="Times New Roman" w:hAnsiTheme="minorHAnsi" w:cstheme="minorHAnsi"/>
          <w:color w:val="000000" w:themeColor="text1"/>
          <w:lang w:bidi="ar-SA"/>
        </w:rPr>
        <w:t xml:space="preserve">submitted </w:t>
      </w:r>
      <w:r w:rsidR="009B4106">
        <w:rPr>
          <w:rFonts w:asciiTheme="minorHAnsi" w:eastAsia="Times New Roman" w:hAnsiTheme="minorHAnsi" w:cstheme="minorHAnsi"/>
          <w:color w:val="000000" w:themeColor="text1"/>
          <w:lang w:bidi="ar-SA"/>
        </w:rPr>
        <w:t xml:space="preserve">late but </w:t>
      </w:r>
      <w:r w:rsidRPr="00AD37BD">
        <w:rPr>
          <w:rFonts w:asciiTheme="minorHAnsi" w:eastAsia="Times New Roman" w:hAnsiTheme="minorHAnsi" w:cstheme="minorHAnsi"/>
          <w:color w:val="000000" w:themeColor="text1"/>
          <w:lang w:bidi="ar-SA"/>
        </w:rPr>
        <w:t>not more than</w:t>
      </w:r>
      <w:r w:rsidR="004807E8" w:rsidRPr="00AD37BD">
        <w:rPr>
          <w:rFonts w:asciiTheme="minorHAnsi" w:eastAsia="Times New Roman" w:hAnsiTheme="minorHAnsi" w:cstheme="minorHAnsi"/>
          <w:color w:val="000000" w:themeColor="text1"/>
          <w:lang w:bidi="ar-SA"/>
        </w:rPr>
        <w:t xml:space="preserve"> </w:t>
      </w:r>
      <w:r w:rsidRPr="00AD37BD">
        <w:rPr>
          <w:rFonts w:asciiTheme="minorHAnsi" w:eastAsia="Times New Roman" w:hAnsiTheme="minorHAnsi" w:cstheme="minorHAnsi"/>
          <w:color w:val="000000" w:themeColor="text1"/>
          <w:lang w:bidi="ar-SA"/>
        </w:rPr>
        <w:t>24 hours after</w:t>
      </w:r>
      <w:r w:rsidR="004807E8" w:rsidRPr="00AD37BD">
        <w:rPr>
          <w:rFonts w:asciiTheme="minorHAnsi" w:eastAsia="Times New Roman" w:hAnsiTheme="minorHAnsi" w:cstheme="minorHAnsi"/>
          <w:color w:val="000000" w:themeColor="text1"/>
          <w:lang w:bidi="ar-SA"/>
        </w:rPr>
        <w:t xml:space="preserve"> </w:t>
      </w:r>
      <w:r w:rsidR="00B100F4" w:rsidRPr="00AD37BD">
        <w:rPr>
          <w:rFonts w:asciiTheme="minorHAnsi" w:eastAsia="Times New Roman" w:hAnsiTheme="minorHAnsi" w:cstheme="minorHAnsi"/>
          <w:color w:val="000000" w:themeColor="text1"/>
          <w:lang w:bidi="ar-SA"/>
        </w:rPr>
        <w:t>the deadline will be penalized 1</w:t>
      </w:r>
      <w:r w:rsidR="00592092" w:rsidRPr="00AD37BD">
        <w:rPr>
          <w:rFonts w:asciiTheme="minorHAnsi" w:eastAsia="Times New Roman" w:hAnsiTheme="minorHAnsi" w:cstheme="minorHAnsi"/>
          <w:color w:val="000000" w:themeColor="text1"/>
          <w:lang w:bidi="ar-SA"/>
        </w:rPr>
        <w:t>0%.</w:t>
      </w:r>
      <w:r w:rsidRPr="00AD37BD">
        <w:rPr>
          <w:rFonts w:asciiTheme="minorHAnsi" w:eastAsia="Times New Roman" w:hAnsiTheme="minorHAnsi" w:cstheme="minorHAnsi"/>
          <w:color w:val="000000" w:themeColor="text1"/>
          <w:lang w:bidi="ar-SA"/>
        </w:rPr>
        <w:t xml:space="preserve"> Assignments submitted between 24 and 48 hours after the deadline will be penalized 20%.</w:t>
      </w:r>
      <w:r w:rsidR="00592092" w:rsidRPr="00AD37BD">
        <w:rPr>
          <w:rFonts w:asciiTheme="minorHAnsi" w:eastAsia="Times New Roman" w:hAnsiTheme="minorHAnsi" w:cstheme="minorHAnsi"/>
          <w:color w:val="000000" w:themeColor="text1"/>
          <w:lang w:bidi="ar-SA"/>
        </w:rPr>
        <w:t xml:space="preserve"> Absent an appropriately documented excuse, n</w:t>
      </w:r>
      <w:r w:rsidRPr="00AD37BD">
        <w:rPr>
          <w:rFonts w:asciiTheme="minorHAnsi" w:eastAsia="Times New Roman" w:hAnsiTheme="minorHAnsi" w:cstheme="minorHAnsi"/>
          <w:color w:val="000000" w:themeColor="text1"/>
          <w:lang w:bidi="ar-SA"/>
        </w:rPr>
        <w:t>o assignment</w:t>
      </w:r>
      <w:r w:rsidR="004807E8" w:rsidRPr="00AD37BD">
        <w:rPr>
          <w:rFonts w:asciiTheme="minorHAnsi" w:eastAsia="Times New Roman" w:hAnsiTheme="minorHAnsi" w:cstheme="minorHAnsi"/>
          <w:color w:val="000000" w:themeColor="text1"/>
          <w:lang w:bidi="ar-SA"/>
        </w:rPr>
        <w:t xml:space="preserve"> will be accepted </w:t>
      </w:r>
      <w:r w:rsidR="00592092" w:rsidRPr="00AD37BD">
        <w:rPr>
          <w:rFonts w:asciiTheme="minorHAnsi" w:eastAsia="Times New Roman" w:hAnsiTheme="minorHAnsi" w:cstheme="minorHAnsi"/>
          <w:color w:val="000000" w:themeColor="text1"/>
          <w:lang w:bidi="ar-SA"/>
        </w:rPr>
        <w:t xml:space="preserve">more than </w:t>
      </w:r>
      <w:r w:rsidR="004807E8" w:rsidRPr="00AD37BD">
        <w:rPr>
          <w:rFonts w:asciiTheme="minorHAnsi" w:eastAsia="Times New Roman" w:hAnsiTheme="minorHAnsi" w:cstheme="minorHAnsi"/>
          <w:color w:val="000000" w:themeColor="text1"/>
          <w:lang w:bidi="ar-SA"/>
        </w:rPr>
        <w:t>4</w:t>
      </w:r>
      <w:r w:rsidRPr="00AD37BD">
        <w:rPr>
          <w:rFonts w:asciiTheme="minorHAnsi" w:eastAsia="Times New Roman" w:hAnsiTheme="minorHAnsi" w:cstheme="minorHAnsi"/>
          <w:color w:val="000000" w:themeColor="text1"/>
          <w:lang w:bidi="ar-SA"/>
        </w:rPr>
        <w:t>8</w:t>
      </w:r>
      <w:r w:rsidR="004807E8" w:rsidRPr="00AD37BD">
        <w:rPr>
          <w:rFonts w:asciiTheme="minorHAnsi" w:eastAsia="Times New Roman" w:hAnsiTheme="minorHAnsi" w:cstheme="minorHAnsi"/>
          <w:color w:val="000000" w:themeColor="text1"/>
          <w:lang w:bidi="ar-SA"/>
        </w:rPr>
        <w:t xml:space="preserve"> hours beyond the deadline. Deductions will </w:t>
      </w:r>
      <w:r w:rsidR="00592092" w:rsidRPr="00AD37BD">
        <w:rPr>
          <w:rFonts w:asciiTheme="minorHAnsi" w:eastAsia="Times New Roman" w:hAnsiTheme="minorHAnsi" w:cstheme="minorHAnsi"/>
          <w:color w:val="000000" w:themeColor="text1"/>
          <w:lang w:bidi="ar-SA"/>
        </w:rPr>
        <w:t>be applied</w:t>
      </w:r>
      <w:r w:rsidR="004807E8" w:rsidRPr="00AD37BD">
        <w:rPr>
          <w:rFonts w:asciiTheme="minorHAnsi" w:eastAsia="Times New Roman" w:hAnsiTheme="minorHAnsi" w:cstheme="minorHAnsi"/>
          <w:color w:val="000000" w:themeColor="text1"/>
          <w:lang w:bidi="ar-SA"/>
        </w:rPr>
        <w:t xml:space="preserve"> when directions are not followed.</w:t>
      </w:r>
    </w:p>
    <w:p w14:paraId="73153234" w14:textId="63E148B3" w:rsidR="009A6AED" w:rsidRPr="00AD37BD" w:rsidRDefault="009205E6" w:rsidP="00C27753">
      <w:pPr>
        <w:pStyle w:val="Heading1"/>
        <w:shd w:val="clear" w:color="auto" w:fill="DAEEF3" w:themeFill="accent5" w:themeFillTint="33"/>
        <w:tabs>
          <w:tab w:val="left" w:pos="9132"/>
        </w:tabs>
        <w:spacing w:before="156"/>
        <w:ind w:left="431"/>
        <w:rPr>
          <w:rFonts w:asciiTheme="minorHAnsi" w:hAnsiTheme="minorHAnsi" w:cstheme="minorHAnsi"/>
        </w:rPr>
      </w:pPr>
      <w:bookmarkStart w:id="28" w:name="_Toc2702345"/>
      <w:r>
        <w:rPr>
          <w:rFonts w:asciiTheme="minorHAnsi" w:hAnsiTheme="minorHAnsi" w:cstheme="minorHAnsi"/>
        </w:rPr>
        <w:t>PART 8</w:t>
      </w:r>
      <w:r w:rsidR="000147E6" w:rsidRPr="00AD37BD">
        <w:rPr>
          <w:rFonts w:asciiTheme="minorHAnsi" w:hAnsiTheme="minorHAnsi" w:cstheme="minorHAnsi"/>
        </w:rPr>
        <w:t>: OTHER COURSE</w:t>
      </w:r>
      <w:r w:rsidR="000147E6" w:rsidRPr="00AD37BD">
        <w:rPr>
          <w:rFonts w:asciiTheme="minorHAnsi" w:hAnsiTheme="minorHAnsi" w:cstheme="minorHAnsi"/>
          <w:spacing w:val="-20"/>
        </w:rPr>
        <w:t xml:space="preserve"> </w:t>
      </w:r>
      <w:r w:rsidR="000147E6" w:rsidRPr="00AD37BD">
        <w:rPr>
          <w:rFonts w:asciiTheme="minorHAnsi" w:hAnsiTheme="minorHAnsi" w:cstheme="minorHAnsi"/>
        </w:rPr>
        <w:t>POLICIES</w:t>
      </w:r>
      <w:bookmarkEnd w:id="28"/>
      <w:r w:rsidR="000147E6" w:rsidRPr="00AD37BD">
        <w:rPr>
          <w:rFonts w:asciiTheme="minorHAnsi" w:hAnsiTheme="minorHAnsi" w:cstheme="minorHAnsi"/>
        </w:rPr>
        <w:tab/>
      </w:r>
    </w:p>
    <w:p w14:paraId="73153235" w14:textId="77777777" w:rsidR="009A6AED" w:rsidRPr="00AD37BD" w:rsidRDefault="009A6AED">
      <w:pPr>
        <w:pStyle w:val="BodyText"/>
        <w:rPr>
          <w:rFonts w:asciiTheme="minorHAnsi" w:hAnsiTheme="minorHAnsi" w:cstheme="minorHAnsi"/>
          <w:sz w:val="14"/>
        </w:rPr>
      </w:pPr>
    </w:p>
    <w:p w14:paraId="73153236" w14:textId="77777777" w:rsidR="009A6AED" w:rsidRPr="00AD37BD" w:rsidRDefault="000147E6">
      <w:pPr>
        <w:pStyle w:val="Heading2"/>
        <w:spacing w:before="42" w:line="341" w:lineRule="exact"/>
        <w:rPr>
          <w:rFonts w:asciiTheme="minorHAnsi" w:hAnsiTheme="minorHAnsi" w:cstheme="minorHAnsi"/>
        </w:rPr>
      </w:pPr>
      <w:bookmarkStart w:id="29" w:name="_Toc2702346"/>
      <w:r w:rsidRPr="00AD37BD">
        <w:rPr>
          <w:rFonts w:asciiTheme="minorHAnsi" w:hAnsiTheme="minorHAnsi" w:cstheme="minorHAnsi"/>
        </w:rPr>
        <w:t>ATTENDANCE</w:t>
      </w:r>
      <w:bookmarkEnd w:id="29"/>
    </w:p>
    <w:p w14:paraId="73153238" w14:textId="6CC9CBC5" w:rsidR="009A6AED" w:rsidRPr="00AD37BD" w:rsidRDefault="004807E8" w:rsidP="009F24CF">
      <w:pPr>
        <w:pStyle w:val="BodyText"/>
        <w:spacing w:line="259" w:lineRule="auto"/>
        <w:ind w:left="461" w:right="475"/>
        <w:rPr>
          <w:rFonts w:asciiTheme="minorHAnsi" w:hAnsiTheme="minorHAnsi" w:cstheme="minorHAnsi"/>
          <w:color w:val="000000" w:themeColor="text1"/>
        </w:rPr>
      </w:pPr>
      <w:r w:rsidRPr="00AD37BD">
        <w:rPr>
          <w:rFonts w:asciiTheme="minorHAnsi" w:eastAsia="Times New Roman" w:hAnsiTheme="minorHAnsi" w:cstheme="minorHAnsi"/>
          <w:color w:val="000000" w:themeColor="text1"/>
          <w:lang w:bidi="ar-SA"/>
        </w:rPr>
        <w:t>This course is delivered asynchronously. Students must access each lecture for an appropriate amount of time, participate substantively in the discussion boards, and submit all assignments.</w:t>
      </w:r>
    </w:p>
    <w:p w14:paraId="73153239" w14:textId="77777777" w:rsidR="009A6AED" w:rsidRPr="00AD37BD" w:rsidRDefault="000147E6">
      <w:pPr>
        <w:pStyle w:val="Heading2"/>
        <w:spacing w:before="119" w:line="341" w:lineRule="exact"/>
        <w:rPr>
          <w:rFonts w:asciiTheme="minorHAnsi" w:hAnsiTheme="minorHAnsi" w:cstheme="minorHAnsi"/>
        </w:rPr>
      </w:pPr>
      <w:bookmarkStart w:id="30" w:name="_Toc2702347"/>
      <w:r w:rsidRPr="00AD37BD">
        <w:rPr>
          <w:rFonts w:asciiTheme="minorHAnsi" w:hAnsiTheme="minorHAnsi" w:cstheme="minorHAnsi"/>
        </w:rPr>
        <w:t>SCHOOL POLICIES</w:t>
      </w:r>
      <w:bookmarkEnd w:id="30"/>
    </w:p>
    <w:p w14:paraId="7315323A" w14:textId="1276E9CE" w:rsidR="009A6AED" w:rsidRPr="00AD37BD" w:rsidRDefault="000147E6">
      <w:pPr>
        <w:pStyle w:val="BodyText"/>
        <w:spacing w:line="256" w:lineRule="auto"/>
        <w:ind w:left="460" w:right="613"/>
        <w:rPr>
          <w:rFonts w:asciiTheme="minorHAnsi" w:hAnsiTheme="minorHAnsi" w:cstheme="minorHAnsi"/>
        </w:rPr>
      </w:pPr>
      <w:r w:rsidRPr="00AD37BD">
        <w:rPr>
          <w:rFonts w:asciiTheme="minorHAnsi" w:hAnsiTheme="minorHAnsi" w:cstheme="minorHAnsi"/>
        </w:rPr>
        <w:t>See your home school policies on matters of Acad</w:t>
      </w:r>
      <w:r w:rsidR="00A97EF6">
        <w:rPr>
          <w:rFonts w:asciiTheme="minorHAnsi" w:hAnsiTheme="minorHAnsi" w:cstheme="minorHAnsi"/>
        </w:rPr>
        <w:t>emic Integrity, Student Conduct</w:t>
      </w:r>
      <w:r w:rsidRPr="00AD37BD">
        <w:rPr>
          <w:rFonts w:asciiTheme="minorHAnsi" w:hAnsiTheme="minorHAnsi" w:cstheme="minorHAnsi"/>
        </w:rPr>
        <w:t xml:space="preserve"> and Student Religious Observance.</w:t>
      </w:r>
    </w:p>
    <w:p w14:paraId="7315323B" w14:textId="0D75291B" w:rsidR="009A6AED" w:rsidRPr="00AD37BD" w:rsidRDefault="000147E6">
      <w:pPr>
        <w:pStyle w:val="Heading2"/>
        <w:spacing w:before="165" w:line="341" w:lineRule="exact"/>
        <w:rPr>
          <w:rFonts w:asciiTheme="minorHAnsi" w:hAnsiTheme="minorHAnsi" w:cstheme="minorHAnsi"/>
        </w:rPr>
      </w:pPr>
      <w:bookmarkStart w:id="31" w:name="_Toc2702348"/>
      <w:r w:rsidRPr="00AD37BD">
        <w:rPr>
          <w:rFonts w:asciiTheme="minorHAnsi" w:hAnsiTheme="minorHAnsi" w:cstheme="minorHAnsi"/>
        </w:rPr>
        <w:t>SPECIAL ACCOM</w:t>
      </w:r>
      <w:r w:rsidR="00A8159E" w:rsidRPr="00AD37BD">
        <w:rPr>
          <w:rFonts w:asciiTheme="minorHAnsi" w:hAnsiTheme="minorHAnsi" w:cstheme="minorHAnsi"/>
        </w:rPr>
        <w:t>M</w:t>
      </w:r>
      <w:r w:rsidRPr="00AD37BD">
        <w:rPr>
          <w:rFonts w:asciiTheme="minorHAnsi" w:hAnsiTheme="minorHAnsi" w:cstheme="minorHAnsi"/>
        </w:rPr>
        <w:t>ODATIONS</w:t>
      </w:r>
      <w:bookmarkEnd w:id="31"/>
    </w:p>
    <w:p w14:paraId="5FCC2CEF" w14:textId="1DF9E039" w:rsidR="00257382" w:rsidRPr="00AD37BD" w:rsidRDefault="000147E6" w:rsidP="00257382">
      <w:pPr>
        <w:pStyle w:val="BodyText"/>
        <w:spacing w:after="240" w:line="261" w:lineRule="auto"/>
        <w:ind w:left="460" w:right="989"/>
        <w:rPr>
          <w:rFonts w:asciiTheme="minorHAnsi" w:hAnsiTheme="minorHAnsi" w:cstheme="minorHAnsi"/>
          <w:color w:val="0000FF"/>
          <w:u w:val="single" w:color="0000FF"/>
        </w:rPr>
      </w:pPr>
      <w:r w:rsidRPr="00AD37BD">
        <w:rPr>
          <w:rFonts w:asciiTheme="minorHAnsi" w:hAnsiTheme="minorHAnsi" w:cstheme="minorHAnsi"/>
        </w:rPr>
        <w:t xml:space="preserve">Contact your home school regarding requests for special accommodations. Please ask your school to send granted accommodations to </w:t>
      </w:r>
      <w:hyperlink r:id="rId15">
        <w:r w:rsidRPr="00AD37BD">
          <w:rPr>
            <w:rFonts w:asciiTheme="minorHAnsi" w:hAnsiTheme="minorHAnsi" w:cstheme="minorHAnsi"/>
            <w:color w:val="0000FF"/>
            <w:u w:val="single" w:color="0000FF"/>
          </w:rPr>
          <w:t>support@lawstudentonline.com</w:t>
        </w:r>
      </w:hyperlink>
      <w:r w:rsidR="009311B7" w:rsidRPr="00AD37BD">
        <w:rPr>
          <w:rFonts w:asciiTheme="minorHAnsi" w:hAnsiTheme="minorHAnsi" w:cstheme="minorHAnsi"/>
          <w:color w:val="0000FF"/>
          <w:u w:val="single" w:color="0000FF"/>
        </w:rPr>
        <w:t>.</w:t>
      </w:r>
    </w:p>
    <w:p w14:paraId="2752F26E" w14:textId="76F42EEB" w:rsidR="00257382" w:rsidRPr="00AD37BD" w:rsidRDefault="00257382" w:rsidP="00257382">
      <w:pPr>
        <w:pStyle w:val="Heading1"/>
        <w:shd w:val="clear" w:color="auto" w:fill="DAEEF3" w:themeFill="accent5" w:themeFillTint="33"/>
        <w:tabs>
          <w:tab w:val="left" w:pos="9132"/>
        </w:tabs>
        <w:spacing w:before="156"/>
        <w:ind w:left="431"/>
        <w:rPr>
          <w:rFonts w:asciiTheme="minorHAnsi" w:hAnsiTheme="minorHAnsi" w:cstheme="minorHAnsi"/>
        </w:rPr>
      </w:pPr>
      <w:bookmarkStart w:id="32" w:name="_Toc2702350"/>
      <w:r w:rsidRPr="00AD37BD">
        <w:rPr>
          <w:rFonts w:asciiTheme="minorHAnsi" w:hAnsiTheme="minorHAnsi" w:cstheme="minorHAnsi"/>
        </w:rPr>
        <w:t xml:space="preserve">PART </w:t>
      </w:r>
      <w:r w:rsidR="009205E6">
        <w:rPr>
          <w:rFonts w:asciiTheme="minorHAnsi" w:hAnsiTheme="minorHAnsi" w:cstheme="minorHAnsi"/>
        </w:rPr>
        <w:t>9</w:t>
      </w:r>
      <w:r w:rsidRPr="00AD37BD">
        <w:rPr>
          <w:rFonts w:asciiTheme="minorHAnsi" w:hAnsiTheme="minorHAnsi" w:cstheme="minorHAnsi"/>
        </w:rPr>
        <w:t>: COURSE TOPICS</w:t>
      </w:r>
      <w:bookmarkEnd w:id="32"/>
      <w:r w:rsidRPr="00AD37BD">
        <w:rPr>
          <w:rFonts w:asciiTheme="minorHAnsi" w:hAnsiTheme="minorHAnsi" w:cstheme="minorHAnsi"/>
        </w:rPr>
        <w:tab/>
      </w:r>
    </w:p>
    <w:p w14:paraId="73153240" w14:textId="59BB7931" w:rsidR="009A6AED" w:rsidRPr="00AD37BD" w:rsidRDefault="000147E6">
      <w:pPr>
        <w:pStyle w:val="BodyText"/>
        <w:spacing w:before="40" w:line="259" w:lineRule="auto"/>
        <w:ind w:left="460" w:right="559"/>
        <w:rPr>
          <w:rFonts w:asciiTheme="minorHAnsi" w:hAnsiTheme="minorHAnsi" w:cstheme="minorHAnsi"/>
        </w:rPr>
      </w:pPr>
      <w:r w:rsidRPr="00AD37BD">
        <w:rPr>
          <w:rFonts w:asciiTheme="minorHAnsi" w:hAnsiTheme="minorHAnsi" w:cstheme="minorHAnsi"/>
        </w:rPr>
        <w:t xml:space="preserve">The following is a list of topics </w:t>
      </w:r>
      <w:r w:rsidR="000366B9" w:rsidRPr="00AD37BD">
        <w:rPr>
          <w:rFonts w:asciiTheme="minorHAnsi" w:hAnsiTheme="minorHAnsi" w:cstheme="minorHAnsi"/>
        </w:rPr>
        <w:t>that</w:t>
      </w:r>
      <w:r w:rsidRPr="00AD37BD">
        <w:rPr>
          <w:rFonts w:asciiTheme="minorHAnsi" w:hAnsiTheme="minorHAnsi" w:cstheme="minorHAnsi"/>
        </w:rPr>
        <w:t xml:space="preserve"> will be covered in the course. Please refer to the course schedule for</w:t>
      </w:r>
      <w:r w:rsidR="000366B9" w:rsidRPr="00AD37BD">
        <w:rPr>
          <w:rFonts w:asciiTheme="minorHAnsi" w:hAnsiTheme="minorHAnsi" w:cstheme="minorHAnsi"/>
        </w:rPr>
        <w:t xml:space="preserve"> details on topics, assignments</w:t>
      </w:r>
      <w:r w:rsidRPr="00AD37BD">
        <w:rPr>
          <w:rFonts w:asciiTheme="minorHAnsi" w:hAnsiTheme="minorHAnsi" w:cstheme="minorHAnsi"/>
        </w:rPr>
        <w:t xml:space="preserve"> and due dates. Any change related to the course schedule will be communicated to </w:t>
      </w:r>
      <w:r w:rsidR="00A97EF6">
        <w:rPr>
          <w:rFonts w:asciiTheme="minorHAnsi" w:hAnsiTheme="minorHAnsi" w:cstheme="minorHAnsi"/>
        </w:rPr>
        <w:t>you</w:t>
      </w:r>
      <w:r w:rsidRPr="00AD37BD">
        <w:rPr>
          <w:rFonts w:asciiTheme="minorHAnsi" w:hAnsiTheme="minorHAnsi" w:cstheme="minorHAnsi"/>
        </w:rPr>
        <w:t xml:space="preserve"> through an announcement to all students or by modifying the course syllabus and notifying students of the modified syllabus.</w:t>
      </w:r>
    </w:p>
    <w:p w14:paraId="73153241" w14:textId="77777777" w:rsidR="009A6AED" w:rsidRPr="00AD37BD" w:rsidRDefault="009A6AED">
      <w:pPr>
        <w:pStyle w:val="BodyText"/>
        <w:rPr>
          <w:rFonts w:asciiTheme="minorHAnsi" w:hAnsiTheme="minorHAnsi" w:cstheme="minorHAnsi"/>
          <w:sz w:val="13"/>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2"/>
        <w:gridCol w:w="7929"/>
      </w:tblGrid>
      <w:tr w:rsidR="009A6AED" w:rsidRPr="00AD37BD" w14:paraId="73153244" w14:textId="77777777" w:rsidTr="00F773D4">
        <w:trPr>
          <w:trHeight w:val="286"/>
        </w:trPr>
        <w:tc>
          <w:tcPr>
            <w:tcW w:w="952" w:type="dxa"/>
          </w:tcPr>
          <w:p w14:paraId="73153242" w14:textId="77777777" w:rsidR="009A6AED" w:rsidRPr="00AD37BD" w:rsidRDefault="000147E6">
            <w:pPr>
              <w:pStyle w:val="TableParagraph"/>
              <w:spacing w:line="246" w:lineRule="exact"/>
              <w:rPr>
                <w:rFonts w:asciiTheme="minorHAnsi" w:hAnsiTheme="minorHAnsi" w:cstheme="minorHAnsi"/>
                <w:b/>
              </w:rPr>
            </w:pPr>
            <w:r w:rsidRPr="00AD37BD">
              <w:rPr>
                <w:rFonts w:asciiTheme="minorHAnsi" w:hAnsiTheme="minorHAnsi" w:cstheme="minorHAnsi"/>
                <w:b/>
              </w:rPr>
              <w:t>Module</w:t>
            </w:r>
          </w:p>
        </w:tc>
        <w:tc>
          <w:tcPr>
            <w:tcW w:w="7929" w:type="dxa"/>
          </w:tcPr>
          <w:p w14:paraId="73153243" w14:textId="77777777" w:rsidR="009A6AED" w:rsidRPr="00AD37BD" w:rsidRDefault="000147E6">
            <w:pPr>
              <w:pStyle w:val="TableParagraph"/>
              <w:spacing w:line="246" w:lineRule="exact"/>
              <w:rPr>
                <w:rFonts w:asciiTheme="minorHAnsi" w:hAnsiTheme="minorHAnsi" w:cstheme="minorHAnsi"/>
                <w:b/>
              </w:rPr>
            </w:pPr>
            <w:r w:rsidRPr="00AD37BD">
              <w:rPr>
                <w:rFonts w:asciiTheme="minorHAnsi" w:hAnsiTheme="minorHAnsi" w:cstheme="minorHAnsi"/>
                <w:b/>
              </w:rPr>
              <w:t>Topic</w:t>
            </w:r>
          </w:p>
        </w:tc>
      </w:tr>
      <w:tr w:rsidR="009A6AED" w:rsidRPr="00AD37BD" w14:paraId="73153247" w14:textId="77777777" w:rsidTr="00F773D4">
        <w:trPr>
          <w:trHeight w:val="287"/>
        </w:trPr>
        <w:tc>
          <w:tcPr>
            <w:tcW w:w="952" w:type="dxa"/>
          </w:tcPr>
          <w:p w14:paraId="73153245" w14:textId="77777777" w:rsidR="009A6AED" w:rsidRPr="00AD37BD" w:rsidRDefault="000147E6">
            <w:pPr>
              <w:pStyle w:val="TableParagraph"/>
              <w:rPr>
                <w:rFonts w:asciiTheme="minorHAnsi" w:hAnsiTheme="minorHAnsi" w:cstheme="minorHAnsi"/>
                <w:b/>
              </w:rPr>
            </w:pPr>
            <w:r w:rsidRPr="00AD37BD">
              <w:rPr>
                <w:rFonts w:asciiTheme="minorHAnsi" w:hAnsiTheme="minorHAnsi" w:cstheme="minorHAnsi"/>
                <w:b/>
              </w:rPr>
              <w:t>1</w:t>
            </w:r>
          </w:p>
        </w:tc>
        <w:tc>
          <w:tcPr>
            <w:tcW w:w="7929" w:type="dxa"/>
          </w:tcPr>
          <w:p w14:paraId="73153246" w14:textId="2E2E64C5" w:rsidR="009A6AED" w:rsidRPr="00AD37BD" w:rsidRDefault="00A823FA">
            <w:pPr>
              <w:pStyle w:val="TableParagraph"/>
              <w:rPr>
                <w:rFonts w:asciiTheme="minorHAnsi" w:hAnsiTheme="minorHAnsi" w:cstheme="minorHAnsi"/>
              </w:rPr>
            </w:pPr>
            <w:r w:rsidRPr="00AD37BD">
              <w:rPr>
                <w:rFonts w:asciiTheme="minorHAnsi" w:hAnsiTheme="minorHAnsi" w:cstheme="minorHAnsi"/>
              </w:rPr>
              <w:t>Course Introduction and Overview of Business Taxation</w:t>
            </w:r>
          </w:p>
        </w:tc>
      </w:tr>
      <w:tr w:rsidR="009A6AED" w:rsidRPr="00AD37BD" w14:paraId="7315324A" w14:textId="77777777" w:rsidTr="00F773D4">
        <w:trPr>
          <w:trHeight w:val="287"/>
        </w:trPr>
        <w:tc>
          <w:tcPr>
            <w:tcW w:w="952" w:type="dxa"/>
          </w:tcPr>
          <w:p w14:paraId="73153248" w14:textId="77777777" w:rsidR="009A6AED" w:rsidRPr="00AD37BD" w:rsidRDefault="000147E6">
            <w:pPr>
              <w:pStyle w:val="TableParagraph"/>
              <w:rPr>
                <w:rFonts w:asciiTheme="minorHAnsi" w:hAnsiTheme="minorHAnsi" w:cstheme="minorHAnsi"/>
                <w:b/>
              </w:rPr>
            </w:pPr>
            <w:r w:rsidRPr="00AD37BD">
              <w:rPr>
                <w:rFonts w:asciiTheme="minorHAnsi" w:hAnsiTheme="minorHAnsi" w:cstheme="minorHAnsi"/>
                <w:b/>
              </w:rPr>
              <w:t>2</w:t>
            </w:r>
          </w:p>
        </w:tc>
        <w:tc>
          <w:tcPr>
            <w:tcW w:w="7929" w:type="dxa"/>
          </w:tcPr>
          <w:p w14:paraId="73153249" w14:textId="586425FC" w:rsidR="009A6AED" w:rsidRPr="00AD37BD" w:rsidRDefault="00A823FA">
            <w:pPr>
              <w:pStyle w:val="TableParagraph"/>
              <w:rPr>
                <w:rFonts w:asciiTheme="minorHAnsi" w:hAnsiTheme="minorHAnsi" w:cstheme="minorHAnsi"/>
              </w:rPr>
            </w:pPr>
            <w:r w:rsidRPr="00AD37BD">
              <w:rPr>
                <w:rFonts w:asciiTheme="minorHAnsi" w:hAnsiTheme="minorHAnsi" w:cstheme="minorHAnsi"/>
              </w:rPr>
              <w:t>C Corporation as Taxable Entity</w:t>
            </w:r>
          </w:p>
        </w:tc>
      </w:tr>
      <w:tr w:rsidR="009A6AED" w:rsidRPr="00AD37BD" w14:paraId="7315324D" w14:textId="77777777" w:rsidTr="00F773D4">
        <w:trPr>
          <w:trHeight w:val="287"/>
        </w:trPr>
        <w:tc>
          <w:tcPr>
            <w:tcW w:w="952" w:type="dxa"/>
          </w:tcPr>
          <w:p w14:paraId="7315324B" w14:textId="77777777" w:rsidR="009A6AED" w:rsidRPr="00AD37BD" w:rsidRDefault="000147E6">
            <w:pPr>
              <w:pStyle w:val="TableParagraph"/>
              <w:rPr>
                <w:rFonts w:asciiTheme="minorHAnsi" w:hAnsiTheme="minorHAnsi" w:cstheme="minorHAnsi"/>
                <w:b/>
              </w:rPr>
            </w:pPr>
            <w:r w:rsidRPr="00AD37BD">
              <w:rPr>
                <w:rFonts w:asciiTheme="minorHAnsi" w:hAnsiTheme="minorHAnsi" w:cstheme="minorHAnsi"/>
                <w:b/>
              </w:rPr>
              <w:t>3</w:t>
            </w:r>
          </w:p>
        </w:tc>
        <w:tc>
          <w:tcPr>
            <w:tcW w:w="7929" w:type="dxa"/>
          </w:tcPr>
          <w:p w14:paraId="7315324C" w14:textId="6651B8E7" w:rsidR="009A6AED" w:rsidRPr="00AD37BD" w:rsidRDefault="00A823FA">
            <w:pPr>
              <w:pStyle w:val="TableParagraph"/>
              <w:rPr>
                <w:rFonts w:asciiTheme="minorHAnsi" w:hAnsiTheme="minorHAnsi" w:cstheme="minorHAnsi"/>
              </w:rPr>
            </w:pPr>
            <w:r w:rsidRPr="00AD37BD">
              <w:rPr>
                <w:rFonts w:asciiTheme="minorHAnsi" w:hAnsiTheme="minorHAnsi" w:cstheme="minorHAnsi"/>
              </w:rPr>
              <w:t>Formation of a Corporation</w:t>
            </w:r>
          </w:p>
        </w:tc>
      </w:tr>
      <w:tr w:rsidR="009A6AED" w:rsidRPr="00AD37BD" w14:paraId="73153250" w14:textId="77777777" w:rsidTr="00F773D4">
        <w:trPr>
          <w:trHeight w:val="328"/>
        </w:trPr>
        <w:tc>
          <w:tcPr>
            <w:tcW w:w="952" w:type="dxa"/>
          </w:tcPr>
          <w:p w14:paraId="7315324E" w14:textId="77777777" w:rsidR="009A6AED" w:rsidRPr="00AD37BD" w:rsidRDefault="000147E6">
            <w:pPr>
              <w:pStyle w:val="TableParagraph"/>
              <w:spacing w:line="240" w:lineRule="auto"/>
              <w:rPr>
                <w:rFonts w:asciiTheme="minorHAnsi" w:hAnsiTheme="minorHAnsi" w:cstheme="minorHAnsi"/>
                <w:b/>
              </w:rPr>
            </w:pPr>
            <w:r w:rsidRPr="00AD37BD">
              <w:rPr>
                <w:rFonts w:asciiTheme="minorHAnsi" w:hAnsiTheme="minorHAnsi" w:cstheme="minorHAnsi"/>
                <w:b/>
              </w:rPr>
              <w:t>4</w:t>
            </w:r>
          </w:p>
        </w:tc>
        <w:tc>
          <w:tcPr>
            <w:tcW w:w="7929" w:type="dxa"/>
          </w:tcPr>
          <w:p w14:paraId="7315324F" w14:textId="703226A1" w:rsidR="009A6AED" w:rsidRPr="00AD37BD" w:rsidRDefault="00A823FA">
            <w:pPr>
              <w:pStyle w:val="TableParagraph"/>
              <w:spacing w:line="240" w:lineRule="auto"/>
              <w:rPr>
                <w:rFonts w:asciiTheme="minorHAnsi" w:hAnsiTheme="minorHAnsi" w:cstheme="minorHAnsi"/>
              </w:rPr>
            </w:pPr>
            <w:r w:rsidRPr="00AD37BD">
              <w:rPr>
                <w:rFonts w:asciiTheme="minorHAnsi" w:hAnsiTheme="minorHAnsi" w:cstheme="minorHAnsi"/>
              </w:rPr>
              <w:t>Non-liquidating Distributions</w:t>
            </w:r>
          </w:p>
        </w:tc>
      </w:tr>
      <w:tr w:rsidR="009A6AED" w:rsidRPr="00AD37BD" w14:paraId="73153253" w14:textId="77777777" w:rsidTr="00F773D4">
        <w:trPr>
          <w:trHeight w:val="287"/>
        </w:trPr>
        <w:tc>
          <w:tcPr>
            <w:tcW w:w="952" w:type="dxa"/>
          </w:tcPr>
          <w:p w14:paraId="73153251" w14:textId="77777777" w:rsidR="009A6AED" w:rsidRPr="00AD37BD" w:rsidRDefault="000147E6">
            <w:pPr>
              <w:pStyle w:val="TableParagraph"/>
              <w:rPr>
                <w:rFonts w:asciiTheme="minorHAnsi" w:hAnsiTheme="minorHAnsi" w:cstheme="minorHAnsi"/>
                <w:b/>
              </w:rPr>
            </w:pPr>
            <w:r w:rsidRPr="00AD37BD">
              <w:rPr>
                <w:rFonts w:asciiTheme="minorHAnsi" w:hAnsiTheme="minorHAnsi" w:cstheme="minorHAnsi"/>
                <w:b/>
              </w:rPr>
              <w:t>5</w:t>
            </w:r>
          </w:p>
        </w:tc>
        <w:tc>
          <w:tcPr>
            <w:tcW w:w="7929" w:type="dxa"/>
          </w:tcPr>
          <w:p w14:paraId="73153252" w14:textId="2D32CBAA" w:rsidR="009A6AED" w:rsidRPr="00AD37BD" w:rsidRDefault="00A823FA">
            <w:pPr>
              <w:pStyle w:val="TableParagraph"/>
              <w:rPr>
                <w:rFonts w:asciiTheme="minorHAnsi" w:hAnsiTheme="minorHAnsi" w:cstheme="minorHAnsi"/>
              </w:rPr>
            </w:pPr>
            <w:r w:rsidRPr="00AD37BD">
              <w:rPr>
                <w:rFonts w:asciiTheme="minorHAnsi" w:hAnsiTheme="minorHAnsi" w:cstheme="minorHAnsi"/>
              </w:rPr>
              <w:t>Redemptions and Partial Liquidations</w:t>
            </w:r>
          </w:p>
        </w:tc>
      </w:tr>
      <w:tr w:rsidR="009A6AED" w:rsidRPr="00AD37BD" w14:paraId="73153256" w14:textId="77777777" w:rsidTr="00F773D4">
        <w:trPr>
          <w:trHeight w:val="287"/>
        </w:trPr>
        <w:tc>
          <w:tcPr>
            <w:tcW w:w="952" w:type="dxa"/>
          </w:tcPr>
          <w:p w14:paraId="73153254" w14:textId="77777777" w:rsidR="009A6AED" w:rsidRPr="00AD37BD" w:rsidRDefault="000147E6">
            <w:pPr>
              <w:pStyle w:val="TableParagraph"/>
              <w:rPr>
                <w:rFonts w:asciiTheme="minorHAnsi" w:hAnsiTheme="minorHAnsi" w:cstheme="minorHAnsi"/>
                <w:b/>
              </w:rPr>
            </w:pPr>
            <w:r w:rsidRPr="00AD37BD">
              <w:rPr>
                <w:rFonts w:asciiTheme="minorHAnsi" w:hAnsiTheme="minorHAnsi" w:cstheme="minorHAnsi"/>
                <w:b/>
              </w:rPr>
              <w:t>6</w:t>
            </w:r>
          </w:p>
        </w:tc>
        <w:tc>
          <w:tcPr>
            <w:tcW w:w="7929" w:type="dxa"/>
          </w:tcPr>
          <w:p w14:paraId="73153255" w14:textId="19891554" w:rsidR="009A6AED" w:rsidRPr="00AD37BD" w:rsidRDefault="00A823FA">
            <w:pPr>
              <w:pStyle w:val="TableParagraph"/>
              <w:rPr>
                <w:rFonts w:asciiTheme="minorHAnsi" w:hAnsiTheme="minorHAnsi" w:cstheme="minorHAnsi"/>
              </w:rPr>
            </w:pPr>
            <w:r w:rsidRPr="00AD37BD">
              <w:rPr>
                <w:rFonts w:asciiTheme="minorHAnsi" w:hAnsiTheme="minorHAnsi" w:cstheme="minorHAnsi"/>
              </w:rPr>
              <w:t>Stock Dividends</w:t>
            </w:r>
          </w:p>
        </w:tc>
      </w:tr>
      <w:tr w:rsidR="009A6AED" w:rsidRPr="00AD37BD" w14:paraId="73153259" w14:textId="77777777" w:rsidTr="00F773D4">
        <w:trPr>
          <w:trHeight w:val="287"/>
        </w:trPr>
        <w:tc>
          <w:tcPr>
            <w:tcW w:w="952" w:type="dxa"/>
          </w:tcPr>
          <w:p w14:paraId="73153257" w14:textId="77777777" w:rsidR="009A6AED" w:rsidRPr="00AD37BD" w:rsidRDefault="000147E6">
            <w:pPr>
              <w:pStyle w:val="TableParagraph"/>
              <w:spacing w:before="2"/>
              <w:rPr>
                <w:rFonts w:asciiTheme="minorHAnsi" w:hAnsiTheme="minorHAnsi" w:cstheme="minorHAnsi"/>
                <w:b/>
              </w:rPr>
            </w:pPr>
            <w:r w:rsidRPr="00AD37BD">
              <w:rPr>
                <w:rFonts w:asciiTheme="minorHAnsi" w:hAnsiTheme="minorHAnsi" w:cstheme="minorHAnsi"/>
                <w:b/>
              </w:rPr>
              <w:t>7</w:t>
            </w:r>
          </w:p>
        </w:tc>
        <w:tc>
          <w:tcPr>
            <w:tcW w:w="7929" w:type="dxa"/>
          </w:tcPr>
          <w:p w14:paraId="73153258" w14:textId="53F4ADE6" w:rsidR="009A6AED" w:rsidRPr="00AD37BD" w:rsidRDefault="00A823FA">
            <w:pPr>
              <w:pStyle w:val="TableParagraph"/>
              <w:spacing w:before="2"/>
              <w:rPr>
                <w:rFonts w:asciiTheme="minorHAnsi" w:hAnsiTheme="minorHAnsi" w:cstheme="minorHAnsi"/>
              </w:rPr>
            </w:pPr>
            <w:r w:rsidRPr="00AD37BD">
              <w:rPr>
                <w:rFonts w:asciiTheme="minorHAnsi" w:hAnsiTheme="minorHAnsi" w:cstheme="minorHAnsi"/>
              </w:rPr>
              <w:t>Complete Liquidations</w:t>
            </w:r>
          </w:p>
        </w:tc>
      </w:tr>
      <w:tr w:rsidR="009A6AED" w:rsidRPr="00AD37BD" w14:paraId="7315325C" w14:textId="77777777" w:rsidTr="00F773D4">
        <w:trPr>
          <w:trHeight w:val="287"/>
        </w:trPr>
        <w:tc>
          <w:tcPr>
            <w:tcW w:w="952" w:type="dxa"/>
          </w:tcPr>
          <w:p w14:paraId="7315325A" w14:textId="77777777" w:rsidR="009A6AED" w:rsidRPr="00AD37BD" w:rsidRDefault="000147E6">
            <w:pPr>
              <w:pStyle w:val="TableParagraph"/>
              <w:rPr>
                <w:rFonts w:asciiTheme="minorHAnsi" w:hAnsiTheme="minorHAnsi" w:cstheme="minorHAnsi"/>
                <w:b/>
              </w:rPr>
            </w:pPr>
            <w:r w:rsidRPr="00AD37BD">
              <w:rPr>
                <w:rFonts w:asciiTheme="minorHAnsi" w:hAnsiTheme="minorHAnsi" w:cstheme="minorHAnsi"/>
                <w:b/>
              </w:rPr>
              <w:t>8</w:t>
            </w:r>
          </w:p>
        </w:tc>
        <w:tc>
          <w:tcPr>
            <w:tcW w:w="7929" w:type="dxa"/>
          </w:tcPr>
          <w:p w14:paraId="7315325B" w14:textId="4FFCCA2B" w:rsidR="009A6AED" w:rsidRPr="00AD37BD" w:rsidRDefault="00A823FA">
            <w:pPr>
              <w:pStyle w:val="TableParagraph"/>
              <w:rPr>
                <w:rFonts w:asciiTheme="minorHAnsi" w:hAnsiTheme="minorHAnsi" w:cstheme="minorHAnsi"/>
              </w:rPr>
            </w:pPr>
            <w:r w:rsidRPr="00AD37BD">
              <w:rPr>
                <w:rFonts w:asciiTheme="minorHAnsi" w:hAnsiTheme="minorHAnsi" w:cstheme="minorHAnsi"/>
              </w:rPr>
              <w:t>Taxable Corporate Acquisitions</w:t>
            </w:r>
          </w:p>
        </w:tc>
      </w:tr>
      <w:tr w:rsidR="009A6AED" w:rsidRPr="00AD37BD" w14:paraId="7315325F" w14:textId="77777777" w:rsidTr="00F773D4">
        <w:trPr>
          <w:trHeight w:val="287"/>
        </w:trPr>
        <w:tc>
          <w:tcPr>
            <w:tcW w:w="952" w:type="dxa"/>
          </w:tcPr>
          <w:p w14:paraId="7315325D" w14:textId="77777777" w:rsidR="009A6AED" w:rsidRPr="00AD37BD" w:rsidRDefault="000147E6">
            <w:pPr>
              <w:pStyle w:val="TableParagraph"/>
              <w:rPr>
                <w:rFonts w:asciiTheme="minorHAnsi" w:hAnsiTheme="minorHAnsi" w:cstheme="minorHAnsi"/>
                <w:b/>
              </w:rPr>
            </w:pPr>
            <w:r w:rsidRPr="00AD37BD">
              <w:rPr>
                <w:rFonts w:asciiTheme="minorHAnsi" w:hAnsiTheme="minorHAnsi" w:cstheme="minorHAnsi"/>
                <w:b/>
              </w:rPr>
              <w:t>9</w:t>
            </w:r>
          </w:p>
        </w:tc>
        <w:tc>
          <w:tcPr>
            <w:tcW w:w="7929" w:type="dxa"/>
          </w:tcPr>
          <w:p w14:paraId="7315325E" w14:textId="695DEDEB" w:rsidR="009A6AED" w:rsidRPr="00AD37BD" w:rsidRDefault="00A823FA">
            <w:pPr>
              <w:pStyle w:val="TableParagraph"/>
              <w:rPr>
                <w:rFonts w:asciiTheme="minorHAnsi" w:hAnsiTheme="minorHAnsi" w:cstheme="minorHAnsi"/>
              </w:rPr>
            </w:pPr>
            <w:r w:rsidRPr="00AD37BD">
              <w:rPr>
                <w:rFonts w:asciiTheme="minorHAnsi" w:hAnsiTheme="minorHAnsi" w:cstheme="minorHAnsi"/>
              </w:rPr>
              <w:t>Introduction to Tax-Deferred Reorganizations</w:t>
            </w:r>
          </w:p>
        </w:tc>
      </w:tr>
      <w:tr w:rsidR="009A6AED" w:rsidRPr="00AD37BD" w14:paraId="73153262" w14:textId="77777777" w:rsidTr="00F773D4">
        <w:trPr>
          <w:trHeight w:val="287"/>
        </w:trPr>
        <w:tc>
          <w:tcPr>
            <w:tcW w:w="952" w:type="dxa"/>
          </w:tcPr>
          <w:p w14:paraId="73153260" w14:textId="77777777" w:rsidR="009A6AED" w:rsidRPr="00AD37BD" w:rsidRDefault="000147E6">
            <w:pPr>
              <w:pStyle w:val="TableParagraph"/>
              <w:rPr>
                <w:rFonts w:asciiTheme="minorHAnsi" w:hAnsiTheme="minorHAnsi" w:cstheme="minorHAnsi"/>
                <w:b/>
              </w:rPr>
            </w:pPr>
            <w:r w:rsidRPr="00AD37BD">
              <w:rPr>
                <w:rFonts w:asciiTheme="minorHAnsi" w:hAnsiTheme="minorHAnsi" w:cstheme="minorHAnsi"/>
                <w:b/>
              </w:rPr>
              <w:t>10</w:t>
            </w:r>
          </w:p>
        </w:tc>
        <w:tc>
          <w:tcPr>
            <w:tcW w:w="7929" w:type="dxa"/>
          </w:tcPr>
          <w:p w14:paraId="73153261" w14:textId="7E14D4F9" w:rsidR="009A6AED" w:rsidRPr="00AD37BD" w:rsidRDefault="00A823FA">
            <w:pPr>
              <w:pStyle w:val="TableParagraph"/>
              <w:rPr>
                <w:rFonts w:asciiTheme="minorHAnsi" w:hAnsiTheme="minorHAnsi" w:cstheme="minorHAnsi"/>
              </w:rPr>
            </w:pPr>
            <w:r w:rsidRPr="00AD37BD">
              <w:rPr>
                <w:rFonts w:asciiTheme="minorHAnsi" w:hAnsiTheme="minorHAnsi" w:cstheme="minorHAnsi"/>
              </w:rPr>
              <w:t>Introduction to Taxation of S Corporations</w:t>
            </w:r>
          </w:p>
        </w:tc>
      </w:tr>
    </w:tbl>
    <w:p w14:paraId="013471F1" w14:textId="77777777" w:rsidR="004B3919" w:rsidRPr="00AD37BD" w:rsidRDefault="004B3919" w:rsidP="00E25911">
      <w:pPr>
        <w:pStyle w:val="BodyText"/>
        <w:rPr>
          <w:rFonts w:asciiTheme="minorHAnsi" w:hAnsiTheme="minorHAnsi" w:cstheme="minorHAnsi"/>
          <w:sz w:val="21"/>
        </w:rPr>
      </w:pPr>
    </w:p>
    <w:sectPr w:rsidR="004B3919" w:rsidRPr="00AD37BD" w:rsidSect="00C27753">
      <w:headerReference w:type="default" r:id="rId16"/>
      <w:footerReference w:type="default" r:id="rId17"/>
      <w:headerReference w:type="first" r:id="rId18"/>
      <w:footerReference w:type="first" r:id="rId19"/>
      <w:pgSz w:w="12240" w:h="15840"/>
      <w:pgMar w:top="1440" w:right="1080" w:bottom="1440" w:left="108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49787" w14:textId="77777777" w:rsidR="00600E8C" w:rsidRDefault="00600E8C">
      <w:r>
        <w:separator/>
      </w:r>
    </w:p>
  </w:endnote>
  <w:endnote w:type="continuationSeparator" w:id="0">
    <w:p w14:paraId="5724B26C" w14:textId="77777777" w:rsidR="00600E8C" w:rsidRDefault="0060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21237"/>
      <w:docPartObj>
        <w:docPartGallery w:val="Page Numbers (Bottom of Page)"/>
        <w:docPartUnique/>
      </w:docPartObj>
    </w:sdtPr>
    <w:sdtEndPr>
      <w:rPr>
        <w:color w:val="7F7F7F" w:themeColor="background1" w:themeShade="7F"/>
        <w:spacing w:val="60"/>
      </w:rPr>
    </w:sdtEndPr>
    <w:sdtContent>
      <w:p w14:paraId="67F88547" w14:textId="4C1BCE82" w:rsidR="0049775D" w:rsidRDefault="004977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1534C5" w14:textId="369BDD10" w:rsidR="0049775D" w:rsidRDefault="0049775D">
    <w:pPr>
      <w:pStyle w:val="BodyText"/>
      <w:spacing w:line="14" w:lineRule="auto"/>
      <w:rPr>
        <w:sz w:val="20"/>
      </w:rPr>
    </w:pPr>
  </w:p>
  <w:p w14:paraId="02E0A0B4" w14:textId="77777777" w:rsidR="0049775D" w:rsidRDefault="0049775D"/>
  <w:p w14:paraId="68941500" w14:textId="77777777" w:rsidR="0049775D" w:rsidRDefault="004977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49775D" w14:paraId="5EB56824" w14:textId="77777777" w:rsidTr="3C4A8BC2">
      <w:tc>
        <w:tcPr>
          <w:tcW w:w="3360" w:type="dxa"/>
        </w:tcPr>
        <w:p w14:paraId="74A9C933" w14:textId="13A35BD7" w:rsidR="0049775D" w:rsidRDefault="0049775D" w:rsidP="3C4A8BC2">
          <w:pPr>
            <w:pStyle w:val="Header"/>
            <w:ind w:left="-115"/>
          </w:pPr>
        </w:p>
      </w:tc>
      <w:tc>
        <w:tcPr>
          <w:tcW w:w="3360" w:type="dxa"/>
        </w:tcPr>
        <w:p w14:paraId="639FB923" w14:textId="0A857221" w:rsidR="0049775D" w:rsidRDefault="0049775D" w:rsidP="3C4A8BC2">
          <w:pPr>
            <w:pStyle w:val="Header"/>
            <w:jc w:val="center"/>
          </w:pPr>
        </w:p>
      </w:tc>
      <w:tc>
        <w:tcPr>
          <w:tcW w:w="3360" w:type="dxa"/>
        </w:tcPr>
        <w:p w14:paraId="66DC3CD7" w14:textId="610FC8CC" w:rsidR="0049775D" w:rsidRDefault="0049775D" w:rsidP="3C4A8BC2">
          <w:pPr>
            <w:pStyle w:val="Header"/>
            <w:ind w:right="-115"/>
            <w:jc w:val="right"/>
          </w:pPr>
        </w:p>
      </w:tc>
    </w:tr>
  </w:tbl>
  <w:p w14:paraId="06B40C4D" w14:textId="1791A401" w:rsidR="0049775D" w:rsidRDefault="0049775D" w:rsidP="3C4A8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2CF5" w14:textId="77777777" w:rsidR="00600E8C" w:rsidRDefault="00600E8C">
      <w:r>
        <w:separator/>
      </w:r>
    </w:p>
  </w:footnote>
  <w:footnote w:type="continuationSeparator" w:id="0">
    <w:p w14:paraId="7CA1E4C4" w14:textId="77777777" w:rsidR="00600E8C" w:rsidRDefault="0060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E943" w14:textId="77777777" w:rsidR="0049775D" w:rsidRDefault="0049775D">
    <w:pPr>
      <w:pStyle w:val="Header"/>
    </w:pPr>
  </w:p>
  <w:p w14:paraId="360A2EC9" w14:textId="09F5852F" w:rsidR="0049775D" w:rsidRPr="000366B9" w:rsidRDefault="0049775D" w:rsidP="00803D32">
    <w:pPr>
      <w:pStyle w:val="Header"/>
      <w:tabs>
        <w:tab w:val="clear" w:pos="9360"/>
        <w:tab w:val="right" w:pos="9810"/>
      </w:tabs>
      <w:rPr>
        <w:rFonts w:asciiTheme="minorHAnsi" w:eastAsiaTheme="minorEastAsia" w:hAnsiTheme="minorHAnsi" w:cstheme="minorBidi"/>
        <w:color w:val="000000" w:themeColor="text1"/>
      </w:rPr>
    </w:pPr>
    <w:r w:rsidRPr="000366B9">
      <w:rPr>
        <w:rFonts w:asciiTheme="minorHAnsi" w:eastAsiaTheme="minorEastAsia" w:hAnsiTheme="minorHAnsi" w:cstheme="minorBidi"/>
        <w:color w:val="000000" w:themeColor="text1"/>
      </w:rPr>
      <w:t>Corporate Taxation</w:t>
    </w:r>
    <w:r w:rsidRPr="000366B9">
      <w:rPr>
        <w:rFonts w:asciiTheme="minorHAnsi" w:hAnsiTheme="minorHAnsi" w:cstheme="minorHAnsi"/>
        <w:color w:val="000000" w:themeColor="text1"/>
      </w:rPr>
      <w:tab/>
    </w:r>
    <w:r w:rsidRPr="000366B9">
      <w:rPr>
        <w:rFonts w:asciiTheme="minorHAnsi" w:hAnsiTheme="minorHAnsi" w:cstheme="minorHAnsi"/>
        <w:color w:val="000000" w:themeColor="text1"/>
      </w:rPr>
      <w:tab/>
    </w:r>
    <w:r>
      <w:rPr>
        <w:rFonts w:asciiTheme="minorHAnsi" w:hAnsiTheme="minorHAnsi" w:cstheme="minorHAnsi"/>
        <w:color w:val="000000" w:themeColor="text1"/>
      </w:rPr>
      <w:t>Fall</w:t>
    </w:r>
    <w:r>
      <w:rPr>
        <w:rFonts w:asciiTheme="minorHAnsi" w:eastAsiaTheme="minorEastAsia" w:hAnsiTheme="minorHAnsi" w:cstheme="minorBidi"/>
        <w:color w:val="000000" w:themeColor="text1"/>
      </w:rPr>
      <w:t xml:space="preserve"> 2020</w:t>
    </w:r>
  </w:p>
  <w:p w14:paraId="75F74BEB" w14:textId="77777777" w:rsidR="0049775D" w:rsidRDefault="0049775D"/>
  <w:p w14:paraId="6ABB3D99" w14:textId="77777777" w:rsidR="0049775D" w:rsidRDefault="004977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49775D" w14:paraId="7CAC6631" w14:textId="77777777" w:rsidTr="3C4A8BC2">
      <w:tc>
        <w:tcPr>
          <w:tcW w:w="3360" w:type="dxa"/>
        </w:tcPr>
        <w:p w14:paraId="212D3859" w14:textId="465D2845" w:rsidR="0049775D" w:rsidRDefault="0049775D" w:rsidP="3C4A8BC2">
          <w:pPr>
            <w:pStyle w:val="Header"/>
            <w:ind w:left="-115"/>
          </w:pPr>
        </w:p>
      </w:tc>
      <w:tc>
        <w:tcPr>
          <w:tcW w:w="3360" w:type="dxa"/>
        </w:tcPr>
        <w:p w14:paraId="4BF164DD" w14:textId="4622DEFC" w:rsidR="0049775D" w:rsidRDefault="0049775D" w:rsidP="3C4A8BC2">
          <w:pPr>
            <w:pStyle w:val="Header"/>
            <w:jc w:val="center"/>
          </w:pPr>
        </w:p>
      </w:tc>
      <w:tc>
        <w:tcPr>
          <w:tcW w:w="3360" w:type="dxa"/>
        </w:tcPr>
        <w:p w14:paraId="54BB4A99" w14:textId="16EB602C" w:rsidR="0049775D" w:rsidRDefault="0049775D" w:rsidP="3C4A8BC2">
          <w:pPr>
            <w:pStyle w:val="Header"/>
            <w:ind w:right="-115"/>
            <w:jc w:val="right"/>
          </w:pPr>
        </w:p>
      </w:tc>
    </w:tr>
  </w:tbl>
  <w:p w14:paraId="12D7F037" w14:textId="5491DFD5" w:rsidR="0049775D" w:rsidRDefault="0049775D" w:rsidP="3C4A8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1A3E"/>
    <w:multiLevelType w:val="hybridMultilevel"/>
    <w:tmpl w:val="BFE2B90E"/>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 w15:restartNumberingAfterBreak="0">
    <w:nsid w:val="0F196746"/>
    <w:multiLevelType w:val="hybridMultilevel"/>
    <w:tmpl w:val="7BB66E68"/>
    <w:lvl w:ilvl="0" w:tplc="F7C290D2">
      <w:start w:val="12"/>
      <w:numFmt w:val="upperLetter"/>
      <w:lvlText w:val="%1."/>
      <w:lvlJc w:val="left"/>
      <w:pPr>
        <w:ind w:left="825" w:hanging="252"/>
      </w:pPr>
      <w:rPr>
        <w:rFonts w:ascii="Calisto MT" w:eastAsia="Calisto MT" w:hAnsi="Calisto MT" w:cs="Calisto MT" w:hint="default"/>
        <w:spacing w:val="0"/>
        <w:w w:val="102"/>
        <w:sz w:val="21"/>
        <w:szCs w:val="21"/>
        <w:lang w:val="en-US" w:eastAsia="en-US" w:bidi="en-US"/>
      </w:rPr>
    </w:lvl>
    <w:lvl w:ilvl="1" w:tplc="2C2C1BB4">
      <w:numFmt w:val="bullet"/>
      <w:lvlText w:val=""/>
      <w:lvlJc w:val="left"/>
      <w:pPr>
        <w:ind w:left="1545" w:hanging="360"/>
      </w:pPr>
      <w:rPr>
        <w:rFonts w:ascii="Symbol" w:eastAsia="Symbol" w:hAnsi="Symbol" w:cs="Symbol" w:hint="default"/>
        <w:w w:val="99"/>
        <w:sz w:val="16"/>
        <w:szCs w:val="16"/>
        <w:lang w:val="en-US" w:eastAsia="en-US" w:bidi="en-US"/>
      </w:rPr>
    </w:lvl>
    <w:lvl w:ilvl="2" w:tplc="33C0C180">
      <w:numFmt w:val="bullet"/>
      <w:lvlText w:val="•"/>
      <w:lvlJc w:val="left"/>
      <w:pPr>
        <w:ind w:left="2433" w:hanging="360"/>
      </w:pPr>
      <w:rPr>
        <w:rFonts w:hint="default"/>
        <w:lang w:val="en-US" w:eastAsia="en-US" w:bidi="en-US"/>
      </w:rPr>
    </w:lvl>
    <w:lvl w:ilvl="3" w:tplc="D57A59BE">
      <w:numFmt w:val="bullet"/>
      <w:lvlText w:val="•"/>
      <w:lvlJc w:val="left"/>
      <w:pPr>
        <w:ind w:left="3326" w:hanging="360"/>
      </w:pPr>
      <w:rPr>
        <w:rFonts w:hint="default"/>
        <w:lang w:val="en-US" w:eastAsia="en-US" w:bidi="en-US"/>
      </w:rPr>
    </w:lvl>
    <w:lvl w:ilvl="4" w:tplc="69CE76AE">
      <w:numFmt w:val="bullet"/>
      <w:lvlText w:val="•"/>
      <w:lvlJc w:val="left"/>
      <w:pPr>
        <w:ind w:left="4220" w:hanging="360"/>
      </w:pPr>
      <w:rPr>
        <w:rFonts w:hint="default"/>
        <w:lang w:val="en-US" w:eastAsia="en-US" w:bidi="en-US"/>
      </w:rPr>
    </w:lvl>
    <w:lvl w:ilvl="5" w:tplc="6DB0588C">
      <w:numFmt w:val="bullet"/>
      <w:lvlText w:val="•"/>
      <w:lvlJc w:val="left"/>
      <w:pPr>
        <w:ind w:left="5113" w:hanging="360"/>
      </w:pPr>
      <w:rPr>
        <w:rFonts w:hint="default"/>
        <w:lang w:val="en-US" w:eastAsia="en-US" w:bidi="en-US"/>
      </w:rPr>
    </w:lvl>
    <w:lvl w:ilvl="6" w:tplc="82324F7C">
      <w:numFmt w:val="bullet"/>
      <w:lvlText w:val="•"/>
      <w:lvlJc w:val="left"/>
      <w:pPr>
        <w:ind w:left="6006" w:hanging="360"/>
      </w:pPr>
      <w:rPr>
        <w:rFonts w:hint="default"/>
        <w:lang w:val="en-US" w:eastAsia="en-US" w:bidi="en-US"/>
      </w:rPr>
    </w:lvl>
    <w:lvl w:ilvl="7" w:tplc="D318C5B2">
      <w:numFmt w:val="bullet"/>
      <w:lvlText w:val="•"/>
      <w:lvlJc w:val="left"/>
      <w:pPr>
        <w:ind w:left="6900" w:hanging="360"/>
      </w:pPr>
      <w:rPr>
        <w:rFonts w:hint="default"/>
        <w:lang w:val="en-US" w:eastAsia="en-US" w:bidi="en-US"/>
      </w:rPr>
    </w:lvl>
    <w:lvl w:ilvl="8" w:tplc="B296A732">
      <w:numFmt w:val="bullet"/>
      <w:lvlText w:val="•"/>
      <w:lvlJc w:val="left"/>
      <w:pPr>
        <w:ind w:left="7793" w:hanging="360"/>
      </w:pPr>
      <w:rPr>
        <w:rFonts w:hint="default"/>
        <w:lang w:val="en-US" w:eastAsia="en-US" w:bidi="en-US"/>
      </w:rPr>
    </w:lvl>
  </w:abstractNum>
  <w:abstractNum w:abstractNumId="2" w15:restartNumberingAfterBreak="0">
    <w:nsid w:val="1C687CEA"/>
    <w:multiLevelType w:val="hybridMultilevel"/>
    <w:tmpl w:val="01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60783"/>
    <w:multiLevelType w:val="hybridMultilevel"/>
    <w:tmpl w:val="897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9460A"/>
    <w:multiLevelType w:val="hybridMultilevel"/>
    <w:tmpl w:val="E1728382"/>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5" w15:restartNumberingAfterBreak="0">
    <w:nsid w:val="2BEC47A9"/>
    <w:multiLevelType w:val="hybridMultilevel"/>
    <w:tmpl w:val="D26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80D7B"/>
    <w:multiLevelType w:val="hybridMultilevel"/>
    <w:tmpl w:val="CE02CD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5216CB4"/>
    <w:multiLevelType w:val="hybridMultilevel"/>
    <w:tmpl w:val="0B0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E7642"/>
    <w:multiLevelType w:val="hybridMultilevel"/>
    <w:tmpl w:val="1F0EDC34"/>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9" w15:restartNumberingAfterBreak="0">
    <w:nsid w:val="3FDF7E2B"/>
    <w:multiLevelType w:val="hybridMultilevel"/>
    <w:tmpl w:val="1156638E"/>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0" w15:restartNumberingAfterBreak="0">
    <w:nsid w:val="48FF2833"/>
    <w:multiLevelType w:val="hybridMultilevel"/>
    <w:tmpl w:val="D2DCEE0C"/>
    <w:lvl w:ilvl="0" w:tplc="EA2E6EC6">
      <w:numFmt w:val="bullet"/>
      <w:lvlText w:val=""/>
      <w:lvlJc w:val="left"/>
      <w:pPr>
        <w:ind w:left="1181" w:hanging="360"/>
      </w:pPr>
      <w:rPr>
        <w:rFonts w:ascii="Symbol" w:eastAsia="Symbol" w:hAnsi="Symbol" w:cs="Symbol" w:hint="default"/>
        <w:w w:val="100"/>
        <w:sz w:val="22"/>
        <w:szCs w:val="22"/>
        <w:lang w:val="en-US" w:eastAsia="en-US" w:bidi="en-US"/>
      </w:rPr>
    </w:lvl>
    <w:lvl w:ilvl="1" w:tplc="1F7E9B36">
      <w:numFmt w:val="bullet"/>
      <w:lvlText w:val="•"/>
      <w:lvlJc w:val="left"/>
      <w:pPr>
        <w:ind w:left="2020" w:hanging="360"/>
      </w:pPr>
      <w:rPr>
        <w:rFonts w:hint="default"/>
        <w:lang w:val="en-US" w:eastAsia="en-US" w:bidi="en-US"/>
      </w:rPr>
    </w:lvl>
    <w:lvl w:ilvl="2" w:tplc="FB905BD2">
      <w:numFmt w:val="bullet"/>
      <w:lvlText w:val="•"/>
      <w:lvlJc w:val="left"/>
      <w:pPr>
        <w:ind w:left="2860" w:hanging="360"/>
      </w:pPr>
      <w:rPr>
        <w:rFonts w:hint="default"/>
        <w:lang w:val="en-US" w:eastAsia="en-US" w:bidi="en-US"/>
      </w:rPr>
    </w:lvl>
    <w:lvl w:ilvl="3" w:tplc="2258FFC4">
      <w:numFmt w:val="bullet"/>
      <w:lvlText w:val="•"/>
      <w:lvlJc w:val="left"/>
      <w:pPr>
        <w:ind w:left="3700" w:hanging="360"/>
      </w:pPr>
      <w:rPr>
        <w:rFonts w:hint="default"/>
        <w:lang w:val="en-US" w:eastAsia="en-US" w:bidi="en-US"/>
      </w:rPr>
    </w:lvl>
    <w:lvl w:ilvl="4" w:tplc="C7A45F5E">
      <w:numFmt w:val="bullet"/>
      <w:lvlText w:val="•"/>
      <w:lvlJc w:val="left"/>
      <w:pPr>
        <w:ind w:left="4540" w:hanging="360"/>
      </w:pPr>
      <w:rPr>
        <w:rFonts w:hint="default"/>
        <w:lang w:val="en-US" w:eastAsia="en-US" w:bidi="en-US"/>
      </w:rPr>
    </w:lvl>
    <w:lvl w:ilvl="5" w:tplc="1038AE6A">
      <w:numFmt w:val="bullet"/>
      <w:lvlText w:val="•"/>
      <w:lvlJc w:val="left"/>
      <w:pPr>
        <w:ind w:left="5380" w:hanging="360"/>
      </w:pPr>
      <w:rPr>
        <w:rFonts w:hint="default"/>
        <w:lang w:val="en-US" w:eastAsia="en-US" w:bidi="en-US"/>
      </w:rPr>
    </w:lvl>
    <w:lvl w:ilvl="6" w:tplc="C7F24946">
      <w:numFmt w:val="bullet"/>
      <w:lvlText w:val="•"/>
      <w:lvlJc w:val="left"/>
      <w:pPr>
        <w:ind w:left="6220" w:hanging="360"/>
      </w:pPr>
      <w:rPr>
        <w:rFonts w:hint="default"/>
        <w:lang w:val="en-US" w:eastAsia="en-US" w:bidi="en-US"/>
      </w:rPr>
    </w:lvl>
    <w:lvl w:ilvl="7" w:tplc="7828F758">
      <w:numFmt w:val="bullet"/>
      <w:lvlText w:val="•"/>
      <w:lvlJc w:val="left"/>
      <w:pPr>
        <w:ind w:left="7060" w:hanging="360"/>
      </w:pPr>
      <w:rPr>
        <w:rFonts w:hint="default"/>
        <w:lang w:val="en-US" w:eastAsia="en-US" w:bidi="en-US"/>
      </w:rPr>
    </w:lvl>
    <w:lvl w:ilvl="8" w:tplc="95C2DA74">
      <w:numFmt w:val="bullet"/>
      <w:lvlText w:val="•"/>
      <w:lvlJc w:val="left"/>
      <w:pPr>
        <w:ind w:left="7900" w:hanging="360"/>
      </w:pPr>
      <w:rPr>
        <w:rFonts w:hint="default"/>
        <w:lang w:val="en-US" w:eastAsia="en-US" w:bidi="en-US"/>
      </w:rPr>
    </w:lvl>
  </w:abstractNum>
  <w:abstractNum w:abstractNumId="11" w15:restartNumberingAfterBreak="0">
    <w:nsid w:val="49241D94"/>
    <w:multiLevelType w:val="hybridMultilevel"/>
    <w:tmpl w:val="BE1A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5A48F9"/>
    <w:multiLevelType w:val="hybridMultilevel"/>
    <w:tmpl w:val="70F4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157BC"/>
    <w:multiLevelType w:val="hybridMultilevel"/>
    <w:tmpl w:val="3D94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25980"/>
    <w:multiLevelType w:val="hybridMultilevel"/>
    <w:tmpl w:val="AF6EB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E57B97"/>
    <w:multiLevelType w:val="hybridMultilevel"/>
    <w:tmpl w:val="25E075E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6AE93ABF"/>
    <w:multiLevelType w:val="hybridMultilevel"/>
    <w:tmpl w:val="C16A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2"/>
  </w:num>
  <w:num w:numId="5">
    <w:abstractNumId w:val="16"/>
  </w:num>
  <w:num w:numId="6">
    <w:abstractNumId w:val="11"/>
  </w:num>
  <w:num w:numId="7">
    <w:abstractNumId w:val="12"/>
  </w:num>
  <w:num w:numId="8">
    <w:abstractNumId w:val="3"/>
  </w:num>
  <w:num w:numId="9">
    <w:abstractNumId w:val="14"/>
  </w:num>
  <w:num w:numId="10">
    <w:abstractNumId w:val="15"/>
  </w:num>
  <w:num w:numId="11">
    <w:abstractNumId w:val="6"/>
  </w:num>
  <w:num w:numId="12">
    <w:abstractNumId w:val="4"/>
  </w:num>
  <w:num w:numId="13">
    <w:abstractNumId w:val="8"/>
  </w:num>
  <w:num w:numId="14">
    <w:abstractNumId w:val="0"/>
  </w:num>
  <w:num w:numId="15">
    <w:abstractNumId w:val="9"/>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c0Njc3tDQwN7U0MzFT0lEKTi0uzszPAykwrAUABTqYgywAAAA="/>
  </w:docVars>
  <w:rsids>
    <w:rsidRoot w:val="009A6AED"/>
    <w:rsid w:val="000147E6"/>
    <w:rsid w:val="00021A1D"/>
    <w:rsid w:val="000256CB"/>
    <w:rsid w:val="000263EF"/>
    <w:rsid w:val="000366B9"/>
    <w:rsid w:val="000548F5"/>
    <w:rsid w:val="000606A5"/>
    <w:rsid w:val="00086596"/>
    <w:rsid w:val="0008659B"/>
    <w:rsid w:val="000B0A99"/>
    <w:rsid w:val="000C4909"/>
    <w:rsid w:val="000D49D6"/>
    <w:rsid w:val="000E7B22"/>
    <w:rsid w:val="000F36E0"/>
    <w:rsid w:val="00113D4E"/>
    <w:rsid w:val="00140C9F"/>
    <w:rsid w:val="00154001"/>
    <w:rsid w:val="00154EE0"/>
    <w:rsid w:val="00180DD0"/>
    <w:rsid w:val="00182D23"/>
    <w:rsid w:val="00185A3B"/>
    <w:rsid w:val="001960E2"/>
    <w:rsid w:val="001A11F5"/>
    <w:rsid w:val="001C27ED"/>
    <w:rsid w:val="001E43BC"/>
    <w:rsid w:val="001F2B7C"/>
    <w:rsid w:val="00213342"/>
    <w:rsid w:val="00214F9F"/>
    <w:rsid w:val="00225D57"/>
    <w:rsid w:val="00234DDD"/>
    <w:rsid w:val="002403C9"/>
    <w:rsid w:val="00240D2A"/>
    <w:rsid w:val="002468B5"/>
    <w:rsid w:val="00257382"/>
    <w:rsid w:val="00262B02"/>
    <w:rsid w:val="002804FB"/>
    <w:rsid w:val="002943B2"/>
    <w:rsid w:val="002D0B6E"/>
    <w:rsid w:val="002D6B0F"/>
    <w:rsid w:val="00300D4B"/>
    <w:rsid w:val="00305901"/>
    <w:rsid w:val="00343780"/>
    <w:rsid w:val="0035754E"/>
    <w:rsid w:val="003605F7"/>
    <w:rsid w:val="0038378E"/>
    <w:rsid w:val="003C1A76"/>
    <w:rsid w:val="003D08AE"/>
    <w:rsid w:val="003D3A65"/>
    <w:rsid w:val="003D5E77"/>
    <w:rsid w:val="003E6537"/>
    <w:rsid w:val="00400E79"/>
    <w:rsid w:val="0040503D"/>
    <w:rsid w:val="00454CEB"/>
    <w:rsid w:val="004807E8"/>
    <w:rsid w:val="00495B6E"/>
    <w:rsid w:val="0049775D"/>
    <w:rsid w:val="004A2D10"/>
    <w:rsid w:val="004B3919"/>
    <w:rsid w:val="00503F99"/>
    <w:rsid w:val="00512860"/>
    <w:rsid w:val="00527EA9"/>
    <w:rsid w:val="0054563B"/>
    <w:rsid w:val="00545E3B"/>
    <w:rsid w:val="005469DD"/>
    <w:rsid w:val="005570EE"/>
    <w:rsid w:val="0056773D"/>
    <w:rsid w:val="00580F8C"/>
    <w:rsid w:val="00592092"/>
    <w:rsid w:val="005A30CB"/>
    <w:rsid w:val="005C155B"/>
    <w:rsid w:val="005C1721"/>
    <w:rsid w:val="005D0644"/>
    <w:rsid w:val="005D217C"/>
    <w:rsid w:val="005D3979"/>
    <w:rsid w:val="005D4187"/>
    <w:rsid w:val="005D4BE4"/>
    <w:rsid w:val="005D7078"/>
    <w:rsid w:val="005E5060"/>
    <w:rsid w:val="005E68A3"/>
    <w:rsid w:val="005F0C5E"/>
    <w:rsid w:val="00600E8C"/>
    <w:rsid w:val="00604A13"/>
    <w:rsid w:val="00611871"/>
    <w:rsid w:val="00613221"/>
    <w:rsid w:val="00622D7E"/>
    <w:rsid w:val="00633DF0"/>
    <w:rsid w:val="0063642C"/>
    <w:rsid w:val="006406C1"/>
    <w:rsid w:val="0065489F"/>
    <w:rsid w:val="0067573F"/>
    <w:rsid w:val="00676382"/>
    <w:rsid w:val="00686323"/>
    <w:rsid w:val="006B2EC8"/>
    <w:rsid w:val="006C29A6"/>
    <w:rsid w:val="006C3E02"/>
    <w:rsid w:val="00706180"/>
    <w:rsid w:val="00707A8F"/>
    <w:rsid w:val="00710EA9"/>
    <w:rsid w:val="00723A73"/>
    <w:rsid w:val="00724C47"/>
    <w:rsid w:val="007275C1"/>
    <w:rsid w:val="007316A6"/>
    <w:rsid w:val="0074596C"/>
    <w:rsid w:val="007648FB"/>
    <w:rsid w:val="00771208"/>
    <w:rsid w:val="0079419C"/>
    <w:rsid w:val="007A006F"/>
    <w:rsid w:val="007A1F6A"/>
    <w:rsid w:val="007A4E3C"/>
    <w:rsid w:val="007B3F7C"/>
    <w:rsid w:val="007E5200"/>
    <w:rsid w:val="007F5A84"/>
    <w:rsid w:val="008027A2"/>
    <w:rsid w:val="00803D32"/>
    <w:rsid w:val="00804EE0"/>
    <w:rsid w:val="008268C3"/>
    <w:rsid w:val="008745EA"/>
    <w:rsid w:val="00885CB9"/>
    <w:rsid w:val="00890583"/>
    <w:rsid w:val="00890673"/>
    <w:rsid w:val="00893BE6"/>
    <w:rsid w:val="008A42BE"/>
    <w:rsid w:val="008B1ED9"/>
    <w:rsid w:val="008B7B61"/>
    <w:rsid w:val="008F0E22"/>
    <w:rsid w:val="00915A75"/>
    <w:rsid w:val="009205E6"/>
    <w:rsid w:val="00922D82"/>
    <w:rsid w:val="00930541"/>
    <w:rsid w:val="00930888"/>
    <w:rsid w:val="009311B7"/>
    <w:rsid w:val="00933B12"/>
    <w:rsid w:val="009373DE"/>
    <w:rsid w:val="009446F3"/>
    <w:rsid w:val="00990545"/>
    <w:rsid w:val="009931FD"/>
    <w:rsid w:val="00994850"/>
    <w:rsid w:val="009A6AED"/>
    <w:rsid w:val="009B4106"/>
    <w:rsid w:val="009B75C5"/>
    <w:rsid w:val="009D1FB0"/>
    <w:rsid w:val="009D425D"/>
    <w:rsid w:val="009F24CF"/>
    <w:rsid w:val="009F5CC4"/>
    <w:rsid w:val="00A05C79"/>
    <w:rsid w:val="00A14CE5"/>
    <w:rsid w:val="00A237CC"/>
    <w:rsid w:val="00A24072"/>
    <w:rsid w:val="00A269C9"/>
    <w:rsid w:val="00A33B24"/>
    <w:rsid w:val="00A74BF2"/>
    <w:rsid w:val="00A8159E"/>
    <w:rsid w:val="00A823FA"/>
    <w:rsid w:val="00A97EF6"/>
    <w:rsid w:val="00AA1B7B"/>
    <w:rsid w:val="00AA4ACD"/>
    <w:rsid w:val="00AB09CA"/>
    <w:rsid w:val="00AB1211"/>
    <w:rsid w:val="00AB7446"/>
    <w:rsid w:val="00AC1194"/>
    <w:rsid w:val="00AD2886"/>
    <w:rsid w:val="00AD2A25"/>
    <w:rsid w:val="00AD37BD"/>
    <w:rsid w:val="00AF0D0C"/>
    <w:rsid w:val="00B100F4"/>
    <w:rsid w:val="00B24020"/>
    <w:rsid w:val="00B740C8"/>
    <w:rsid w:val="00BB691A"/>
    <w:rsid w:val="00BC065D"/>
    <w:rsid w:val="00BE5EAE"/>
    <w:rsid w:val="00C03133"/>
    <w:rsid w:val="00C12E88"/>
    <w:rsid w:val="00C27753"/>
    <w:rsid w:val="00C35F34"/>
    <w:rsid w:val="00C42AD4"/>
    <w:rsid w:val="00C52DD6"/>
    <w:rsid w:val="00C8438D"/>
    <w:rsid w:val="00C87116"/>
    <w:rsid w:val="00CB7741"/>
    <w:rsid w:val="00CC1494"/>
    <w:rsid w:val="00CE0730"/>
    <w:rsid w:val="00CE1081"/>
    <w:rsid w:val="00CE168E"/>
    <w:rsid w:val="00CE5002"/>
    <w:rsid w:val="00D14845"/>
    <w:rsid w:val="00D20422"/>
    <w:rsid w:val="00D2314D"/>
    <w:rsid w:val="00D305D8"/>
    <w:rsid w:val="00D315C1"/>
    <w:rsid w:val="00D45669"/>
    <w:rsid w:val="00D56E40"/>
    <w:rsid w:val="00D815A5"/>
    <w:rsid w:val="00D86971"/>
    <w:rsid w:val="00D90DF1"/>
    <w:rsid w:val="00DD2EA0"/>
    <w:rsid w:val="00DD4026"/>
    <w:rsid w:val="00DE15F2"/>
    <w:rsid w:val="00DE5FA3"/>
    <w:rsid w:val="00DE685C"/>
    <w:rsid w:val="00E1438E"/>
    <w:rsid w:val="00E16BC5"/>
    <w:rsid w:val="00E25911"/>
    <w:rsid w:val="00E640EE"/>
    <w:rsid w:val="00EE3D4D"/>
    <w:rsid w:val="00EF57E9"/>
    <w:rsid w:val="00F1035B"/>
    <w:rsid w:val="00F1106F"/>
    <w:rsid w:val="00F2704F"/>
    <w:rsid w:val="00F30313"/>
    <w:rsid w:val="00F3370D"/>
    <w:rsid w:val="00F410E5"/>
    <w:rsid w:val="00F52F4E"/>
    <w:rsid w:val="00F773D4"/>
    <w:rsid w:val="00F8260E"/>
    <w:rsid w:val="00F94E1B"/>
    <w:rsid w:val="00FA1A33"/>
    <w:rsid w:val="00FA541D"/>
    <w:rsid w:val="00FA69E1"/>
    <w:rsid w:val="00FC325F"/>
    <w:rsid w:val="00FC3641"/>
    <w:rsid w:val="00FE0B54"/>
    <w:rsid w:val="00FE1BE6"/>
    <w:rsid w:val="00FF342D"/>
    <w:rsid w:val="3C4A8BC2"/>
    <w:rsid w:val="6CED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3185"/>
  <w15:docId w15:val="{F5E491B2-A56C-47B3-9F5A-27B823C0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link w:val="Heading1Char"/>
    <w:uiPriority w:val="1"/>
    <w:qFormat/>
    <w:pPr>
      <w:spacing w:before="28"/>
      <w:ind w:left="460"/>
      <w:outlineLvl w:val="0"/>
    </w:pPr>
    <w:rPr>
      <w:rFonts w:ascii="Calibri Light" w:eastAsia="Calibri Light" w:hAnsi="Calibri Light" w:cs="Calibri Light"/>
      <w:sz w:val="36"/>
      <w:szCs w:val="36"/>
    </w:rPr>
  </w:style>
  <w:style w:type="paragraph" w:styleId="Heading2">
    <w:name w:val="heading 2"/>
    <w:basedOn w:val="Normal"/>
    <w:uiPriority w:val="1"/>
    <w:qFormat/>
    <w:pPr>
      <w:ind w:left="460"/>
      <w:outlineLvl w:val="1"/>
    </w:pPr>
    <w:rPr>
      <w:rFonts w:ascii="Calibri Light" w:eastAsia="Calibri Light" w:hAnsi="Calibri Light" w:cs="Calibri Light"/>
      <w:sz w:val="28"/>
      <w:szCs w:val="28"/>
    </w:rPr>
  </w:style>
  <w:style w:type="paragraph" w:styleId="Heading3">
    <w:name w:val="heading 3"/>
    <w:basedOn w:val="Normal"/>
    <w:uiPriority w:val="1"/>
    <w:qFormat/>
    <w:pPr>
      <w:ind w:left="105"/>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34"/>
    <w:qFormat/>
    <w:pPr>
      <w:spacing w:before="5"/>
      <w:ind w:left="1181" w:hanging="360"/>
    </w:pPr>
    <w:rPr>
      <w:rFonts w:ascii="Calibri" w:eastAsia="Calibri" w:hAnsi="Calibri" w:cs="Calibri"/>
    </w:rPr>
  </w:style>
  <w:style w:type="paragraph" w:customStyle="1" w:styleId="TableParagraph">
    <w:name w:val="Table Paragraph"/>
    <w:basedOn w:val="Normal"/>
    <w:uiPriority w:val="1"/>
    <w:qFormat/>
    <w:pPr>
      <w:spacing w:before="1" w:line="247" w:lineRule="exact"/>
      <w:ind w:left="110"/>
    </w:pPr>
    <w:rPr>
      <w:rFonts w:ascii="Calibri" w:eastAsia="Calibri" w:hAnsi="Calibri" w:cs="Calibri"/>
    </w:rPr>
  </w:style>
  <w:style w:type="paragraph" w:styleId="Header">
    <w:name w:val="header"/>
    <w:basedOn w:val="Normal"/>
    <w:link w:val="HeaderChar"/>
    <w:uiPriority w:val="99"/>
    <w:unhideWhenUsed/>
    <w:rsid w:val="003E6537"/>
    <w:pPr>
      <w:tabs>
        <w:tab w:val="center" w:pos="4680"/>
        <w:tab w:val="right" w:pos="9360"/>
      </w:tabs>
    </w:pPr>
  </w:style>
  <w:style w:type="character" w:customStyle="1" w:styleId="HeaderChar">
    <w:name w:val="Header Char"/>
    <w:basedOn w:val="DefaultParagraphFont"/>
    <w:link w:val="Header"/>
    <w:uiPriority w:val="99"/>
    <w:rsid w:val="003E6537"/>
    <w:rPr>
      <w:rFonts w:ascii="Calisto MT" w:eastAsia="Calisto MT" w:hAnsi="Calisto MT" w:cs="Calisto MT"/>
      <w:lang w:bidi="en-US"/>
    </w:rPr>
  </w:style>
  <w:style w:type="paragraph" w:styleId="Footer">
    <w:name w:val="footer"/>
    <w:basedOn w:val="Normal"/>
    <w:link w:val="FooterChar"/>
    <w:uiPriority w:val="99"/>
    <w:unhideWhenUsed/>
    <w:rsid w:val="003E6537"/>
    <w:pPr>
      <w:tabs>
        <w:tab w:val="center" w:pos="4680"/>
        <w:tab w:val="right" w:pos="9360"/>
      </w:tabs>
    </w:pPr>
  </w:style>
  <w:style w:type="character" w:customStyle="1" w:styleId="FooterChar">
    <w:name w:val="Footer Char"/>
    <w:basedOn w:val="DefaultParagraphFont"/>
    <w:link w:val="Footer"/>
    <w:uiPriority w:val="99"/>
    <w:rsid w:val="003E6537"/>
    <w:rPr>
      <w:rFonts w:ascii="Calisto MT" w:eastAsia="Calisto MT" w:hAnsi="Calisto MT" w:cs="Calisto MT"/>
      <w:lang w:bidi="en-US"/>
    </w:rPr>
  </w:style>
  <w:style w:type="paragraph" w:styleId="TOCHeading">
    <w:name w:val="TOC Heading"/>
    <w:basedOn w:val="Heading1"/>
    <w:next w:val="Normal"/>
    <w:uiPriority w:val="39"/>
    <w:unhideWhenUsed/>
    <w:qFormat/>
    <w:rsid w:val="00527EA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C27753"/>
    <w:pPr>
      <w:spacing w:after="100"/>
      <w:ind w:left="220"/>
    </w:pPr>
    <w:rPr>
      <w:rFonts w:asciiTheme="minorHAnsi" w:hAnsiTheme="minorHAnsi"/>
    </w:rPr>
  </w:style>
  <w:style w:type="paragraph" w:styleId="TOC1">
    <w:name w:val="toc 1"/>
    <w:basedOn w:val="Normal"/>
    <w:next w:val="Normal"/>
    <w:autoRedefine/>
    <w:uiPriority w:val="39"/>
    <w:unhideWhenUsed/>
    <w:rsid w:val="00C27753"/>
    <w:pPr>
      <w:spacing w:after="100"/>
    </w:pPr>
    <w:rPr>
      <w:rFonts w:ascii="Calibri" w:hAnsi="Calibri"/>
    </w:rPr>
  </w:style>
  <w:style w:type="character" w:styleId="Hyperlink">
    <w:name w:val="Hyperlink"/>
    <w:basedOn w:val="DefaultParagraphFont"/>
    <w:uiPriority w:val="99"/>
    <w:unhideWhenUsed/>
    <w:rsid w:val="00527EA9"/>
    <w:rPr>
      <w:color w:val="0000FF" w:themeColor="hyperlink"/>
      <w:u w:val="single"/>
    </w:rPr>
  </w:style>
  <w:style w:type="paragraph" w:styleId="Title">
    <w:name w:val="Title"/>
    <w:basedOn w:val="Normal"/>
    <w:next w:val="Normal"/>
    <w:link w:val="TitleChar"/>
    <w:uiPriority w:val="10"/>
    <w:qFormat/>
    <w:rsid w:val="00707A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A8F"/>
    <w:rPr>
      <w:rFonts w:asciiTheme="majorHAnsi" w:eastAsiaTheme="majorEastAsia" w:hAnsiTheme="majorHAnsi" w:cstheme="majorBidi"/>
      <w:spacing w:val="-10"/>
      <w:kern w:val="28"/>
      <w:sz w:val="56"/>
      <w:szCs w:val="56"/>
      <w:lang w:bidi="en-US"/>
    </w:rPr>
  </w:style>
  <w:style w:type="paragraph" w:styleId="TOC3">
    <w:name w:val="toc 3"/>
    <w:basedOn w:val="Normal"/>
    <w:next w:val="Normal"/>
    <w:autoRedefine/>
    <w:uiPriority w:val="39"/>
    <w:unhideWhenUsed/>
    <w:rsid w:val="00C27753"/>
    <w:pPr>
      <w:spacing w:after="100"/>
      <w:ind w:left="440"/>
    </w:pPr>
    <w:rPr>
      <w:rFonts w:ascii="Calibri" w:hAnsi="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mportantNote">
    <w:name w:val="Important Note"/>
    <w:basedOn w:val="Normal"/>
    <w:qFormat/>
    <w:rsid w:val="005E5060"/>
    <w:pPr>
      <w:pBdr>
        <w:top w:val="single" w:sz="4" w:space="1" w:color="auto"/>
        <w:left w:val="single" w:sz="4" w:space="4" w:color="auto"/>
        <w:bottom w:val="single" w:sz="4" w:space="1" w:color="auto"/>
        <w:right w:val="single" w:sz="4" w:space="4" w:color="auto"/>
      </w:pBdr>
      <w:shd w:val="solid" w:color="D9D9D9" w:fill="auto"/>
      <w:adjustRightInd w:val="0"/>
      <w:spacing w:before="600" w:after="240" w:line="259" w:lineRule="auto"/>
    </w:pPr>
    <w:rPr>
      <w:rFonts w:ascii="Verdana" w:eastAsiaTheme="minorEastAsia" w:hAnsi="Verdana" w:cs="Verdana"/>
      <w:bCs/>
      <w:kern w:val="1"/>
      <w:szCs w:val="32"/>
      <w:lang w:bidi="ar-SA"/>
    </w:rPr>
  </w:style>
  <w:style w:type="character" w:styleId="UnresolvedMention">
    <w:name w:val="Unresolved Mention"/>
    <w:basedOn w:val="DefaultParagraphFont"/>
    <w:uiPriority w:val="99"/>
    <w:semiHidden/>
    <w:unhideWhenUsed/>
    <w:rsid w:val="00545E3B"/>
    <w:rPr>
      <w:color w:val="605E5C"/>
      <w:shd w:val="clear" w:color="auto" w:fill="E1DFDD"/>
    </w:rPr>
  </w:style>
  <w:style w:type="character" w:customStyle="1" w:styleId="Heading1Char">
    <w:name w:val="Heading 1 Char"/>
    <w:link w:val="Heading1"/>
    <w:uiPriority w:val="9"/>
    <w:rsid w:val="005A30CB"/>
    <w:rPr>
      <w:rFonts w:ascii="Calibri Light" w:eastAsia="Calibri Light" w:hAnsi="Calibri Light" w:cs="Calibri Light"/>
      <w:sz w:val="36"/>
      <w:szCs w:val="36"/>
      <w:lang w:bidi="en-US"/>
    </w:rPr>
  </w:style>
  <w:style w:type="paragraph" w:styleId="FootnoteText">
    <w:name w:val="footnote text"/>
    <w:basedOn w:val="Normal"/>
    <w:link w:val="FootnoteTextChar"/>
    <w:rsid w:val="00F30313"/>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F30313"/>
    <w:rPr>
      <w:rFonts w:ascii="Times New Roman" w:eastAsia="Times New Roman" w:hAnsi="Times New Roman" w:cs="Times New Roman"/>
      <w:sz w:val="20"/>
      <w:szCs w:val="20"/>
    </w:rPr>
  </w:style>
  <w:style w:type="character" w:styleId="FootnoteReference">
    <w:name w:val="footnote reference"/>
    <w:rsid w:val="00F30313"/>
    <w:rPr>
      <w:vertAlign w:val="superscript"/>
    </w:rPr>
  </w:style>
  <w:style w:type="paragraph" w:styleId="NoSpacing">
    <w:name w:val="No Spacing"/>
    <w:link w:val="NoSpacingChar"/>
    <w:uiPriority w:val="1"/>
    <w:qFormat/>
    <w:rsid w:val="007275C1"/>
    <w:pPr>
      <w:widowControl/>
      <w:autoSpaceDE/>
      <w:autoSpaceDN/>
    </w:pPr>
    <w:rPr>
      <w:rFonts w:eastAsiaTheme="minorEastAsia"/>
    </w:rPr>
  </w:style>
  <w:style w:type="character" w:customStyle="1" w:styleId="NoSpacingChar">
    <w:name w:val="No Spacing Char"/>
    <w:basedOn w:val="DefaultParagraphFont"/>
    <w:link w:val="NoSpacing"/>
    <w:uiPriority w:val="1"/>
    <w:rsid w:val="007275C1"/>
    <w:rPr>
      <w:rFonts w:eastAsiaTheme="minorEastAsia"/>
    </w:rPr>
  </w:style>
  <w:style w:type="table" w:styleId="ColorfulList-Accent5">
    <w:name w:val="Colorful List Accent 5"/>
    <w:basedOn w:val="TableNormal"/>
    <w:uiPriority w:val="72"/>
    <w:rsid w:val="007275C1"/>
    <w:pPr>
      <w:widowControl/>
      <w:autoSpaceDE/>
      <w:autoSpaceDN/>
      <w:jc w:val="both"/>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5496">
      <w:bodyDiv w:val="1"/>
      <w:marLeft w:val="0"/>
      <w:marRight w:val="0"/>
      <w:marTop w:val="0"/>
      <w:marBottom w:val="0"/>
      <w:divBdr>
        <w:top w:val="none" w:sz="0" w:space="0" w:color="auto"/>
        <w:left w:val="none" w:sz="0" w:space="0" w:color="auto"/>
        <w:bottom w:val="none" w:sz="0" w:space="0" w:color="auto"/>
        <w:right w:val="none" w:sz="0" w:space="0" w:color="auto"/>
      </w:divBdr>
    </w:div>
    <w:div w:id="533924121">
      <w:bodyDiv w:val="1"/>
      <w:marLeft w:val="0"/>
      <w:marRight w:val="0"/>
      <w:marTop w:val="0"/>
      <w:marBottom w:val="0"/>
      <w:divBdr>
        <w:top w:val="none" w:sz="0" w:space="0" w:color="auto"/>
        <w:left w:val="none" w:sz="0" w:space="0" w:color="auto"/>
        <w:bottom w:val="none" w:sz="0" w:space="0" w:color="auto"/>
        <w:right w:val="none" w:sz="0" w:space="0" w:color="auto"/>
      </w:divBdr>
    </w:div>
    <w:div w:id="874777124">
      <w:bodyDiv w:val="1"/>
      <w:marLeft w:val="0"/>
      <w:marRight w:val="0"/>
      <w:marTop w:val="0"/>
      <w:marBottom w:val="0"/>
      <w:divBdr>
        <w:top w:val="none" w:sz="0" w:space="0" w:color="auto"/>
        <w:left w:val="none" w:sz="0" w:space="0" w:color="auto"/>
        <w:bottom w:val="none" w:sz="0" w:space="0" w:color="auto"/>
        <w:right w:val="none" w:sz="0" w:space="0" w:color="auto"/>
      </w:divBdr>
    </w:div>
    <w:div w:id="1076783585">
      <w:bodyDiv w:val="1"/>
      <w:marLeft w:val="0"/>
      <w:marRight w:val="0"/>
      <w:marTop w:val="0"/>
      <w:marBottom w:val="0"/>
      <w:divBdr>
        <w:top w:val="none" w:sz="0" w:space="0" w:color="auto"/>
        <w:left w:val="none" w:sz="0" w:space="0" w:color="auto"/>
        <w:bottom w:val="none" w:sz="0" w:space="0" w:color="auto"/>
        <w:right w:val="none" w:sz="0" w:space="0" w:color="auto"/>
      </w:divBdr>
    </w:div>
    <w:div w:id="1530988773">
      <w:bodyDiv w:val="1"/>
      <w:marLeft w:val="0"/>
      <w:marRight w:val="0"/>
      <w:marTop w:val="0"/>
      <w:marBottom w:val="0"/>
      <w:divBdr>
        <w:top w:val="none" w:sz="0" w:space="0" w:color="auto"/>
        <w:left w:val="none" w:sz="0" w:space="0" w:color="auto"/>
        <w:bottom w:val="none" w:sz="0" w:space="0" w:color="auto"/>
        <w:right w:val="none" w:sz="0" w:space="0" w:color="auto"/>
      </w:divBdr>
    </w:div>
    <w:div w:id="194394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a%20email%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courses.lawonlin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lawstudentonline.com" TargetMode="External"/><Relationship Id="rId5" Type="http://schemas.openxmlformats.org/officeDocument/2006/relationships/numbering" Target="numbering.xml"/><Relationship Id="rId15" Type="http://schemas.openxmlformats.org/officeDocument/2006/relationships/hyperlink" Target="mailto:support@lawstudentonlin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lawstuden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5B62D220F4740A82CAF168CB470FD" ma:contentTypeVersion="10" ma:contentTypeDescription="Create a new document." ma:contentTypeScope="" ma:versionID="281353f1b4d79f5e22404c0b85cf6b31">
  <xsd:schema xmlns:xsd="http://www.w3.org/2001/XMLSchema" xmlns:xs="http://www.w3.org/2001/XMLSchema" xmlns:p="http://schemas.microsoft.com/office/2006/metadata/properties" xmlns:ns2="1d0b577b-9804-48ff-8d88-f6e78f7923cb" xmlns:ns3="1b823c80-43a4-48e0-bac4-74a6321c90df" targetNamespace="http://schemas.microsoft.com/office/2006/metadata/properties" ma:root="true" ma:fieldsID="5e4fbaa73c0f0658b87419f5d9ee11d5" ns2:_="" ns3:_="">
    <xsd:import namespace="1d0b577b-9804-48ff-8d88-f6e78f7923cb"/>
    <xsd:import namespace="1b823c80-43a4-48e0-bac4-74a6321c90d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2:SharedWithDetail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577b-9804-48ff-8d88-f6e78f79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23c80-43a4-48e0-bac4-74a6321c90d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BCCD-EEF5-49C0-90C4-5FC762339179}">
  <ds:schemaRefs>
    <ds:schemaRef ds:uri="http://schemas.microsoft.com/sharepoint/v3/contenttype/forms"/>
  </ds:schemaRefs>
</ds:datastoreItem>
</file>

<file path=customXml/itemProps2.xml><?xml version="1.0" encoding="utf-8"?>
<ds:datastoreItem xmlns:ds="http://schemas.openxmlformats.org/officeDocument/2006/customXml" ds:itemID="{BCFD4CF9-FCC6-4167-9C69-40BA83D3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577b-9804-48ff-8d88-f6e78f7923cb"/>
    <ds:schemaRef ds:uri="1b823c80-43a4-48e0-bac4-74a6321c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77693-6B88-4564-82A1-A353E7B6CC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0B10B-7792-E04B-AFD8-AB769A07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4911</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Jon Knolle</dc:creator>
  <cp:lastModifiedBy>Hasen,David</cp:lastModifiedBy>
  <cp:revision>4</cp:revision>
  <dcterms:created xsi:type="dcterms:W3CDTF">2020-08-07T18:28:00Z</dcterms:created>
  <dcterms:modified xsi:type="dcterms:W3CDTF">2020-08-11T18:03:00Z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Microsoft® Word 2016</vt:lpwstr>
  </property>
  <property fmtid="{D5CDD505-2E9C-101B-9397-08002B2CF9AE}" pid="4" name="LastSaved">
    <vt:filetime>2018-04-11T00:00:00Z</vt:filetime>
  </property>
  <property fmtid="{D5CDD505-2E9C-101B-9397-08002B2CF9AE}" pid="5" name="ContentTypeId">
    <vt:lpwstr>0x0101005DF5B62D220F4740A82CAF168CB470FD</vt:lpwstr>
  </property>
</Properties>
</file>