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62C0" w14:textId="235BF154" w:rsidR="004E190E" w:rsidRDefault="007E5E78" w:rsidP="00193811">
      <w:pPr>
        <w:jc w:val="center"/>
        <w:rPr>
          <w:rFonts w:ascii="Times New Roman" w:hAnsi="Times New Roman"/>
          <w:b/>
          <w:bCs/>
          <w:u w:val="single"/>
        </w:rPr>
      </w:pPr>
      <w:r>
        <w:rPr>
          <w:rFonts w:ascii="Times New Roman" w:hAnsi="Times New Roman"/>
          <w:b/>
          <w:bCs/>
          <w:u w:val="single"/>
        </w:rPr>
        <w:t>SPORTS LAW SYLLABUS, FALL 2020</w:t>
      </w:r>
    </w:p>
    <w:p w14:paraId="3F01D1FF" w14:textId="77777777" w:rsidR="00193811" w:rsidRPr="00193811" w:rsidRDefault="00193811" w:rsidP="00193811">
      <w:pPr>
        <w:jc w:val="center"/>
        <w:rPr>
          <w:rFonts w:ascii="Times New Roman" w:hAnsi="Times New Roman"/>
          <w:b/>
          <w:bCs/>
          <w:u w:val="single"/>
        </w:rPr>
      </w:pPr>
    </w:p>
    <w:p w14:paraId="20D3524C" w14:textId="77777777" w:rsidR="007E5E78" w:rsidRPr="007E5E78" w:rsidRDefault="007E5E78" w:rsidP="007E5E78">
      <w:pPr>
        <w:pStyle w:val="Heading2"/>
        <w:rPr>
          <w:rFonts w:ascii="Times New Roman" w:hAnsi="Times New Roman"/>
          <w:b/>
          <w:sz w:val="22"/>
          <w:szCs w:val="22"/>
        </w:rPr>
      </w:pPr>
      <w:r w:rsidRPr="007E5E78">
        <w:rPr>
          <w:rFonts w:ascii="Times New Roman" w:hAnsi="Times New Roman"/>
          <w:b/>
          <w:sz w:val="22"/>
          <w:szCs w:val="22"/>
        </w:rPr>
        <w:t>INSTRUCTOR’S CONTACT INFORMATION:</w:t>
      </w:r>
    </w:p>
    <w:p w14:paraId="6608F085" w14:textId="2548AC94" w:rsidR="007E5E78" w:rsidRPr="007E5E78" w:rsidRDefault="007E5E78" w:rsidP="007E5E78">
      <w:pPr>
        <w:pStyle w:val="Heading2"/>
        <w:rPr>
          <w:rFonts w:ascii="Times New Roman" w:hAnsi="Times New Roman"/>
          <w:color w:val="auto"/>
          <w:sz w:val="22"/>
          <w:szCs w:val="22"/>
        </w:rPr>
      </w:pPr>
      <w:r w:rsidRPr="007E5E78">
        <w:rPr>
          <w:rFonts w:ascii="Times New Roman" w:hAnsi="Times New Roman"/>
          <w:color w:val="auto"/>
          <w:sz w:val="22"/>
          <w:szCs w:val="22"/>
        </w:rPr>
        <w:t>Darren A. Heitner</w:t>
      </w:r>
    </w:p>
    <w:p w14:paraId="1B0DBAA0" w14:textId="7011818B" w:rsidR="007E5E78" w:rsidRPr="007E5E78" w:rsidRDefault="007E5E78" w:rsidP="007E5E78">
      <w:pPr>
        <w:pStyle w:val="Heading2"/>
        <w:rPr>
          <w:rFonts w:ascii="Times New Roman" w:hAnsi="Times New Roman"/>
          <w:color w:val="auto"/>
          <w:sz w:val="22"/>
          <w:szCs w:val="22"/>
        </w:rPr>
      </w:pPr>
      <w:r w:rsidRPr="007E5E78">
        <w:rPr>
          <w:rFonts w:ascii="Times New Roman" w:hAnsi="Times New Roman"/>
          <w:color w:val="auto"/>
          <w:sz w:val="22"/>
          <w:szCs w:val="22"/>
        </w:rPr>
        <w:t>Cell: (510) 376-7837</w:t>
      </w:r>
    </w:p>
    <w:p w14:paraId="78BD5ACC" w14:textId="26019CF1" w:rsidR="007E5E78" w:rsidRPr="007E5E78" w:rsidRDefault="007E5E78" w:rsidP="007E5E78">
      <w:pPr>
        <w:pStyle w:val="Heading2"/>
        <w:rPr>
          <w:rFonts w:ascii="Times New Roman" w:hAnsi="Times New Roman"/>
          <w:color w:val="auto"/>
          <w:sz w:val="22"/>
          <w:szCs w:val="22"/>
        </w:rPr>
      </w:pPr>
      <w:r w:rsidRPr="007E5E78">
        <w:rPr>
          <w:rFonts w:ascii="Times New Roman" w:hAnsi="Times New Roman"/>
          <w:color w:val="auto"/>
          <w:sz w:val="22"/>
          <w:szCs w:val="22"/>
        </w:rPr>
        <w:t xml:space="preserve">Email: </w:t>
      </w:r>
      <w:hyperlink r:id="rId5" w:history="1">
        <w:r w:rsidRPr="007E5E78">
          <w:rPr>
            <w:rStyle w:val="Hyperlink"/>
            <w:rFonts w:ascii="Times New Roman" w:hAnsi="Times New Roman"/>
            <w:sz w:val="22"/>
            <w:szCs w:val="22"/>
          </w:rPr>
          <w:t>heitner@gmail.com</w:t>
        </w:r>
      </w:hyperlink>
      <w:r w:rsidRPr="007E5E78">
        <w:rPr>
          <w:rFonts w:ascii="Times New Roman" w:hAnsi="Times New Roman"/>
          <w:color w:val="auto"/>
          <w:sz w:val="22"/>
          <w:szCs w:val="22"/>
        </w:rPr>
        <w:t xml:space="preserve"> or </w:t>
      </w:r>
      <w:hyperlink r:id="rId6" w:history="1">
        <w:r w:rsidRPr="007E5E78">
          <w:rPr>
            <w:rStyle w:val="Hyperlink"/>
            <w:rFonts w:ascii="Times New Roman" w:hAnsi="Times New Roman"/>
            <w:sz w:val="22"/>
            <w:szCs w:val="22"/>
          </w:rPr>
          <w:t>darren@heitnerlegal.com</w:t>
        </w:r>
      </w:hyperlink>
      <w:r w:rsidRPr="007E5E78">
        <w:rPr>
          <w:rFonts w:ascii="Times New Roman" w:hAnsi="Times New Roman"/>
          <w:color w:val="auto"/>
          <w:sz w:val="22"/>
          <w:szCs w:val="22"/>
        </w:rPr>
        <w:t xml:space="preserve"> </w:t>
      </w:r>
    </w:p>
    <w:p w14:paraId="2A42B021" w14:textId="434B13AF" w:rsidR="007E5E78" w:rsidRPr="0039001F" w:rsidRDefault="007E5E78" w:rsidP="0039001F">
      <w:pPr>
        <w:pStyle w:val="Heading2"/>
        <w:rPr>
          <w:rFonts w:ascii="Times New Roman" w:hAnsi="Times New Roman"/>
          <w:color w:val="auto"/>
          <w:sz w:val="22"/>
          <w:szCs w:val="22"/>
        </w:rPr>
      </w:pPr>
      <w:r w:rsidRPr="007E5E78">
        <w:rPr>
          <w:rFonts w:ascii="Times New Roman" w:hAnsi="Times New Roman"/>
          <w:color w:val="auto"/>
          <w:sz w:val="22"/>
          <w:szCs w:val="22"/>
        </w:rPr>
        <w:t>Office Hours: By appointment, but students should feel free to contact the professor at any time to discuss legal issues or to ask questions. Students are welcome to contact the professor via email, text, or phone.</w:t>
      </w:r>
    </w:p>
    <w:p w14:paraId="4F73584B" w14:textId="77777777" w:rsidR="007E5E78" w:rsidRPr="007E5E78" w:rsidRDefault="007E5E78" w:rsidP="007E5E78"/>
    <w:p w14:paraId="0CA897CB" w14:textId="6BCA2224" w:rsidR="0033782B" w:rsidRDefault="0033782B" w:rsidP="009A3F06">
      <w:pPr>
        <w:pStyle w:val="Heading2"/>
        <w:rPr>
          <w:rFonts w:ascii="Times New Roman" w:hAnsi="Times New Roman" w:cs="Times New Roman"/>
        </w:rPr>
      </w:pPr>
      <w:r>
        <w:rPr>
          <w:rFonts w:ascii="Times New Roman" w:hAnsi="Times New Roman" w:cs="Times New Roman"/>
        </w:rPr>
        <w:t>Description of the course</w:t>
      </w:r>
      <w:r w:rsidRPr="009A3F06">
        <w:rPr>
          <w:rFonts w:ascii="Times New Roman" w:hAnsi="Times New Roman" w:cs="Times New Roman"/>
        </w:rPr>
        <w:t>:</w:t>
      </w:r>
    </w:p>
    <w:p w14:paraId="3AD40C5B" w14:textId="77777777" w:rsidR="0033782B" w:rsidRDefault="0033782B" w:rsidP="009A3F06">
      <w:pPr>
        <w:pStyle w:val="Heading2"/>
        <w:rPr>
          <w:rFonts w:ascii="Times New Roman" w:hAnsi="Times New Roman" w:cs="Times New Roman"/>
        </w:rPr>
      </w:pPr>
    </w:p>
    <w:p w14:paraId="57EAEFD0" w14:textId="552CA5E9" w:rsidR="0033782B" w:rsidRPr="0033782B" w:rsidRDefault="0033782B" w:rsidP="0033782B">
      <w:r>
        <w:rPr>
          <w:rFonts w:ascii="Times New Roman" w:hAnsi="Times New Roman"/>
        </w:rPr>
        <w:t>This course will focus on the intersection of sports and law, with topics such as agency, amateurism, intellectual property and contract drafting/disputes under examination. The goal is to provide students with an understanding of how Sports Law is both a combination of other areas of law ap</w:t>
      </w:r>
      <w:bookmarkStart w:id="0" w:name="_GoBack"/>
      <w:bookmarkEnd w:id="0"/>
      <w:r>
        <w:rPr>
          <w:rFonts w:ascii="Times New Roman" w:hAnsi="Times New Roman"/>
        </w:rPr>
        <w:t>plied to the business of sports and also its own unique area of the law with precedent formed outside of courts of law.</w:t>
      </w:r>
    </w:p>
    <w:p w14:paraId="448CB5EA" w14:textId="77777777" w:rsidR="0033782B" w:rsidRPr="0033782B" w:rsidRDefault="0033782B" w:rsidP="0033782B"/>
    <w:p w14:paraId="2B572536" w14:textId="7A59C393" w:rsidR="004E190E" w:rsidRDefault="005A0BEF" w:rsidP="009A3F06">
      <w:pPr>
        <w:pStyle w:val="Heading2"/>
        <w:rPr>
          <w:rFonts w:ascii="Times New Roman" w:hAnsi="Times New Roman" w:cs="Times New Roman"/>
        </w:rPr>
      </w:pPr>
      <w:r w:rsidRPr="009A3F06">
        <w:rPr>
          <w:rFonts w:ascii="Times New Roman" w:hAnsi="Times New Roman" w:cs="Times New Roman"/>
        </w:rPr>
        <w:t>Academic honesty:</w:t>
      </w:r>
    </w:p>
    <w:p w14:paraId="7056D144" w14:textId="77777777" w:rsidR="00193811" w:rsidRPr="00193811" w:rsidRDefault="00193811" w:rsidP="00193811"/>
    <w:p w14:paraId="493B4AB4" w14:textId="77777777" w:rsidR="00B611BD" w:rsidRPr="009A3F06" w:rsidRDefault="00B611BD" w:rsidP="004E190E">
      <w:pPr>
        <w:rPr>
          <w:rFonts w:ascii="Times New Roman" w:hAnsi="Times New Roman"/>
        </w:rPr>
      </w:pPr>
      <w:r w:rsidRPr="009A3F06">
        <w:rPr>
          <w:rFonts w:ascii="Times New Roman" w:hAnsi="Times New Roman"/>
        </w:rPr>
        <w:t xml:space="preserve">Academic honesty and integrity are fundamental values of the University community. Students should be sure that they understand the UF Student Honor Code at </w:t>
      </w:r>
      <w:hyperlink r:id="rId7" w:history="1">
        <w:r w:rsidRPr="009A3F06">
          <w:rPr>
            <w:rStyle w:val="Hyperlink"/>
            <w:rFonts w:ascii="Times New Roman" w:hAnsi="Times New Roman"/>
            <w:color w:val="auto"/>
          </w:rPr>
          <w:t>http</w:t>
        </w:r>
      </w:hyperlink>
      <w:hyperlink r:id="rId8" w:history="1">
        <w:r w:rsidRPr="009A3F06">
          <w:rPr>
            <w:rStyle w:val="Hyperlink"/>
            <w:rFonts w:ascii="Times New Roman" w:hAnsi="Times New Roman"/>
            <w:color w:val="auto"/>
          </w:rPr>
          <w:t>://</w:t>
        </w:r>
      </w:hyperlink>
      <w:hyperlink r:id="rId9" w:history="1">
        <w:r w:rsidRPr="009A3F06">
          <w:rPr>
            <w:rStyle w:val="Hyperlink"/>
            <w:rFonts w:ascii="Times New Roman" w:hAnsi="Times New Roman"/>
            <w:color w:val="auto"/>
          </w:rPr>
          <w:t>www</w:t>
        </w:r>
      </w:hyperlink>
      <w:hyperlink r:id="rId10" w:history="1">
        <w:r w:rsidRPr="009A3F06">
          <w:rPr>
            <w:rStyle w:val="Hyperlink"/>
            <w:rFonts w:ascii="Times New Roman" w:hAnsi="Times New Roman"/>
            <w:color w:val="auto"/>
          </w:rPr>
          <w:t>.</w:t>
        </w:r>
      </w:hyperlink>
      <w:hyperlink r:id="rId11" w:history="1">
        <w:r w:rsidRPr="009A3F06">
          <w:rPr>
            <w:rStyle w:val="Hyperlink"/>
            <w:rFonts w:ascii="Times New Roman" w:hAnsi="Times New Roman"/>
            <w:color w:val="auto"/>
          </w:rPr>
          <w:t>dso</w:t>
        </w:r>
      </w:hyperlink>
      <w:hyperlink r:id="rId12" w:history="1">
        <w:r w:rsidRPr="009A3F06">
          <w:rPr>
            <w:rStyle w:val="Hyperlink"/>
            <w:rFonts w:ascii="Times New Roman" w:hAnsi="Times New Roman"/>
            <w:color w:val="auto"/>
          </w:rPr>
          <w:t>.</w:t>
        </w:r>
      </w:hyperlink>
      <w:hyperlink r:id="rId13" w:history="1">
        <w:r w:rsidRPr="009A3F06">
          <w:rPr>
            <w:rStyle w:val="Hyperlink"/>
            <w:rFonts w:ascii="Times New Roman" w:hAnsi="Times New Roman"/>
            <w:color w:val="auto"/>
          </w:rPr>
          <w:t>ufl</w:t>
        </w:r>
      </w:hyperlink>
      <w:hyperlink r:id="rId14" w:history="1">
        <w:r w:rsidRPr="009A3F06">
          <w:rPr>
            <w:rStyle w:val="Hyperlink"/>
            <w:rFonts w:ascii="Times New Roman" w:hAnsi="Times New Roman"/>
            <w:color w:val="auto"/>
          </w:rPr>
          <w:t>.</w:t>
        </w:r>
      </w:hyperlink>
      <w:hyperlink r:id="rId15" w:history="1">
        <w:r w:rsidRPr="009A3F06">
          <w:rPr>
            <w:rStyle w:val="Hyperlink"/>
            <w:rFonts w:ascii="Times New Roman" w:hAnsi="Times New Roman"/>
            <w:color w:val="auto"/>
          </w:rPr>
          <w:t>edu</w:t>
        </w:r>
      </w:hyperlink>
      <w:hyperlink r:id="rId16" w:history="1">
        <w:r w:rsidRPr="009A3F06">
          <w:rPr>
            <w:rStyle w:val="Hyperlink"/>
            <w:rFonts w:ascii="Times New Roman" w:hAnsi="Times New Roman"/>
            <w:color w:val="auto"/>
          </w:rPr>
          <w:t>/</w:t>
        </w:r>
      </w:hyperlink>
      <w:hyperlink r:id="rId17" w:history="1">
        <w:r w:rsidRPr="009A3F06">
          <w:rPr>
            <w:rStyle w:val="Hyperlink"/>
            <w:rFonts w:ascii="Times New Roman" w:hAnsi="Times New Roman"/>
            <w:color w:val="auto"/>
          </w:rPr>
          <w:t>students</w:t>
        </w:r>
      </w:hyperlink>
      <w:hyperlink r:id="rId18" w:history="1">
        <w:r w:rsidRPr="009A3F06">
          <w:rPr>
            <w:rStyle w:val="Hyperlink"/>
            <w:rFonts w:ascii="Times New Roman" w:hAnsi="Times New Roman"/>
            <w:color w:val="auto"/>
          </w:rPr>
          <w:t>.</w:t>
        </w:r>
      </w:hyperlink>
      <w:hyperlink r:id="rId19" w:history="1">
        <w:r w:rsidRPr="009A3F06">
          <w:rPr>
            <w:rStyle w:val="Hyperlink"/>
            <w:rFonts w:ascii="Times New Roman" w:hAnsi="Times New Roman"/>
            <w:color w:val="auto"/>
          </w:rPr>
          <w:t>php</w:t>
        </w:r>
      </w:hyperlink>
      <w:r w:rsidRPr="009A3F06">
        <w:rPr>
          <w:rFonts w:ascii="Times New Roman" w:hAnsi="Times New Roman"/>
        </w:rPr>
        <w:t>.</w:t>
      </w:r>
    </w:p>
    <w:p w14:paraId="02ADBD2D" w14:textId="77777777" w:rsidR="004E190E" w:rsidRPr="009A3F06" w:rsidRDefault="004E190E" w:rsidP="004E190E">
      <w:pPr>
        <w:rPr>
          <w:rFonts w:ascii="Times New Roman" w:hAnsi="Times New Roman"/>
        </w:rPr>
      </w:pPr>
    </w:p>
    <w:p w14:paraId="5E3F1C65" w14:textId="3329F3E8" w:rsidR="004E190E" w:rsidRDefault="005A0BEF" w:rsidP="009A3F06">
      <w:pPr>
        <w:pStyle w:val="Heading2"/>
        <w:rPr>
          <w:rFonts w:ascii="Times New Roman" w:hAnsi="Times New Roman" w:cs="Times New Roman"/>
        </w:rPr>
      </w:pPr>
      <w:r w:rsidRPr="009A3F06">
        <w:rPr>
          <w:rFonts w:ascii="Times New Roman" w:hAnsi="Times New Roman" w:cs="Times New Roman"/>
        </w:rPr>
        <w:t>G</w:t>
      </w:r>
      <w:r w:rsidR="004E190E" w:rsidRPr="009A3F06">
        <w:rPr>
          <w:rFonts w:ascii="Times New Roman" w:hAnsi="Times New Roman" w:cs="Times New Roman"/>
        </w:rPr>
        <w:t>rading information and</w:t>
      </w:r>
      <w:r w:rsidR="00193811">
        <w:rPr>
          <w:rFonts w:ascii="Times New Roman" w:hAnsi="Times New Roman" w:cs="Times New Roman"/>
        </w:rPr>
        <w:t xml:space="preserve"> </w:t>
      </w:r>
      <w:r w:rsidR="004E190E" w:rsidRPr="009A3F06">
        <w:rPr>
          <w:rFonts w:ascii="Times New Roman" w:hAnsi="Times New Roman" w:cs="Times New Roman"/>
        </w:rPr>
        <w:t>grading scale</w:t>
      </w:r>
      <w:r w:rsidR="00193811">
        <w:rPr>
          <w:rFonts w:ascii="Times New Roman" w:hAnsi="Times New Roman" w:cs="Times New Roman"/>
        </w:rPr>
        <w:t>:</w:t>
      </w:r>
    </w:p>
    <w:p w14:paraId="1B5C0B43" w14:textId="77777777" w:rsidR="00193811" w:rsidRPr="00193811" w:rsidRDefault="00193811" w:rsidP="00193811"/>
    <w:p w14:paraId="4CF7F5F0" w14:textId="77777777" w:rsidR="0033782B" w:rsidRDefault="004E190E" w:rsidP="004E190E">
      <w:pPr>
        <w:rPr>
          <w:rFonts w:ascii="Times New Roman" w:hAnsi="Times New Roman"/>
        </w:rPr>
      </w:pPr>
      <w:r w:rsidRPr="009A3F06">
        <w:rPr>
          <w:rFonts w:ascii="Times New Roman" w:hAnsi="Times New Roman"/>
        </w:rPr>
        <w:t xml:space="preserve">The Levin College of Law’s mean and mandatory distributions are posted on the College’s website and this class adheres to that posted grading policy. </w:t>
      </w:r>
    </w:p>
    <w:p w14:paraId="068DCF21" w14:textId="77777777" w:rsidR="0033782B" w:rsidRDefault="0033782B" w:rsidP="004E190E">
      <w:pPr>
        <w:rPr>
          <w:rFonts w:ascii="Times New Roman" w:hAnsi="Times New Roman"/>
        </w:rPr>
      </w:pPr>
    </w:p>
    <w:p w14:paraId="094FDE2A" w14:textId="6F22068D" w:rsidR="0033782B" w:rsidRDefault="0033782B" w:rsidP="004E190E">
      <w:pPr>
        <w:rPr>
          <w:rFonts w:ascii="Times New Roman" w:hAnsi="Times New Roman"/>
        </w:rPr>
      </w:pPr>
      <w:r>
        <w:rPr>
          <w:rFonts w:ascii="Times New Roman" w:hAnsi="Times New Roman"/>
        </w:rPr>
        <w:t xml:space="preserve">Your grade will be based on class participation/attendance (10% of grade) and the final exam (90% of grade). The final exam (take home) will be essay and due by 11:59 p.m. on </w:t>
      </w:r>
      <w:r w:rsidR="00D5548E">
        <w:rPr>
          <w:rFonts w:ascii="Times New Roman" w:hAnsi="Times New Roman"/>
        </w:rPr>
        <w:t>September 11</w:t>
      </w:r>
      <w:r>
        <w:rPr>
          <w:rFonts w:ascii="Times New Roman" w:hAnsi="Times New Roman"/>
        </w:rPr>
        <w:t xml:space="preserve">, 2020. </w:t>
      </w:r>
    </w:p>
    <w:p w14:paraId="580A9513" w14:textId="77777777" w:rsidR="0033782B" w:rsidRDefault="0033782B" w:rsidP="004E190E">
      <w:pPr>
        <w:rPr>
          <w:rFonts w:ascii="Times New Roman" w:hAnsi="Times New Roman"/>
        </w:rPr>
      </w:pPr>
    </w:p>
    <w:p w14:paraId="36313F9D" w14:textId="5FA2E090" w:rsidR="004E190E" w:rsidRPr="009A3F06" w:rsidRDefault="004E190E" w:rsidP="004E190E">
      <w:pPr>
        <w:rPr>
          <w:rFonts w:ascii="Times New Roman" w:hAnsi="Times New Roman"/>
        </w:rPr>
      </w:pPr>
      <w:r w:rsidRPr="009A3F06">
        <w:rPr>
          <w:rFonts w:ascii="Times New Roman" w:hAnsi="Times New Roman"/>
        </w:rPr>
        <w:t>The following chart describes the specific letter grade/grade point equivalent in place:</w:t>
      </w:r>
    </w:p>
    <w:p w14:paraId="1A622A40" w14:textId="77777777" w:rsidR="004E190E" w:rsidRPr="009A3F06" w:rsidRDefault="004E190E" w:rsidP="004E190E">
      <w:pPr>
        <w:rPr>
          <w:rFonts w:ascii="Times New Roman" w:hAnsi="Times New Roman"/>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9A3F06" w:rsidRPr="009A3F06" w14:paraId="28CC69A1" w14:textId="77777777" w:rsidTr="00196B75">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FBA647" w14:textId="77777777" w:rsidR="004E190E" w:rsidRPr="009A3F06" w:rsidRDefault="004E190E" w:rsidP="004E190E">
            <w:pPr>
              <w:rPr>
                <w:rFonts w:ascii="Times New Roman" w:hAnsi="Times New Roman"/>
              </w:rPr>
            </w:pPr>
            <w:r w:rsidRPr="009A3F06">
              <w:rPr>
                <w:rFonts w:ascii="Times New Roman" w:hAnsi="Times New Roman"/>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26C124" w14:textId="77777777" w:rsidR="004E190E" w:rsidRPr="009A3F06" w:rsidRDefault="004E190E" w:rsidP="004E190E">
            <w:pPr>
              <w:rPr>
                <w:rFonts w:ascii="Times New Roman" w:hAnsi="Times New Roman"/>
              </w:rPr>
            </w:pPr>
            <w:r w:rsidRPr="009A3F06">
              <w:rPr>
                <w:rFonts w:ascii="Times New Roman" w:hAnsi="Times New Roman"/>
              </w:rPr>
              <w:t>Point Equivalent</w:t>
            </w:r>
          </w:p>
        </w:tc>
      </w:tr>
      <w:tr w:rsidR="009A3F06" w:rsidRPr="009A3F06" w14:paraId="6C38F44B" w14:textId="77777777" w:rsidTr="00196B75">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D2060" w14:textId="77777777" w:rsidR="004E190E" w:rsidRPr="009A3F06" w:rsidRDefault="004E190E" w:rsidP="004E190E">
            <w:pPr>
              <w:rPr>
                <w:rFonts w:ascii="Times New Roman" w:hAnsi="Times New Roman"/>
              </w:rPr>
            </w:pPr>
            <w:r w:rsidRPr="009A3F06">
              <w:rPr>
                <w:rFonts w:ascii="Times New Roman" w:hAnsi="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DCFE961" w14:textId="77777777" w:rsidR="004E190E" w:rsidRPr="009A3F06" w:rsidRDefault="004E190E" w:rsidP="004E190E">
            <w:pPr>
              <w:rPr>
                <w:rFonts w:ascii="Times New Roman" w:hAnsi="Times New Roman"/>
              </w:rPr>
            </w:pPr>
            <w:r w:rsidRPr="009A3F06">
              <w:rPr>
                <w:rFonts w:ascii="Times New Roman" w:hAnsi="Times New Roman"/>
              </w:rPr>
              <w:t>4.0</w:t>
            </w:r>
          </w:p>
        </w:tc>
      </w:tr>
      <w:tr w:rsidR="009A3F06" w:rsidRPr="009A3F06" w14:paraId="33690E34" w14:textId="77777777" w:rsidTr="00196B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0DB14" w14:textId="77777777" w:rsidR="004E190E" w:rsidRPr="009A3F06" w:rsidRDefault="004E190E" w:rsidP="004E190E">
            <w:pPr>
              <w:rPr>
                <w:rFonts w:ascii="Times New Roman" w:hAnsi="Times New Roman"/>
              </w:rPr>
            </w:pPr>
            <w:r w:rsidRPr="009A3F06">
              <w:rPr>
                <w:rFonts w:ascii="Times New Roman" w:hAnsi="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BE17598" w14:textId="77777777" w:rsidR="004E190E" w:rsidRPr="009A3F06" w:rsidRDefault="004E190E" w:rsidP="004E190E">
            <w:pPr>
              <w:rPr>
                <w:rFonts w:ascii="Times New Roman" w:hAnsi="Times New Roman"/>
              </w:rPr>
            </w:pPr>
            <w:r w:rsidRPr="009A3F06">
              <w:rPr>
                <w:rFonts w:ascii="Times New Roman" w:hAnsi="Times New Roman"/>
              </w:rPr>
              <w:t>3.67</w:t>
            </w:r>
          </w:p>
        </w:tc>
      </w:tr>
      <w:tr w:rsidR="009A3F06" w:rsidRPr="009A3F06" w14:paraId="56349829" w14:textId="77777777" w:rsidTr="00196B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2AD64" w14:textId="77777777" w:rsidR="004E190E" w:rsidRPr="009A3F06" w:rsidRDefault="004E190E" w:rsidP="004E190E">
            <w:pPr>
              <w:rPr>
                <w:rFonts w:ascii="Times New Roman" w:hAnsi="Times New Roman"/>
              </w:rPr>
            </w:pPr>
            <w:r w:rsidRPr="009A3F06">
              <w:rPr>
                <w:rFonts w:ascii="Times New Roman" w:hAnsi="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D2C0A0" w14:textId="77777777" w:rsidR="004E190E" w:rsidRPr="009A3F06" w:rsidRDefault="004E190E" w:rsidP="004E190E">
            <w:pPr>
              <w:rPr>
                <w:rFonts w:ascii="Times New Roman" w:hAnsi="Times New Roman"/>
              </w:rPr>
            </w:pPr>
            <w:r w:rsidRPr="009A3F06">
              <w:rPr>
                <w:rFonts w:ascii="Times New Roman" w:hAnsi="Times New Roman"/>
              </w:rPr>
              <w:t>3.33</w:t>
            </w:r>
          </w:p>
        </w:tc>
      </w:tr>
      <w:tr w:rsidR="009A3F06" w:rsidRPr="009A3F06" w14:paraId="5A13A2C7" w14:textId="77777777" w:rsidTr="00196B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E3529" w14:textId="77777777" w:rsidR="004E190E" w:rsidRPr="009A3F06" w:rsidRDefault="004E190E" w:rsidP="004E190E">
            <w:pPr>
              <w:rPr>
                <w:rFonts w:ascii="Times New Roman" w:hAnsi="Times New Roman"/>
              </w:rPr>
            </w:pPr>
            <w:r w:rsidRPr="009A3F06">
              <w:rPr>
                <w:rFonts w:ascii="Times New Roman" w:hAnsi="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E0A3EB0" w14:textId="77777777" w:rsidR="004E190E" w:rsidRPr="009A3F06" w:rsidRDefault="004E190E" w:rsidP="004E190E">
            <w:pPr>
              <w:rPr>
                <w:rFonts w:ascii="Times New Roman" w:hAnsi="Times New Roman"/>
              </w:rPr>
            </w:pPr>
            <w:r w:rsidRPr="009A3F06">
              <w:rPr>
                <w:rFonts w:ascii="Times New Roman" w:hAnsi="Times New Roman"/>
              </w:rPr>
              <w:t>3.0</w:t>
            </w:r>
          </w:p>
        </w:tc>
      </w:tr>
      <w:tr w:rsidR="009A3F06" w:rsidRPr="009A3F06" w14:paraId="6F0B3404" w14:textId="77777777" w:rsidTr="00196B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89904" w14:textId="77777777" w:rsidR="004E190E" w:rsidRPr="009A3F06" w:rsidRDefault="004E190E" w:rsidP="004E190E">
            <w:pPr>
              <w:rPr>
                <w:rFonts w:ascii="Times New Roman" w:hAnsi="Times New Roman"/>
              </w:rPr>
            </w:pPr>
            <w:r w:rsidRPr="009A3F06">
              <w:rPr>
                <w:rFonts w:ascii="Times New Roman" w:hAnsi="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7F2F76E" w14:textId="77777777" w:rsidR="004E190E" w:rsidRPr="009A3F06" w:rsidRDefault="004E190E" w:rsidP="004E190E">
            <w:pPr>
              <w:rPr>
                <w:rFonts w:ascii="Times New Roman" w:hAnsi="Times New Roman"/>
              </w:rPr>
            </w:pPr>
            <w:r w:rsidRPr="009A3F06">
              <w:rPr>
                <w:rFonts w:ascii="Times New Roman" w:hAnsi="Times New Roman"/>
              </w:rPr>
              <w:t>2.67</w:t>
            </w:r>
          </w:p>
        </w:tc>
      </w:tr>
      <w:tr w:rsidR="009A3F06" w:rsidRPr="009A3F06" w14:paraId="2996F6E8" w14:textId="77777777" w:rsidTr="00196B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75D5D" w14:textId="77777777" w:rsidR="004E190E" w:rsidRPr="009A3F06" w:rsidRDefault="004E190E" w:rsidP="004E190E">
            <w:pPr>
              <w:rPr>
                <w:rFonts w:ascii="Times New Roman" w:hAnsi="Times New Roman"/>
              </w:rPr>
            </w:pPr>
            <w:r w:rsidRPr="009A3F06">
              <w:rPr>
                <w:rFonts w:ascii="Times New Roman" w:hAnsi="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0257F72" w14:textId="77777777" w:rsidR="004E190E" w:rsidRPr="009A3F06" w:rsidRDefault="004E190E" w:rsidP="004E190E">
            <w:pPr>
              <w:rPr>
                <w:rFonts w:ascii="Times New Roman" w:hAnsi="Times New Roman"/>
              </w:rPr>
            </w:pPr>
            <w:r w:rsidRPr="009A3F06">
              <w:rPr>
                <w:rFonts w:ascii="Times New Roman" w:hAnsi="Times New Roman"/>
              </w:rPr>
              <w:t>2.33</w:t>
            </w:r>
          </w:p>
        </w:tc>
      </w:tr>
      <w:tr w:rsidR="009A3F06" w:rsidRPr="009A3F06" w14:paraId="102804DD" w14:textId="77777777" w:rsidTr="00196B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AE87E" w14:textId="77777777" w:rsidR="004E190E" w:rsidRPr="009A3F06" w:rsidRDefault="004E190E" w:rsidP="004E190E">
            <w:pPr>
              <w:rPr>
                <w:rFonts w:ascii="Times New Roman" w:hAnsi="Times New Roman"/>
              </w:rPr>
            </w:pPr>
            <w:r w:rsidRPr="009A3F06">
              <w:rPr>
                <w:rFonts w:ascii="Times New Roman" w:hAnsi="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F05E4D1" w14:textId="77777777" w:rsidR="004E190E" w:rsidRPr="009A3F06" w:rsidRDefault="004E190E" w:rsidP="004E190E">
            <w:pPr>
              <w:rPr>
                <w:rFonts w:ascii="Times New Roman" w:hAnsi="Times New Roman"/>
              </w:rPr>
            </w:pPr>
            <w:r w:rsidRPr="009A3F06">
              <w:rPr>
                <w:rFonts w:ascii="Times New Roman" w:hAnsi="Times New Roman"/>
              </w:rPr>
              <w:t>2.0</w:t>
            </w:r>
          </w:p>
        </w:tc>
      </w:tr>
      <w:tr w:rsidR="009A3F06" w:rsidRPr="009A3F06" w14:paraId="4597A837" w14:textId="77777777" w:rsidTr="00196B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F4B14" w14:textId="77777777" w:rsidR="004E190E" w:rsidRPr="009A3F06" w:rsidRDefault="004E190E" w:rsidP="004E190E">
            <w:pPr>
              <w:rPr>
                <w:rFonts w:ascii="Times New Roman" w:hAnsi="Times New Roman"/>
              </w:rPr>
            </w:pPr>
            <w:r w:rsidRPr="009A3F06">
              <w:rPr>
                <w:rFonts w:ascii="Times New Roman" w:hAnsi="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F003253" w14:textId="77777777" w:rsidR="004E190E" w:rsidRPr="009A3F06" w:rsidRDefault="004E190E" w:rsidP="004E190E">
            <w:pPr>
              <w:rPr>
                <w:rFonts w:ascii="Times New Roman" w:hAnsi="Times New Roman"/>
              </w:rPr>
            </w:pPr>
            <w:r w:rsidRPr="009A3F06">
              <w:rPr>
                <w:rFonts w:ascii="Times New Roman" w:hAnsi="Times New Roman"/>
              </w:rPr>
              <w:t>1.67</w:t>
            </w:r>
          </w:p>
        </w:tc>
      </w:tr>
      <w:tr w:rsidR="009A3F06" w:rsidRPr="009A3F06" w14:paraId="01E14CE5" w14:textId="77777777" w:rsidTr="00196B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D2ECE" w14:textId="77777777" w:rsidR="004E190E" w:rsidRPr="009A3F06" w:rsidRDefault="004E190E" w:rsidP="004E190E">
            <w:pPr>
              <w:rPr>
                <w:rFonts w:ascii="Times New Roman" w:hAnsi="Times New Roman"/>
              </w:rPr>
            </w:pPr>
            <w:r w:rsidRPr="009A3F06">
              <w:rPr>
                <w:rFonts w:ascii="Times New Roman" w:hAnsi="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8997319" w14:textId="77777777" w:rsidR="004E190E" w:rsidRPr="009A3F06" w:rsidRDefault="004E190E" w:rsidP="004E190E">
            <w:pPr>
              <w:rPr>
                <w:rFonts w:ascii="Times New Roman" w:hAnsi="Times New Roman"/>
              </w:rPr>
            </w:pPr>
            <w:r w:rsidRPr="009A3F06">
              <w:rPr>
                <w:rFonts w:ascii="Times New Roman" w:hAnsi="Times New Roman"/>
              </w:rPr>
              <w:t>1.33</w:t>
            </w:r>
          </w:p>
        </w:tc>
      </w:tr>
      <w:tr w:rsidR="009A3F06" w:rsidRPr="009A3F06" w14:paraId="4C50FEB6" w14:textId="77777777" w:rsidTr="00196B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F9341" w14:textId="77777777" w:rsidR="004E190E" w:rsidRPr="009A3F06" w:rsidRDefault="004E190E" w:rsidP="004E190E">
            <w:pPr>
              <w:rPr>
                <w:rFonts w:ascii="Times New Roman" w:hAnsi="Times New Roman"/>
              </w:rPr>
            </w:pPr>
            <w:r w:rsidRPr="009A3F06">
              <w:rPr>
                <w:rFonts w:ascii="Times New Roman" w:hAnsi="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6D108F1" w14:textId="77777777" w:rsidR="004E190E" w:rsidRPr="009A3F06" w:rsidRDefault="004E190E" w:rsidP="004E190E">
            <w:pPr>
              <w:rPr>
                <w:rFonts w:ascii="Times New Roman" w:hAnsi="Times New Roman"/>
              </w:rPr>
            </w:pPr>
            <w:r w:rsidRPr="009A3F06">
              <w:rPr>
                <w:rFonts w:ascii="Times New Roman" w:hAnsi="Times New Roman"/>
              </w:rPr>
              <w:t>1.0</w:t>
            </w:r>
          </w:p>
        </w:tc>
      </w:tr>
      <w:tr w:rsidR="009A3F06" w:rsidRPr="009A3F06" w14:paraId="22951734" w14:textId="77777777" w:rsidTr="00196B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85B04" w14:textId="77777777" w:rsidR="004E190E" w:rsidRPr="009A3F06" w:rsidRDefault="004E190E" w:rsidP="004E190E">
            <w:pPr>
              <w:rPr>
                <w:rFonts w:ascii="Times New Roman" w:hAnsi="Times New Roman"/>
              </w:rPr>
            </w:pPr>
            <w:r w:rsidRPr="009A3F06">
              <w:rPr>
                <w:rFonts w:ascii="Times New Roman" w:hAnsi="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4D88C8F" w14:textId="77777777" w:rsidR="004E190E" w:rsidRPr="009A3F06" w:rsidRDefault="004E190E" w:rsidP="004E190E">
            <w:pPr>
              <w:rPr>
                <w:rFonts w:ascii="Times New Roman" w:hAnsi="Times New Roman"/>
              </w:rPr>
            </w:pPr>
            <w:r w:rsidRPr="009A3F06">
              <w:rPr>
                <w:rFonts w:ascii="Times New Roman" w:hAnsi="Times New Roman"/>
              </w:rPr>
              <w:t>0.67</w:t>
            </w:r>
          </w:p>
        </w:tc>
      </w:tr>
      <w:tr w:rsidR="009A3F06" w:rsidRPr="009A3F06" w14:paraId="54761C7B" w14:textId="77777777" w:rsidTr="00196B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7E3C8" w14:textId="77777777" w:rsidR="004E190E" w:rsidRPr="009A3F06" w:rsidRDefault="004E190E" w:rsidP="004E190E">
            <w:pPr>
              <w:rPr>
                <w:rFonts w:ascii="Times New Roman" w:hAnsi="Times New Roman"/>
              </w:rPr>
            </w:pPr>
            <w:r w:rsidRPr="009A3F06">
              <w:rPr>
                <w:rFonts w:ascii="Times New Roman" w:hAnsi="Times New Roman"/>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DA4AD8" w14:textId="77777777" w:rsidR="004E190E" w:rsidRPr="009A3F06" w:rsidRDefault="004E190E" w:rsidP="004E190E">
            <w:pPr>
              <w:rPr>
                <w:rFonts w:ascii="Times New Roman" w:hAnsi="Times New Roman"/>
              </w:rPr>
            </w:pPr>
            <w:r w:rsidRPr="009A3F06">
              <w:rPr>
                <w:rFonts w:ascii="Times New Roman" w:hAnsi="Times New Roman"/>
              </w:rPr>
              <w:t xml:space="preserve">0.0 </w:t>
            </w:r>
          </w:p>
        </w:tc>
      </w:tr>
    </w:tbl>
    <w:p w14:paraId="522F769F" w14:textId="77777777" w:rsidR="004E190E" w:rsidRPr="009A3F06" w:rsidRDefault="004E190E" w:rsidP="004E190E">
      <w:pPr>
        <w:rPr>
          <w:rFonts w:ascii="Times New Roman" w:hAnsi="Times New Roman"/>
        </w:rPr>
      </w:pPr>
    </w:p>
    <w:p w14:paraId="01E686BC" w14:textId="77777777" w:rsidR="004E190E" w:rsidRPr="009A3F06" w:rsidRDefault="004E190E" w:rsidP="004E190E">
      <w:pPr>
        <w:rPr>
          <w:rFonts w:ascii="Times New Roman" w:hAnsi="Times New Roman"/>
        </w:rPr>
      </w:pPr>
      <w:r w:rsidRPr="009A3F06">
        <w:rPr>
          <w:rFonts w:ascii="Times New Roman" w:hAnsi="Times New Roman"/>
        </w:rPr>
        <w:t xml:space="preserve">The law school grading policy is available at: </w:t>
      </w:r>
      <w:hyperlink r:id="rId20" w:anchor="9" w:history="1">
        <w:r w:rsidRPr="009A3F06">
          <w:rPr>
            <w:rStyle w:val="Hyperlink"/>
            <w:rFonts w:ascii="Times New Roman" w:hAnsi="Times New Roman"/>
            <w:color w:val="auto"/>
          </w:rPr>
          <w:t>http://www.law.ufl.edu/student-affairs/current-students/academic-policies#9</w:t>
        </w:r>
      </w:hyperlink>
      <w:r w:rsidRPr="009A3F06">
        <w:rPr>
          <w:rFonts w:ascii="Times New Roman" w:hAnsi="Times New Roman"/>
        </w:rPr>
        <w:t xml:space="preserve">. </w:t>
      </w:r>
    </w:p>
    <w:p w14:paraId="03CB8D07" w14:textId="77777777" w:rsidR="004E190E" w:rsidRPr="009A3F06" w:rsidRDefault="004E190E" w:rsidP="004E190E">
      <w:pPr>
        <w:rPr>
          <w:rFonts w:ascii="Times New Roman" w:hAnsi="Times New Roman"/>
        </w:rPr>
      </w:pPr>
    </w:p>
    <w:p w14:paraId="32EDF7E6" w14:textId="346A2E12" w:rsidR="004E190E" w:rsidRPr="009A3F06" w:rsidRDefault="004E190E" w:rsidP="004E190E">
      <w:pPr>
        <w:rPr>
          <w:rFonts w:ascii="Times New Roman" w:hAnsi="Times New Roman"/>
        </w:rPr>
      </w:pPr>
    </w:p>
    <w:p w14:paraId="6E4BFF6B" w14:textId="3528B94C" w:rsidR="004E190E" w:rsidRDefault="005A0BEF" w:rsidP="009A3F06">
      <w:pPr>
        <w:pStyle w:val="Heading2"/>
        <w:rPr>
          <w:rFonts w:ascii="Times New Roman" w:hAnsi="Times New Roman" w:cs="Times New Roman"/>
        </w:rPr>
      </w:pPr>
      <w:r w:rsidRPr="009A3F06">
        <w:rPr>
          <w:rFonts w:ascii="Times New Roman" w:hAnsi="Times New Roman" w:cs="Times New Roman"/>
        </w:rPr>
        <w:t>Accommodations:</w:t>
      </w:r>
    </w:p>
    <w:p w14:paraId="765955AC" w14:textId="77777777" w:rsidR="00193811" w:rsidRPr="00193811" w:rsidRDefault="00193811" w:rsidP="00193811"/>
    <w:p w14:paraId="7492AAC2" w14:textId="77777777" w:rsidR="00FA7B0F" w:rsidRDefault="004E190E" w:rsidP="00FA7B0F">
      <w:pPr>
        <w:rPr>
          <w:rFonts w:ascii="Times New Roman" w:hAnsi="Times New Roman"/>
        </w:rPr>
      </w:pPr>
      <w:r w:rsidRPr="00FA7B0F">
        <w:rPr>
          <w:rFonts w:ascii="Times New Roman" w:hAnsi="Times New Roman"/>
        </w:rPr>
        <w:t xml:space="preserve">Students requesting accommodation for disabilities must first register with the </w:t>
      </w:r>
      <w:r w:rsidR="00FA7B0F">
        <w:rPr>
          <w:rFonts w:ascii="Times New Roman" w:hAnsi="Times New Roman"/>
        </w:rPr>
        <w:t xml:space="preserve">Disability Resource Center </w:t>
      </w:r>
      <w:r w:rsidRPr="00FA7B0F">
        <w:rPr>
          <w:rFonts w:ascii="Times New Roman" w:hAnsi="Times New Roman"/>
        </w:rPr>
        <w:t xml:space="preserve"> (</w:t>
      </w:r>
      <w:hyperlink r:id="rId21" w:history="1">
        <w:r w:rsidRPr="00FA7B0F">
          <w:rPr>
            <w:rStyle w:val="Hyperlink"/>
            <w:rFonts w:ascii="Times New Roman" w:hAnsi="Times New Roman"/>
            <w:color w:val="auto"/>
          </w:rPr>
          <w:t>http</w:t>
        </w:r>
      </w:hyperlink>
      <w:hyperlink r:id="rId22" w:history="1">
        <w:r w:rsidRPr="00FA7B0F">
          <w:rPr>
            <w:rStyle w:val="Hyperlink"/>
            <w:rFonts w:ascii="Times New Roman" w:hAnsi="Times New Roman"/>
            <w:color w:val="auto"/>
          </w:rPr>
          <w:t>://</w:t>
        </w:r>
      </w:hyperlink>
      <w:hyperlink r:id="rId23" w:history="1">
        <w:r w:rsidRPr="00FA7B0F">
          <w:rPr>
            <w:rStyle w:val="Hyperlink"/>
            <w:rFonts w:ascii="Times New Roman" w:hAnsi="Times New Roman"/>
            <w:color w:val="auto"/>
          </w:rPr>
          <w:t>www</w:t>
        </w:r>
      </w:hyperlink>
      <w:hyperlink r:id="rId24" w:history="1">
        <w:r w:rsidRPr="00FA7B0F">
          <w:rPr>
            <w:rStyle w:val="Hyperlink"/>
            <w:rFonts w:ascii="Times New Roman" w:hAnsi="Times New Roman"/>
            <w:color w:val="auto"/>
          </w:rPr>
          <w:t>.</w:t>
        </w:r>
      </w:hyperlink>
      <w:hyperlink r:id="rId25" w:history="1">
        <w:r w:rsidRPr="00FA7B0F">
          <w:rPr>
            <w:rStyle w:val="Hyperlink"/>
            <w:rFonts w:ascii="Times New Roman" w:hAnsi="Times New Roman"/>
            <w:color w:val="auto"/>
          </w:rPr>
          <w:t>ds</w:t>
        </w:r>
      </w:hyperlink>
      <w:hyperlink r:id="rId26" w:history="1">
        <w:r w:rsidRPr="00FA7B0F">
          <w:rPr>
            <w:rStyle w:val="Hyperlink"/>
            <w:rFonts w:ascii="Times New Roman" w:hAnsi="Times New Roman"/>
            <w:color w:val="auto"/>
          </w:rPr>
          <w:t>o</w:t>
        </w:r>
      </w:hyperlink>
      <w:hyperlink r:id="rId27" w:history="1">
        <w:r w:rsidRPr="00FA7B0F">
          <w:rPr>
            <w:rStyle w:val="Hyperlink"/>
            <w:rFonts w:ascii="Times New Roman" w:hAnsi="Times New Roman"/>
            <w:color w:val="auto"/>
          </w:rPr>
          <w:t>.</w:t>
        </w:r>
      </w:hyperlink>
      <w:hyperlink r:id="rId28" w:history="1">
        <w:r w:rsidRPr="00FA7B0F">
          <w:rPr>
            <w:rStyle w:val="Hyperlink"/>
            <w:rFonts w:ascii="Times New Roman" w:hAnsi="Times New Roman"/>
            <w:color w:val="auto"/>
          </w:rPr>
          <w:t>ufl</w:t>
        </w:r>
      </w:hyperlink>
      <w:hyperlink r:id="rId29" w:history="1">
        <w:r w:rsidRPr="00FA7B0F">
          <w:rPr>
            <w:rStyle w:val="Hyperlink"/>
            <w:rFonts w:ascii="Times New Roman" w:hAnsi="Times New Roman"/>
            <w:color w:val="auto"/>
          </w:rPr>
          <w:t>.</w:t>
        </w:r>
      </w:hyperlink>
      <w:hyperlink r:id="rId30" w:history="1">
        <w:r w:rsidRPr="00FA7B0F">
          <w:rPr>
            <w:rStyle w:val="Hyperlink"/>
            <w:rFonts w:ascii="Times New Roman" w:hAnsi="Times New Roman"/>
            <w:color w:val="auto"/>
          </w:rPr>
          <w:t>edu</w:t>
        </w:r>
      </w:hyperlink>
      <w:hyperlink r:id="rId31" w:history="1">
        <w:r w:rsidRPr="00FA7B0F">
          <w:rPr>
            <w:rStyle w:val="Hyperlink"/>
            <w:rFonts w:ascii="Times New Roman" w:hAnsi="Times New Roman"/>
            <w:color w:val="auto"/>
          </w:rPr>
          <w:t>/</w:t>
        </w:r>
      </w:hyperlink>
      <w:hyperlink r:id="rId32" w:history="1">
        <w:r w:rsidRPr="00FA7B0F">
          <w:rPr>
            <w:rStyle w:val="Hyperlink"/>
            <w:rFonts w:ascii="Times New Roman" w:hAnsi="Times New Roman"/>
            <w:color w:val="auto"/>
          </w:rPr>
          <w:t>drc</w:t>
        </w:r>
      </w:hyperlink>
      <w:hyperlink r:id="rId33" w:history="1">
        <w:r w:rsidRPr="00FA7B0F">
          <w:rPr>
            <w:rStyle w:val="Hyperlink"/>
            <w:rFonts w:ascii="Times New Roman" w:hAnsi="Times New Roman"/>
            <w:color w:val="auto"/>
          </w:rPr>
          <w:t>/</w:t>
        </w:r>
      </w:hyperlink>
      <w:r w:rsidRPr="00FA7B0F">
        <w:rPr>
          <w:rFonts w:ascii="Times New Roman" w:hAnsi="Times New Roman"/>
        </w:rPr>
        <w:t xml:space="preserve">). </w:t>
      </w:r>
      <w:r w:rsidR="00FA7B0F">
        <w:rPr>
          <w:rFonts w:ascii="Times New Roman" w:hAnsi="Times New Roman"/>
        </w:rPr>
        <w:t xml:space="preserve">Once registered, students will receive an accommodation letter </w:t>
      </w:r>
      <w:r w:rsidR="006E50FC">
        <w:rPr>
          <w:rFonts w:ascii="Times New Roman" w:hAnsi="Times New Roman"/>
        </w:rPr>
        <w:t xml:space="preserve">which must be presented to the Assistant Dean for Student Affairs (Dean Mitchell) </w:t>
      </w:r>
      <w:r w:rsidR="00FA7B0F">
        <w:rPr>
          <w:rFonts w:ascii="Times New Roman" w:hAnsi="Times New Roman"/>
        </w:rPr>
        <w:t>when requesting accommodation. Students with disabilities should follow this procedure as early as possible in the semester.</w:t>
      </w:r>
    </w:p>
    <w:p w14:paraId="39ADD8E0" w14:textId="77777777" w:rsidR="004E190E" w:rsidRPr="00FA7B0F" w:rsidRDefault="004E190E" w:rsidP="004E190E">
      <w:pPr>
        <w:rPr>
          <w:rFonts w:ascii="Times New Roman" w:hAnsi="Times New Roman"/>
        </w:rPr>
      </w:pPr>
    </w:p>
    <w:p w14:paraId="5D65E1B7" w14:textId="77777777" w:rsidR="00CF6A7E" w:rsidRPr="009A3F06" w:rsidRDefault="00CF6A7E" w:rsidP="004E190E">
      <w:pPr>
        <w:rPr>
          <w:rFonts w:ascii="Times New Roman" w:hAnsi="Times New Roman"/>
        </w:rPr>
      </w:pPr>
    </w:p>
    <w:p w14:paraId="2891093E" w14:textId="2FE70D18" w:rsidR="00CF6A7E" w:rsidRDefault="00CF6A7E" w:rsidP="009A3F06">
      <w:pPr>
        <w:pStyle w:val="Heading2"/>
        <w:rPr>
          <w:rFonts w:ascii="Times New Roman" w:hAnsi="Times New Roman" w:cs="Times New Roman"/>
        </w:rPr>
      </w:pPr>
      <w:r w:rsidRPr="009A3F06">
        <w:rPr>
          <w:rFonts w:ascii="Times New Roman" w:hAnsi="Times New Roman" w:cs="Times New Roman"/>
        </w:rPr>
        <w:t>Attendance</w:t>
      </w:r>
      <w:r w:rsidR="009A3F06" w:rsidRPr="009A3F06">
        <w:rPr>
          <w:rFonts w:ascii="Times New Roman" w:hAnsi="Times New Roman" w:cs="Times New Roman"/>
        </w:rPr>
        <w:t>:</w:t>
      </w:r>
    </w:p>
    <w:p w14:paraId="04BC7A4E" w14:textId="77777777" w:rsidR="00193811" w:rsidRPr="00193811" w:rsidRDefault="00193811" w:rsidP="00193811"/>
    <w:p w14:paraId="01B04776" w14:textId="6D56D38A" w:rsidR="004E190E" w:rsidRDefault="00CF6A7E" w:rsidP="004E190E">
      <w:pPr>
        <w:rPr>
          <w:rFonts w:ascii="Times New Roman" w:hAnsi="Times New Roman"/>
        </w:rPr>
      </w:pPr>
      <w:r w:rsidRPr="0039001F">
        <w:rPr>
          <w:rFonts w:ascii="Times New Roman" w:hAnsi="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34" w:history="1">
        <w:r w:rsidRPr="0039001F">
          <w:rPr>
            <w:rStyle w:val="Hyperlink"/>
            <w:rFonts w:ascii="Times New Roman" w:hAnsi="Times New Roman"/>
            <w:color w:val="auto"/>
          </w:rPr>
          <w:t>https://catalog.ufl.edu/ugrad/current/regulations/info/attendance.aspx</w:t>
        </w:r>
      </w:hyperlink>
      <w:r w:rsidRPr="0039001F">
        <w:rPr>
          <w:rFonts w:ascii="Times New Roman" w:hAnsi="Times New Roman"/>
        </w:rPr>
        <w:t xml:space="preserve">. </w:t>
      </w:r>
    </w:p>
    <w:p w14:paraId="70B7D855" w14:textId="77777777" w:rsidR="00F86A0B" w:rsidRDefault="00F86A0B" w:rsidP="00F86A0B">
      <w:pPr>
        <w:rPr>
          <w:rFonts w:ascii="Times New Roman" w:hAnsi="Times New Roman"/>
        </w:rPr>
      </w:pPr>
    </w:p>
    <w:p w14:paraId="71BBDCE5" w14:textId="46E9F68B" w:rsidR="00F86A0B" w:rsidRDefault="00F86A0B" w:rsidP="00F86A0B">
      <w:pPr>
        <w:rPr>
          <w:rFonts w:ascii="Times New Roman" w:hAnsi="Times New Roman"/>
          <w:color w:val="2E74B5" w:themeColor="accent1" w:themeShade="BF"/>
          <w:sz w:val="26"/>
          <w:szCs w:val="26"/>
        </w:rPr>
      </w:pPr>
      <w:r w:rsidRPr="00F86A0B">
        <w:rPr>
          <w:rFonts w:ascii="Times New Roman" w:hAnsi="Times New Roman"/>
          <w:color w:val="2E74B5" w:themeColor="accent1" w:themeShade="BF"/>
          <w:sz w:val="26"/>
          <w:szCs w:val="26"/>
        </w:rPr>
        <w:t>Classroom and Class time:</w:t>
      </w:r>
    </w:p>
    <w:p w14:paraId="18A40EA9" w14:textId="77777777" w:rsidR="00F86A0B" w:rsidRPr="00F86A0B" w:rsidRDefault="00F86A0B" w:rsidP="00F86A0B">
      <w:pPr>
        <w:rPr>
          <w:rFonts w:ascii="Times New Roman" w:hAnsi="Times New Roman"/>
          <w:color w:val="2E74B5" w:themeColor="accent1" w:themeShade="BF"/>
          <w:sz w:val="26"/>
          <w:szCs w:val="26"/>
        </w:rPr>
      </w:pPr>
    </w:p>
    <w:p w14:paraId="4F163214" w14:textId="77777777" w:rsidR="00F86A0B" w:rsidRPr="00F86A0B" w:rsidRDefault="00F86A0B" w:rsidP="00F86A0B">
      <w:pPr>
        <w:rPr>
          <w:rFonts w:ascii="Times New Roman" w:hAnsi="Times New Roman"/>
        </w:rPr>
      </w:pPr>
      <w:r w:rsidRPr="00F86A0B">
        <w:rPr>
          <w:rFonts w:ascii="Times New Roman" w:hAnsi="Times New Roman"/>
        </w:rPr>
        <w:t>This course will meet on the following dates and times:</w:t>
      </w:r>
    </w:p>
    <w:p w14:paraId="218C10E5" w14:textId="2D879EF5" w:rsidR="00F86A0B" w:rsidRPr="00F86A0B" w:rsidRDefault="00F86A0B" w:rsidP="00F86A0B">
      <w:pPr>
        <w:rPr>
          <w:rFonts w:ascii="Times New Roman" w:hAnsi="Times New Roman"/>
        </w:rPr>
      </w:pPr>
      <w:r w:rsidRPr="00F86A0B">
        <w:rPr>
          <w:rFonts w:ascii="Times New Roman" w:hAnsi="Times New Roman"/>
        </w:rPr>
        <w:t>Monday-</w:t>
      </w:r>
      <w:r>
        <w:rPr>
          <w:rFonts w:ascii="Times New Roman" w:hAnsi="Times New Roman"/>
        </w:rPr>
        <w:t>Friday</w:t>
      </w:r>
      <w:r w:rsidRPr="00F86A0B">
        <w:rPr>
          <w:rFonts w:ascii="Times New Roman" w:hAnsi="Times New Roman"/>
        </w:rPr>
        <w:t>, August 1</w:t>
      </w:r>
      <w:r>
        <w:rPr>
          <w:rFonts w:ascii="Times New Roman" w:hAnsi="Times New Roman"/>
        </w:rPr>
        <w:t>7</w:t>
      </w:r>
      <w:r w:rsidRPr="00F86A0B">
        <w:rPr>
          <w:rFonts w:ascii="Times New Roman" w:hAnsi="Times New Roman"/>
        </w:rPr>
        <w:t>th-21st from 10am-</w:t>
      </w:r>
      <w:r>
        <w:rPr>
          <w:rFonts w:ascii="Times New Roman" w:hAnsi="Times New Roman"/>
        </w:rPr>
        <w:t>1pm.</w:t>
      </w:r>
    </w:p>
    <w:p w14:paraId="536F3CCA" w14:textId="12710871" w:rsidR="00F86A0B" w:rsidRPr="009A3F06" w:rsidRDefault="00F86A0B" w:rsidP="00F86A0B">
      <w:pPr>
        <w:rPr>
          <w:rFonts w:ascii="Times New Roman" w:hAnsi="Times New Roman"/>
        </w:rPr>
      </w:pPr>
      <w:r w:rsidRPr="00F86A0B">
        <w:rPr>
          <w:rFonts w:ascii="Times New Roman" w:hAnsi="Times New Roman"/>
        </w:rPr>
        <w:t>Classroom: TBD</w:t>
      </w:r>
    </w:p>
    <w:p w14:paraId="62B21E0E" w14:textId="77777777" w:rsidR="00B611BD" w:rsidRPr="009A3F06" w:rsidRDefault="00B611BD" w:rsidP="004E190E">
      <w:pPr>
        <w:rPr>
          <w:rFonts w:ascii="Times New Roman" w:hAnsi="Times New Roman"/>
        </w:rPr>
      </w:pPr>
    </w:p>
    <w:p w14:paraId="6637F506" w14:textId="26828B54" w:rsidR="00CB0E70" w:rsidRDefault="005A0BEF" w:rsidP="009A3F06">
      <w:pPr>
        <w:pStyle w:val="Heading2"/>
        <w:rPr>
          <w:rFonts w:ascii="Times New Roman" w:hAnsi="Times New Roman" w:cs="Times New Roman"/>
        </w:rPr>
      </w:pPr>
      <w:r w:rsidRPr="009A3F06">
        <w:rPr>
          <w:rFonts w:ascii="Times New Roman" w:hAnsi="Times New Roman" w:cs="Times New Roman"/>
        </w:rPr>
        <w:t>W</w:t>
      </w:r>
      <w:r w:rsidR="00B611BD" w:rsidRPr="009A3F06">
        <w:rPr>
          <w:rFonts w:ascii="Times New Roman" w:hAnsi="Times New Roman" w:cs="Times New Roman"/>
        </w:rPr>
        <w:t>orkload/class preparation</w:t>
      </w:r>
      <w:r w:rsidR="0039001F">
        <w:rPr>
          <w:rFonts w:ascii="Times New Roman" w:hAnsi="Times New Roman" w:cs="Times New Roman"/>
        </w:rPr>
        <w:t>:</w:t>
      </w:r>
    </w:p>
    <w:p w14:paraId="58E5B65E" w14:textId="77777777" w:rsidR="00193811" w:rsidRPr="00193811" w:rsidRDefault="00193811" w:rsidP="00193811"/>
    <w:p w14:paraId="02736CD0" w14:textId="47FC58D7" w:rsidR="00B611BD" w:rsidRPr="0039001F" w:rsidRDefault="00B611BD" w:rsidP="0039001F">
      <w:pPr>
        <w:rPr>
          <w:rFonts w:ascii="Times New Roman" w:hAnsi="Times New Roman"/>
        </w:rPr>
      </w:pPr>
      <w:r w:rsidRPr="0039001F">
        <w:rPr>
          <w:rFonts w:ascii="Times New Roman" w:hAnsi="Times New Roman"/>
        </w:rPr>
        <w:t xml:space="preserve">ABA Standard 310 requires that students devote 120 minutes to out-of-class preparation for every “classroom hour” of in-class instruction. </w:t>
      </w:r>
      <w:r w:rsidR="0039001F">
        <w:rPr>
          <w:rFonts w:ascii="Times New Roman" w:hAnsi="Times New Roman"/>
        </w:rPr>
        <w:t xml:space="preserve">This course </w:t>
      </w:r>
      <w:r w:rsidRPr="0039001F">
        <w:rPr>
          <w:rFonts w:ascii="Times New Roman" w:hAnsi="Times New Roman"/>
        </w:rPr>
        <w:t xml:space="preserve">has 3 “classroom hours” of in-class instruction each </w:t>
      </w:r>
      <w:r w:rsidR="0039001F">
        <w:rPr>
          <w:rFonts w:ascii="Times New Roman" w:hAnsi="Times New Roman"/>
        </w:rPr>
        <w:t>day</w:t>
      </w:r>
      <w:r w:rsidRPr="0039001F">
        <w:rPr>
          <w:rFonts w:ascii="Times New Roman" w:hAnsi="Times New Roman"/>
        </w:rPr>
        <w:t>, requiring at least 6 hours of preparation outside of class</w:t>
      </w:r>
      <w:r w:rsidR="0039001F">
        <w:rPr>
          <w:rFonts w:ascii="Times New Roman" w:hAnsi="Times New Roman"/>
        </w:rPr>
        <w:t xml:space="preserve"> for each day of class</w:t>
      </w:r>
      <w:r w:rsidRPr="0039001F">
        <w:rPr>
          <w:rFonts w:ascii="Times New Roman" w:hAnsi="Times New Roman"/>
        </w:rPr>
        <w:t>.</w:t>
      </w:r>
    </w:p>
    <w:p w14:paraId="21221CB0" w14:textId="77777777" w:rsidR="009A76B5" w:rsidRPr="009A3F06" w:rsidRDefault="009A76B5" w:rsidP="004E190E">
      <w:pPr>
        <w:rPr>
          <w:rFonts w:ascii="Times New Roman" w:hAnsi="Times New Roman"/>
        </w:rPr>
      </w:pPr>
    </w:p>
    <w:p w14:paraId="34B35D76" w14:textId="60B42460" w:rsidR="009A3F06" w:rsidRDefault="00193811" w:rsidP="009A3F06">
      <w:pPr>
        <w:pStyle w:val="Heading2"/>
        <w:rPr>
          <w:rFonts w:ascii="Times New Roman" w:hAnsi="Times New Roman" w:cs="Times New Roman"/>
        </w:rPr>
      </w:pPr>
      <w:r>
        <w:rPr>
          <w:rFonts w:ascii="Times New Roman" w:hAnsi="Times New Roman" w:cs="Times New Roman"/>
        </w:rPr>
        <w:t>Examples of L</w:t>
      </w:r>
      <w:r w:rsidR="004E190E" w:rsidRPr="009A3F06">
        <w:rPr>
          <w:rFonts w:ascii="Times New Roman" w:hAnsi="Times New Roman" w:cs="Times New Roman"/>
        </w:rPr>
        <w:t xml:space="preserve">earning </w:t>
      </w:r>
      <w:r>
        <w:rPr>
          <w:rFonts w:ascii="Times New Roman" w:hAnsi="Times New Roman" w:cs="Times New Roman"/>
        </w:rPr>
        <w:t>O</w:t>
      </w:r>
      <w:r w:rsidR="004E190E" w:rsidRPr="009A3F06">
        <w:rPr>
          <w:rFonts w:ascii="Times New Roman" w:hAnsi="Times New Roman" w:cs="Times New Roman"/>
        </w:rPr>
        <w:t>utcomes</w:t>
      </w:r>
      <w:r>
        <w:rPr>
          <w:rFonts w:ascii="Times New Roman" w:hAnsi="Times New Roman" w:cs="Times New Roman"/>
        </w:rPr>
        <w:t>:</w:t>
      </w:r>
    </w:p>
    <w:p w14:paraId="6AB93171" w14:textId="77777777" w:rsidR="00193811" w:rsidRPr="009A3F06" w:rsidRDefault="00193811" w:rsidP="004E190E">
      <w:pPr>
        <w:rPr>
          <w:rFonts w:ascii="Times New Roman" w:hAnsi="Times New Roman"/>
        </w:rPr>
      </w:pPr>
    </w:p>
    <w:p w14:paraId="59A664AF" w14:textId="450B3D46" w:rsidR="004E190E" w:rsidRDefault="004E190E" w:rsidP="004E190E">
      <w:pPr>
        <w:rPr>
          <w:rFonts w:ascii="Times New Roman" w:hAnsi="Times New Roman"/>
        </w:rPr>
      </w:pPr>
      <w:r w:rsidRPr="009A3F06">
        <w:rPr>
          <w:rFonts w:ascii="Times New Roman" w:hAnsi="Times New Roman"/>
        </w:rPr>
        <w:t xml:space="preserve">After completing this course, students should be able to: </w:t>
      </w:r>
    </w:p>
    <w:p w14:paraId="5B3A8344" w14:textId="77777777" w:rsidR="00193811" w:rsidRPr="009A3F06" w:rsidRDefault="00193811" w:rsidP="004E190E">
      <w:pPr>
        <w:rPr>
          <w:rFonts w:ascii="Times New Roman" w:hAnsi="Times New Roman"/>
        </w:rPr>
      </w:pPr>
    </w:p>
    <w:p w14:paraId="5F716A69" w14:textId="613970CB" w:rsidR="004E190E" w:rsidRPr="009A3F06" w:rsidRDefault="004E190E" w:rsidP="004E190E">
      <w:pPr>
        <w:rPr>
          <w:rFonts w:ascii="Times New Roman" w:hAnsi="Times New Roman"/>
        </w:rPr>
      </w:pPr>
      <w:r w:rsidRPr="009A3F06">
        <w:rPr>
          <w:rFonts w:ascii="Times New Roman" w:hAnsi="Times New Roman"/>
        </w:rPr>
        <w:t xml:space="preserve">1. Describe the statutory foundations of </w:t>
      </w:r>
      <w:r w:rsidR="00F86A0B">
        <w:rPr>
          <w:rFonts w:ascii="Times New Roman" w:hAnsi="Times New Roman"/>
        </w:rPr>
        <w:t>athlete agent laws</w:t>
      </w:r>
      <w:r w:rsidRPr="009A3F06">
        <w:rPr>
          <w:rFonts w:ascii="Times New Roman" w:hAnsi="Times New Roman"/>
        </w:rPr>
        <w:t xml:space="preserve"> and their application to </w:t>
      </w:r>
      <w:r w:rsidR="00F86A0B">
        <w:rPr>
          <w:rFonts w:ascii="Times New Roman" w:hAnsi="Times New Roman"/>
        </w:rPr>
        <w:t>recruiting and representing professional athletes in marketing and team contracts</w:t>
      </w:r>
      <w:r w:rsidRPr="009A3F06">
        <w:rPr>
          <w:rFonts w:ascii="Times New Roman" w:hAnsi="Times New Roman"/>
        </w:rPr>
        <w:t xml:space="preserve">; </w:t>
      </w:r>
    </w:p>
    <w:p w14:paraId="1D0C1A02" w14:textId="3120A66A" w:rsidR="004E190E" w:rsidRPr="009A3F06" w:rsidRDefault="004E190E" w:rsidP="004E190E">
      <w:pPr>
        <w:rPr>
          <w:rFonts w:ascii="Times New Roman" w:hAnsi="Times New Roman"/>
        </w:rPr>
      </w:pPr>
      <w:r w:rsidRPr="009A3F06">
        <w:rPr>
          <w:rFonts w:ascii="Times New Roman" w:hAnsi="Times New Roman"/>
        </w:rPr>
        <w:t xml:space="preserve">2. Demonstrate an understanding of </w:t>
      </w:r>
      <w:r w:rsidR="00F86A0B">
        <w:rPr>
          <w:rFonts w:ascii="Times New Roman" w:hAnsi="Times New Roman"/>
        </w:rPr>
        <w:t>the use of publicity rights (name, image and likeness) in the State of Florida and all other U.S. jurisdictions</w:t>
      </w:r>
      <w:r w:rsidRPr="009A3F06">
        <w:rPr>
          <w:rFonts w:ascii="Times New Roman" w:hAnsi="Times New Roman"/>
        </w:rPr>
        <w:t xml:space="preserve">; </w:t>
      </w:r>
    </w:p>
    <w:p w14:paraId="744E8CB9" w14:textId="33156193" w:rsidR="004E190E" w:rsidRPr="009A3F06" w:rsidRDefault="004E190E" w:rsidP="004E190E">
      <w:pPr>
        <w:rPr>
          <w:rFonts w:ascii="Times New Roman" w:hAnsi="Times New Roman"/>
        </w:rPr>
      </w:pPr>
      <w:r w:rsidRPr="009A3F06">
        <w:rPr>
          <w:rFonts w:ascii="Times New Roman" w:hAnsi="Times New Roman"/>
        </w:rPr>
        <w:t xml:space="preserve">3. Explain </w:t>
      </w:r>
      <w:r w:rsidR="00F86A0B">
        <w:rPr>
          <w:rFonts w:ascii="Times New Roman" w:hAnsi="Times New Roman"/>
        </w:rPr>
        <w:t>binding legal precedent in players association disputes, with a focus on the National Football League Players’ Association</w:t>
      </w:r>
      <w:r w:rsidRPr="009A3F06">
        <w:rPr>
          <w:rFonts w:ascii="Times New Roman" w:hAnsi="Times New Roman"/>
        </w:rPr>
        <w:t xml:space="preserve">; </w:t>
      </w:r>
    </w:p>
    <w:p w14:paraId="047998C9" w14:textId="12DA152D" w:rsidR="004E190E" w:rsidRPr="009A3F06" w:rsidRDefault="004E190E" w:rsidP="004E190E">
      <w:pPr>
        <w:rPr>
          <w:rFonts w:ascii="Times New Roman" w:hAnsi="Times New Roman"/>
        </w:rPr>
      </w:pPr>
      <w:r w:rsidRPr="009A3F06">
        <w:rPr>
          <w:rFonts w:ascii="Times New Roman" w:hAnsi="Times New Roman"/>
        </w:rPr>
        <w:t xml:space="preserve">4. Apply strategic and practical considerations </w:t>
      </w:r>
      <w:r w:rsidR="00F86A0B">
        <w:rPr>
          <w:rFonts w:ascii="Times New Roman" w:hAnsi="Times New Roman"/>
        </w:rPr>
        <w:t>concerning a variety of intellectual property concerns for individuals and corporate entities in the realm of sport</w:t>
      </w:r>
      <w:r w:rsidRPr="009A3F06">
        <w:rPr>
          <w:rFonts w:ascii="Times New Roman" w:hAnsi="Times New Roman"/>
        </w:rPr>
        <w:t xml:space="preserve">; and </w:t>
      </w:r>
    </w:p>
    <w:p w14:paraId="0550FE66" w14:textId="7EC4EA3D" w:rsidR="004E190E" w:rsidRDefault="004E190E" w:rsidP="004E190E">
      <w:pPr>
        <w:rPr>
          <w:rFonts w:ascii="Times New Roman" w:hAnsi="Times New Roman"/>
        </w:rPr>
      </w:pPr>
      <w:r w:rsidRPr="009A3F06">
        <w:rPr>
          <w:rFonts w:ascii="Times New Roman" w:hAnsi="Times New Roman"/>
        </w:rPr>
        <w:t xml:space="preserve">5. Explain how </w:t>
      </w:r>
      <w:r w:rsidR="00F86A0B">
        <w:rPr>
          <w:rFonts w:ascii="Times New Roman" w:hAnsi="Times New Roman"/>
        </w:rPr>
        <w:t>force majeure clauses play a significant role in sport-related disputes.</w:t>
      </w:r>
    </w:p>
    <w:p w14:paraId="635B2D67" w14:textId="3BE9C360" w:rsidR="00245272" w:rsidRDefault="00245272" w:rsidP="004E190E">
      <w:pPr>
        <w:rPr>
          <w:rFonts w:ascii="Times New Roman" w:hAnsi="Times New Roman"/>
        </w:rPr>
      </w:pPr>
    </w:p>
    <w:p w14:paraId="48A8CA63" w14:textId="5D749C21" w:rsidR="00245272" w:rsidRPr="00245272" w:rsidRDefault="00245272" w:rsidP="00245272">
      <w:pPr>
        <w:rPr>
          <w:rFonts w:ascii="Times New Roman" w:hAnsi="Times New Roman"/>
          <w:color w:val="2E74B5" w:themeColor="accent1" w:themeShade="BF"/>
          <w:sz w:val="26"/>
          <w:szCs w:val="26"/>
        </w:rPr>
      </w:pPr>
      <w:r w:rsidRPr="00245272">
        <w:rPr>
          <w:rFonts w:ascii="Times New Roman" w:hAnsi="Times New Roman"/>
          <w:color w:val="2E74B5" w:themeColor="accent1" w:themeShade="BF"/>
          <w:sz w:val="26"/>
          <w:szCs w:val="26"/>
        </w:rPr>
        <w:t>Recommended Texts:</w:t>
      </w:r>
    </w:p>
    <w:p w14:paraId="0E691780" w14:textId="2A1D3E74" w:rsidR="00245272" w:rsidRPr="00245272" w:rsidRDefault="00245272" w:rsidP="00245272">
      <w:pPr>
        <w:numPr>
          <w:ilvl w:val="1"/>
          <w:numId w:val="7"/>
        </w:numPr>
        <w:rPr>
          <w:rFonts w:ascii="Times New Roman" w:hAnsi="Times New Roman"/>
        </w:rPr>
      </w:pPr>
      <w:r>
        <w:rPr>
          <w:rFonts w:ascii="Times New Roman" w:hAnsi="Times New Roman"/>
        </w:rPr>
        <w:t>Darren Heitner</w:t>
      </w:r>
      <w:r w:rsidRPr="00245272">
        <w:rPr>
          <w:rFonts w:ascii="Times New Roman" w:hAnsi="Times New Roman"/>
        </w:rPr>
        <w:t xml:space="preserve">, </w:t>
      </w:r>
      <w:r>
        <w:rPr>
          <w:rFonts w:ascii="Times New Roman" w:hAnsi="Times New Roman"/>
          <w:u w:val="single"/>
        </w:rPr>
        <w:t>How to Play the Game: What Every Sports Attorney Needs to Know</w:t>
      </w:r>
      <w:r w:rsidRPr="00245272">
        <w:rPr>
          <w:rFonts w:ascii="Times New Roman" w:hAnsi="Times New Roman"/>
        </w:rPr>
        <w:t xml:space="preserve"> (</w:t>
      </w:r>
      <w:r>
        <w:rPr>
          <w:rFonts w:ascii="Times New Roman" w:hAnsi="Times New Roman"/>
        </w:rPr>
        <w:t>2d</w:t>
      </w:r>
      <w:r w:rsidRPr="00245272">
        <w:rPr>
          <w:rFonts w:ascii="Times New Roman" w:hAnsi="Times New Roman"/>
        </w:rPr>
        <w:t xml:space="preserve"> ed. 2019)</w:t>
      </w:r>
      <w:r>
        <w:rPr>
          <w:rFonts w:ascii="Times New Roman" w:hAnsi="Times New Roman"/>
        </w:rPr>
        <w:t xml:space="preserve"> - </w:t>
      </w:r>
      <w:hyperlink r:id="rId35" w:history="1">
        <w:r w:rsidRPr="00CE014C">
          <w:rPr>
            <w:rStyle w:val="Hyperlink"/>
            <w:rFonts w:ascii="Times New Roman" w:hAnsi="Times New Roman"/>
          </w:rPr>
          <w:t>https://bit.ly/2Ah152C</w:t>
        </w:r>
      </w:hyperlink>
      <w:r>
        <w:rPr>
          <w:rFonts w:ascii="Times New Roman" w:hAnsi="Times New Roman"/>
        </w:rPr>
        <w:t xml:space="preserve"> </w:t>
      </w:r>
    </w:p>
    <w:p w14:paraId="11F9167D" w14:textId="775EE358" w:rsidR="00245272" w:rsidRDefault="00245272" w:rsidP="004E190E">
      <w:pPr>
        <w:numPr>
          <w:ilvl w:val="1"/>
          <w:numId w:val="7"/>
        </w:numPr>
        <w:rPr>
          <w:rFonts w:ascii="Times New Roman" w:hAnsi="Times New Roman"/>
        </w:rPr>
      </w:pPr>
      <w:r>
        <w:rPr>
          <w:rFonts w:ascii="Times New Roman" w:hAnsi="Times New Roman"/>
        </w:rPr>
        <w:t xml:space="preserve">Donald Dell – </w:t>
      </w:r>
      <w:r>
        <w:rPr>
          <w:rFonts w:ascii="Times New Roman" w:hAnsi="Times New Roman"/>
          <w:u w:val="single"/>
        </w:rPr>
        <w:t>Never Make the First Offer</w:t>
      </w:r>
      <w:r>
        <w:rPr>
          <w:rFonts w:ascii="Times New Roman" w:hAnsi="Times New Roman"/>
        </w:rPr>
        <w:t xml:space="preserve"> - </w:t>
      </w:r>
      <w:hyperlink r:id="rId36" w:history="1">
        <w:r w:rsidRPr="00CE014C">
          <w:rPr>
            <w:rStyle w:val="Hyperlink"/>
            <w:rFonts w:ascii="Times New Roman" w:hAnsi="Times New Roman"/>
          </w:rPr>
          <w:t>https://amzn.to/2ZqAbhg</w:t>
        </w:r>
      </w:hyperlink>
      <w:r>
        <w:rPr>
          <w:rFonts w:ascii="Times New Roman" w:hAnsi="Times New Roman"/>
        </w:rPr>
        <w:t xml:space="preserve"> </w:t>
      </w:r>
    </w:p>
    <w:p w14:paraId="00604389" w14:textId="4E8962A5" w:rsidR="00F02967" w:rsidRPr="00D5548E" w:rsidRDefault="00245272" w:rsidP="00D577AC">
      <w:pPr>
        <w:numPr>
          <w:ilvl w:val="1"/>
          <w:numId w:val="7"/>
        </w:numPr>
        <w:rPr>
          <w:rFonts w:ascii="Times New Roman" w:hAnsi="Times New Roman"/>
        </w:rPr>
      </w:pPr>
      <w:r>
        <w:rPr>
          <w:rFonts w:ascii="Times New Roman" w:hAnsi="Times New Roman"/>
        </w:rPr>
        <w:t xml:space="preserve">Drew Rosenhaus - </w:t>
      </w:r>
      <w:r>
        <w:rPr>
          <w:rFonts w:ascii="Times New Roman" w:hAnsi="Times New Roman"/>
          <w:u w:val="single"/>
        </w:rPr>
        <w:t>A Shark Never Sleeps</w:t>
      </w:r>
      <w:r>
        <w:rPr>
          <w:rFonts w:ascii="Times New Roman" w:hAnsi="Times New Roman"/>
        </w:rPr>
        <w:t xml:space="preserve"> - </w:t>
      </w:r>
      <w:hyperlink r:id="rId37" w:history="1">
        <w:r w:rsidRPr="00CE014C">
          <w:rPr>
            <w:rStyle w:val="Hyperlink"/>
            <w:rFonts w:ascii="Times New Roman" w:hAnsi="Times New Roman"/>
          </w:rPr>
          <w:t>https://amzn.to/2Ah1rX0</w:t>
        </w:r>
      </w:hyperlink>
      <w:r>
        <w:rPr>
          <w:rFonts w:ascii="Times New Roman" w:hAnsi="Times New Roman"/>
        </w:rPr>
        <w:t xml:space="preserve"> </w:t>
      </w:r>
    </w:p>
    <w:p w14:paraId="7AC9F6C5" w14:textId="2C4F7C4C" w:rsidR="004C0713" w:rsidRPr="004C0713" w:rsidRDefault="00D577AC" w:rsidP="00D577AC">
      <w:pPr>
        <w:rPr>
          <w:rFonts w:ascii="Times New Roman" w:hAnsi="Times New Roman"/>
          <w:b/>
          <w:bCs/>
          <w:sz w:val="24"/>
          <w:szCs w:val="24"/>
          <w:u w:val="single"/>
        </w:rPr>
      </w:pPr>
      <w:r w:rsidRPr="00D577AC">
        <w:rPr>
          <w:rFonts w:ascii="Times New Roman" w:hAnsi="Times New Roman"/>
          <w:b/>
          <w:bCs/>
          <w:sz w:val="24"/>
          <w:szCs w:val="24"/>
          <w:u w:val="single"/>
        </w:rPr>
        <w:t xml:space="preserve">AUGUST 17, 2020 - </w:t>
      </w:r>
      <w:r w:rsidR="004C0713" w:rsidRPr="004C0713">
        <w:rPr>
          <w:rFonts w:ascii="Times New Roman" w:hAnsi="Times New Roman"/>
          <w:b/>
          <w:sz w:val="24"/>
          <w:szCs w:val="24"/>
          <w:u w:val="single"/>
        </w:rPr>
        <w:t>Athlete Agent Laws/Regulation with an assist from Zion Williamson</w:t>
      </w:r>
      <w:r w:rsidRPr="00D577AC">
        <w:rPr>
          <w:rFonts w:ascii="Times New Roman" w:hAnsi="Times New Roman"/>
          <w:b/>
          <w:sz w:val="24"/>
          <w:szCs w:val="24"/>
          <w:u w:val="single"/>
        </w:rPr>
        <w:t>.</w:t>
      </w:r>
    </w:p>
    <w:p w14:paraId="310CDB61" w14:textId="77777777" w:rsidR="004C0713" w:rsidRPr="004C0713" w:rsidRDefault="004C0713" w:rsidP="004C0713">
      <w:pPr>
        <w:numPr>
          <w:ilvl w:val="1"/>
          <w:numId w:val="8"/>
        </w:numPr>
        <w:rPr>
          <w:rFonts w:ascii="Times New Roman" w:hAnsi="Times New Roman"/>
        </w:rPr>
      </w:pPr>
      <w:r w:rsidRPr="004C0713">
        <w:rPr>
          <w:rFonts w:ascii="Times New Roman" w:hAnsi="Times New Roman"/>
        </w:rPr>
        <w:t>Uniform Athlete Agents Act (UAAA) / Revised Uniform Athlete Agents Act (RUAAA)</w:t>
      </w:r>
    </w:p>
    <w:p w14:paraId="5548DCCC" w14:textId="77777777" w:rsidR="004C0713" w:rsidRPr="004C0713" w:rsidRDefault="004C0713" w:rsidP="004C0713">
      <w:pPr>
        <w:numPr>
          <w:ilvl w:val="2"/>
          <w:numId w:val="8"/>
        </w:numPr>
        <w:rPr>
          <w:rFonts w:ascii="Times New Roman" w:hAnsi="Times New Roman"/>
        </w:rPr>
      </w:pPr>
      <w:r w:rsidRPr="004C0713">
        <w:rPr>
          <w:rFonts w:ascii="Times New Roman" w:hAnsi="Times New Roman"/>
        </w:rPr>
        <w:t xml:space="preserve">Background: </w:t>
      </w:r>
      <w:hyperlink r:id="rId38" w:history="1">
        <w:r w:rsidRPr="004C0713">
          <w:rPr>
            <w:rStyle w:val="Hyperlink"/>
            <w:rFonts w:ascii="Times New Roman" w:hAnsi="Times New Roman"/>
          </w:rPr>
          <w:t>https://www.uniformlaws.org/committees/community-home?CommunityKey=cef8ae71-2f7b-4404-9af5-309bb70e861e</w:t>
        </w:r>
      </w:hyperlink>
    </w:p>
    <w:p w14:paraId="674B5FAA" w14:textId="77777777" w:rsidR="004C0713" w:rsidRPr="004C0713" w:rsidRDefault="004C0713" w:rsidP="004C0713">
      <w:pPr>
        <w:numPr>
          <w:ilvl w:val="2"/>
          <w:numId w:val="8"/>
        </w:numPr>
        <w:rPr>
          <w:rFonts w:ascii="Times New Roman" w:hAnsi="Times New Roman"/>
        </w:rPr>
      </w:pPr>
      <w:r w:rsidRPr="004C0713">
        <w:rPr>
          <w:rFonts w:ascii="Times New Roman" w:hAnsi="Times New Roman"/>
        </w:rPr>
        <w:t xml:space="preserve">RUAAA with comments: </w:t>
      </w:r>
      <w:hyperlink r:id="rId39" w:history="1">
        <w:r w:rsidRPr="004C0713">
          <w:rPr>
            <w:rStyle w:val="Hyperlink"/>
            <w:rFonts w:ascii="Times New Roman" w:hAnsi="Times New Roman"/>
          </w:rPr>
          <w:t>https://www.uniformlaws.org/HigherLogic/System/DownloadDocumentFile.ashx?DocumentFileKey=65a7feb8-177e-80c1-5468-64301f80b4ce&amp;forceDialog=0</w:t>
        </w:r>
      </w:hyperlink>
    </w:p>
    <w:p w14:paraId="51A1E9A1" w14:textId="77777777" w:rsidR="004C0713" w:rsidRPr="004C0713" w:rsidRDefault="004C0713" w:rsidP="004C0713">
      <w:pPr>
        <w:numPr>
          <w:ilvl w:val="1"/>
          <w:numId w:val="8"/>
        </w:numPr>
        <w:rPr>
          <w:rFonts w:ascii="Times New Roman" w:hAnsi="Times New Roman"/>
        </w:rPr>
      </w:pPr>
      <w:r w:rsidRPr="004C0713">
        <w:rPr>
          <w:rFonts w:ascii="Times New Roman" w:hAnsi="Times New Roman"/>
        </w:rPr>
        <w:t xml:space="preserve">FL version of the UAAA (read only Part IX – 468.451-468.457): </w:t>
      </w:r>
      <w:hyperlink r:id="rId40" w:history="1">
        <w:r w:rsidRPr="004C0713">
          <w:rPr>
            <w:rStyle w:val="Hyperlink"/>
            <w:rFonts w:ascii="Times New Roman" w:hAnsi="Times New Roman"/>
          </w:rPr>
          <w:t>http://www.leg.state.fl.us/statutes/index.cfm?App_mode=Display_Statute&amp;URL=0400-0499/0468/0468.html</w:t>
        </w:r>
      </w:hyperlink>
    </w:p>
    <w:p w14:paraId="4B8C9C68" w14:textId="77777777" w:rsidR="004C0713" w:rsidRPr="004C0713" w:rsidRDefault="004C0713" w:rsidP="004C0713">
      <w:pPr>
        <w:numPr>
          <w:ilvl w:val="1"/>
          <w:numId w:val="8"/>
        </w:numPr>
        <w:rPr>
          <w:rFonts w:ascii="Times New Roman" w:hAnsi="Times New Roman"/>
        </w:rPr>
      </w:pPr>
      <w:r w:rsidRPr="004C0713">
        <w:rPr>
          <w:rFonts w:ascii="Times New Roman" w:hAnsi="Times New Roman"/>
        </w:rPr>
        <w:t xml:space="preserve">SPARTA: </w:t>
      </w:r>
      <w:hyperlink r:id="rId41" w:history="1">
        <w:r w:rsidRPr="004C0713">
          <w:rPr>
            <w:rStyle w:val="Hyperlink"/>
            <w:rFonts w:ascii="Times New Roman" w:hAnsi="Times New Roman"/>
          </w:rPr>
          <w:t>https://uscode.house.gov/view.xhtml?req=granuleid%3AUSC-prelim-title15-chapter104&amp;edition=prelim</w:t>
        </w:r>
      </w:hyperlink>
    </w:p>
    <w:p w14:paraId="6C59103B" w14:textId="77777777" w:rsidR="004C0713" w:rsidRPr="004C0713" w:rsidRDefault="004C0713" w:rsidP="004C0713">
      <w:pPr>
        <w:numPr>
          <w:ilvl w:val="1"/>
          <w:numId w:val="8"/>
        </w:numPr>
        <w:rPr>
          <w:rFonts w:ascii="Times New Roman" w:hAnsi="Times New Roman"/>
        </w:rPr>
      </w:pPr>
      <w:r w:rsidRPr="004C0713">
        <w:rPr>
          <w:rFonts w:ascii="Times New Roman" w:hAnsi="Times New Roman"/>
        </w:rPr>
        <w:t xml:space="preserve">NCAA regulation: </w:t>
      </w:r>
      <w:hyperlink r:id="rId42" w:history="1">
        <w:r w:rsidRPr="004C0713">
          <w:rPr>
            <w:rStyle w:val="Hyperlink"/>
            <w:rFonts w:ascii="Times New Roman" w:hAnsi="Times New Roman"/>
          </w:rPr>
          <w:t>http://www.ncaa.org/enforcement/agents-and-amateurism</w:t>
        </w:r>
      </w:hyperlink>
    </w:p>
    <w:p w14:paraId="2FD08818" w14:textId="77777777" w:rsidR="004C0713" w:rsidRPr="004C0713" w:rsidRDefault="004C0713" w:rsidP="004C0713">
      <w:pPr>
        <w:numPr>
          <w:ilvl w:val="2"/>
          <w:numId w:val="8"/>
        </w:numPr>
        <w:rPr>
          <w:rFonts w:ascii="Times New Roman" w:hAnsi="Times New Roman"/>
        </w:rPr>
      </w:pPr>
      <w:r w:rsidRPr="004C0713">
        <w:rPr>
          <w:rFonts w:ascii="Times New Roman" w:hAnsi="Times New Roman"/>
        </w:rPr>
        <w:t xml:space="preserve">2019 NBA Educational Memo: </w:t>
      </w:r>
      <w:hyperlink r:id="rId43" w:history="1">
        <w:r w:rsidRPr="004C0713">
          <w:rPr>
            <w:rStyle w:val="Hyperlink"/>
            <w:rFonts w:ascii="Times New Roman" w:hAnsi="Times New Roman"/>
          </w:rPr>
          <w:t>https://ncaaorg.s3.amazonaws.com/enforcement/2019ENF_NBAMemo.pdf</w:t>
        </w:r>
      </w:hyperlink>
    </w:p>
    <w:p w14:paraId="6E01C07B" w14:textId="77777777" w:rsidR="004C0713" w:rsidRPr="004C0713" w:rsidRDefault="004C0713" w:rsidP="004C0713">
      <w:pPr>
        <w:numPr>
          <w:ilvl w:val="2"/>
          <w:numId w:val="8"/>
        </w:numPr>
        <w:rPr>
          <w:rFonts w:ascii="Times New Roman" w:hAnsi="Times New Roman"/>
        </w:rPr>
      </w:pPr>
      <w:r w:rsidRPr="004C0713">
        <w:rPr>
          <w:rFonts w:ascii="Times New Roman" w:hAnsi="Times New Roman"/>
        </w:rPr>
        <w:t xml:space="preserve">2019 MLB Educational Memo: </w:t>
      </w:r>
      <w:hyperlink r:id="rId44" w:history="1">
        <w:r w:rsidRPr="004C0713">
          <w:rPr>
            <w:rStyle w:val="Hyperlink"/>
            <w:rFonts w:ascii="Times New Roman" w:hAnsi="Times New Roman"/>
          </w:rPr>
          <w:t>https://ncaaorg.s3.amazonaws.com/enforcement/2019ENF_MLBEducationalMemo.pdf</w:t>
        </w:r>
      </w:hyperlink>
    </w:p>
    <w:p w14:paraId="54421EA0" w14:textId="77777777" w:rsidR="004C0713" w:rsidRPr="004C0713" w:rsidRDefault="004C0713" w:rsidP="004C0713">
      <w:pPr>
        <w:numPr>
          <w:ilvl w:val="2"/>
          <w:numId w:val="8"/>
        </w:numPr>
        <w:rPr>
          <w:rFonts w:ascii="Times New Roman" w:hAnsi="Times New Roman"/>
        </w:rPr>
      </w:pPr>
      <w:r w:rsidRPr="004C0713">
        <w:rPr>
          <w:rFonts w:ascii="Times New Roman" w:hAnsi="Times New Roman"/>
        </w:rPr>
        <w:t xml:space="preserve">Basketball agent certification: </w:t>
      </w:r>
      <w:hyperlink r:id="rId45" w:history="1">
        <w:r w:rsidRPr="004C0713">
          <w:rPr>
            <w:rStyle w:val="Hyperlink"/>
            <w:rFonts w:ascii="Times New Roman" w:hAnsi="Times New Roman"/>
          </w:rPr>
          <w:t>http://www.ncaa.org/enforcement/agents-and-amateurism/agent-certification</w:t>
        </w:r>
      </w:hyperlink>
    </w:p>
    <w:p w14:paraId="095BFC5C" w14:textId="1ECECF68" w:rsidR="004C0713" w:rsidRDefault="004C0713" w:rsidP="004C0713">
      <w:pPr>
        <w:numPr>
          <w:ilvl w:val="1"/>
          <w:numId w:val="8"/>
        </w:numPr>
        <w:rPr>
          <w:rFonts w:ascii="Times New Roman" w:hAnsi="Times New Roman"/>
        </w:rPr>
      </w:pPr>
      <w:r w:rsidRPr="004C0713">
        <w:rPr>
          <w:rFonts w:ascii="Times New Roman" w:hAnsi="Times New Roman"/>
        </w:rPr>
        <w:t>Zion Williamson v. Prime Sports in NC</w:t>
      </w:r>
      <w:r w:rsidR="00EE7C94">
        <w:rPr>
          <w:rFonts w:ascii="Times New Roman" w:hAnsi="Times New Roman"/>
        </w:rPr>
        <w:t xml:space="preserve"> Amended Complaint: </w:t>
      </w:r>
      <w:hyperlink r:id="rId46" w:history="1">
        <w:r w:rsidR="00EE7C94" w:rsidRPr="00CE014C">
          <w:rPr>
            <w:rStyle w:val="Hyperlink"/>
            <w:rFonts w:ascii="Times New Roman" w:hAnsi="Times New Roman"/>
          </w:rPr>
          <w:t>https://heitnerlegal.com/wp-content/uploads/1AM-Zion-v-Prime.pdf</w:t>
        </w:r>
      </w:hyperlink>
      <w:r w:rsidR="00EE7C94">
        <w:rPr>
          <w:rFonts w:ascii="Times New Roman" w:hAnsi="Times New Roman"/>
        </w:rPr>
        <w:t xml:space="preserve"> </w:t>
      </w:r>
    </w:p>
    <w:p w14:paraId="112C7A59" w14:textId="60CEF9DF" w:rsidR="00EE7C94" w:rsidRDefault="00EE7C94" w:rsidP="004C0713">
      <w:pPr>
        <w:numPr>
          <w:ilvl w:val="1"/>
          <w:numId w:val="8"/>
        </w:numPr>
        <w:rPr>
          <w:rFonts w:ascii="Times New Roman" w:hAnsi="Times New Roman"/>
        </w:rPr>
      </w:pPr>
      <w:r>
        <w:rPr>
          <w:rFonts w:ascii="Times New Roman" w:hAnsi="Times New Roman"/>
        </w:rPr>
        <w:t xml:space="preserve">Zion Williamson V. Prime Sports in NC motion for partial judgment on the pleadings: </w:t>
      </w:r>
      <w:hyperlink r:id="rId47" w:history="1">
        <w:r w:rsidRPr="00CE014C">
          <w:rPr>
            <w:rStyle w:val="Hyperlink"/>
            <w:rFonts w:ascii="Times New Roman" w:hAnsi="Times New Roman"/>
          </w:rPr>
          <w:t>https://heitnerlegal.com/wp-content/uploads/Zion-Motion-for-Partial-Judgment-on-the-Pleadings.pdf</w:t>
        </w:r>
      </w:hyperlink>
      <w:r>
        <w:rPr>
          <w:rFonts w:ascii="Times New Roman" w:hAnsi="Times New Roman"/>
        </w:rPr>
        <w:t xml:space="preserve"> </w:t>
      </w:r>
    </w:p>
    <w:p w14:paraId="28ED0933" w14:textId="469C90D3" w:rsidR="004C0713" w:rsidRPr="004C0713" w:rsidRDefault="00B86C90" w:rsidP="00B86C90">
      <w:pPr>
        <w:rPr>
          <w:rFonts w:ascii="Times New Roman" w:hAnsi="Times New Roman"/>
          <w:b/>
          <w:sz w:val="24"/>
          <w:szCs w:val="24"/>
          <w:u w:val="single"/>
        </w:rPr>
      </w:pPr>
      <w:r w:rsidRPr="00B86C90">
        <w:rPr>
          <w:rFonts w:ascii="Times New Roman" w:hAnsi="Times New Roman"/>
          <w:b/>
          <w:sz w:val="24"/>
          <w:szCs w:val="24"/>
          <w:u w:val="single"/>
        </w:rPr>
        <w:t xml:space="preserve">AUGUST 18, 2020 - </w:t>
      </w:r>
      <w:r w:rsidR="004C0713" w:rsidRPr="004C0713">
        <w:rPr>
          <w:rFonts w:ascii="Times New Roman" w:hAnsi="Times New Roman"/>
          <w:b/>
          <w:sz w:val="24"/>
          <w:szCs w:val="24"/>
          <w:u w:val="single"/>
        </w:rPr>
        <w:t xml:space="preserve">NCAA amateurism and </w:t>
      </w:r>
      <w:r>
        <w:rPr>
          <w:rFonts w:ascii="Times New Roman" w:hAnsi="Times New Roman"/>
          <w:b/>
          <w:sz w:val="24"/>
          <w:szCs w:val="24"/>
          <w:u w:val="single"/>
        </w:rPr>
        <w:t>NIL</w:t>
      </w:r>
      <w:r w:rsidR="004C0713" w:rsidRPr="004C0713">
        <w:rPr>
          <w:rFonts w:ascii="Times New Roman" w:hAnsi="Times New Roman"/>
          <w:b/>
          <w:sz w:val="24"/>
          <w:szCs w:val="24"/>
          <w:u w:val="single"/>
        </w:rPr>
        <w:t xml:space="preserve"> issues in the Sunshine State and beyond</w:t>
      </w:r>
      <w:r>
        <w:rPr>
          <w:rFonts w:ascii="Times New Roman" w:hAnsi="Times New Roman"/>
          <w:b/>
          <w:sz w:val="24"/>
          <w:szCs w:val="24"/>
          <w:u w:val="single"/>
        </w:rPr>
        <w:t>.</w:t>
      </w:r>
    </w:p>
    <w:p w14:paraId="2886B0B6" w14:textId="7CCFCAD4" w:rsidR="004C0713" w:rsidRPr="004C0713" w:rsidRDefault="004C0713" w:rsidP="004C0713">
      <w:pPr>
        <w:numPr>
          <w:ilvl w:val="1"/>
          <w:numId w:val="8"/>
        </w:numPr>
        <w:rPr>
          <w:rFonts w:ascii="Times New Roman" w:hAnsi="Times New Roman"/>
        </w:rPr>
      </w:pPr>
      <w:r w:rsidRPr="004C0713">
        <w:rPr>
          <w:rFonts w:ascii="Times New Roman" w:hAnsi="Times New Roman"/>
        </w:rPr>
        <w:t>California law</w:t>
      </w:r>
      <w:r w:rsidR="00351B19">
        <w:rPr>
          <w:rFonts w:ascii="Times New Roman" w:hAnsi="Times New Roman"/>
        </w:rPr>
        <w:t xml:space="preserve">: </w:t>
      </w:r>
      <w:hyperlink r:id="rId48" w:history="1">
        <w:r w:rsidR="00351B19" w:rsidRPr="00351B19">
          <w:rPr>
            <w:rStyle w:val="Hyperlink"/>
            <w:rFonts w:ascii="Times New Roman" w:hAnsi="Times New Roman"/>
          </w:rPr>
          <w:t>https://leginfo.legislature.ca.gov/faces/billTextClient.xhtml?bill_id=201920200SB206</w:t>
        </w:r>
      </w:hyperlink>
    </w:p>
    <w:p w14:paraId="5235FF06" w14:textId="77777777" w:rsidR="004C0713" w:rsidRPr="004C0713" w:rsidRDefault="004C0713" w:rsidP="004C0713">
      <w:pPr>
        <w:numPr>
          <w:ilvl w:val="1"/>
          <w:numId w:val="8"/>
        </w:numPr>
        <w:rPr>
          <w:rFonts w:ascii="Times New Roman" w:hAnsi="Times New Roman"/>
        </w:rPr>
      </w:pPr>
      <w:r w:rsidRPr="004C0713">
        <w:rPr>
          <w:rFonts w:ascii="Times New Roman" w:hAnsi="Times New Roman"/>
        </w:rPr>
        <w:t xml:space="preserve">Florida law: </w:t>
      </w:r>
      <w:hyperlink r:id="rId49" w:history="1">
        <w:r w:rsidRPr="004C0713">
          <w:rPr>
            <w:rStyle w:val="Hyperlink"/>
            <w:rFonts w:ascii="Times New Roman" w:hAnsi="Times New Roman"/>
          </w:rPr>
          <w:t>https://www.flsenate.gov/Session/Bill/2020/646/BillText/er/PDF</w:t>
        </w:r>
      </w:hyperlink>
    </w:p>
    <w:p w14:paraId="7C8558E6" w14:textId="77777777" w:rsidR="004C0713" w:rsidRPr="004C0713" w:rsidRDefault="004C0713" w:rsidP="004C0713">
      <w:pPr>
        <w:numPr>
          <w:ilvl w:val="1"/>
          <w:numId w:val="8"/>
        </w:numPr>
        <w:rPr>
          <w:rFonts w:ascii="Times New Roman" w:hAnsi="Times New Roman"/>
        </w:rPr>
      </w:pPr>
      <w:r w:rsidRPr="004C0713">
        <w:rPr>
          <w:rFonts w:ascii="Times New Roman" w:hAnsi="Times New Roman"/>
        </w:rPr>
        <w:t>NCAA’s recommendations</w:t>
      </w:r>
    </w:p>
    <w:p w14:paraId="22B079F3" w14:textId="77777777" w:rsidR="004C0713" w:rsidRPr="004C0713" w:rsidRDefault="004C0713" w:rsidP="004C0713">
      <w:pPr>
        <w:numPr>
          <w:ilvl w:val="2"/>
          <w:numId w:val="8"/>
        </w:numPr>
        <w:rPr>
          <w:rFonts w:ascii="Times New Roman" w:hAnsi="Times New Roman"/>
        </w:rPr>
      </w:pPr>
      <w:r w:rsidRPr="004C0713">
        <w:rPr>
          <w:rFonts w:ascii="Times New Roman" w:hAnsi="Times New Roman"/>
        </w:rPr>
        <w:t xml:space="preserve">Background: </w:t>
      </w:r>
      <w:hyperlink r:id="rId50" w:history="1">
        <w:r w:rsidRPr="004C0713">
          <w:rPr>
            <w:rStyle w:val="Hyperlink"/>
            <w:rFonts w:ascii="Times New Roman" w:hAnsi="Times New Roman"/>
          </w:rPr>
          <w:t>http://www.ncaa.org/about/resources/media-center/news/board-governors-moves-toward-allowing-student-athlete-compensation-endorsements-and-promotions</w:t>
        </w:r>
      </w:hyperlink>
    </w:p>
    <w:p w14:paraId="674325A2" w14:textId="77777777" w:rsidR="004C0713" w:rsidRPr="004C0713" w:rsidRDefault="004C0713" w:rsidP="004C0713">
      <w:pPr>
        <w:numPr>
          <w:ilvl w:val="2"/>
          <w:numId w:val="8"/>
        </w:numPr>
        <w:rPr>
          <w:rFonts w:ascii="Times New Roman" w:hAnsi="Times New Roman"/>
        </w:rPr>
      </w:pPr>
      <w:r w:rsidRPr="004C0713">
        <w:rPr>
          <w:rFonts w:ascii="Times New Roman" w:hAnsi="Times New Roman"/>
        </w:rPr>
        <w:t xml:space="preserve">Recommendations: </w:t>
      </w:r>
      <w:hyperlink r:id="rId51" w:history="1">
        <w:r w:rsidRPr="004C0713">
          <w:rPr>
            <w:rStyle w:val="Hyperlink"/>
            <w:rFonts w:ascii="Times New Roman" w:hAnsi="Times New Roman"/>
          </w:rPr>
          <w:t>https://ncaaorg.s3.amazonaws.com/committees/ncaa/wrkgrps/fslwg/Apr2020FSLWG_Report.pdf</w:t>
        </w:r>
      </w:hyperlink>
    </w:p>
    <w:p w14:paraId="1607A733" w14:textId="58C1FE71" w:rsidR="004C0713" w:rsidRPr="004C0713" w:rsidRDefault="00B86C90" w:rsidP="00B86C90">
      <w:pPr>
        <w:rPr>
          <w:rFonts w:ascii="Times New Roman" w:hAnsi="Times New Roman"/>
          <w:b/>
          <w:sz w:val="24"/>
          <w:szCs w:val="24"/>
          <w:u w:val="single"/>
        </w:rPr>
      </w:pPr>
      <w:r w:rsidRPr="00B86C90">
        <w:rPr>
          <w:rFonts w:ascii="Times New Roman" w:hAnsi="Times New Roman"/>
          <w:b/>
          <w:sz w:val="24"/>
          <w:szCs w:val="24"/>
          <w:u w:val="single"/>
        </w:rPr>
        <w:t xml:space="preserve">AUGUST 19, 2020 - </w:t>
      </w:r>
      <w:r w:rsidR="004C0713" w:rsidRPr="004C0713">
        <w:rPr>
          <w:rFonts w:ascii="Times New Roman" w:hAnsi="Times New Roman"/>
          <w:b/>
          <w:sz w:val="24"/>
          <w:szCs w:val="24"/>
          <w:u w:val="single"/>
        </w:rPr>
        <w:t>Sports intellectual property concerns, including Kawhi’s “Klaw”</w:t>
      </w:r>
    </w:p>
    <w:p w14:paraId="3EA5FFDB" w14:textId="3BB36E8A" w:rsidR="004C0713" w:rsidRDefault="004C0713" w:rsidP="004C0713">
      <w:pPr>
        <w:numPr>
          <w:ilvl w:val="1"/>
          <w:numId w:val="8"/>
        </w:numPr>
        <w:rPr>
          <w:rFonts w:ascii="Times New Roman" w:hAnsi="Times New Roman"/>
        </w:rPr>
      </w:pPr>
      <w:r w:rsidRPr="004C0713">
        <w:rPr>
          <w:rFonts w:ascii="Times New Roman" w:hAnsi="Times New Roman"/>
        </w:rPr>
        <w:t>Kawhi v. Nike</w:t>
      </w:r>
    </w:p>
    <w:p w14:paraId="6DA48B15" w14:textId="36E4BA60" w:rsidR="00351B19" w:rsidRDefault="00351B19" w:rsidP="00351B19">
      <w:pPr>
        <w:numPr>
          <w:ilvl w:val="2"/>
          <w:numId w:val="8"/>
        </w:numPr>
        <w:rPr>
          <w:rFonts w:ascii="Times New Roman" w:hAnsi="Times New Roman"/>
        </w:rPr>
      </w:pPr>
      <w:r>
        <w:rPr>
          <w:rFonts w:ascii="Times New Roman" w:hAnsi="Times New Roman"/>
        </w:rPr>
        <w:t xml:space="preserve">Complaint filed against Nike: </w:t>
      </w:r>
      <w:hyperlink r:id="rId52" w:history="1">
        <w:r w:rsidRPr="00CE014C">
          <w:rPr>
            <w:rStyle w:val="Hyperlink"/>
            <w:rFonts w:ascii="Times New Roman" w:hAnsi="Times New Roman"/>
          </w:rPr>
          <w:t>https://heitnerlegal.com/wp-content/uploads/Kawhi-complaint.pdf</w:t>
        </w:r>
      </w:hyperlink>
      <w:r>
        <w:rPr>
          <w:rFonts w:ascii="Times New Roman" w:hAnsi="Times New Roman"/>
        </w:rPr>
        <w:t xml:space="preserve"> </w:t>
      </w:r>
    </w:p>
    <w:p w14:paraId="01BC0DFD" w14:textId="13BA0809" w:rsidR="00351B19" w:rsidRDefault="00351B19" w:rsidP="00351B19">
      <w:pPr>
        <w:numPr>
          <w:ilvl w:val="2"/>
          <w:numId w:val="8"/>
        </w:numPr>
        <w:rPr>
          <w:rFonts w:ascii="Times New Roman" w:hAnsi="Times New Roman"/>
        </w:rPr>
      </w:pPr>
      <w:r>
        <w:rPr>
          <w:rFonts w:ascii="Times New Roman" w:hAnsi="Times New Roman"/>
        </w:rPr>
        <w:t xml:space="preserve">Answer and Counterclaim filed by Nike: </w:t>
      </w:r>
      <w:hyperlink r:id="rId53" w:history="1">
        <w:r w:rsidRPr="00CE014C">
          <w:rPr>
            <w:rStyle w:val="Hyperlink"/>
            <w:rFonts w:ascii="Times New Roman" w:hAnsi="Times New Roman"/>
          </w:rPr>
          <w:t>https://heitnerlegal.com/wp-content/uploads/Nike-ans-and-counterclaim.pdf</w:t>
        </w:r>
      </w:hyperlink>
      <w:r>
        <w:rPr>
          <w:rFonts w:ascii="Times New Roman" w:hAnsi="Times New Roman"/>
        </w:rPr>
        <w:t xml:space="preserve"> </w:t>
      </w:r>
    </w:p>
    <w:p w14:paraId="0EF42440" w14:textId="21EA06B4" w:rsidR="00351B19" w:rsidRPr="004C0713" w:rsidRDefault="00351B19" w:rsidP="00351B19">
      <w:pPr>
        <w:numPr>
          <w:ilvl w:val="2"/>
          <w:numId w:val="8"/>
        </w:numPr>
        <w:rPr>
          <w:rFonts w:ascii="Times New Roman" w:hAnsi="Times New Roman"/>
        </w:rPr>
      </w:pPr>
      <w:r>
        <w:rPr>
          <w:rFonts w:ascii="Times New Roman" w:hAnsi="Times New Roman"/>
        </w:rPr>
        <w:t xml:space="preserve">Order on Nike’s motion for judgment on the pleadings: </w:t>
      </w:r>
      <w:hyperlink r:id="rId54" w:history="1">
        <w:r w:rsidRPr="00CE014C">
          <w:rPr>
            <w:rStyle w:val="Hyperlink"/>
            <w:rFonts w:ascii="Times New Roman" w:hAnsi="Times New Roman"/>
          </w:rPr>
          <w:t>https://heitnerlegal.com/wp-content/uploads/Kawhi-Nike-order-on-pleadings.pdf</w:t>
        </w:r>
      </w:hyperlink>
      <w:r>
        <w:rPr>
          <w:rFonts w:ascii="Times New Roman" w:hAnsi="Times New Roman"/>
        </w:rPr>
        <w:t xml:space="preserve"> </w:t>
      </w:r>
    </w:p>
    <w:p w14:paraId="01555479" w14:textId="016A86ED" w:rsidR="004C0713" w:rsidRDefault="00351B19" w:rsidP="004C0713">
      <w:pPr>
        <w:numPr>
          <w:ilvl w:val="1"/>
          <w:numId w:val="8"/>
        </w:numPr>
        <w:rPr>
          <w:rFonts w:ascii="Times New Roman" w:hAnsi="Times New Roman"/>
        </w:rPr>
      </w:pPr>
      <w:r>
        <w:rPr>
          <w:rFonts w:ascii="Times New Roman" w:hAnsi="Times New Roman"/>
        </w:rPr>
        <w:t>In-N-Out v. Puma</w:t>
      </w:r>
    </w:p>
    <w:p w14:paraId="61E09771" w14:textId="0C39189A" w:rsidR="00351B19" w:rsidRPr="004C0713" w:rsidRDefault="00351B19" w:rsidP="00351B19">
      <w:pPr>
        <w:numPr>
          <w:ilvl w:val="2"/>
          <w:numId w:val="8"/>
        </w:numPr>
        <w:rPr>
          <w:rFonts w:ascii="Times New Roman" w:hAnsi="Times New Roman"/>
        </w:rPr>
      </w:pPr>
      <w:r>
        <w:rPr>
          <w:rFonts w:ascii="Times New Roman" w:hAnsi="Times New Roman"/>
        </w:rPr>
        <w:t xml:space="preserve">Complaint filed by In-N-Out: </w:t>
      </w:r>
      <w:hyperlink r:id="rId55" w:history="1">
        <w:r w:rsidRPr="00CE014C">
          <w:rPr>
            <w:rStyle w:val="Hyperlink"/>
            <w:rFonts w:ascii="Times New Roman" w:hAnsi="Times New Roman"/>
          </w:rPr>
          <w:t>https://heitnerlegal.com/wp-content/uploads/In-N-Out-v-PUMA.pdf</w:t>
        </w:r>
      </w:hyperlink>
      <w:r>
        <w:rPr>
          <w:rFonts w:ascii="Times New Roman" w:hAnsi="Times New Roman"/>
        </w:rPr>
        <w:t xml:space="preserve"> </w:t>
      </w:r>
    </w:p>
    <w:p w14:paraId="3D11EA1B" w14:textId="77777777" w:rsidR="004C0713" w:rsidRPr="004C0713" w:rsidRDefault="004C0713" w:rsidP="004C0713">
      <w:pPr>
        <w:numPr>
          <w:ilvl w:val="1"/>
          <w:numId w:val="8"/>
        </w:numPr>
        <w:rPr>
          <w:rFonts w:ascii="Times New Roman" w:hAnsi="Times New Roman"/>
        </w:rPr>
      </w:pPr>
      <w:r w:rsidRPr="004C0713">
        <w:rPr>
          <w:rFonts w:ascii="Times New Roman" w:hAnsi="Times New Roman"/>
        </w:rPr>
        <w:t xml:space="preserve">Lamar Jackson v. Amazon: </w:t>
      </w:r>
      <w:hyperlink r:id="rId56" w:history="1">
        <w:r w:rsidRPr="004C0713">
          <w:rPr>
            <w:rStyle w:val="Hyperlink"/>
            <w:rFonts w:ascii="Times New Roman" w:hAnsi="Times New Roman"/>
          </w:rPr>
          <w:t>https://heitnerlegal.com/wp-content/uploads/Lamar-Jackson-v-Amazon.pdf</w:t>
        </w:r>
      </w:hyperlink>
    </w:p>
    <w:p w14:paraId="734EDF7A" w14:textId="23BFEDEA" w:rsidR="004C0713" w:rsidRPr="004C0713" w:rsidRDefault="00351B19" w:rsidP="004C0713">
      <w:pPr>
        <w:numPr>
          <w:ilvl w:val="1"/>
          <w:numId w:val="8"/>
        </w:numPr>
        <w:rPr>
          <w:rFonts w:ascii="Times New Roman" w:hAnsi="Times New Roman"/>
        </w:rPr>
      </w:pPr>
      <w:r>
        <w:rPr>
          <w:rFonts w:ascii="Times New Roman" w:hAnsi="Times New Roman"/>
        </w:rPr>
        <w:t xml:space="preserve">Steven Mitchell v. LeBron James: </w:t>
      </w:r>
      <w:hyperlink r:id="rId57" w:history="1">
        <w:r w:rsidRPr="00CE014C">
          <w:rPr>
            <w:rStyle w:val="Hyperlink"/>
            <w:rFonts w:ascii="Times New Roman" w:hAnsi="Times New Roman"/>
          </w:rPr>
          <w:t>https://heitnerlegal.com/wp-content/uploads/LeBron-James-Copyright-Lawsuit.pdf</w:t>
        </w:r>
      </w:hyperlink>
      <w:r>
        <w:rPr>
          <w:rFonts w:ascii="Times New Roman" w:hAnsi="Times New Roman"/>
        </w:rPr>
        <w:t xml:space="preserve"> </w:t>
      </w:r>
    </w:p>
    <w:p w14:paraId="33E04B13" w14:textId="77777777" w:rsidR="004C0713" w:rsidRPr="004C0713" w:rsidRDefault="004C0713" w:rsidP="004C0713">
      <w:pPr>
        <w:numPr>
          <w:ilvl w:val="1"/>
          <w:numId w:val="8"/>
        </w:numPr>
        <w:rPr>
          <w:rFonts w:ascii="Times New Roman" w:hAnsi="Times New Roman"/>
        </w:rPr>
      </w:pPr>
      <w:r w:rsidRPr="004C0713">
        <w:rPr>
          <w:rFonts w:ascii="Times New Roman" w:hAnsi="Times New Roman"/>
        </w:rPr>
        <w:t xml:space="preserve">Inter Milan v. Inter Miami: </w:t>
      </w:r>
      <w:hyperlink r:id="rId58" w:history="1">
        <w:r w:rsidRPr="004C0713">
          <w:rPr>
            <w:rStyle w:val="Hyperlink"/>
            <w:rFonts w:ascii="Times New Roman" w:hAnsi="Times New Roman"/>
          </w:rPr>
          <w:t>https://heitnerlegal.com/wp-content/uploads/MLS-v-Inter-Milan.pdf</w:t>
        </w:r>
      </w:hyperlink>
      <w:r w:rsidRPr="004C0713">
        <w:rPr>
          <w:rFonts w:ascii="Times New Roman" w:hAnsi="Times New Roman"/>
        </w:rPr>
        <w:t xml:space="preserve"> </w:t>
      </w:r>
    </w:p>
    <w:p w14:paraId="3EACE634" w14:textId="22D1D68C" w:rsidR="004C0713" w:rsidRPr="004C0713" w:rsidRDefault="00B86C90" w:rsidP="00B86C90">
      <w:pPr>
        <w:rPr>
          <w:rFonts w:ascii="Times New Roman" w:hAnsi="Times New Roman"/>
          <w:b/>
          <w:sz w:val="24"/>
          <w:szCs w:val="24"/>
          <w:u w:val="single"/>
        </w:rPr>
      </w:pPr>
      <w:r w:rsidRPr="00B86C90">
        <w:rPr>
          <w:rFonts w:ascii="Times New Roman" w:hAnsi="Times New Roman"/>
          <w:b/>
          <w:sz w:val="24"/>
          <w:szCs w:val="24"/>
          <w:u w:val="single"/>
        </w:rPr>
        <w:t xml:space="preserve">AUGUST 20, 2020 - </w:t>
      </w:r>
      <w:r w:rsidR="004C0713" w:rsidRPr="004C0713">
        <w:rPr>
          <w:rFonts w:ascii="Times New Roman" w:hAnsi="Times New Roman"/>
          <w:b/>
          <w:sz w:val="24"/>
          <w:szCs w:val="24"/>
          <w:u w:val="single"/>
        </w:rPr>
        <w:t>The world of pro sports arbitration with a focus on the NFLPA</w:t>
      </w:r>
    </w:p>
    <w:p w14:paraId="3F03FA58" w14:textId="2CFF75CE" w:rsidR="00EE7C94" w:rsidRDefault="00EE7C94" w:rsidP="00EE7C94">
      <w:pPr>
        <w:numPr>
          <w:ilvl w:val="0"/>
          <w:numId w:val="9"/>
        </w:numPr>
        <w:rPr>
          <w:rFonts w:ascii="Times New Roman" w:hAnsi="Times New Roman"/>
        </w:rPr>
      </w:pPr>
      <w:r w:rsidRPr="004C0713">
        <w:rPr>
          <w:rFonts w:ascii="Times New Roman" w:hAnsi="Times New Roman"/>
        </w:rPr>
        <w:t xml:space="preserve">NFLPA regulations: </w:t>
      </w:r>
      <w:hyperlink r:id="rId59" w:history="1">
        <w:r w:rsidRPr="004C0713">
          <w:rPr>
            <w:rStyle w:val="Hyperlink"/>
            <w:rFonts w:ascii="Times New Roman" w:hAnsi="Times New Roman"/>
          </w:rPr>
          <w:t>https://nflpaweb.blob.core.windows.net/media/Default/PDFs/Agents/RegulationsAmendedAugust2016.pdf</w:t>
        </w:r>
      </w:hyperlink>
    </w:p>
    <w:p w14:paraId="5F572EBC" w14:textId="68809D0E" w:rsidR="00E1435B" w:rsidRDefault="00E1435B" w:rsidP="00E1435B">
      <w:pPr>
        <w:numPr>
          <w:ilvl w:val="1"/>
          <w:numId w:val="9"/>
        </w:numPr>
        <w:rPr>
          <w:rFonts w:ascii="Times New Roman" w:hAnsi="Times New Roman"/>
        </w:rPr>
      </w:pPr>
      <w:r w:rsidRPr="00E1435B">
        <w:rPr>
          <w:rFonts w:ascii="Times New Roman" w:hAnsi="Times New Roman"/>
        </w:rPr>
        <w:t>Butz, David v. Louis, Ricardo</w:t>
      </w:r>
      <w:r>
        <w:rPr>
          <w:rFonts w:ascii="Times New Roman" w:hAnsi="Times New Roman"/>
        </w:rPr>
        <w:t xml:space="preserve">: </w:t>
      </w:r>
      <w:hyperlink r:id="rId60" w:history="1">
        <w:r w:rsidRPr="00CE014C">
          <w:rPr>
            <w:rStyle w:val="Hyperlink"/>
            <w:rFonts w:ascii="Times New Roman" w:hAnsi="Times New Roman"/>
          </w:rPr>
          <w:t>https://heitnerlegal.com/wp-content/uploads/Butz-David-v.-Louis-Ricardo-2018.pdf</w:t>
        </w:r>
      </w:hyperlink>
    </w:p>
    <w:p w14:paraId="3F1A9AE7" w14:textId="02FCCA8A" w:rsidR="00E1435B" w:rsidRDefault="00E1435B" w:rsidP="00E1435B">
      <w:pPr>
        <w:numPr>
          <w:ilvl w:val="1"/>
          <w:numId w:val="9"/>
        </w:numPr>
        <w:rPr>
          <w:rFonts w:ascii="Times New Roman" w:hAnsi="Times New Roman"/>
        </w:rPr>
      </w:pPr>
      <w:r>
        <w:rPr>
          <w:rFonts w:ascii="Times New Roman" w:hAnsi="Times New Roman"/>
        </w:rPr>
        <w:t xml:space="preserve">Floyd, Cleodis v. NFLPA: </w:t>
      </w:r>
      <w:hyperlink r:id="rId61" w:history="1">
        <w:r w:rsidRPr="00CE014C">
          <w:rPr>
            <w:rStyle w:val="Hyperlink"/>
            <w:rFonts w:ascii="Times New Roman" w:hAnsi="Times New Roman"/>
          </w:rPr>
          <w:t>https://heitnerlegal.com/wp-content/uploads/Floyd-Cleodis-v.-NFLPA-2013.pdf</w:t>
        </w:r>
      </w:hyperlink>
      <w:r>
        <w:rPr>
          <w:rFonts w:ascii="Times New Roman" w:hAnsi="Times New Roman"/>
        </w:rPr>
        <w:t xml:space="preserve"> </w:t>
      </w:r>
    </w:p>
    <w:p w14:paraId="36F2C2B6" w14:textId="51F05719" w:rsidR="00E1435B" w:rsidRPr="004C0713" w:rsidRDefault="00E1435B" w:rsidP="00E1435B">
      <w:pPr>
        <w:numPr>
          <w:ilvl w:val="1"/>
          <w:numId w:val="9"/>
        </w:numPr>
        <w:rPr>
          <w:rFonts w:ascii="Times New Roman" w:hAnsi="Times New Roman"/>
        </w:rPr>
      </w:pPr>
      <w:r w:rsidRPr="00E1435B">
        <w:rPr>
          <w:rFonts w:ascii="Times New Roman" w:hAnsi="Times New Roman"/>
        </w:rPr>
        <w:t>Rosenhaus v. Jackson, DeSean</w:t>
      </w:r>
      <w:r>
        <w:rPr>
          <w:rFonts w:ascii="Times New Roman" w:hAnsi="Times New Roman"/>
        </w:rPr>
        <w:t xml:space="preserve">: </w:t>
      </w:r>
      <w:hyperlink r:id="rId62" w:history="1">
        <w:r w:rsidRPr="00CE014C">
          <w:rPr>
            <w:rStyle w:val="Hyperlink"/>
            <w:rFonts w:ascii="Times New Roman" w:hAnsi="Times New Roman"/>
          </w:rPr>
          <w:t>https://heitnerlegal.com/wp-content/uploads/Rosenhaus-v.-Jackson-DeSean.pdf</w:t>
        </w:r>
      </w:hyperlink>
      <w:r>
        <w:rPr>
          <w:rFonts w:ascii="Times New Roman" w:hAnsi="Times New Roman"/>
        </w:rPr>
        <w:t xml:space="preserve"> </w:t>
      </w:r>
    </w:p>
    <w:p w14:paraId="16A7D84A" w14:textId="77777777" w:rsidR="00EE7C94" w:rsidRPr="004C0713" w:rsidRDefault="00EE7C94" w:rsidP="00EE7C94">
      <w:pPr>
        <w:numPr>
          <w:ilvl w:val="0"/>
          <w:numId w:val="9"/>
        </w:numPr>
        <w:rPr>
          <w:rFonts w:ascii="Times New Roman" w:hAnsi="Times New Roman"/>
        </w:rPr>
      </w:pPr>
      <w:r w:rsidRPr="004C0713">
        <w:rPr>
          <w:rFonts w:ascii="Times New Roman" w:hAnsi="Times New Roman"/>
        </w:rPr>
        <w:t xml:space="preserve">MLBPA regulations: </w:t>
      </w:r>
      <w:hyperlink r:id="rId63" w:history="1">
        <w:r w:rsidRPr="004C0713">
          <w:rPr>
            <w:rStyle w:val="Hyperlink"/>
            <w:rFonts w:ascii="Times New Roman" w:hAnsi="Times New Roman"/>
          </w:rPr>
          <w:t>http://reg.mlbpaagent.org/Documents/AgentForms/Agent%20Regulations.pdf</w:t>
        </w:r>
      </w:hyperlink>
    </w:p>
    <w:p w14:paraId="767DEDE3" w14:textId="31DAABD9" w:rsidR="004C0713" w:rsidRPr="004C0713" w:rsidRDefault="00EE7C94" w:rsidP="00E1435B">
      <w:pPr>
        <w:numPr>
          <w:ilvl w:val="0"/>
          <w:numId w:val="9"/>
        </w:numPr>
        <w:rPr>
          <w:rFonts w:ascii="Times New Roman" w:hAnsi="Times New Roman"/>
        </w:rPr>
      </w:pPr>
      <w:r w:rsidRPr="004C0713">
        <w:rPr>
          <w:rFonts w:ascii="Times New Roman" w:hAnsi="Times New Roman"/>
        </w:rPr>
        <w:t xml:space="preserve">NBPA regulations: </w:t>
      </w:r>
      <w:hyperlink r:id="rId64" w:history="1">
        <w:r w:rsidRPr="004C0713">
          <w:rPr>
            <w:rStyle w:val="Hyperlink"/>
            <w:rFonts w:ascii="Times New Roman" w:hAnsi="Times New Roman"/>
          </w:rPr>
          <w:t>https://cosmic-s3.imgix.net/fec8eea0-dbdc-11e9-a097-0b637a5431fa-Agent-Regulations--Final--2019.pdf</w:t>
        </w:r>
      </w:hyperlink>
    </w:p>
    <w:p w14:paraId="0413B220" w14:textId="77777777" w:rsidR="00351B19" w:rsidRDefault="00B86C90" w:rsidP="00B86C90">
      <w:pPr>
        <w:rPr>
          <w:rFonts w:ascii="Times New Roman" w:hAnsi="Times New Roman"/>
          <w:b/>
          <w:sz w:val="24"/>
          <w:szCs w:val="24"/>
          <w:u w:val="single"/>
        </w:rPr>
      </w:pPr>
      <w:r w:rsidRPr="00B86C90">
        <w:rPr>
          <w:rFonts w:ascii="Times New Roman" w:hAnsi="Times New Roman"/>
          <w:b/>
          <w:sz w:val="24"/>
          <w:szCs w:val="24"/>
          <w:u w:val="single"/>
        </w:rPr>
        <w:t xml:space="preserve">AUGUST 21, 2020 </w:t>
      </w:r>
      <w:r w:rsidR="00351B19">
        <w:rPr>
          <w:rFonts w:ascii="Times New Roman" w:hAnsi="Times New Roman"/>
          <w:b/>
          <w:sz w:val="24"/>
          <w:szCs w:val="24"/>
          <w:u w:val="single"/>
        </w:rPr>
        <w:t>–</w:t>
      </w:r>
      <w:r w:rsidRPr="00B86C90">
        <w:rPr>
          <w:rFonts w:ascii="Times New Roman" w:hAnsi="Times New Roman"/>
          <w:b/>
          <w:sz w:val="24"/>
          <w:szCs w:val="24"/>
          <w:u w:val="single"/>
        </w:rPr>
        <w:t xml:space="preserve"> </w:t>
      </w:r>
      <w:r w:rsidR="00351B19">
        <w:rPr>
          <w:rFonts w:ascii="Times New Roman" w:hAnsi="Times New Roman"/>
          <w:b/>
          <w:sz w:val="24"/>
          <w:szCs w:val="24"/>
          <w:u w:val="single"/>
        </w:rPr>
        <w:t>Recent Hot Topics</w:t>
      </w:r>
    </w:p>
    <w:p w14:paraId="581C2515" w14:textId="493F81C2" w:rsidR="004C0713" w:rsidRDefault="004C0713" w:rsidP="00351B19">
      <w:pPr>
        <w:pStyle w:val="ListParagraph"/>
        <w:numPr>
          <w:ilvl w:val="0"/>
          <w:numId w:val="11"/>
        </w:numPr>
        <w:ind w:left="1440"/>
        <w:rPr>
          <w:rFonts w:ascii="Times New Roman" w:hAnsi="Times New Roman"/>
          <w:bCs/>
        </w:rPr>
      </w:pPr>
      <w:r w:rsidRPr="00351B19">
        <w:rPr>
          <w:rFonts w:ascii="Times New Roman" w:hAnsi="Times New Roman"/>
          <w:bCs/>
        </w:rPr>
        <w:t>Under Armour dispute with UCLA</w:t>
      </w:r>
      <w:r w:rsidR="00E1435B">
        <w:rPr>
          <w:rFonts w:ascii="Times New Roman" w:hAnsi="Times New Roman"/>
          <w:bCs/>
        </w:rPr>
        <w:t xml:space="preserve">: </w:t>
      </w:r>
      <w:hyperlink r:id="rId65" w:history="1">
        <w:r w:rsidR="00E1435B" w:rsidRPr="00CE014C">
          <w:rPr>
            <w:rStyle w:val="Hyperlink"/>
            <w:rFonts w:ascii="Times New Roman" w:hAnsi="Times New Roman"/>
            <w:bCs/>
          </w:rPr>
          <w:t>https://abovethelaw.com/2020/06/why-under-armour-should-be-scared-of-a-ucla-lawsuit/</w:t>
        </w:r>
      </w:hyperlink>
      <w:r w:rsidR="00E1435B">
        <w:rPr>
          <w:rFonts w:ascii="Times New Roman" w:hAnsi="Times New Roman"/>
          <w:bCs/>
        </w:rPr>
        <w:t xml:space="preserve"> </w:t>
      </w:r>
    </w:p>
    <w:p w14:paraId="159AB163" w14:textId="43EC3E38" w:rsidR="00E1435B" w:rsidRDefault="00E1435B" w:rsidP="00E1435B">
      <w:pPr>
        <w:pStyle w:val="ListParagraph"/>
        <w:numPr>
          <w:ilvl w:val="1"/>
          <w:numId w:val="11"/>
        </w:numPr>
        <w:rPr>
          <w:rFonts w:ascii="Times New Roman" w:hAnsi="Times New Roman"/>
          <w:bCs/>
        </w:rPr>
      </w:pPr>
      <w:r>
        <w:rPr>
          <w:rFonts w:ascii="Times New Roman" w:hAnsi="Times New Roman"/>
          <w:bCs/>
        </w:rPr>
        <w:t xml:space="preserve">Contract: </w:t>
      </w:r>
      <w:hyperlink r:id="rId66" w:history="1">
        <w:r w:rsidRPr="00CE014C">
          <w:rPr>
            <w:rStyle w:val="Hyperlink"/>
            <w:rFonts w:ascii="Times New Roman" w:hAnsi="Times New Roman"/>
            <w:bCs/>
          </w:rPr>
          <w:t>https://www.scribd.com/document/467278289/UCLA-and-Under-Armour-Agreement</w:t>
        </w:r>
      </w:hyperlink>
      <w:r>
        <w:rPr>
          <w:rFonts w:ascii="Times New Roman" w:hAnsi="Times New Roman"/>
          <w:bCs/>
        </w:rPr>
        <w:t xml:space="preserve"> </w:t>
      </w:r>
    </w:p>
    <w:p w14:paraId="7476E37E" w14:textId="36C5478C" w:rsidR="00351B19" w:rsidRDefault="00351B19" w:rsidP="00351B19">
      <w:pPr>
        <w:pStyle w:val="ListParagraph"/>
        <w:numPr>
          <w:ilvl w:val="0"/>
          <w:numId w:val="11"/>
        </w:numPr>
        <w:ind w:left="1440"/>
        <w:rPr>
          <w:rFonts w:ascii="Times New Roman" w:hAnsi="Times New Roman"/>
          <w:bCs/>
        </w:rPr>
      </w:pPr>
      <w:r>
        <w:rPr>
          <w:rFonts w:ascii="Times New Roman" w:hAnsi="Times New Roman"/>
          <w:bCs/>
        </w:rPr>
        <w:t>Coronavirus pledges/waivers</w:t>
      </w:r>
    </w:p>
    <w:p w14:paraId="49569BE0" w14:textId="5F06A5EB" w:rsidR="00E1435B" w:rsidRDefault="00F02967" w:rsidP="00E1435B">
      <w:pPr>
        <w:pStyle w:val="ListParagraph"/>
        <w:numPr>
          <w:ilvl w:val="1"/>
          <w:numId w:val="11"/>
        </w:numPr>
        <w:rPr>
          <w:rFonts w:ascii="Times New Roman" w:hAnsi="Times New Roman"/>
          <w:bCs/>
        </w:rPr>
      </w:pPr>
      <w:r>
        <w:rPr>
          <w:rFonts w:ascii="Times New Roman" w:hAnsi="Times New Roman"/>
          <w:bCs/>
        </w:rPr>
        <w:t xml:space="preserve">Buckeye Acknowledgement and Pledge: </w:t>
      </w:r>
      <w:hyperlink r:id="rId67" w:history="1">
        <w:r w:rsidRPr="00CE014C">
          <w:rPr>
            <w:rStyle w:val="Hyperlink"/>
            <w:rFonts w:ascii="Times New Roman" w:hAnsi="Times New Roman"/>
            <w:bCs/>
          </w:rPr>
          <w:t>https://twitter.com/BillLandis25/status/1272541601743675395/photo/2</w:t>
        </w:r>
      </w:hyperlink>
      <w:r>
        <w:rPr>
          <w:rFonts w:ascii="Times New Roman" w:hAnsi="Times New Roman"/>
          <w:bCs/>
        </w:rPr>
        <w:t xml:space="preserve"> </w:t>
      </w:r>
    </w:p>
    <w:p w14:paraId="5E477BC2" w14:textId="52ECF71E" w:rsidR="00F02967" w:rsidRDefault="00F02967" w:rsidP="00F02967">
      <w:pPr>
        <w:pStyle w:val="ListParagraph"/>
        <w:numPr>
          <w:ilvl w:val="1"/>
          <w:numId w:val="11"/>
        </w:numPr>
        <w:rPr>
          <w:rFonts w:ascii="Times New Roman" w:hAnsi="Times New Roman"/>
          <w:bCs/>
        </w:rPr>
      </w:pPr>
      <w:r>
        <w:rPr>
          <w:rFonts w:ascii="Times New Roman" w:hAnsi="Times New Roman"/>
          <w:bCs/>
        </w:rPr>
        <w:t xml:space="preserve">SMU Acknowledgement of Risk for COVID-19 Summer 2020: </w:t>
      </w:r>
      <w:hyperlink r:id="rId68" w:history="1">
        <w:r w:rsidRPr="00CE014C">
          <w:rPr>
            <w:rStyle w:val="Hyperlink"/>
            <w:rFonts w:ascii="Times New Roman" w:hAnsi="Times New Roman"/>
            <w:bCs/>
          </w:rPr>
          <w:t>https://heitnerlegal.com/wp-content/uploads/smu-waiver.jpg</w:t>
        </w:r>
      </w:hyperlink>
      <w:r>
        <w:rPr>
          <w:rFonts w:ascii="Times New Roman" w:hAnsi="Times New Roman"/>
          <w:bCs/>
        </w:rPr>
        <w:t xml:space="preserve"> </w:t>
      </w:r>
    </w:p>
    <w:p w14:paraId="67D12ABD" w14:textId="37827FB7" w:rsidR="00F02967" w:rsidRPr="00F02967" w:rsidRDefault="00F02967" w:rsidP="00F02967">
      <w:pPr>
        <w:pStyle w:val="ListParagraph"/>
        <w:numPr>
          <w:ilvl w:val="0"/>
          <w:numId w:val="11"/>
        </w:numPr>
        <w:ind w:left="1440"/>
        <w:rPr>
          <w:rFonts w:ascii="Times New Roman" w:hAnsi="Times New Roman"/>
          <w:bCs/>
        </w:rPr>
      </w:pPr>
      <w:r>
        <w:rPr>
          <w:rFonts w:ascii="Times New Roman" w:hAnsi="Times New Roman"/>
          <w:bCs/>
        </w:rPr>
        <w:t xml:space="preserve">Analyzing the Legal Hurdles of Bringing Back Sports: </w:t>
      </w:r>
      <w:hyperlink r:id="rId69" w:history="1">
        <w:r w:rsidRPr="00CE014C">
          <w:rPr>
            <w:rStyle w:val="Hyperlink"/>
            <w:rFonts w:ascii="Times New Roman" w:hAnsi="Times New Roman"/>
            <w:bCs/>
          </w:rPr>
          <w:t>https://www.si.com/nba/2020/04/04/legal-hurdles-sports-returning-coronavirus-trump</w:t>
        </w:r>
      </w:hyperlink>
      <w:r>
        <w:rPr>
          <w:rFonts w:ascii="Times New Roman" w:hAnsi="Times New Roman"/>
          <w:bCs/>
        </w:rPr>
        <w:t xml:space="preserve"> </w:t>
      </w:r>
    </w:p>
    <w:p w14:paraId="7F7D5F4E" w14:textId="77777777" w:rsidR="004C0713" w:rsidRPr="00245272" w:rsidRDefault="004C0713" w:rsidP="00245272">
      <w:pPr>
        <w:rPr>
          <w:rFonts w:ascii="Times New Roman" w:hAnsi="Times New Roman"/>
        </w:rPr>
      </w:pPr>
    </w:p>
    <w:p w14:paraId="3218A8FC" w14:textId="77777777" w:rsidR="004E190E" w:rsidRPr="009A3F06" w:rsidRDefault="004E190E" w:rsidP="004E190E">
      <w:pPr>
        <w:rPr>
          <w:rFonts w:ascii="Times New Roman" w:hAnsi="Times New Roman"/>
        </w:rPr>
      </w:pPr>
    </w:p>
    <w:sectPr w:rsidR="004E190E" w:rsidRPr="009A3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784"/>
    <w:multiLevelType w:val="hybridMultilevel"/>
    <w:tmpl w:val="D29077A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CD21F8"/>
    <w:multiLevelType w:val="hybridMultilevel"/>
    <w:tmpl w:val="30B61290"/>
    <w:lvl w:ilvl="0" w:tplc="2AE0623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306E8B"/>
    <w:multiLevelType w:val="hybridMultilevel"/>
    <w:tmpl w:val="80FE23CA"/>
    <w:lvl w:ilvl="0" w:tplc="675A40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50106"/>
    <w:multiLevelType w:val="hybridMultilevel"/>
    <w:tmpl w:val="E1DC7022"/>
    <w:lvl w:ilvl="0" w:tplc="7C30D4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74719"/>
    <w:multiLevelType w:val="hybridMultilevel"/>
    <w:tmpl w:val="A51492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DE450E1"/>
    <w:multiLevelType w:val="hybridMultilevel"/>
    <w:tmpl w:val="7A8E18EC"/>
    <w:lvl w:ilvl="0" w:tplc="04090015">
      <w:start w:val="1"/>
      <w:numFmt w:val="upperLetter"/>
      <w:lvlText w:val="%1."/>
      <w:lvlJc w:val="left"/>
      <w:pPr>
        <w:ind w:left="1080" w:hanging="720"/>
      </w:pPr>
    </w:lvl>
    <w:lvl w:ilvl="1" w:tplc="55147A14">
      <w:start w:val="1"/>
      <w:numFmt w:val="decimal"/>
      <w:lvlText w:val="%2."/>
      <w:lvlJc w:val="left"/>
      <w:pPr>
        <w:ind w:left="2520" w:hanging="360"/>
      </w:pPr>
      <w:rPr>
        <w:rFonts w:ascii="Georgia" w:eastAsia="Times New Roman" w:hAnsi="Georgia" w:cs="Times New Roman" w:hint="default"/>
        <w:b w:val="0"/>
        <w:bCs w:val="0"/>
        <w:i w:val="0"/>
        <w:iCs w:val="0"/>
        <w:strike w:val="0"/>
        <w:dstrike w:val="0"/>
        <w:color w:val="000000"/>
        <w:sz w:val="24"/>
        <w:szCs w:val="24"/>
        <w:u w:val="none"/>
        <w:effect w:val="none"/>
      </w:rPr>
    </w:lvl>
    <w:lvl w:ilvl="2" w:tplc="04090019">
      <w:start w:val="1"/>
      <w:numFmt w:val="lowerLetter"/>
      <w:lvlText w:val="%3."/>
      <w:lvlJc w:val="left"/>
      <w:pPr>
        <w:ind w:left="3240" w:hanging="180"/>
      </w:pPr>
      <w:rPr>
        <w:b w:val="0"/>
        <w:bCs w:val="0"/>
        <w:i w:val="0"/>
        <w:iCs w:val="0"/>
        <w:strike w:val="0"/>
        <w:dstrike w:val="0"/>
        <w:color w:val="000000"/>
        <w:sz w:val="24"/>
        <w:szCs w:val="20"/>
        <w:u w:val="none"/>
        <w:effect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66A06584"/>
    <w:multiLevelType w:val="hybridMultilevel"/>
    <w:tmpl w:val="947E0972"/>
    <w:lvl w:ilvl="0" w:tplc="93B65AEA">
      <w:numFmt w:val="bullet"/>
      <w:lvlText w:val="•"/>
      <w:lvlJc w:val="left"/>
      <w:pPr>
        <w:ind w:left="520" w:hanging="360"/>
      </w:pPr>
      <w:rPr>
        <w:rFonts w:ascii="Times New Roman" w:eastAsia="Times New Roman" w:hAnsi="Times New Roman" w:cs="Times New Roman" w:hint="default"/>
        <w:color w:val="2D3B45"/>
        <w:w w:val="173"/>
        <w:sz w:val="24"/>
        <w:szCs w:val="24"/>
        <w:lang w:val="en-US" w:eastAsia="en-US" w:bidi="ar-SA"/>
      </w:rPr>
    </w:lvl>
    <w:lvl w:ilvl="1" w:tplc="14F8CB76">
      <w:numFmt w:val="bullet"/>
      <w:lvlText w:val="•"/>
      <w:lvlJc w:val="left"/>
      <w:pPr>
        <w:ind w:left="880" w:hanging="500"/>
      </w:pPr>
      <w:rPr>
        <w:rFonts w:ascii="Arial" w:eastAsia="Arial" w:hAnsi="Arial" w:cs="Arial" w:hint="default"/>
        <w:color w:val="2D3B45"/>
        <w:spacing w:val="-23"/>
        <w:w w:val="100"/>
        <w:sz w:val="24"/>
        <w:szCs w:val="24"/>
        <w:lang w:val="en-US" w:eastAsia="en-US" w:bidi="ar-SA"/>
      </w:rPr>
    </w:lvl>
    <w:lvl w:ilvl="2" w:tplc="ED3E021E">
      <w:numFmt w:val="bullet"/>
      <w:lvlText w:val="•"/>
      <w:lvlJc w:val="left"/>
      <w:pPr>
        <w:ind w:left="1853" w:hanging="500"/>
      </w:pPr>
      <w:rPr>
        <w:rFonts w:hint="default"/>
        <w:lang w:val="en-US" w:eastAsia="en-US" w:bidi="ar-SA"/>
      </w:rPr>
    </w:lvl>
    <w:lvl w:ilvl="3" w:tplc="7114AC26">
      <w:numFmt w:val="bullet"/>
      <w:lvlText w:val="•"/>
      <w:lvlJc w:val="left"/>
      <w:pPr>
        <w:ind w:left="2826" w:hanging="500"/>
      </w:pPr>
      <w:rPr>
        <w:rFonts w:hint="default"/>
        <w:lang w:val="en-US" w:eastAsia="en-US" w:bidi="ar-SA"/>
      </w:rPr>
    </w:lvl>
    <w:lvl w:ilvl="4" w:tplc="E01049A2">
      <w:numFmt w:val="bullet"/>
      <w:lvlText w:val="•"/>
      <w:lvlJc w:val="left"/>
      <w:pPr>
        <w:ind w:left="3800" w:hanging="500"/>
      </w:pPr>
      <w:rPr>
        <w:rFonts w:hint="default"/>
        <w:lang w:val="en-US" w:eastAsia="en-US" w:bidi="ar-SA"/>
      </w:rPr>
    </w:lvl>
    <w:lvl w:ilvl="5" w:tplc="262843A2">
      <w:numFmt w:val="bullet"/>
      <w:lvlText w:val="•"/>
      <w:lvlJc w:val="left"/>
      <w:pPr>
        <w:ind w:left="4773" w:hanging="500"/>
      </w:pPr>
      <w:rPr>
        <w:rFonts w:hint="default"/>
        <w:lang w:val="en-US" w:eastAsia="en-US" w:bidi="ar-SA"/>
      </w:rPr>
    </w:lvl>
    <w:lvl w:ilvl="6" w:tplc="04EC3644">
      <w:numFmt w:val="bullet"/>
      <w:lvlText w:val="•"/>
      <w:lvlJc w:val="left"/>
      <w:pPr>
        <w:ind w:left="5746" w:hanging="500"/>
      </w:pPr>
      <w:rPr>
        <w:rFonts w:hint="default"/>
        <w:lang w:val="en-US" w:eastAsia="en-US" w:bidi="ar-SA"/>
      </w:rPr>
    </w:lvl>
    <w:lvl w:ilvl="7" w:tplc="2D72B66C">
      <w:numFmt w:val="bullet"/>
      <w:lvlText w:val="•"/>
      <w:lvlJc w:val="left"/>
      <w:pPr>
        <w:ind w:left="6720" w:hanging="500"/>
      </w:pPr>
      <w:rPr>
        <w:rFonts w:hint="default"/>
        <w:lang w:val="en-US" w:eastAsia="en-US" w:bidi="ar-SA"/>
      </w:rPr>
    </w:lvl>
    <w:lvl w:ilvl="8" w:tplc="CA140D86">
      <w:numFmt w:val="bullet"/>
      <w:lvlText w:val="•"/>
      <w:lvlJc w:val="left"/>
      <w:pPr>
        <w:ind w:left="7693" w:hanging="500"/>
      </w:pPr>
      <w:rPr>
        <w:rFonts w:hint="default"/>
        <w:lang w:val="en-US" w:eastAsia="en-US" w:bidi="ar-SA"/>
      </w:rPr>
    </w:lvl>
  </w:abstractNum>
  <w:abstractNum w:abstractNumId="9" w15:restartNumberingAfterBreak="0">
    <w:nsid w:val="75451EFB"/>
    <w:multiLevelType w:val="hybridMultilevel"/>
    <w:tmpl w:val="CDFA76DA"/>
    <w:lvl w:ilvl="0" w:tplc="4572AD8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2"/>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36"/>
    <w:rsid w:val="00163D07"/>
    <w:rsid w:val="00193811"/>
    <w:rsid w:val="00245272"/>
    <w:rsid w:val="0033782B"/>
    <w:rsid w:val="00351B19"/>
    <w:rsid w:val="0039001F"/>
    <w:rsid w:val="004C0713"/>
    <w:rsid w:val="004E190E"/>
    <w:rsid w:val="005A0BEF"/>
    <w:rsid w:val="006E50FC"/>
    <w:rsid w:val="00787D36"/>
    <w:rsid w:val="007E5E78"/>
    <w:rsid w:val="008F1E59"/>
    <w:rsid w:val="008F20B5"/>
    <w:rsid w:val="009A3F06"/>
    <w:rsid w:val="009A76B5"/>
    <w:rsid w:val="009E7C78"/>
    <w:rsid w:val="00B611BD"/>
    <w:rsid w:val="00B86C90"/>
    <w:rsid w:val="00BA49B9"/>
    <w:rsid w:val="00CB0E70"/>
    <w:rsid w:val="00CE470D"/>
    <w:rsid w:val="00CF6A7E"/>
    <w:rsid w:val="00D5548E"/>
    <w:rsid w:val="00D577AC"/>
    <w:rsid w:val="00DB7AEB"/>
    <w:rsid w:val="00DF1002"/>
    <w:rsid w:val="00E1435B"/>
    <w:rsid w:val="00EE7C94"/>
    <w:rsid w:val="00EF0F06"/>
    <w:rsid w:val="00F02967"/>
    <w:rsid w:val="00F67455"/>
    <w:rsid w:val="00F86A0B"/>
    <w:rsid w:val="00FA2E9A"/>
    <w:rsid w:val="00FA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8AC"/>
  <w15:chartTrackingRefBased/>
  <w15:docId w15:val="{46C878AD-77DC-4F6F-86B3-923ABBF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B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900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3F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1BD"/>
    <w:rPr>
      <w:color w:val="0563C1"/>
      <w:u w:val="single"/>
    </w:rPr>
  </w:style>
  <w:style w:type="paragraph" w:styleId="ListParagraph">
    <w:name w:val="List Paragraph"/>
    <w:basedOn w:val="Normal"/>
    <w:uiPriority w:val="34"/>
    <w:qFormat/>
    <w:rsid w:val="00B611BD"/>
    <w:pPr>
      <w:ind w:left="720"/>
    </w:pPr>
    <w:rPr>
      <w:rFonts w:ascii="Arial" w:hAnsi="Arial" w:cs="Arial"/>
      <w:sz w:val="24"/>
      <w:szCs w:val="24"/>
    </w:rPr>
  </w:style>
  <w:style w:type="character" w:customStyle="1" w:styleId="ItemDescription">
    <w:name w:val="Item Description"/>
    <w:basedOn w:val="DefaultParagraphFont"/>
    <w:rsid w:val="004E190E"/>
    <w:rPr>
      <w:rFonts w:ascii="Calibri" w:hAnsi="Calibri" w:hint="default"/>
      <w:i/>
      <w:iCs/>
    </w:rPr>
  </w:style>
  <w:style w:type="character" w:customStyle="1" w:styleId="Heading2Char">
    <w:name w:val="Heading 2 Char"/>
    <w:basedOn w:val="DefaultParagraphFont"/>
    <w:link w:val="Heading2"/>
    <w:uiPriority w:val="9"/>
    <w:rsid w:val="009A3F06"/>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7E5E78"/>
    <w:rPr>
      <w:color w:val="605E5C"/>
      <w:shd w:val="clear" w:color="auto" w:fill="E1DFDD"/>
    </w:rPr>
  </w:style>
  <w:style w:type="character" w:customStyle="1" w:styleId="Heading1Char">
    <w:name w:val="Heading 1 Char"/>
    <w:basedOn w:val="DefaultParagraphFont"/>
    <w:link w:val="Heading1"/>
    <w:uiPriority w:val="9"/>
    <w:rsid w:val="0039001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57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9269">
      <w:bodyDiv w:val="1"/>
      <w:marLeft w:val="0"/>
      <w:marRight w:val="0"/>
      <w:marTop w:val="0"/>
      <w:marBottom w:val="0"/>
      <w:divBdr>
        <w:top w:val="none" w:sz="0" w:space="0" w:color="auto"/>
        <w:left w:val="none" w:sz="0" w:space="0" w:color="auto"/>
        <w:bottom w:val="none" w:sz="0" w:space="0" w:color="auto"/>
        <w:right w:val="none" w:sz="0" w:space="0" w:color="auto"/>
      </w:divBdr>
    </w:div>
    <w:div w:id="427388549">
      <w:bodyDiv w:val="1"/>
      <w:marLeft w:val="0"/>
      <w:marRight w:val="0"/>
      <w:marTop w:val="0"/>
      <w:marBottom w:val="0"/>
      <w:divBdr>
        <w:top w:val="none" w:sz="0" w:space="0" w:color="auto"/>
        <w:left w:val="none" w:sz="0" w:space="0" w:color="auto"/>
        <w:bottom w:val="none" w:sz="0" w:space="0" w:color="auto"/>
        <w:right w:val="none" w:sz="0" w:space="0" w:color="auto"/>
      </w:divBdr>
    </w:div>
    <w:div w:id="565995232">
      <w:bodyDiv w:val="1"/>
      <w:marLeft w:val="0"/>
      <w:marRight w:val="0"/>
      <w:marTop w:val="0"/>
      <w:marBottom w:val="0"/>
      <w:divBdr>
        <w:top w:val="none" w:sz="0" w:space="0" w:color="auto"/>
        <w:left w:val="none" w:sz="0" w:space="0" w:color="auto"/>
        <w:bottom w:val="none" w:sz="0" w:space="0" w:color="auto"/>
        <w:right w:val="none" w:sz="0" w:space="0" w:color="auto"/>
      </w:divBdr>
    </w:div>
    <w:div w:id="1192769350">
      <w:bodyDiv w:val="1"/>
      <w:marLeft w:val="0"/>
      <w:marRight w:val="0"/>
      <w:marTop w:val="0"/>
      <w:marBottom w:val="0"/>
      <w:divBdr>
        <w:top w:val="none" w:sz="0" w:space="0" w:color="auto"/>
        <w:left w:val="none" w:sz="0" w:space="0" w:color="auto"/>
        <w:bottom w:val="none" w:sz="0" w:space="0" w:color="auto"/>
        <w:right w:val="none" w:sz="0" w:space="0" w:color="auto"/>
      </w:divBdr>
    </w:div>
    <w:div w:id="1585217061">
      <w:bodyDiv w:val="1"/>
      <w:marLeft w:val="0"/>
      <w:marRight w:val="0"/>
      <w:marTop w:val="0"/>
      <w:marBottom w:val="0"/>
      <w:divBdr>
        <w:top w:val="none" w:sz="0" w:space="0" w:color="auto"/>
        <w:left w:val="none" w:sz="0" w:space="0" w:color="auto"/>
        <w:bottom w:val="none" w:sz="0" w:space="0" w:color="auto"/>
        <w:right w:val="none" w:sz="0" w:space="0" w:color="auto"/>
      </w:divBdr>
    </w:div>
    <w:div w:id="163741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drc/" TargetMode="External"/><Relationship Id="rId21" Type="http://schemas.openxmlformats.org/officeDocument/2006/relationships/hyperlink" Target="http://www.dso.ufl.edu/drc/" TargetMode="External"/><Relationship Id="rId42" Type="http://schemas.openxmlformats.org/officeDocument/2006/relationships/hyperlink" Target="http://www.ncaa.org/enforcement/agents-and-amateurism" TargetMode="External"/><Relationship Id="rId47" Type="http://schemas.openxmlformats.org/officeDocument/2006/relationships/hyperlink" Target="https://heitnerlegal.com/wp-content/uploads/Zion-Motion-for-Partial-Judgment-on-the-Pleadings.pdf" TargetMode="External"/><Relationship Id="rId63" Type="http://schemas.openxmlformats.org/officeDocument/2006/relationships/hyperlink" Target="http://reg.mlbpaagent.org/Documents/AgentForms/Agent%20Regulations.pdf" TargetMode="External"/><Relationship Id="rId68" Type="http://schemas.openxmlformats.org/officeDocument/2006/relationships/hyperlink" Target="https://heitnerlegal.com/wp-content/uploads/smu-waiver.jpg" TargetMode="External"/><Relationship Id="rId7" Type="http://schemas.openxmlformats.org/officeDocument/2006/relationships/hyperlink" Target="http://www.dso.ufl.edu/students.php"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amzn.to/2Ah1rX0" TargetMode="External"/><Relationship Id="rId40" Type="http://schemas.openxmlformats.org/officeDocument/2006/relationships/hyperlink" Target="http://www.leg.state.fl.us/statutes/index.cfm?App_mode=Display_Statute&amp;URL=0400-0499/0468/0468.html" TargetMode="External"/><Relationship Id="rId45" Type="http://schemas.openxmlformats.org/officeDocument/2006/relationships/hyperlink" Target="http://www.ncaa.org/enforcement/agents-and-amateurism/agent-certification" TargetMode="External"/><Relationship Id="rId53" Type="http://schemas.openxmlformats.org/officeDocument/2006/relationships/hyperlink" Target="https://heitnerlegal.com/wp-content/uploads/Nike-ans-and-counterclaim.pdf" TargetMode="External"/><Relationship Id="rId58" Type="http://schemas.openxmlformats.org/officeDocument/2006/relationships/hyperlink" Target="https://heitnerlegal.com/wp-content/uploads/MLS-v-Inter-Milan.pdf" TargetMode="External"/><Relationship Id="rId66" Type="http://schemas.openxmlformats.org/officeDocument/2006/relationships/hyperlink" Target="https://www.scribd.com/document/467278289/UCLA-and-Under-Armour-Agreement" TargetMode="External"/><Relationship Id="rId5" Type="http://schemas.openxmlformats.org/officeDocument/2006/relationships/hyperlink" Target="mailto:heitner@gmail.com" TargetMode="External"/><Relationship Id="rId61" Type="http://schemas.openxmlformats.org/officeDocument/2006/relationships/hyperlink" Target="https://heitnerlegal.com/wp-content/uploads/Floyd-Cleodis-v.-NFLPA-2013.pdf" TargetMode="External"/><Relationship Id="rId1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s://bit.ly/2Ah152C" TargetMode="External"/><Relationship Id="rId43" Type="http://schemas.openxmlformats.org/officeDocument/2006/relationships/hyperlink" Target="https://ncaaorg.s3.amazonaws.com/enforcement/2019ENF_NBAMemo.pdf" TargetMode="External"/><Relationship Id="rId48" Type="http://schemas.openxmlformats.org/officeDocument/2006/relationships/hyperlink" Target="https://leginfo.legislature.ca.gov/faces/billTextClient.xhtml?bill_id=201920200SB206" TargetMode="External"/><Relationship Id="rId56" Type="http://schemas.openxmlformats.org/officeDocument/2006/relationships/hyperlink" Target="https://heitnerlegal.com/wp-content/uploads/Lamar-Jackson-v-Amazon.pdf" TargetMode="External"/><Relationship Id="rId64" Type="http://schemas.openxmlformats.org/officeDocument/2006/relationships/hyperlink" Target="https://cosmic-s3.imgix.net/fec8eea0-dbdc-11e9-a097-0b637a5431fa-Agent-Regulations--Final--2019.pdf" TargetMode="External"/><Relationship Id="rId69" Type="http://schemas.openxmlformats.org/officeDocument/2006/relationships/hyperlink" Target="https://www.si.com/nba/2020/04/04/legal-hurdles-sports-returning-coronavirus-trump" TargetMode="External"/><Relationship Id="rId8" Type="http://schemas.openxmlformats.org/officeDocument/2006/relationships/hyperlink" Target="http://www.dso.ufl.edu/students.php" TargetMode="External"/><Relationship Id="rId51" Type="http://schemas.openxmlformats.org/officeDocument/2006/relationships/hyperlink" Target="https://ncaaorg.s3.amazonaws.com/committees/ncaa/wrkgrps/fslwg/Apr2020FSLWG_Report.pdf" TargetMode="External"/><Relationship Id="rId3" Type="http://schemas.openxmlformats.org/officeDocument/2006/relationships/settings" Target="setting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www.uniformlaws.org/committees/community-home?CommunityKey=cef8ae71-2f7b-4404-9af5-309bb70e861e" TargetMode="External"/><Relationship Id="rId46" Type="http://schemas.openxmlformats.org/officeDocument/2006/relationships/hyperlink" Target="https://heitnerlegal.com/wp-content/uploads/1AM-Zion-v-Prime.pdf" TargetMode="External"/><Relationship Id="rId59" Type="http://schemas.openxmlformats.org/officeDocument/2006/relationships/hyperlink" Target="https://nflpaweb.blob.core.windows.net/media/Default/PDFs/Agents/RegulationsAmendedAugust2016.pdf" TargetMode="External"/><Relationship Id="rId67" Type="http://schemas.openxmlformats.org/officeDocument/2006/relationships/hyperlink" Target="https://twitter.com/BillLandis25/status/1272541601743675395/photo/2" TargetMode="External"/><Relationship Id="rId20" Type="http://schemas.openxmlformats.org/officeDocument/2006/relationships/hyperlink" Target="http://www.law.ufl.edu/student-affairs/current-students/academic-policies" TargetMode="External"/><Relationship Id="rId41" Type="http://schemas.openxmlformats.org/officeDocument/2006/relationships/hyperlink" Target="https://uscode.house.gov/view.xhtml?req=granuleid%3AUSC-prelim-title15-chapter104&amp;edition=prelim" TargetMode="External"/><Relationship Id="rId54" Type="http://schemas.openxmlformats.org/officeDocument/2006/relationships/hyperlink" Target="https://heitnerlegal.com/wp-content/uploads/Kawhi-Nike-order-on-pleadings.pdf" TargetMode="External"/><Relationship Id="rId62" Type="http://schemas.openxmlformats.org/officeDocument/2006/relationships/hyperlink" Target="https://heitnerlegal.com/wp-content/uploads/Rosenhaus-v.-Jackson-DeSean.pdf"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arren@heitnerlegal.com" TargetMode="Externa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s://amzn.to/2ZqAbhg" TargetMode="External"/><Relationship Id="rId49" Type="http://schemas.openxmlformats.org/officeDocument/2006/relationships/hyperlink" Target="https://www.flsenate.gov/Session/Bill/2020/646/BillText/er/PDF" TargetMode="External"/><Relationship Id="rId57" Type="http://schemas.openxmlformats.org/officeDocument/2006/relationships/hyperlink" Target="https://heitnerlegal.com/wp-content/uploads/LeBron-James-Copyright-Lawsuit.pdf" TargetMode="External"/><Relationship Id="rId10"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4" Type="http://schemas.openxmlformats.org/officeDocument/2006/relationships/hyperlink" Target="https://ncaaorg.s3.amazonaws.com/enforcement/2019ENF_MLBEducationalMemo.pdf" TargetMode="External"/><Relationship Id="rId52" Type="http://schemas.openxmlformats.org/officeDocument/2006/relationships/hyperlink" Target="https://heitnerlegal.com/wp-content/uploads/Kawhi-complaint.pdf" TargetMode="External"/><Relationship Id="rId60" Type="http://schemas.openxmlformats.org/officeDocument/2006/relationships/hyperlink" Target="https://heitnerlegal.com/wp-content/uploads/Butz-David-v.-Louis-Ricardo-2018.pdf" TargetMode="External"/><Relationship Id="rId65" Type="http://schemas.openxmlformats.org/officeDocument/2006/relationships/hyperlink" Target="https://abovethelaw.com/2020/06/why-under-armour-should-be-scared-of-a-ucla-lawsuit/" TargetMode="External"/><Relationship Id="rId4" Type="http://schemas.openxmlformats.org/officeDocument/2006/relationships/webSettings" Target="webSettings.xml"/><Relationship Id="rId9" Type="http://schemas.openxmlformats.org/officeDocument/2006/relationships/hyperlink" Target="http://www.dso.ufl.edu/students.php"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39" Type="http://schemas.openxmlformats.org/officeDocument/2006/relationships/hyperlink" Target="https://www.uniformlaws.org/HigherLogic/System/DownloadDocumentFile.ashx?DocumentFileKey=65a7feb8-177e-80c1-5468-64301f80b4ce&amp;forceDialog=0" TargetMode="External"/><Relationship Id="rId34" Type="http://schemas.openxmlformats.org/officeDocument/2006/relationships/hyperlink" Target="https://catalog.ufl.edu/ugrad/current/regulations/info/attendance.aspx" TargetMode="External"/><Relationship Id="rId50" Type="http://schemas.openxmlformats.org/officeDocument/2006/relationships/hyperlink" Target="http://www.ncaa.org/about/resources/media-center/news/board-governors-moves-toward-allowing-student-athlete-compensation-endorsements-and-promotions" TargetMode="External"/><Relationship Id="rId55" Type="http://schemas.openxmlformats.org/officeDocument/2006/relationships/hyperlink" Target="https://heitnerlegal.com/wp-content/uploads/In-N-Out-v-PU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1947</Words>
  <Characters>11099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Fields,Krista</dc:creator>
  <cp:keywords/>
  <dc:description/>
  <cp:lastModifiedBy>Vaught,Krista</cp:lastModifiedBy>
  <cp:revision>2</cp:revision>
  <dcterms:created xsi:type="dcterms:W3CDTF">2020-07-22T19:16:00Z</dcterms:created>
  <dcterms:modified xsi:type="dcterms:W3CDTF">2020-07-22T19:16:00Z</dcterms:modified>
</cp:coreProperties>
</file>