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7CE227" w14:textId="77777777" w:rsidR="009D78DF" w:rsidRPr="00CA1227" w:rsidRDefault="009D78DF" w:rsidP="00DD2CB5">
      <w:pPr>
        <w:spacing w:before="8"/>
        <w:jc w:val="center"/>
        <w:rPr>
          <w:rFonts w:ascii="Times New Roman" w:eastAsia="Times New Roman" w:hAnsi="Times New Roman" w:cs="Times New Roman"/>
          <w:sz w:val="16"/>
          <w:szCs w:val="16"/>
        </w:rPr>
      </w:pPr>
    </w:p>
    <w:p w14:paraId="66FCB11B" w14:textId="33DE3F48" w:rsidR="009D78DF" w:rsidRPr="00CA1227" w:rsidRDefault="00327BBF" w:rsidP="00DD2CB5">
      <w:pPr>
        <w:pStyle w:val="Heading1"/>
        <w:spacing w:before="62"/>
        <w:ind w:left="0"/>
        <w:jc w:val="center"/>
        <w:rPr>
          <w:rFonts w:cs="Times New Roman"/>
        </w:rPr>
      </w:pPr>
      <w:r w:rsidRPr="00CA1227">
        <w:rPr>
          <w:rFonts w:cs="Times New Roman"/>
        </w:rPr>
        <w:t xml:space="preserve">Artificial Intelligence &amp; </w:t>
      </w:r>
      <w:r w:rsidR="00C82273" w:rsidRPr="00CA1227">
        <w:rPr>
          <w:rFonts w:cs="Times New Roman"/>
        </w:rPr>
        <w:t>Tax</w:t>
      </w:r>
      <w:r w:rsidR="00141A04" w:rsidRPr="00CA1227">
        <w:rPr>
          <w:rFonts w:cs="Times New Roman"/>
        </w:rPr>
        <w:t xml:space="preserve"> Law</w:t>
      </w:r>
      <w:r w:rsidRPr="00CA1227">
        <w:rPr>
          <w:rFonts w:cs="Times New Roman"/>
        </w:rPr>
        <w:t>: Theory and Practice</w:t>
      </w:r>
    </w:p>
    <w:p w14:paraId="072348D5" w14:textId="77777777" w:rsidR="009D78DF" w:rsidRPr="00CA1227" w:rsidRDefault="009D78DF" w:rsidP="00DD2CB5">
      <w:pPr>
        <w:jc w:val="center"/>
        <w:rPr>
          <w:rFonts w:ascii="Times New Roman" w:eastAsia="Times New Roman" w:hAnsi="Times New Roman" w:cs="Times New Roman"/>
          <w:b/>
          <w:bCs/>
          <w:sz w:val="28"/>
          <w:szCs w:val="28"/>
        </w:rPr>
      </w:pPr>
    </w:p>
    <w:p w14:paraId="6FADB5B2" w14:textId="77777777" w:rsidR="009D78DF" w:rsidRPr="00CA1227" w:rsidRDefault="009D78DF" w:rsidP="00DD2CB5">
      <w:pPr>
        <w:jc w:val="center"/>
        <w:rPr>
          <w:rFonts w:ascii="Times New Roman" w:eastAsia="Times New Roman" w:hAnsi="Times New Roman" w:cs="Times New Roman"/>
          <w:b/>
          <w:bCs/>
          <w:sz w:val="28"/>
          <w:szCs w:val="28"/>
        </w:rPr>
      </w:pPr>
    </w:p>
    <w:p w14:paraId="76204ED8" w14:textId="77777777" w:rsidR="009D78DF" w:rsidRPr="00CA1227" w:rsidRDefault="009D78DF" w:rsidP="00DD2CB5">
      <w:pPr>
        <w:jc w:val="center"/>
        <w:rPr>
          <w:rFonts w:ascii="Times New Roman" w:eastAsia="Times New Roman" w:hAnsi="Times New Roman" w:cs="Times New Roman"/>
          <w:b/>
          <w:bCs/>
          <w:sz w:val="28"/>
          <w:szCs w:val="28"/>
        </w:rPr>
      </w:pPr>
    </w:p>
    <w:p w14:paraId="507DA4EF" w14:textId="77777777" w:rsidR="009D78DF" w:rsidRPr="00CA1227" w:rsidRDefault="009D78DF" w:rsidP="00DD2CB5">
      <w:pPr>
        <w:spacing w:before="10"/>
        <w:jc w:val="center"/>
        <w:rPr>
          <w:rFonts w:ascii="Times New Roman" w:eastAsia="Times New Roman" w:hAnsi="Times New Roman" w:cs="Times New Roman"/>
          <w:b/>
          <w:bCs/>
        </w:rPr>
      </w:pPr>
    </w:p>
    <w:p w14:paraId="7F2D5763" w14:textId="664ABEEB" w:rsidR="009D78DF" w:rsidRPr="00CA1227" w:rsidRDefault="003A44FE" w:rsidP="00DD2CB5">
      <w:pPr>
        <w:jc w:val="center"/>
        <w:rPr>
          <w:rFonts w:ascii="Times New Roman" w:eastAsia="Times New Roman" w:hAnsi="Times New Roman" w:cs="Times New Roman"/>
          <w:sz w:val="28"/>
          <w:szCs w:val="28"/>
        </w:rPr>
      </w:pPr>
      <w:r w:rsidRPr="00CA1227">
        <w:rPr>
          <w:rFonts w:ascii="Times New Roman" w:hAnsi="Times New Roman" w:cs="Times New Roman"/>
          <w:b/>
          <w:sz w:val="28"/>
        </w:rPr>
        <w:t>Professor</w:t>
      </w:r>
      <w:r w:rsidRPr="00CA1227">
        <w:rPr>
          <w:rFonts w:ascii="Times New Roman" w:hAnsi="Times New Roman" w:cs="Times New Roman"/>
          <w:b/>
          <w:spacing w:val="-11"/>
          <w:sz w:val="28"/>
        </w:rPr>
        <w:t xml:space="preserve"> </w:t>
      </w:r>
      <w:r w:rsidR="00C82273" w:rsidRPr="00CA1227">
        <w:rPr>
          <w:rFonts w:ascii="Times New Roman" w:hAnsi="Times New Roman" w:cs="Times New Roman"/>
          <w:b/>
          <w:sz w:val="28"/>
        </w:rPr>
        <w:t>Mindy Herzfeld</w:t>
      </w:r>
    </w:p>
    <w:p w14:paraId="097E66C1" w14:textId="77777777" w:rsidR="009D78DF" w:rsidRPr="00CA1227" w:rsidRDefault="009D78DF" w:rsidP="00DD2CB5">
      <w:pPr>
        <w:jc w:val="center"/>
        <w:rPr>
          <w:rFonts w:ascii="Times New Roman" w:eastAsia="Times New Roman" w:hAnsi="Times New Roman" w:cs="Times New Roman"/>
          <w:b/>
          <w:bCs/>
          <w:sz w:val="28"/>
          <w:szCs w:val="28"/>
        </w:rPr>
      </w:pPr>
    </w:p>
    <w:p w14:paraId="5138C245" w14:textId="77777777" w:rsidR="009D78DF" w:rsidRPr="00CA1227" w:rsidRDefault="009D78DF" w:rsidP="00DD2CB5">
      <w:pPr>
        <w:jc w:val="center"/>
        <w:rPr>
          <w:rFonts w:ascii="Times New Roman" w:eastAsia="Times New Roman" w:hAnsi="Times New Roman" w:cs="Times New Roman"/>
          <w:b/>
          <w:bCs/>
          <w:sz w:val="28"/>
          <w:szCs w:val="28"/>
        </w:rPr>
      </w:pPr>
    </w:p>
    <w:p w14:paraId="0981A7D6" w14:textId="77777777" w:rsidR="009D78DF" w:rsidRPr="00CA1227" w:rsidRDefault="009D78DF" w:rsidP="00DD2CB5">
      <w:pPr>
        <w:jc w:val="center"/>
        <w:rPr>
          <w:rFonts w:ascii="Times New Roman" w:eastAsia="Times New Roman" w:hAnsi="Times New Roman" w:cs="Times New Roman"/>
          <w:b/>
          <w:bCs/>
          <w:sz w:val="28"/>
          <w:szCs w:val="28"/>
        </w:rPr>
      </w:pPr>
    </w:p>
    <w:p w14:paraId="4E107D41" w14:textId="77777777" w:rsidR="009D78DF" w:rsidRPr="00CA1227" w:rsidRDefault="009D78DF" w:rsidP="00DD2CB5">
      <w:pPr>
        <w:jc w:val="center"/>
        <w:rPr>
          <w:rFonts w:ascii="Times New Roman" w:eastAsia="Times New Roman" w:hAnsi="Times New Roman" w:cs="Times New Roman"/>
          <w:b/>
          <w:bCs/>
          <w:sz w:val="28"/>
          <w:szCs w:val="28"/>
        </w:rPr>
      </w:pPr>
    </w:p>
    <w:p w14:paraId="69A20F83" w14:textId="77777777" w:rsidR="009D78DF" w:rsidRPr="00CA1227" w:rsidRDefault="009D78DF" w:rsidP="00DD2CB5">
      <w:pPr>
        <w:jc w:val="center"/>
        <w:rPr>
          <w:rFonts w:ascii="Times New Roman" w:eastAsia="Times New Roman" w:hAnsi="Times New Roman" w:cs="Times New Roman"/>
          <w:b/>
          <w:bCs/>
          <w:sz w:val="28"/>
          <w:szCs w:val="28"/>
        </w:rPr>
      </w:pPr>
    </w:p>
    <w:p w14:paraId="0939F9D2" w14:textId="77777777" w:rsidR="009D78DF" w:rsidRPr="00CA1227" w:rsidRDefault="009D78DF" w:rsidP="00DD2CB5">
      <w:pPr>
        <w:spacing w:before="11"/>
        <w:jc w:val="center"/>
        <w:rPr>
          <w:rFonts w:ascii="Times New Roman" w:eastAsia="Times New Roman" w:hAnsi="Times New Roman" w:cs="Times New Roman"/>
          <w:b/>
          <w:bCs/>
          <w:sz w:val="31"/>
          <w:szCs w:val="31"/>
        </w:rPr>
      </w:pPr>
    </w:p>
    <w:p w14:paraId="1031AFFA" w14:textId="77777777" w:rsidR="009D78DF" w:rsidRPr="00CA1227" w:rsidRDefault="003A44FE" w:rsidP="00DD2CB5">
      <w:pPr>
        <w:jc w:val="center"/>
        <w:rPr>
          <w:rFonts w:ascii="Times New Roman" w:hAnsi="Times New Roman" w:cs="Times New Roman"/>
          <w:b/>
          <w:spacing w:val="-9"/>
          <w:sz w:val="28"/>
        </w:rPr>
      </w:pPr>
      <w:r w:rsidRPr="00CA1227">
        <w:rPr>
          <w:rFonts w:ascii="Times New Roman" w:hAnsi="Times New Roman" w:cs="Times New Roman"/>
          <w:b/>
          <w:sz w:val="28"/>
        </w:rPr>
        <w:t>University</w:t>
      </w:r>
      <w:r w:rsidRPr="00CA1227">
        <w:rPr>
          <w:rFonts w:ascii="Times New Roman" w:hAnsi="Times New Roman" w:cs="Times New Roman"/>
          <w:b/>
          <w:spacing w:val="-10"/>
          <w:sz w:val="28"/>
        </w:rPr>
        <w:t xml:space="preserve"> </w:t>
      </w:r>
      <w:r w:rsidRPr="00CA1227">
        <w:rPr>
          <w:rFonts w:ascii="Times New Roman" w:hAnsi="Times New Roman" w:cs="Times New Roman"/>
          <w:b/>
          <w:sz w:val="28"/>
        </w:rPr>
        <w:t>of</w:t>
      </w:r>
      <w:r w:rsidRPr="00CA1227">
        <w:rPr>
          <w:rFonts w:ascii="Times New Roman" w:hAnsi="Times New Roman" w:cs="Times New Roman"/>
          <w:b/>
          <w:spacing w:val="-10"/>
          <w:sz w:val="28"/>
        </w:rPr>
        <w:t xml:space="preserve"> </w:t>
      </w:r>
      <w:r w:rsidR="00C82273" w:rsidRPr="00CA1227">
        <w:rPr>
          <w:rFonts w:ascii="Times New Roman" w:hAnsi="Times New Roman" w:cs="Times New Roman"/>
          <w:b/>
          <w:sz w:val="28"/>
        </w:rPr>
        <w:t>Florida</w:t>
      </w:r>
      <w:r w:rsidRPr="00CA1227">
        <w:rPr>
          <w:rFonts w:ascii="Times New Roman" w:hAnsi="Times New Roman" w:cs="Times New Roman"/>
          <w:b/>
          <w:spacing w:val="-9"/>
          <w:sz w:val="28"/>
        </w:rPr>
        <w:t xml:space="preserve"> </w:t>
      </w:r>
      <w:r w:rsidR="00C82273" w:rsidRPr="00CA1227">
        <w:rPr>
          <w:rFonts w:ascii="Times New Roman" w:hAnsi="Times New Roman" w:cs="Times New Roman"/>
          <w:b/>
          <w:spacing w:val="-9"/>
          <w:sz w:val="28"/>
        </w:rPr>
        <w:t>Levin College of Law</w:t>
      </w:r>
    </w:p>
    <w:p w14:paraId="5D38D69F" w14:textId="7C60B6EF" w:rsidR="00C82273" w:rsidRDefault="00C82273" w:rsidP="00DD2CB5">
      <w:pPr>
        <w:jc w:val="center"/>
        <w:rPr>
          <w:rFonts w:ascii="Times New Roman" w:hAnsi="Times New Roman" w:cs="Times New Roman"/>
          <w:b/>
          <w:spacing w:val="-9"/>
          <w:sz w:val="28"/>
        </w:rPr>
      </w:pPr>
      <w:r w:rsidRPr="00CA1227">
        <w:rPr>
          <w:rFonts w:ascii="Times New Roman" w:hAnsi="Times New Roman" w:cs="Times New Roman"/>
          <w:b/>
          <w:spacing w:val="-9"/>
          <w:sz w:val="28"/>
        </w:rPr>
        <w:t>Graduate Tax Program</w:t>
      </w:r>
    </w:p>
    <w:p w14:paraId="197BE9F3" w14:textId="77777777" w:rsidR="003366A8" w:rsidRDefault="003366A8" w:rsidP="00DD2CB5">
      <w:pPr>
        <w:jc w:val="center"/>
        <w:rPr>
          <w:rFonts w:ascii="Times New Roman" w:hAnsi="Times New Roman" w:cs="Times New Roman"/>
          <w:b/>
          <w:spacing w:val="-9"/>
          <w:sz w:val="28"/>
        </w:rPr>
      </w:pPr>
    </w:p>
    <w:p w14:paraId="1D3ED986" w14:textId="77777777" w:rsidR="003366A8" w:rsidRDefault="003366A8" w:rsidP="00DD2CB5">
      <w:pPr>
        <w:jc w:val="center"/>
        <w:rPr>
          <w:rFonts w:ascii="Times New Roman" w:hAnsi="Times New Roman" w:cs="Times New Roman"/>
          <w:b/>
          <w:spacing w:val="-9"/>
          <w:sz w:val="28"/>
        </w:rPr>
      </w:pPr>
    </w:p>
    <w:p w14:paraId="2556F28D" w14:textId="41CAD449" w:rsidR="003366A8" w:rsidRPr="00CA1227" w:rsidRDefault="003366A8" w:rsidP="00DD2CB5">
      <w:pPr>
        <w:jc w:val="center"/>
        <w:rPr>
          <w:rFonts w:ascii="Times New Roman" w:eastAsia="Times New Roman" w:hAnsi="Times New Roman" w:cs="Times New Roman"/>
          <w:sz w:val="28"/>
          <w:szCs w:val="28"/>
        </w:rPr>
      </w:pPr>
      <w:r>
        <w:rPr>
          <w:rFonts w:ascii="Times New Roman" w:hAnsi="Times New Roman" w:cs="Times New Roman"/>
          <w:b/>
          <w:spacing w:val="-9"/>
          <w:sz w:val="28"/>
        </w:rPr>
        <w:t>Syllabus</w:t>
      </w:r>
    </w:p>
    <w:p w14:paraId="688E7291" w14:textId="77777777" w:rsidR="009D78DF" w:rsidRPr="00CA1227" w:rsidRDefault="009D78DF" w:rsidP="00DD2CB5">
      <w:pPr>
        <w:jc w:val="center"/>
        <w:rPr>
          <w:rFonts w:ascii="Times New Roman" w:eastAsia="Times New Roman" w:hAnsi="Times New Roman" w:cs="Times New Roman"/>
          <w:b/>
          <w:bCs/>
          <w:sz w:val="28"/>
          <w:szCs w:val="28"/>
        </w:rPr>
      </w:pPr>
    </w:p>
    <w:p w14:paraId="3BCE1897" w14:textId="77777777" w:rsidR="009D78DF" w:rsidRPr="00CA1227" w:rsidRDefault="009D78DF" w:rsidP="00DD2CB5">
      <w:pPr>
        <w:jc w:val="center"/>
        <w:rPr>
          <w:rFonts w:ascii="Times New Roman" w:eastAsia="Times New Roman" w:hAnsi="Times New Roman" w:cs="Times New Roman"/>
          <w:b/>
          <w:bCs/>
          <w:sz w:val="28"/>
          <w:szCs w:val="28"/>
        </w:rPr>
      </w:pPr>
    </w:p>
    <w:p w14:paraId="5CFAE28A" w14:textId="77777777" w:rsidR="009D78DF" w:rsidRPr="00CA1227" w:rsidRDefault="009D78DF" w:rsidP="00DD2CB5">
      <w:pPr>
        <w:jc w:val="center"/>
        <w:rPr>
          <w:rFonts w:ascii="Times New Roman" w:eastAsia="Times New Roman" w:hAnsi="Times New Roman" w:cs="Times New Roman"/>
          <w:b/>
          <w:bCs/>
          <w:sz w:val="28"/>
          <w:szCs w:val="28"/>
        </w:rPr>
      </w:pPr>
    </w:p>
    <w:p w14:paraId="1FD1A918" w14:textId="77777777" w:rsidR="009D78DF" w:rsidRPr="00CA1227" w:rsidRDefault="009D78DF" w:rsidP="00DD2CB5">
      <w:pPr>
        <w:jc w:val="center"/>
        <w:rPr>
          <w:rFonts w:ascii="Times New Roman" w:eastAsia="Times New Roman" w:hAnsi="Times New Roman" w:cs="Times New Roman"/>
          <w:b/>
          <w:bCs/>
          <w:sz w:val="28"/>
          <w:szCs w:val="28"/>
        </w:rPr>
      </w:pPr>
    </w:p>
    <w:p w14:paraId="4950B2D8" w14:textId="77777777" w:rsidR="009D78DF" w:rsidRPr="00CA1227" w:rsidRDefault="009D78DF" w:rsidP="00DD2CB5">
      <w:pPr>
        <w:jc w:val="center"/>
        <w:rPr>
          <w:rFonts w:ascii="Times New Roman" w:eastAsia="Times New Roman" w:hAnsi="Times New Roman" w:cs="Times New Roman"/>
          <w:b/>
          <w:bCs/>
          <w:sz w:val="28"/>
          <w:szCs w:val="28"/>
        </w:rPr>
      </w:pPr>
    </w:p>
    <w:p w14:paraId="37E9D9FE" w14:textId="77777777" w:rsidR="009D78DF" w:rsidRPr="00CA1227" w:rsidRDefault="009D78DF" w:rsidP="00DD2CB5">
      <w:pPr>
        <w:jc w:val="center"/>
        <w:rPr>
          <w:rFonts w:ascii="Times New Roman" w:eastAsia="Times New Roman" w:hAnsi="Times New Roman" w:cs="Times New Roman"/>
          <w:b/>
          <w:bCs/>
          <w:sz w:val="28"/>
          <w:szCs w:val="28"/>
        </w:rPr>
      </w:pPr>
    </w:p>
    <w:p w14:paraId="215CB0BA" w14:textId="77777777" w:rsidR="009D78DF" w:rsidRPr="00CA1227" w:rsidRDefault="009D78DF" w:rsidP="00DD2CB5">
      <w:pPr>
        <w:jc w:val="center"/>
        <w:rPr>
          <w:rFonts w:ascii="Times New Roman" w:eastAsia="Times New Roman" w:hAnsi="Times New Roman" w:cs="Times New Roman"/>
          <w:b/>
          <w:bCs/>
          <w:sz w:val="28"/>
          <w:szCs w:val="28"/>
        </w:rPr>
      </w:pPr>
    </w:p>
    <w:p w14:paraId="7BF4A609" w14:textId="77777777" w:rsidR="009D78DF" w:rsidRPr="00CA1227" w:rsidRDefault="009D78DF" w:rsidP="00DD2CB5">
      <w:pPr>
        <w:jc w:val="center"/>
        <w:rPr>
          <w:rFonts w:ascii="Times New Roman" w:eastAsia="Times New Roman" w:hAnsi="Times New Roman" w:cs="Times New Roman"/>
          <w:b/>
          <w:bCs/>
          <w:sz w:val="28"/>
          <w:szCs w:val="28"/>
        </w:rPr>
      </w:pPr>
    </w:p>
    <w:p w14:paraId="739298A2" w14:textId="77777777" w:rsidR="009D78DF" w:rsidRPr="00CA1227" w:rsidRDefault="009D78DF" w:rsidP="00DD2CB5">
      <w:pPr>
        <w:spacing w:before="8"/>
        <w:jc w:val="center"/>
        <w:rPr>
          <w:rFonts w:ascii="Times New Roman" w:eastAsia="Times New Roman" w:hAnsi="Times New Roman" w:cs="Times New Roman"/>
          <w:b/>
          <w:bCs/>
          <w:sz w:val="40"/>
          <w:szCs w:val="40"/>
        </w:rPr>
      </w:pPr>
    </w:p>
    <w:p w14:paraId="59F6784F" w14:textId="26FF2EEB" w:rsidR="009D78DF" w:rsidRPr="00CA1227" w:rsidRDefault="00327BBF" w:rsidP="00DD2CB5">
      <w:pPr>
        <w:jc w:val="center"/>
        <w:rPr>
          <w:rFonts w:ascii="Times New Roman" w:eastAsia="Times New Roman" w:hAnsi="Times New Roman" w:cs="Times New Roman"/>
          <w:sz w:val="28"/>
          <w:szCs w:val="28"/>
        </w:rPr>
      </w:pPr>
      <w:r w:rsidRPr="00CA1227">
        <w:rPr>
          <w:rFonts w:ascii="Times New Roman" w:hAnsi="Times New Roman" w:cs="Times New Roman"/>
          <w:b/>
          <w:sz w:val="28"/>
        </w:rPr>
        <w:t>Compressed Course</w:t>
      </w:r>
      <w:r w:rsidR="003A44FE" w:rsidRPr="00CA1227">
        <w:rPr>
          <w:rFonts w:ascii="Times New Roman" w:hAnsi="Times New Roman" w:cs="Times New Roman"/>
          <w:b/>
          <w:spacing w:val="-12"/>
          <w:sz w:val="28"/>
        </w:rPr>
        <w:t xml:space="preserve"> </w:t>
      </w:r>
      <w:r w:rsidR="003366A8">
        <w:rPr>
          <w:rFonts w:ascii="Times New Roman" w:hAnsi="Times New Roman" w:cs="Times New Roman"/>
          <w:b/>
          <w:spacing w:val="-12"/>
          <w:sz w:val="28"/>
        </w:rPr>
        <w:t xml:space="preserve">Winter Break </w:t>
      </w:r>
      <w:r w:rsidR="003A44FE" w:rsidRPr="00CA1227">
        <w:rPr>
          <w:rFonts w:ascii="Times New Roman" w:hAnsi="Times New Roman" w:cs="Times New Roman"/>
          <w:b/>
          <w:sz w:val="28"/>
        </w:rPr>
        <w:t>20</w:t>
      </w:r>
      <w:r w:rsidR="00774690" w:rsidRPr="00CA1227">
        <w:rPr>
          <w:rFonts w:ascii="Times New Roman" w:hAnsi="Times New Roman" w:cs="Times New Roman"/>
          <w:b/>
          <w:sz w:val="28"/>
        </w:rPr>
        <w:t>2</w:t>
      </w:r>
      <w:r w:rsidRPr="00CA1227">
        <w:rPr>
          <w:rFonts w:ascii="Times New Roman" w:hAnsi="Times New Roman" w:cs="Times New Roman"/>
          <w:b/>
          <w:sz w:val="28"/>
        </w:rPr>
        <w:t>1</w:t>
      </w:r>
    </w:p>
    <w:p w14:paraId="5F725978" w14:textId="77777777" w:rsidR="009D78DF" w:rsidRPr="00CA1227" w:rsidRDefault="009D78DF">
      <w:pPr>
        <w:rPr>
          <w:rFonts w:ascii="Times New Roman" w:eastAsia="Times New Roman" w:hAnsi="Times New Roman" w:cs="Times New Roman"/>
          <w:b/>
          <w:bCs/>
          <w:sz w:val="20"/>
          <w:szCs w:val="20"/>
        </w:rPr>
      </w:pPr>
    </w:p>
    <w:p w14:paraId="40DF4A94" w14:textId="77777777" w:rsidR="009D78DF" w:rsidRPr="00CA1227" w:rsidRDefault="009D78DF">
      <w:pPr>
        <w:rPr>
          <w:rFonts w:ascii="Times New Roman" w:eastAsia="Times New Roman" w:hAnsi="Times New Roman" w:cs="Times New Roman"/>
          <w:b/>
          <w:bCs/>
          <w:sz w:val="20"/>
          <w:szCs w:val="20"/>
        </w:rPr>
      </w:pPr>
    </w:p>
    <w:p w14:paraId="513CDE84" w14:textId="77777777" w:rsidR="009D78DF" w:rsidRPr="00CA1227" w:rsidRDefault="009D78DF">
      <w:pPr>
        <w:rPr>
          <w:rFonts w:ascii="Times New Roman" w:eastAsia="Times New Roman" w:hAnsi="Times New Roman" w:cs="Times New Roman"/>
          <w:b/>
          <w:bCs/>
          <w:sz w:val="20"/>
          <w:szCs w:val="20"/>
        </w:rPr>
      </w:pPr>
    </w:p>
    <w:p w14:paraId="2731441F" w14:textId="77777777" w:rsidR="009D78DF" w:rsidRPr="00CA1227" w:rsidRDefault="009D78DF">
      <w:pPr>
        <w:rPr>
          <w:rFonts w:ascii="Times New Roman" w:eastAsia="Times New Roman" w:hAnsi="Times New Roman" w:cs="Times New Roman"/>
          <w:b/>
          <w:bCs/>
          <w:sz w:val="20"/>
          <w:szCs w:val="20"/>
        </w:rPr>
      </w:pPr>
    </w:p>
    <w:p w14:paraId="280F2EC2" w14:textId="77777777" w:rsidR="009D78DF" w:rsidRPr="00CA1227" w:rsidRDefault="009D78DF">
      <w:pPr>
        <w:rPr>
          <w:rFonts w:ascii="Times New Roman" w:eastAsia="Times New Roman" w:hAnsi="Times New Roman" w:cs="Times New Roman"/>
          <w:b/>
          <w:bCs/>
          <w:sz w:val="20"/>
          <w:szCs w:val="20"/>
        </w:rPr>
      </w:pPr>
    </w:p>
    <w:p w14:paraId="6981859E" w14:textId="77777777" w:rsidR="009D78DF" w:rsidRPr="00CA1227" w:rsidRDefault="009D78DF">
      <w:pPr>
        <w:rPr>
          <w:rFonts w:ascii="Times New Roman" w:eastAsia="Times New Roman" w:hAnsi="Times New Roman" w:cs="Times New Roman"/>
          <w:b/>
          <w:bCs/>
          <w:sz w:val="20"/>
          <w:szCs w:val="20"/>
        </w:rPr>
      </w:pPr>
    </w:p>
    <w:p w14:paraId="28EFE0A2" w14:textId="0693C39D" w:rsidR="009D78DF" w:rsidRDefault="009D78DF">
      <w:pPr>
        <w:rPr>
          <w:rFonts w:ascii="Times New Roman" w:eastAsia="Times New Roman" w:hAnsi="Times New Roman" w:cs="Times New Roman"/>
          <w:b/>
          <w:bCs/>
          <w:sz w:val="20"/>
          <w:szCs w:val="20"/>
        </w:rPr>
      </w:pPr>
    </w:p>
    <w:p w14:paraId="6DC4133B" w14:textId="1622BD4A" w:rsidR="002556B1" w:rsidRDefault="002556B1">
      <w:pPr>
        <w:rPr>
          <w:rFonts w:ascii="Times New Roman" w:eastAsia="Times New Roman" w:hAnsi="Times New Roman" w:cs="Times New Roman"/>
          <w:b/>
          <w:bCs/>
          <w:sz w:val="20"/>
          <w:szCs w:val="20"/>
        </w:rPr>
      </w:pPr>
    </w:p>
    <w:p w14:paraId="4DC4874A" w14:textId="77777777" w:rsidR="002556B1" w:rsidRPr="00CA1227" w:rsidRDefault="002556B1">
      <w:pPr>
        <w:rPr>
          <w:rFonts w:ascii="Times New Roman" w:eastAsia="Times New Roman" w:hAnsi="Times New Roman" w:cs="Times New Roman"/>
          <w:b/>
          <w:bCs/>
          <w:sz w:val="20"/>
          <w:szCs w:val="20"/>
        </w:rPr>
      </w:pPr>
    </w:p>
    <w:p w14:paraId="15895F5A" w14:textId="77777777" w:rsidR="009D78DF" w:rsidRPr="00CA1227" w:rsidRDefault="009D78DF">
      <w:pPr>
        <w:rPr>
          <w:rFonts w:ascii="Times New Roman" w:eastAsia="Times New Roman" w:hAnsi="Times New Roman" w:cs="Times New Roman"/>
          <w:b/>
          <w:bCs/>
          <w:sz w:val="20"/>
          <w:szCs w:val="20"/>
        </w:rPr>
      </w:pPr>
    </w:p>
    <w:p w14:paraId="521BB186" w14:textId="77777777" w:rsidR="009D78DF" w:rsidRPr="00CA1227" w:rsidRDefault="009D78DF">
      <w:pPr>
        <w:rPr>
          <w:rFonts w:ascii="Times New Roman" w:eastAsia="Times New Roman" w:hAnsi="Times New Roman" w:cs="Times New Roman"/>
          <w:b/>
          <w:bCs/>
          <w:sz w:val="20"/>
          <w:szCs w:val="20"/>
        </w:rPr>
      </w:pPr>
    </w:p>
    <w:p w14:paraId="0B763381" w14:textId="77777777" w:rsidR="009D78DF" w:rsidRPr="00CA1227" w:rsidRDefault="009D78DF">
      <w:pPr>
        <w:spacing w:before="4"/>
        <w:rPr>
          <w:rFonts w:ascii="Times New Roman" w:eastAsia="Times New Roman" w:hAnsi="Times New Roman" w:cs="Times New Roman"/>
          <w:b/>
          <w:bCs/>
        </w:rPr>
      </w:pPr>
    </w:p>
    <w:p w14:paraId="50A29CD3" w14:textId="77777777" w:rsidR="005F5BAC" w:rsidRPr="00CA1227" w:rsidRDefault="003A44FE">
      <w:pPr>
        <w:spacing w:line="282" w:lineRule="auto"/>
        <w:ind w:left="100" w:right="6520"/>
        <w:rPr>
          <w:rFonts w:ascii="Times New Roman" w:hAnsi="Times New Roman" w:cs="Times New Roman"/>
          <w:b/>
          <w:spacing w:val="-3"/>
          <w:w w:val="105"/>
          <w:sz w:val="17"/>
        </w:rPr>
      </w:pPr>
      <w:r w:rsidRPr="00CA1227">
        <w:rPr>
          <w:rFonts w:ascii="Times New Roman" w:hAnsi="Times New Roman" w:cs="Times New Roman"/>
          <w:b/>
          <w:w w:val="105"/>
          <w:sz w:val="17"/>
        </w:rPr>
        <w:t>©</w:t>
      </w:r>
      <w:r w:rsidRPr="00CA1227">
        <w:rPr>
          <w:rFonts w:ascii="Times New Roman" w:hAnsi="Times New Roman" w:cs="Times New Roman"/>
          <w:b/>
          <w:spacing w:val="-3"/>
          <w:w w:val="105"/>
          <w:sz w:val="17"/>
        </w:rPr>
        <w:t xml:space="preserve"> </w:t>
      </w:r>
      <w:r w:rsidR="00914A5E" w:rsidRPr="00CA1227">
        <w:rPr>
          <w:rFonts w:ascii="Times New Roman" w:hAnsi="Times New Roman" w:cs="Times New Roman"/>
          <w:b/>
          <w:w w:val="105"/>
          <w:sz w:val="17"/>
        </w:rPr>
        <w:t>Mindy Herzfeld</w:t>
      </w:r>
      <w:r w:rsidRPr="00CA1227">
        <w:rPr>
          <w:rFonts w:ascii="Times New Roman" w:hAnsi="Times New Roman" w:cs="Times New Roman"/>
          <w:b/>
          <w:w w:val="105"/>
          <w:sz w:val="17"/>
        </w:rPr>
        <w:t>.</w:t>
      </w:r>
      <w:r w:rsidRPr="00CA1227">
        <w:rPr>
          <w:rFonts w:ascii="Times New Roman" w:hAnsi="Times New Roman" w:cs="Times New Roman"/>
          <w:b/>
          <w:spacing w:val="-3"/>
          <w:w w:val="105"/>
          <w:sz w:val="17"/>
        </w:rPr>
        <w:t xml:space="preserve"> </w:t>
      </w:r>
    </w:p>
    <w:p w14:paraId="09673701" w14:textId="3EC78CBF" w:rsidR="009D78DF" w:rsidRPr="00CA1227" w:rsidRDefault="003A44FE" w:rsidP="00AE140B">
      <w:pPr>
        <w:spacing w:line="282" w:lineRule="auto"/>
        <w:ind w:left="100" w:right="5850"/>
        <w:rPr>
          <w:rFonts w:ascii="Times New Roman" w:eastAsia="Times New Roman" w:hAnsi="Times New Roman" w:cs="Times New Roman"/>
          <w:sz w:val="17"/>
          <w:szCs w:val="17"/>
        </w:rPr>
      </w:pPr>
      <w:r w:rsidRPr="00CA1227">
        <w:rPr>
          <w:rFonts w:ascii="Times New Roman" w:hAnsi="Times New Roman" w:cs="Times New Roman"/>
          <w:b/>
          <w:w w:val="105"/>
          <w:sz w:val="17"/>
        </w:rPr>
        <w:t>All</w:t>
      </w:r>
      <w:r w:rsidRPr="00CA1227">
        <w:rPr>
          <w:rFonts w:ascii="Times New Roman" w:hAnsi="Times New Roman" w:cs="Times New Roman"/>
          <w:b/>
          <w:spacing w:val="-4"/>
          <w:w w:val="105"/>
          <w:sz w:val="17"/>
        </w:rPr>
        <w:t xml:space="preserve"> </w:t>
      </w:r>
      <w:r w:rsidRPr="00CA1227">
        <w:rPr>
          <w:rFonts w:ascii="Times New Roman" w:hAnsi="Times New Roman" w:cs="Times New Roman"/>
          <w:b/>
          <w:w w:val="105"/>
          <w:sz w:val="17"/>
        </w:rPr>
        <w:t>rights</w:t>
      </w:r>
      <w:r w:rsidRPr="00CA1227">
        <w:rPr>
          <w:rFonts w:ascii="Times New Roman" w:hAnsi="Times New Roman" w:cs="Times New Roman"/>
          <w:b/>
          <w:spacing w:val="-3"/>
          <w:w w:val="105"/>
          <w:sz w:val="17"/>
        </w:rPr>
        <w:t xml:space="preserve"> </w:t>
      </w:r>
      <w:r w:rsidRPr="00CA1227">
        <w:rPr>
          <w:rFonts w:ascii="Times New Roman" w:hAnsi="Times New Roman" w:cs="Times New Roman"/>
          <w:b/>
          <w:w w:val="105"/>
          <w:sz w:val="17"/>
        </w:rPr>
        <w:t>reserved</w:t>
      </w:r>
      <w:r w:rsidR="005F5BAC" w:rsidRPr="00CA1227">
        <w:rPr>
          <w:rFonts w:ascii="Times New Roman" w:hAnsi="Times New Roman" w:cs="Times New Roman"/>
          <w:b/>
          <w:w w:val="105"/>
          <w:sz w:val="17"/>
        </w:rPr>
        <w:t xml:space="preserve"> </w:t>
      </w:r>
      <w:r w:rsidR="00AE140B" w:rsidRPr="00CA1227">
        <w:rPr>
          <w:rFonts w:ascii="Times New Roman" w:hAnsi="Times New Roman" w:cs="Times New Roman"/>
          <w:b/>
          <w:w w:val="105"/>
          <w:sz w:val="17"/>
        </w:rPr>
        <w:t>2</w:t>
      </w:r>
      <w:r w:rsidRPr="00CA1227">
        <w:rPr>
          <w:rFonts w:ascii="Times New Roman" w:hAnsi="Times New Roman" w:cs="Times New Roman"/>
          <w:b/>
          <w:w w:val="105"/>
          <w:sz w:val="17"/>
        </w:rPr>
        <w:t>0</w:t>
      </w:r>
      <w:r w:rsidR="00774690" w:rsidRPr="00CA1227">
        <w:rPr>
          <w:rFonts w:ascii="Times New Roman" w:hAnsi="Times New Roman" w:cs="Times New Roman"/>
          <w:b/>
          <w:w w:val="105"/>
          <w:sz w:val="17"/>
        </w:rPr>
        <w:t>20</w:t>
      </w:r>
    </w:p>
    <w:p w14:paraId="57B5C780" w14:textId="77777777" w:rsidR="009D78DF" w:rsidRPr="00CA1227" w:rsidRDefault="009D78DF">
      <w:pPr>
        <w:spacing w:line="282" w:lineRule="auto"/>
        <w:rPr>
          <w:rFonts w:ascii="Times New Roman" w:eastAsia="Times New Roman" w:hAnsi="Times New Roman" w:cs="Times New Roman"/>
          <w:sz w:val="17"/>
          <w:szCs w:val="17"/>
        </w:rPr>
        <w:sectPr w:rsidR="009D78DF" w:rsidRPr="00CA1227">
          <w:footerReference w:type="default" r:id="rId11"/>
          <w:type w:val="continuous"/>
          <w:pgSz w:w="12240" w:h="15840"/>
          <w:pgMar w:top="1500" w:right="1720" w:bottom="280" w:left="1340" w:header="720" w:footer="720" w:gutter="0"/>
          <w:cols w:space="720"/>
        </w:sectPr>
      </w:pPr>
    </w:p>
    <w:p w14:paraId="73B364CB" w14:textId="77777777" w:rsidR="009D78DF" w:rsidRPr="00CA1227" w:rsidRDefault="009D78DF">
      <w:pPr>
        <w:rPr>
          <w:rFonts w:ascii="Times New Roman" w:eastAsia="Times New Roman" w:hAnsi="Times New Roman" w:cs="Times New Roman"/>
          <w:b/>
          <w:bCs/>
          <w:sz w:val="20"/>
          <w:szCs w:val="20"/>
        </w:rPr>
      </w:pPr>
    </w:p>
    <w:p w14:paraId="442EC425" w14:textId="77777777" w:rsidR="009D78DF" w:rsidRPr="00CA1227" w:rsidRDefault="009D78DF">
      <w:pPr>
        <w:rPr>
          <w:rFonts w:ascii="Times New Roman" w:eastAsia="Times New Roman" w:hAnsi="Times New Roman" w:cs="Times New Roman"/>
          <w:b/>
          <w:bCs/>
          <w:sz w:val="20"/>
          <w:szCs w:val="20"/>
        </w:rPr>
      </w:pPr>
    </w:p>
    <w:p w14:paraId="512797C8" w14:textId="313B64C4" w:rsidR="00031F26" w:rsidRPr="00CA1227" w:rsidRDefault="00327BBF" w:rsidP="00031F26">
      <w:pPr>
        <w:pStyle w:val="NoSpacing"/>
        <w:jc w:val="center"/>
        <w:rPr>
          <w:rFonts w:ascii="Times New Roman" w:hAnsi="Times New Roman" w:cs="Times New Roman"/>
          <w:b/>
          <w:sz w:val="32"/>
          <w:szCs w:val="32"/>
        </w:rPr>
      </w:pPr>
      <w:bookmarkStart w:id="0" w:name="_Hlk521006918"/>
      <w:r w:rsidRPr="00CA1227">
        <w:rPr>
          <w:rFonts w:ascii="Times New Roman" w:hAnsi="Times New Roman" w:cs="Times New Roman"/>
          <w:b/>
          <w:sz w:val="32"/>
          <w:szCs w:val="32"/>
        </w:rPr>
        <w:t>AI and Tax</w:t>
      </w:r>
    </w:p>
    <w:p w14:paraId="714DC897" w14:textId="543DAA87" w:rsidR="00031F26" w:rsidRPr="00CA1227" w:rsidRDefault="00031F26" w:rsidP="00031F26">
      <w:pPr>
        <w:pStyle w:val="NoSpacing"/>
        <w:jc w:val="center"/>
        <w:rPr>
          <w:rFonts w:ascii="Times New Roman" w:hAnsi="Times New Roman" w:cs="Times New Roman"/>
          <w:sz w:val="24"/>
          <w:szCs w:val="24"/>
        </w:rPr>
      </w:pPr>
      <w:r w:rsidRPr="00CA1227">
        <w:rPr>
          <w:rFonts w:ascii="Times New Roman" w:hAnsi="Times New Roman" w:cs="Times New Roman"/>
          <w:sz w:val="24"/>
          <w:szCs w:val="24"/>
        </w:rPr>
        <w:t xml:space="preserve">LAW </w:t>
      </w:r>
      <w:bookmarkEnd w:id="0"/>
      <w:r w:rsidR="00F23EC8">
        <w:rPr>
          <w:rFonts w:ascii="Times New Roman" w:hAnsi="Times New Roman" w:cs="Times New Roman"/>
          <w:sz w:val="24"/>
          <w:szCs w:val="24"/>
        </w:rPr>
        <w:t>#30892</w:t>
      </w:r>
    </w:p>
    <w:p w14:paraId="2C634145" w14:textId="77777777" w:rsidR="008E078B" w:rsidRPr="00CA1227" w:rsidRDefault="008E078B" w:rsidP="00031F26">
      <w:pPr>
        <w:pStyle w:val="NoSpacing"/>
        <w:jc w:val="center"/>
        <w:rPr>
          <w:rFonts w:ascii="Times New Roman" w:hAnsi="Times New Roman" w:cs="Times New Roman"/>
          <w:sz w:val="24"/>
          <w:szCs w:val="24"/>
        </w:rPr>
      </w:pPr>
    </w:p>
    <w:p w14:paraId="50153606" w14:textId="77777777" w:rsidR="009D78DF" w:rsidRPr="00CA1227" w:rsidRDefault="003A44FE" w:rsidP="002F386B">
      <w:pPr>
        <w:pStyle w:val="NoSpacing"/>
        <w:rPr>
          <w:rFonts w:ascii="Times New Roman" w:hAnsi="Times New Roman" w:cs="Times New Roman"/>
          <w:b/>
          <w:sz w:val="24"/>
          <w:szCs w:val="24"/>
        </w:rPr>
      </w:pPr>
      <w:r w:rsidRPr="00CA1227">
        <w:rPr>
          <w:rFonts w:ascii="Times New Roman" w:hAnsi="Times New Roman" w:cs="Times New Roman"/>
          <w:b/>
          <w:sz w:val="24"/>
          <w:szCs w:val="24"/>
        </w:rPr>
        <w:t>Professor</w:t>
      </w:r>
      <w:r w:rsidRPr="00CA1227">
        <w:rPr>
          <w:rFonts w:ascii="Times New Roman" w:hAnsi="Times New Roman" w:cs="Times New Roman"/>
          <w:b/>
          <w:spacing w:val="-12"/>
          <w:sz w:val="24"/>
          <w:szCs w:val="24"/>
        </w:rPr>
        <w:t xml:space="preserve"> </w:t>
      </w:r>
      <w:r w:rsidR="00C82273" w:rsidRPr="00CA1227">
        <w:rPr>
          <w:rFonts w:ascii="Times New Roman" w:hAnsi="Times New Roman" w:cs="Times New Roman"/>
          <w:b/>
          <w:sz w:val="24"/>
          <w:szCs w:val="24"/>
        </w:rPr>
        <w:t>Mindy</w:t>
      </w:r>
      <w:r w:rsidRPr="00CA1227">
        <w:rPr>
          <w:rFonts w:ascii="Times New Roman" w:hAnsi="Times New Roman" w:cs="Times New Roman"/>
          <w:b/>
          <w:spacing w:val="-12"/>
          <w:sz w:val="24"/>
          <w:szCs w:val="24"/>
        </w:rPr>
        <w:t xml:space="preserve"> </w:t>
      </w:r>
      <w:r w:rsidR="00C82273" w:rsidRPr="00CA1227">
        <w:rPr>
          <w:rFonts w:ascii="Times New Roman" w:hAnsi="Times New Roman" w:cs="Times New Roman"/>
          <w:b/>
          <w:sz w:val="24"/>
          <w:szCs w:val="24"/>
        </w:rPr>
        <w:t>Herzfeld</w:t>
      </w:r>
    </w:p>
    <w:p w14:paraId="58C6770B" w14:textId="497F315A" w:rsidR="00031F26" w:rsidRPr="00CA1227" w:rsidRDefault="00031F26" w:rsidP="002F386B">
      <w:pPr>
        <w:pStyle w:val="NoSpacing"/>
        <w:rPr>
          <w:rFonts w:ascii="Times New Roman" w:hAnsi="Times New Roman" w:cs="Times New Roman"/>
          <w:sz w:val="24"/>
          <w:szCs w:val="24"/>
        </w:rPr>
      </w:pPr>
      <w:r w:rsidRPr="00CA1227">
        <w:rPr>
          <w:rFonts w:ascii="Times New Roman" w:hAnsi="Times New Roman" w:cs="Times New Roman"/>
          <w:sz w:val="24"/>
          <w:szCs w:val="24"/>
        </w:rPr>
        <w:t>Office: 3</w:t>
      </w:r>
      <w:r w:rsidR="009B3F65" w:rsidRPr="00CA1227">
        <w:rPr>
          <w:rFonts w:ascii="Times New Roman" w:hAnsi="Times New Roman" w:cs="Times New Roman"/>
          <w:sz w:val="24"/>
          <w:szCs w:val="24"/>
        </w:rPr>
        <w:t>74</w:t>
      </w:r>
    </w:p>
    <w:p w14:paraId="50D1CC4B" w14:textId="77777777" w:rsidR="00031F26" w:rsidRPr="00CA1227" w:rsidRDefault="00031F26" w:rsidP="002F386B">
      <w:pPr>
        <w:pStyle w:val="NoSpacing"/>
        <w:rPr>
          <w:rFonts w:ascii="Times New Roman" w:hAnsi="Times New Roman" w:cs="Times New Roman"/>
          <w:sz w:val="24"/>
          <w:szCs w:val="24"/>
        </w:rPr>
      </w:pPr>
      <w:r w:rsidRPr="00CA1227">
        <w:rPr>
          <w:rFonts w:ascii="Times New Roman" w:hAnsi="Times New Roman" w:cs="Times New Roman"/>
          <w:sz w:val="24"/>
          <w:szCs w:val="24"/>
        </w:rPr>
        <w:t>Phone: 352-273-0932</w:t>
      </w:r>
    </w:p>
    <w:p w14:paraId="00D1EAF7" w14:textId="3379C124" w:rsidR="00B31EB9" w:rsidRPr="00CA1227" w:rsidRDefault="00031F26" w:rsidP="002F386B">
      <w:pPr>
        <w:pStyle w:val="NoSpacing"/>
        <w:rPr>
          <w:rFonts w:ascii="Times New Roman" w:hAnsi="Times New Roman" w:cs="Times New Roman"/>
          <w:sz w:val="24"/>
          <w:szCs w:val="24"/>
        </w:rPr>
      </w:pPr>
      <w:r w:rsidRPr="00CA1227">
        <w:rPr>
          <w:rFonts w:ascii="Times New Roman" w:hAnsi="Times New Roman" w:cs="Times New Roman"/>
          <w:sz w:val="24"/>
          <w:szCs w:val="24"/>
        </w:rPr>
        <w:t xml:space="preserve">Office Hours: </w:t>
      </w:r>
      <w:r w:rsidR="003C3EE2" w:rsidRPr="003C3EE2">
        <w:rPr>
          <w:rFonts w:ascii="Times New Roman" w:hAnsi="Times New Roman" w:cs="Times New Roman"/>
          <w:sz w:val="24"/>
          <w:szCs w:val="24"/>
        </w:rPr>
        <w:t>2 hours TBD through Zoom or by appointment, scheduled by email</w:t>
      </w:r>
    </w:p>
    <w:p w14:paraId="13309D6D" w14:textId="77777777" w:rsidR="009D78DF" w:rsidRPr="00CA1227" w:rsidRDefault="009D78DF" w:rsidP="002F386B">
      <w:pPr>
        <w:spacing w:before="1"/>
        <w:rPr>
          <w:rFonts w:ascii="Times New Roman" w:eastAsia="Times New Roman" w:hAnsi="Times New Roman" w:cs="Times New Roman"/>
          <w:b/>
          <w:bCs/>
          <w:sz w:val="24"/>
          <w:szCs w:val="24"/>
        </w:rPr>
      </w:pPr>
    </w:p>
    <w:p w14:paraId="4B141106" w14:textId="43BC70DC" w:rsidR="00A16AC6" w:rsidRPr="00CA1227" w:rsidRDefault="00A16AC6" w:rsidP="002F386B">
      <w:pPr>
        <w:pStyle w:val="BodyText"/>
        <w:spacing w:before="123"/>
        <w:ind w:left="0" w:right="220" w:firstLine="0"/>
        <w:rPr>
          <w:rFonts w:cs="Times New Roman"/>
        </w:rPr>
      </w:pPr>
      <w:r w:rsidRPr="00CA1227">
        <w:rPr>
          <w:rFonts w:cs="Times New Roman"/>
        </w:rPr>
        <w:t xml:space="preserve">A. </w:t>
      </w:r>
      <w:r w:rsidRPr="00CA1227">
        <w:rPr>
          <w:rFonts w:cs="Times New Roman"/>
          <w:u w:val="single"/>
        </w:rPr>
        <w:t>Course Materials</w:t>
      </w:r>
      <w:r w:rsidRPr="00CA1227">
        <w:rPr>
          <w:rFonts w:cs="Times New Roman"/>
        </w:rPr>
        <w:t>: The r</w:t>
      </w:r>
      <w:r w:rsidR="00430B80" w:rsidRPr="00CA1227">
        <w:rPr>
          <w:rFonts w:cs="Times New Roman"/>
        </w:rPr>
        <w:t>equired read</w:t>
      </w:r>
      <w:r w:rsidR="0090537E" w:rsidRPr="00CA1227">
        <w:rPr>
          <w:rFonts w:cs="Times New Roman"/>
        </w:rPr>
        <w:t>ing</w:t>
      </w:r>
      <w:r w:rsidR="00254079">
        <w:rPr>
          <w:rFonts w:cs="Times New Roman"/>
        </w:rPr>
        <w:t>/video links/</w:t>
      </w:r>
      <w:r w:rsidR="00C76559">
        <w:rPr>
          <w:rFonts w:cs="Times New Roman"/>
        </w:rPr>
        <w:t>tools to be utilized</w:t>
      </w:r>
      <w:r w:rsidR="0090537E" w:rsidRPr="00CA1227">
        <w:rPr>
          <w:rFonts w:cs="Times New Roman"/>
        </w:rPr>
        <w:t xml:space="preserve"> </w:t>
      </w:r>
      <w:r w:rsidR="00430B80" w:rsidRPr="00CA1227">
        <w:rPr>
          <w:rFonts w:cs="Times New Roman"/>
        </w:rPr>
        <w:t>can be accessed through links provided below</w:t>
      </w:r>
      <w:r w:rsidR="0088666C" w:rsidRPr="00CA1227">
        <w:rPr>
          <w:rFonts w:cs="Times New Roman"/>
        </w:rPr>
        <w:t xml:space="preserve"> or </w:t>
      </w:r>
      <w:r w:rsidR="00C76559">
        <w:rPr>
          <w:rFonts w:cs="Times New Roman"/>
        </w:rPr>
        <w:t>are</w:t>
      </w:r>
      <w:r w:rsidR="0088666C" w:rsidRPr="00CA1227">
        <w:rPr>
          <w:rFonts w:cs="Times New Roman"/>
        </w:rPr>
        <w:t xml:space="preserve"> posted on Canvas</w:t>
      </w:r>
      <w:r w:rsidR="00430B80" w:rsidRPr="00CA1227">
        <w:rPr>
          <w:rFonts w:cs="Times New Roman"/>
        </w:rPr>
        <w:t>.</w:t>
      </w:r>
      <w:r w:rsidRPr="00CA1227">
        <w:rPr>
          <w:rFonts w:cs="Times New Roman"/>
        </w:rPr>
        <w:t xml:space="preserve"> </w:t>
      </w:r>
    </w:p>
    <w:p w14:paraId="5BDDF662" w14:textId="77777777" w:rsidR="00A16AC6" w:rsidRPr="00CA1227" w:rsidRDefault="00A16AC6" w:rsidP="002F386B">
      <w:pPr>
        <w:pStyle w:val="BodyText"/>
        <w:spacing w:before="123"/>
        <w:ind w:left="0" w:right="220" w:firstLine="0"/>
        <w:rPr>
          <w:rFonts w:cs="Times New Roman"/>
        </w:rPr>
      </w:pPr>
      <w:r w:rsidRPr="00CA1227">
        <w:rPr>
          <w:rFonts w:cs="Times New Roman"/>
        </w:rPr>
        <w:t xml:space="preserve">B. </w:t>
      </w:r>
      <w:r w:rsidRPr="00CA1227">
        <w:rPr>
          <w:rFonts w:cs="Times New Roman"/>
          <w:u w:val="single"/>
        </w:rPr>
        <w:t>Topics</w:t>
      </w:r>
      <w:r w:rsidRPr="00CA1227">
        <w:rPr>
          <w:rFonts w:cs="Times New Roman"/>
        </w:rPr>
        <w:t xml:space="preserve">: The topics for class, along with the assigned readings are described </w:t>
      </w:r>
      <w:r w:rsidR="004932D8" w:rsidRPr="00CA1227">
        <w:rPr>
          <w:rFonts w:cs="Times New Roman"/>
        </w:rPr>
        <w:t>in the pages that follow</w:t>
      </w:r>
      <w:r w:rsidRPr="00CA1227">
        <w:rPr>
          <w:rFonts w:cs="Times New Roman"/>
        </w:rPr>
        <w:t xml:space="preserve">. </w:t>
      </w:r>
      <w:r w:rsidR="00430B80" w:rsidRPr="00CA1227">
        <w:rPr>
          <w:rFonts w:cs="Times New Roman"/>
        </w:rPr>
        <w:t xml:space="preserve">  </w:t>
      </w:r>
    </w:p>
    <w:p w14:paraId="6D41FA52" w14:textId="77777777" w:rsidR="005F5BAC" w:rsidRPr="00CA1227" w:rsidRDefault="00A16AC6" w:rsidP="002F386B">
      <w:pPr>
        <w:pStyle w:val="BodyText"/>
        <w:spacing w:before="123"/>
        <w:ind w:left="0" w:right="220" w:firstLine="0"/>
        <w:rPr>
          <w:rFonts w:cs="Times New Roman"/>
        </w:rPr>
      </w:pPr>
      <w:r w:rsidRPr="00CA1227">
        <w:rPr>
          <w:rFonts w:cs="Times New Roman"/>
        </w:rPr>
        <w:t xml:space="preserve">C. </w:t>
      </w:r>
      <w:r w:rsidRPr="00CA1227">
        <w:rPr>
          <w:rFonts w:cs="Times New Roman"/>
          <w:u w:val="single"/>
        </w:rPr>
        <w:t>Grade</w:t>
      </w:r>
      <w:r w:rsidRPr="00CA1227">
        <w:rPr>
          <w:rFonts w:cs="Times New Roman"/>
        </w:rPr>
        <w:t xml:space="preserve">: Your grade will be based on </w:t>
      </w:r>
      <w:r w:rsidR="005F5BAC" w:rsidRPr="00CA1227">
        <w:rPr>
          <w:rFonts w:cs="Times New Roman"/>
        </w:rPr>
        <w:t>the following:</w:t>
      </w:r>
    </w:p>
    <w:p w14:paraId="52472A73" w14:textId="57787AD4" w:rsidR="00B16FDC" w:rsidRPr="00CA1227" w:rsidRDefault="00B16FDC" w:rsidP="002F386B">
      <w:pPr>
        <w:pStyle w:val="BodyText"/>
        <w:spacing w:before="123"/>
        <w:ind w:left="0" w:right="220" w:firstLine="0"/>
        <w:rPr>
          <w:rFonts w:cs="Times New Roman"/>
        </w:rPr>
      </w:pPr>
      <w:r w:rsidRPr="00CA1227">
        <w:rPr>
          <w:rFonts w:cs="Times New Roman"/>
        </w:rPr>
        <w:t>(</w:t>
      </w:r>
      <w:r w:rsidR="00AC4847">
        <w:rPr>
          <w:rFonts w:cs="Times New Roman"/>
        </w:rPr>
        <w:t>1</w:t>
      </w:r>
      <w:r w:rsidRPr="00CA1227">
        <w:rPr>
          <w:rFonts w:cs="Times New Roman"/>
        </w:rPr>
        <w:t xml:space="preserve">) </w:t>
      </w:r>
      <w:r w:rsidR="00B6008C">
        <w:rPr>
          <w:rFonts w:cs="Times New Roman"/>
        </w:rPr>
        <w:t>Daily Assignments</w:t>
      </w:r>
      <w:r w:rsidRPr="00CA1227">
        <w:rPr>
          <w:rFonts w:cs="Times New Roman"/>
        </w:rPr>
        <w:t xml:space="preserve"> (</w:t>
      </w:r>
      <w:r w:rsidR="00D838D4">
        <w:rPr>
          <w:rFonts w:cs="Times New Roman"/>
        </w:rPr>
        <w:t>20% of grade)</w:t>
      </w:r>
      <w:r w:rsidR="0098608D">
        <w:rPr>
          <w:rFonts w:cs="Times New Roman"/>
        </w:rPr>
        <w:t xml:space="preserve"> (every day you will be asked to submit 2 questions related to the readings, for discussion topics for class)</w:t>
      </w:r>
      <w:r w:rsidR="000278D8">
        <w:rPr>
          <w:rFonts w:cs="Times New Roman"/>
        </w:rPr>
        <w:t>.</w:t>
      </w:r>
    </w:p>
    <w:p w14:paraId="76C6F663" w14:textId="5EE3FEB6" w:rsidR="00D838D4" w:rsidRDefault="00021C6C" w:rsidP="002F386B">
      <w:pPr>
        <w:pStyle w:val="BodyText"/>
        <w:spacing w:before="123"/>
        <w:ind w:left="0" w:right="220" w:firstLine="0"/>
        <w:rPr>
          <w:rFonts w:cs="Times New Roman"/>
        </w:rPr>
      </w:pPr>
      <w:r w:rsidRPr="00CA1227">
        <w:rPr>
          <w:rFonts w:cs="Times New Roman"/>
        </w:rPr>
        <w:t>(</w:t>
      </w:r>
      <w:r w:rsidR="00AC4847">
        <w:rPr>
          <w:rFonts w:cs="Times New Roman"/>
        </w:rPr>
        <w:t>2</w:t>
      </w:r>
      <w:r w:rsidRPr="00CA1227">
        <w:rPr>
          <w:rFonts w:cs="Times New Roman"/>
        </w:rPr>
        <w:t xml:space="preserve">) </w:t>
      </w:r>
      <w:r w:rsidR="00D838D4">
        <w:rPr>
          <w:rFonts w:cs="Times New Roman"/>
        </w:rPr>
        <w:t>AI Tool Exercises (</w:t>
      </w:r>
      <w:r w:rsidR="00EA0D42">
        <w:rPr>
          <w:rFonts w:cs="Times New Roman"/>
        </w:rPr>
        <w:t>45</w:t>
      </w:r>
      <w:r w:rsidR="00AC4847">
        <w:rPr>
          <w:rFonts w:cs="Times New Roman"/>
        </w:rPr>
        <w:t>% of grade</w:t>
      </w:r>
      <w:r w:rsidR="009C2DD2">
        <w:rPr>
          <w:rFonts w:cs="Times New Roman"/>
        </w:rPr>
        <w:t>)</w:t>
      </w:r>
      <w:r w:rsidR="000278D8">
        <w:rPr>
          <w:rFonts w:cs="Times New Roman"/>
        </w:rPr>
        <w:t xml:space="preserve"> (as discussed in greater detail below)</w:t>
      </w:r>
    </w:p>
    <w:p w14:paraId="428EBBA5" w14:textId="7146F875" w:rsidR="00430B80" w:rsidRPr="00CA1227" w:rsidRDefault="005F5BAC" w:rsidP="002F386B">
      <w:pPr>
        <w:pStyle w:val="BodyText"/>
        <w:spacing w:before="123"/>
        <w:ind w:left="0" w:right="220" w:firstLine="0"/>
        <w:rPr>
          <w:rFonts w:cs="Times New Roman"/>
        </w:rPr>
      </w:pPr>
      <w:r w:rsidRPr="00CA1227">
        <w:rPr>
          <w:rFonts w:cs="Times New Roman"/>
        </w:rPr>
        <w:t xml:space="preserve">(3) </w:t>
      </w:r>
      <w:r w:rsidR="00EA0D42">
        <w:rPr>
          <w:rFonts w:cs="Times New Roman"/>
        </w:rPr>
        <w:t>Short e</w:t>
      </w:r>
      <w:r w:rsidR="00021C6C" w:rsidRPr="00CA1227">
        <w:rPr>
          <w:rFonts w:cs="Times New Roman"/>
        </w:rPr>
        <w:t>ssay</w:t>
      </w:r>
      <w:r w:rsidR="00EE402F" w:rsidRPr="00CA1227">
        <w:rPr>
          <w:rFonts w:cs="Times New Roman"/>
        </w:rPr>
        <w:t xml:space="preserve"> on topic of your </w:t>
      </w:r>
      <w:r w:rsidR="00EA0D42">
        <w:rPr>
          <w:rFonts w:cs="Times New Roman"/>
        </w:rPr>
        <w:t>choice related to class readings and exercise</w:t>
      </w:r>
      <w:r w:rsidR="00FF7684">
        <w:rPr>
          <w:rFonts w:cs="Times New Roman"/>
        </w:rPr>
        <w:t>s</w:t>
      </w:r>
      <w:r w:rsidR="00EE402F" w:rsidRPr="00CA1227">
        <w:rPr>
          <w:rFonts w:cs="Times New Roman"/>
        </w:rPr>
        <w:t xml:space="preserve"> </w:t>
      </w:r>
      <w:r w:rsidRPr="00CA1227">
        <w:rPr>
          <w:rFonts w:cs="Times New Roman"/>
        </w:rPr>
        <w:t>(</w:t>
      </w:r>
      <w:r w:rsidR="00EA0D42">
        <w:rPr>
          <w:rFonts w:cs="Times New Roman"/>
        </w:rPr>
        <w:t>35</w:t>
      </w:r>
      <w:r w:rsidRPr="00CA1227">
        <w:rPr>
          <w:rFonts w:cs="Times New Roman"/>
        </w:rPr>
        <w:t>% of grade)</w:t>
      </w:r>
      <w:r w:rsidR="00EA0D42">
        <w:rPr>
          <w:rFonts w:cs="Times New Roman"/>
        </w:rPr>
        <w:t>,</w:t>
      </w:r>
      <w:r w:rsidR="00EE402F" w:rsidRPr="00CA1227">
        <w:rPr>
          <w:rFonts w:cs="Times New Roman"/>
        </w:rPr>
        <w:t xml:space="preserve"> due </w:t>
      </w:r>
      <w:r w:rsidR="00B6781F" w:rsidRPr="00CA1227">
        <w:rPr>
          <w:rFonts w:cs="Times New Roman"/>
        </w:rPr>
        <w:t xml:space="preserve">February </w:t>
      </w:r>
      <w:r w:rsidR="00EA0D42">
        <w:rPr>
          <w:rFonts w:cs="Times New Roman"/>
        </w:rPr>
        <w:t>8</w:t>
      </w:r>
      <w:r w:rsidR="00B6781F" w:rsidRPr="00CA1227">
        <w:rPr>
          <w:rFonts w:cs="Times New Roman"/>
        </w:rPr>
        <w:t>, 202</w:t>
      </w:r>
      <w:r w:rsidR="00EA0D42">
        <w:rPr>
          <w:rFonts w:cs="Times New Roman"/>
        </w:rPr>
        <w:t>1.</w:t>
      </w:r>
      <w:r w:rsidR="009C0557" w:rsidRPr="00CA1227">
        <w:rPr>
          <w:rFonts w:cs="Times New Roman"/>
        </w:rPr>
        <w:t xml:space="preserve">  </w:t>
      </w:r>
      <w:r w:rsidR="00FF7684">
        <w:rPr>
          <w:rFonts w:cs="Times New Roman"/>
        </w:rPr>
        <w:t xml:space="preserve">(Note: </w:t>
      </w:r>
      <w:r w:rsidR="005D0592">
        <w:rPr>
          <w:rFonts w:cs="Times New Roman"/>
        </w:rPr>
        <w:t xml:space="preserve">other </w:t>
      </w:r>
      <w:r w:rsidR="000278D8">
        <w:rPr>
          <w:rFonts w:cs="Times New Roman"/>
        </w:rPr>
        <w:t xml:space="preserve">types of </w:t>
      </w:r>
      <w:r w:rsidR="005D0592">
        <w:rPr>
          <w:rFonts w:cs="Times New Roman"/>
        </w:rPr>
        <w:t>deliverables</w:t>
      </w:r>
      <w:r w:rsidR="000278D8">
        <w:rPr>
          <w:rFonts w:cs="Times New Roman"/>
        </w:rPr>
        <w:t xml:space="preserve"> are also acceptable if discussed with me first</w:t>
      </w:r>
      <w:r w:rsidR="005D0592">
        <w:rPr>
          <w:rFonts w:cs="Times New Roman"/>
        </w:rPr>
        <w:t xml:space="preserve"> (i.e., developing a model</w:t>
      </w:r>
      <w:r w:rsidR="00FF7684">
        <w:rPr>
          <w:rFonts w:cs="Times New Roman"/>
        </w:rPr>
        <w:t>/analytic tool</w:t>
      </w:r>
      <w:r w:rsidR="005D0592">
        <w:rPr>
          <w:rFonts w:cs="Times New Roman"/>
        </w:rPr>
        <w:t xml:space="preserve">, </w:t>
      </w:r>
      <w:r w:rsidR="00FF7684">
        <w:rPr>
          <w:rFonts w:cs="Times New Roman"/>
        </w:rPr>
        <w:t>developing a marketing plan for lawfirm for AI use)</w:t>
      </w:r>
      <w:r w:rsidR="000278D8">
        <w:rPr>
          <w:rFonts w:cs="Times New Roman"/>
        </w:rPr>
        <w:t>)</w:t>
      </w:r>
      <w:r w:rsidR="00FF7684">
        <w:rPr>
          <w:rFonts w:cs="Times New Roman"/>
        </w:rPr>
        <w:t>.</w:t>
      </w:r>
    </w:p>
    <w:p w14:paraId="78C18DB8" w14:textId="77777777" w:rsidR="005F5BAC" w:rsidRPr="00CA1227" w:rsidRDefault="005F5BAC" w:rsidP="002F386B">
      <w:pPr>
        <w:pStyle w:val="BodyText"/>
        <w:spacing w:before="123"/>
        <w:ind w:left="0" w:right="220" w:firstLine="0"/>
        <w:rPr>
          <w:rFonts w:cs="Times New Roman"/>
        </w:rPr>
      </w:pPr>
    </w:p>
    <w:tbl>
      <w:tblPr>
        <w:tblW w:w="0" w:type="auto"/>
        <w:tblInd w:w="-10" w:type="dxa"/>
        <w:tblCellMar>
          <w:left w:w="0" w:type="dxa"/>
          <w:right w:w="0" w:type="dxa"/>
        </w:tblCellMar>
        <w:tblLook w:val="04A0" w:firstRow="1" w:lastRow="0" w:firstColumn="1" w:lastColumn="0" w:noHBand="0" w:noVBand="1"/>
      </w:tblPr>
      <w:tblGrid>
        <w:gridCol w:w="1774"/>
        <w:gridCol w:w="1980"/>
      </w:tblGrid>
      <w:tr w:rsidR="00031F26" w:rsidRPr="00CA1227" w14:paraId="6C7EC71C" w14:textId="77777777" w:rsidTr="00031F26">
        <w:trPr>
          <w:trHeight w:val="358"/>
        </w:trPr>
        <w:tc>
          <w:tcPr>
            <w:tcW w:w="17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466B173" w14:textId="77777777" w:rsidR="00031F26" w:rsidRPr="00CA1227" w:rsidRDefault="00031F26" w:rsidP="002F386B">
            <w:pPr>
              <w:rPr>
                <w:rFonts w:ascii="Times New Roman" w:hAnsi="Times New Roman" w:cs="Times New Roman"/>
                <w:b/>
                <w:bCs/>
                <w:sz w:val="24"/>
                <w:szCs w:val="24"/>
              </w:rPr>
            </w:pPr>
            <w:r w:rsidRPr="00CA1227">
              <w:rPr>
                <w:rFonts w:ascii="Times New Roman" w:hAnsi="Times New Roman" w:cs="Times New Roman"/>
                <w:b/>
                <w:bCs/>
                <w:sz w:val="24"/>
                <w:szCs w:val="24"/>
              </w:rPr>
              <w:t>Letter Grade</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2B247F1" w14:textId="77777777" w:rsidR="00031F26" w:rsidRPr="00CA1227" w:rsidRDefault="00031F26" w:rsidP="002F386B">
            <w:pPr>
              <w:rPr>
                <w:rFonts w:ascii="Times New Roman" w:hAnsi="Times New Roman" w:cs="Times New Roman"/>
                <w:b/>
                <w:bCs/>
                <w:sz w:val="24"/>
                <w:szCs w:val="24"/>
              </w:rPr>
            </w:pPr>
            <w:r w:rsidRPr="00CA1227">
              <w:rPr>
                <w:rFonts w:ascii="Times New Roman" w:hAnsi="Times New Roman" w:cs="Times New Roman"/>
                <w:b/>
                <w:bCs/>
                <w:sz w:val="24"/>
                <w:szCs w:val="24"/>
              </w:rPr>
              <w:t>Point Equivalent</w:t>
            </w:r>
          </w:p>
        </w:tc>
      </w:tr>
      <w:tr w:rsidR="00031F26" w:rsidRPr="00CA1227" w14:paraId="34BBC433" w14:textId="77777777" w:rsidTr="00031F26">
        <w:trPr>
          <w:trHeight w:val="277"/>
        </w:trPr>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A95FDA" w14:textId="77777777" w:rsidR="00031F26" w:rsidRPr="00CA1227" w:rsidRDefault="00031F26" w:rsidP="002F386B">
            <w:pPr>
              <w:rPr>
                <w:rFonts w:ascii="Times New Roman" w:hAnsi="Times New Roman" w:cs="Times New Roman"/>
                <w:sz w:val="24"/>
                <w:szCs w:val="24"/>
              </w:rPr>
            </w:pPr>
            <w:r w:rsidRPr="00CA1227">
              <w:rPr>
                <w:rFonts w:ascii="Times New Roman" w:hAnsi="Times New Roman" w:cs="Times New Roman"/>
                <w:sz w:val="24"/>
                <w:szCs w:val="24"/>
              </w:rPr>
              <w:t>A (Excellent)</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3ACF1094" w14:textId="77777777" w:rsidR="00031F26" w:rsidRPr="00CA1227" w:rsidRDefault="00031F26" w:rsidP="002F386B">
            <w:pPr>
              <w:rPr>
                <w:rFonts w:ascii="Times New Roman" w:hAnsi="Times New Roman" w:cs="Times New Roman"/>
                <w:sz w:val="24"/>
                <w:szCs w:val="24"/>
              </w:rPr>
            </w:pPr>
            <w:r w:rsidRPr="00CA1227">
              <w:rPr>
                <w:rFonts w:ascii="Times New Roman" w:hAnsi="Times New Roman" w:cs="Times New Roman"/>
                <w:sz w:val="24"/>
                <w:szCs w:val="24"/>
              </w:rPr>
              <w:t>4.0</w:t>
            </w:r>
          </w:p>
        </w:tc>
      </w:tr>
      <w:tr w:rsidR="00031F26" w:rsidRPr="00CA1227" w14:paraId="40D5651C" w14:textId="77777777" w:rsidTr="00031F26">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62A87A" w14:textId="77777777" w:rsidR="00031F26" w:rsidRPr="00CA1227" w:rsidRDefault="00031F26" w:rsidP="002F386B">
            <w:pPr>
              <w:rPr>
                <w:rFonts w:ascii="Times New Roman" w:hAnsi="Times New Roman" w:cs="Times New Roman"/>
                <w:sz w:val="24"/>
                <w:szCs w:val="24"/>
              </w:rPr>
            </w:pPr>
            <w:r w:rsidRPr="00CA1227">
              <w:rPr>
                <w:rFonts w:ascii="Times New Roman" w:hAnsi="Times New Roman" w:cs="Times New Roman"/>
                <w:sz w:val="24"/>
                <w:szCs w:val="24"/>
              </w:rPr>
              <w:t>A-</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3DE622E4" w14:textId="77777777" w:rsidR="00031F26" w:rsidRPr="00CA1227" w:rsidRDefault="00031F26" w:rsidP="002F386B">
            <w:pPr>
              <w:rPr>
                <w:rFonts w:ascii="Times New Roman" w:hAnsi="Times New Roman" w:cs="Times New Roman"/>
                <w:sz w:val="24"/>
                <w:szCs w:val="24"/>
              </w:rPr>
            </w:pPr>
            <w:r w:rsidRPr="00CA1227">
              <w:rPr>
                <w:rFonts w:ascii="Times New Roman" w:hAnsi="Times New Roman" w:cs="Times New Roman"/>
                <w:sz w:val="24"/>
                <w:szCs w:val="24"/>
              </w:rPr>
              <w:t>3.67</w:t>
            </w:r>
          </w:p>
        </w:tc>
      </w:tr>
      <w:tr w:rsidR="00031F26" w:rsidRPr="00CA1227" w14:paraId="72E19E60" w14:textId="77777777" w:rsidTr="00031F26">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94CCAB" w14:textId="77777777" w:rsidR="00031F26" w:rsidRPr="00CA1227" w:rsidRDefault="00031F26" w:rsidP="002F386B">
            <w:pPr>
              <w:rPr>
                <w:rFonts w:ascii="Times New Roman" w:hAnsi="Times New Roman" w:cs="Times New Roman"/>
                <w:sz w:val="24"/>
                <w:szCs w:val="24"/>
              </w:rPr>
            </w:pPr>
            <w:r w:rsidRPr="00CA1227">
              <w:rPr>
                <w:rFonts w:ascii="Times New Roman" w:hAnsi="Times New Roman" w:cs="Times New Roman"/>
                <w:sz w:val="24"/>
                <w:szCs w:val="24"/>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487CB2BB" w14:textId="77777777" w:rsidR="00031F26" w:rsidRPr="00CA1227" w:rsidRDefault="00031F26" w:rsidP="002F386B">
            <w:pPr>
              <w:rPr>
                <w:rFonts w:ascii="Times New Roman" w:hAnsi="Times New Roman" w:cs="Times New Roman"/>
                <w:sz w:val="24"/>
                <w:szCs w:val="24"/>
              </w:rPr>
            </w:pPr>
            <w:r w:rsidRPr="00CA1227">
              <w:rPr>
                <w:rFonts w:ascii="Times New Roman" w:hAnsi="Times New Roman" w:cs="Times New Roman"/>
                <w:sz w:val="24"/>
                <w:szCs w:val="24"/>
              </w:rPr>
              <w:t>3.33</w:t>
            </w:r>
          </w:p>
        </w:tc>
      </w:tr>
      <w:tr w:rsidR="00031F26" w:rsidRPr="00CA1227" w14:paraId="2966A41A" w14:textId="77777777" w:rsidTr="00031F26">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85BF09" w14:textId="77777777" w:rsidR="00031F26" w:rsidRPr="00CA1227" w:rsidRDefault="00031F26" w:rsidP="002F386B">
            <w:pPr>
              <w:rPr>
                <w:rFonts w:ascii="Times New Roman" w:hAnsi="Times New Roman" w:cs="Times New Roman"/>
                <w:sz w:val="24"/>
                <w:szCs w:val="24"/>
              </w:rPr>
            </w:pPr>
            <w:r w:rsidRPr="00CA1227">
              <w:rPr>
                <w:rFonts w:ascii="Times New Roman" w:hAnsi="Times New Roman" w:cs="Times New Roman"/>
                <w:sz w:val="24"/>
                <w:szCs w:val="24"/>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29FEA758" w14:textId="77777777" w:rsidR="00031F26" w:rsidRPr="00CA1227" w:rsidRDefault="00031F26" w:rsidP="002F386B">
            <w:pPr>
              <w:rPr>
                <w:rFonts w:ascii="Times New Roman" w:hAnsi="Times New Roman" w:cs="Times New Roman"/>
                <w:sz w:val="24"/>
                <w:szCs w:val="24"/>
              </w:rPr>
            </w:pPr>
            <w:r w:rsidRPr="00CA1227">
              <w:rPr>
                <w:rFonts w:ascii="Times New Roman" w:hAnsi="Times New Roman" w:cs="Times New Roman"/>
                <w:sz w:val="24"/>
                <w:szCs w:val="24"/>
              </w:rPr>
              <w:t>3.0</w:t>
            </w:r>
          </w:p>
        </w:tc>
      </w:tr>
      <w:tr w:rsidR="00031F26" w:rsidRPr="00CA1227" w14:paraId="3D939E6D" w14:textId="77777777" w:rsidTr="00031F26">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B237B6" w14:textId="77777777" w:rsidR="00031F26" w:rsidRPr="00CA1227" w:rsidRDefault="00031F26" w:rsidP="002F386B">
            <w:pPr>
              <w:rPr>
                <w:rFonts w:ascii="Times New Roman" w:hAnsi="Times New Roman" w:cs="Times New Roman"/>
                <w:sz w:val="24"/>
                <w:szCs w:val="24"/>
              </w:rPr>
            </w:pPr>
            <w:r w:rsidRPr="00CA1227">
              <w:rPr>
                <w:rFonts w:ascii="Times New Roman" w:hAnsi="Times New Roman" w:cs="Times New Roman"/>
                <w:sz w:val="24"/>
                <w:szCs w:val="24"/>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0D1018C9" w14:textId="77777777" w:rsidR="00031F26" w:rsidRPr="00CA1227" w:rsidRDefault="00031F26" w:rsidP="002F386B">
            <w:pPr>
              <w:rPr>
                <w:rFonts w:ascii="Times New Roman" w:hAnsi="Times New Roman" w:cs="Times New Roman"/>
                <w:sz w:val="24"/>
                <w:szCs w:val="24"/>
              </w:rPr>
            </w:pPr>
            <w:r w:rsidRPr="00CA1227">
              <w:rPr>
                <w:rFonts w:ascii="Times New Roman" w:hAnsi="Times New Roman" w:cs="Times New Roman"/>
                <w:sz w:val="24"/>
                <w:szCs w:val="24"/>
              </w:rPr>
              <w:t>2.67</w:t>
            </w:r>
          </w:p>
        </w:tc>
      </w:tr>
      <w:tr w:rsidR="00031F26" w:rsidRPr="00CA1227" w14:paraId="563A7E04" w14:textId="77777777" w:rsidTr="00031F26">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319968" w14:textId="77777777" w:rsidR="00031F26" w:rsidRPr="00CA1227" w:rsidRDefault="00031F26" w:rsidP="002F386B">
            <w:pPr>
              <w:rPr>
                <w:rFonts w:ascii="Times New Roman" w:hAnsi="Times New Roman" w:cs="Times New Roman"/>
                <w:sz w:val="24"/>
                <w:szCs w:val="24"/>
              </w:rPr>
            </w:pPr>
            <w:r w:rsidRPr="00CA1227">
              <w:rPr>
                <w:rFonts w:ascii="Times New Roman" w:hAnsi="Times New Roman" w:cs="Times New Roman"/>
                <w:sz w:val="24"/>
                <w:szCs w:val="24"/>
              </w:rPr>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00D71482" w14:textId="77777777" w:rsidR="00031F26" w:rsidRPr="00CA1227" w:rsidRDefault="00031F26" w:rsidP="002F386B">
            <w:pPr>
              <w:rPr>
                <w:rFonts w:ascii="Times New Roman" w:hAnsi="Times New Roman" w:cs="Times New Roman"/>
                <w:sz w:val="24"/>
                <w:szCs w:val="24"/>
              </w:rPr>
            </w:pPr>
            <w:r w:rsidRPr="00CA1227">
              <w:rPr>
                <w:rFonts w:ascii="Times New Roman" w:hAnsi="Times New Roman" w:cs="Times New Roman"/>
                <w:sz w:val="24"/>
                <w:szCs w:val="24"/>
              </w:rPr>
              <w:t>2.33</w:t>
            </w:r>
          </w:p>
        </w:tc>
      </w:tr>
      <w:tr w:rsidR="00031F26" w:rsidRPr="00CA1227" w14:paraId="1D0533F3" w14:textId="77777777" w:rsidTr="00031F26">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01418A" w14:textId="77777777" w:rsidR="00031F26" w:rsidRPr="00CA1227" w:rsidRDefault="00031F26" w:rsidP="002F386B">
            <w:pPr>
              <w:rPr>
                <w:rFonts w:ascii="Times New Roman" w:hAnsi="Times New Roman" w:cs="Times New Roman"/>
                <w:sz w:val="24"/>
                <w:szCs w:val="24"/>
              </w:rPr>
            </w:pPr>
            <w:r w:rsidRPr="00CA1227">
              <w:rPr>
                <w:rFonts w:ascii="Times New Roman" w:hAnsi="Times New Roman" w:cs="Times New Roman"/>
                <w:sz w:val="24"/>
                <w:szCs w:val="24"/>
              </w:rPr>
              <w:t>C (Satisfactory)</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543C0128" w14:textId="77777777" w:rsidR="00031F26" w:rsidRPr="00CA1227" w:rsidRDefault="00031F26" w:rsidP="002F386B">
            <w:pPr>
              <w:rPr>
                <w:rFonts w:ascii="Times New Roman" w:hAnsi="Times New Roman" w:cs="Times New Roman"/>
                <w:sz w:val="24"/>
                <w:szCs w:val="24"/>
              </w:rPr>
            </w:pPr>
            <w:r w:rsidRPr="00CA1227">
              <w:rPr>
                <w:rFonts w:ascii="Times New Roman" w:hAnsi="Times New Roman" w:cs="Times New Roman"/>
                <w:sz w:val="24"/>
                <w:szCs w:val="24"/>
              </w:rPr>
              <w:t>2.0</w:t>
            </w:r>
          </w:p>
        </w:tc>
      </w:tr>
      <w:tr w:rsidR="00031F26" w:rsidRPr="00CA1227" w14:paraId="2B9C8AC1" w14:textId="77777777" w:rsidTr="00031F26">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A6B1A3" w14:textId="77777777" w:rsidR="00031F26" w:rsidRPr="00CA1227" w:rsidRDefault="00031F26" w:rsidP="002F386B">
            <w:pPr>
              <w:rPr>
                <w:rFonts w:ascii="Times New Roman" w:hAnsi="Times New Roman" w:cs="Times New Roman"/>
                <w:sz w:val="24"/>
                <w:szCs w:val="24"/>
              </w:rPr>
            </w:pPr>
            <w:r w:rsidRPr="00CA1227">
              <w:rPr>
                <w:rFonts w:ascii="Times New Roman" w:hAnsi="Times New Roman" w:cs="Times New Roman"/>
                <w:sz w:val="24"/>
                <w:szCs w:val="24"/>
              </w:rPr>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74F9BB8A" w14:textId="77777777" w:rsidR="00031F26" w:rsidRPr="00CA1227" w:rsidRDefault="00031F26" w:rsidP="002F386B">
            <w:pPr>
              <w:rPr>
                <w:rFonts w:ascii="Times New Roman" w:hAnsi="Times New Roman" w:cs="Times New Roman"/>
                <w:sz w:val="24"/>
                <w:szCs w:val="24"/>
              </w:rPr>
            </w:pPr>
            <w:r w:rsidRPr="00CA1227">
              <w:rPr>
                <w:rFonts w:ascii="Times New Roman" w:hAnsi="Times New Roman" w:cs="Times New Roman"/>
                <w:sz w:val="24"/>
                <w:szCs w:val="24"/>
              </w:rPr>
              <w:t>1.67</w:t>
            </w:r>
          </w:p>
        </w:tc>
      </w:tr>
      <w:tr w:rsidR="00031F26" w:rsidRPr="00CA1227" w14:paraId="7D6235E2" w14:textId="77777777" w:rsidTr="00031F26">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83DE10" w14:textId="77777777" w:rsidR="00031F26" w:rsidRPr="00CA1227" w:rsidRDefault="00031F26" w:rsidP="002F386B">
            <w:pPr>
              <w:rPr>
                <w:rFonts w:ascii="Times New Roman" w:hAnsi="Times New Roman" w:cs="Times New Roman"/>
                <w:sz w:val="24"/>
                <w:szCs w:val="24"/>
              </w:rPr>
            </w:pPr>
            <w:r w:rsidRPr="00CA1227">
              <w:rPr>
                <w:rFonts w:ascii="Times New Roman" w:hAnsi="Times New Roman" w:cs="Times New Roman"/>
                <w:sz w:val="24"/>
                <w:szCs w:val="24"/>
              </w:rPr>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70EADE61" w14:textId="77777777" w:rsidR="00031F26" w:rsidRPr="00CA1227" w:rsidRDefault="00031F26" w:rsidP="002F386B">
            <w:pPr>
              <w:rPr>
                <w:rFonts w:ascii="Times New Roman" w:hAnsi="Times New Roman" w:cs="Times New Roman"/>
                <w:sz w:val="24"/>
                <w:szCs w:val="24"/>
              </w:rPr>
            </w:pPr>
            <w:r w:rsidRPr="00CA1227">
              <w:rPr>
                <w:rFonts w:ascii="Times New Roman" w:hAnsi="Times New Roman" w:cs="Times New Roman"/>
                <w:sz w:val="24"/>
                <w:szCs w:val="24"/>
              </w:rPr>
              <w:t>1.33</w:t>
            </w:r>
          </w:p>
        </w:tc>
      </w:tr>
      <w:tr w:rsidR="00031F26" w:rsidRPr="00CA1227" w14:paraId="6E37AC01" w14:textId="77777777" w:rsidTr="00031F26">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BA08AD" w14:textId="77777777" w:rsidR="00031F26" w:rsidRPr="00CA1227" w:rsidRDefault="00031F26" w:rsidP="002F386B">
            <w:pPr>
              <w:rPr>
                <w:rFonts w:ascii="Times New Roman" w:hAnsi="Times New Roman" w:cs="Times New Roman"/>
                <w:sz w:val="24"/>
                <w:szCs w:val="24"/>
              </w:rPr>
            </w:pPr>
            <w:r w:rsidRPr="00CA1227">
              <w:rPr>
                <w:rFonts w:ascii="Times New Roman" w:hAnsi="Times New Roman" w:cs="Times New Roman"/>
                <w:sz w:val="24"/>
                <w:szCs w:val="24"/>
              </w:rPr>
              <w:t>D (Poor)</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6AEBAC23" w14:textId="77777777" w:rsidR="00031F26" w:rsidRPr="00CA1227" w:rsidRDefault="00031F26" w:rsidP="002F386B">
            <w:pPr>
              <w:rPr>
                <w:rFonts w:ascii="Times New Roman" w:hAnsi="Times New Roman" w:cs="Times New Roman"/>
                <w:sz w:val="24"/>
                <w:szCs w:val="24"/>
              </w:rPr>
            </w:pPr>
            <w:r w:rsidRPr="00CA1227">
              <w:rPr>
                <w:rFonts w:ascii="Times New Roman" w:hAnsi="Times New Roman" w:cs="Times New Roman"/>
                <w:sz w:val="24"/>
                <w:szCs w:val="24"/>
              </w:rPr>
              <w:t>1.0</w:t>
            </w:r>
          </w:p>
        </w:tc>
      </w:tr>
      <w:tr w:rsidR="00031F26" w:rsidRPr="00CA1227" w14:paraId="0AAD01B7" w14:textId="77777777" w:rsidTr="00031F26">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CE94C7" w14:textId="77777777" w:rsidR="00031F26" w:rsidRPr="00CA1227" w:rsidRDefault="00031F26" w:rsidP="002F386B">
            <w:pPr>
              <w:rPr>
                <w:rFonts w:ascii="Times New Roman" w:hAnsi="Times New Roman" w:cs="Times New Roman"/>
                <w:sz w:val="24"/>
                <w:szCs w:val="24"/>
              </w:rPr>
            </w:pPr>
            <w:r w:rsidRPr="00CA1227">
              <w:rPr>
                <w:rFonts w:ascii="Times New Roman" w:hAnsi="Times New Roman" w:cs="Times New Roman"/>
                <w:sz w:val="24"/>
                <w:szCs w:val="24"/>
              </w:rPr>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582E7E38" w14:textId="77777777" w:rsidR="00031F26" w:rsidRPr="00CA1227" w:rsidRDefault="00031F26" w:rsidP="002F386B">
            <w:pPr>
              <w:rPr>
                <w:rFonts w:ascii="Times New Roman" w:hAnsi="Times New Roman" w:cs="Times New Roman"/>
                <w:sz w:val="24"/>
                <w:szCs w:val="24"/>
              </w:rPr>
            </w:pPr>
            <w:r w:rsidRPr="00CA1227">
              <w:rPr>
                <w:rFonts w:ascii="Times New Roman" w:hAnsi="Times New Roman" w:cs="Times New Roman"/>
                <w:sz w:val="24"/>
                <w:szCs w:val="24"/>
              </w:rPr>
              <w:t>0.67</w:t>
            </w:r>
          </w:p>
        </w:tc>
      </w:tr>
      <w:tr w:rsidR="00031F26" w:rsidRPr="00CA1227" w14:paraId="70B9B1D3" w14:textId="77777777" w:rsidTr="00031F26">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277504" w14:textId="77777777" w:rsidR="00031F26" w:rsidRPr="00CA1227" w:rsidRDefault="00031F26" w:rsidP="002F386B">
            <w:pPr>
              <w:rPr>
                <w:rFonts w:ascii="Times New Roman" w:hAnsi="Times New Roman" w:cs="Times New Roman"/>
                <w:sz w:val="24"/>
                <w:szCs w:val="24"/>
              </w:rPr>
            </w:pPr>
            <w:r w:rsidRPr="00CA1227">
              <w:rPr>
                <w:rFonts w:ascii="Times New Roman" w:hAnsi="Times New Roman" w:cs="Times New Roman"/>
                <w:sz w:val="24"/>
                <w:szCs w:val="24"/>
              </w:rPr>
              <w:t>E (Failure)</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46C0E262" w14:textId="77777777" w:rsidR="00031F26" w:rsidRPr="00CA1227" w:rsidRDefault="00031F26" w:rsidP="002F386B">
            <w:pPr>
              <w:rPr>
                <w:rFonts w:ascii="Times New Roman" w:hAnsi="Times New Roman" w:cs="Times New Roman"/>
                <w:sz w:val="24"/>
                <w:szCs w:val="24"/>
              </w:rPr>
            </w:pPr>
            <w:r w:rsidRPr="00CA1227">
              <w:rPr>
                <w:rFonts w:ascii="Times New Roman" w:hAnsi="Times New Roman" w:cs="Times New Roman"/>
                <w:sz w:val="24"/>
                <w:szCs w:val="24"/>
              </w:rPr>
              <w:t xml:space="preserve">0.0 </w:t>
            </w:r>
          </w:p>
        </w:tc>
      </w:tr>
    </w:tbl>
    <w:p w14:paraId="1EE7DEE5" w14:textId="77777777" w:rsidR="00031F26" w:rsidRPr="00CA1227" w:rsidRDefault="00031F26" w:rsidP="002F386B">
      <w:pPr>
        <w:pStyle w:val="BodyText"/>
        <w:spacing w:before="123"/>
        <w:ind w:left="0" w:right="220" w:firstLine="0"/>
        <w:rPr>
          <w:rFonts w:cs="Times New Roman"/>
        </w:rPr>
      </w:pPr>
    </w:p>
    <w:p w14:paraId="0CE29B7C" w14:textId="0A3C5BFE" w:rsidR="0090537E" w:rsidRPr="00CA1227" w:rsidRDefault="00746F19" w:rsidP="002F386B">
      <w:pPr>
        <w:pStyle w:val="BodyText"/>
        <w:spacing w:before="123"/>
        <w:ind w:left="0" w:right="220" w:firstLine="0"/>
        <w:rPr>
          <w:rFonts w:cs="Times New Roman"/>
        </w:rPr>
      </w:pPr>
      <w:r w:rsidRPr="00CA1227">
        <w:rPr>
          <w:rFonts w:cs="Times New Roman"/>
        </w:rPr>
        <w:t xml:space="preserve">D. </w:t>
      </w:r>
      <w:r w:rsidR="000B19FF" w:rsidRPr="00CA1227">
        <w:rPr>
          <w:rFonts w:cs="Times New Roman"/>
          <w:u w:val="single"/>
        </w:rPr>
        <w:t>Final Essay</w:t>
      </w:r>
      <w:r w:rsidRPr="00CA1227">
        <w:rPr>
          <w:rFonts w:cs="Times New Roman"/>
        </w:rPr>
        <w:t xml:space="preserve">.  </w:t>
      </w:r>
      <w:r w:rsidR="00244C3D" w:rsidRPr="00CA1227">
        <w:rPr>
          <w:rFonts w:cs="Times New Roman"/>
        </w:rPr>
        <w:t>E</w:t>
      </w:r>
      <w:r w:rsidR="005F5BAC" w:rsidRPr="00CA1227">
        <w:rPr>
          <w:rFonts w:cs="Times New Roman"/>
        </w:rPr>
        <w:t xml:space="preserve">ssay </w:t>
      </w:r>
      <w:r w:rsidR="00244C3D" w:rsidRPr="00CA1227">
        <w:rPr>
          <w:rFonts w:cs="Times New Roman"/>
        </w:rPr>
        <w:t>should be between</w:t>
      </w:r>
      <w:r w:rsidRPr="00CA1227">
        <w:rPr>
          <w:rFonts w:cs="Times New Roman"/>
        </w:rPr>
        <w:t xml:space="preserve"> </w:t>
      </w:r>
      <w:r w:rsidR="002D7D89">
        <w:rPr>
          <w:rFonts w:cs="Times New Roman"/>
        </w:rPr>
        <w:t>200</w:t>
      </w:r>
      <w:r w:rsidR="00244C3D" w:rsidRPr="00CA1227">
        <w:rPr>
          <w:rFonts w:cs="Times New Roman"/>
        </w:rPr>
        <w:t>-</w:t>
      </w:r>
      <w:r w:rsidR="002D7D89">
        <w:rPr>
          <w:rFonts w:cs="Times New Roman"/>
        </w:rPr>
        <w:t>4</w:t>
      </w:r>
      <w:r w:rsidR="00244C3D" w:rsidRPr="00CA1227">
        <w:rPr>
          <w:rFonts w:cs="Times New Roman"/>
        </w:rPr>
        <w:t>000</w:t>
      </w:r>
      <w:r w:rsidRPr="00CA1227">
        <w:rPr>
          <w:rFonts w:cs="Times New Roman"/>
        </w:rPr>
        <w:t xml:space="preserve"> words</w:t>
      </w:r>
      <w:r w:rsidR="005F5BAC" w:rsidRPr="00CA1227">
        <w:rPr>
          <w:rFonts w:cs="Times New Roman"/>
        </w:rPr>
        <w:t xml:space="preserve"> (including footnote</w:t>
      </w:r>
      <w:r w:rsidR="00DB64B5" w:rsidRPr="00CA1227">
        <w:rPr>
          <w:rFonts w:cs="Times New Roman"/>
        </w:rPr>
        <w:t xml:space="preserve"> text other than citations</w:t>
      </w:r>
      <w:r w:rsidRPr="00CA1227">
        <w:rPr>
          <w:rFonts w:cs="Times New Roman"/>
        </w:rPr>
        <w:t xml:space="preserve">).  </w:t>
      </w:r>
      <w:r w:rsidR="0090537E" w:rsidRPr="00CA1227">
        <w:rPr>
          <w:rFonts w:cs="Times New Roman"/>
          <w:b/>
          <w:i/>
        </w:rPr>
        <w:t xml:space="preserve">  </w:t>
      </w:r>
    </w:p>
    <w:p w14:paraId="6C738F94" w14:textId="61FB4749" w:rsidR="00746F19" w:rsidRPr="00CA1227" w:rsidRDefault="009E2C06" w:rsidP="002F386B">
      <w:pPr>
        <w:pStyle w:val="BodyText"/>
        <w:spacing w:before="123"/>
        <w:ind w:left="0" w:right="220" w:firstLine="0"/>
        <w:rPr>
          <w:rFonts w:cs="Times New Roman"/>
        </w:rPr>
      </w:pPr>
      <w:r w:rsidRPr="00CA1227">
        <w:rPr>
          <w:rFonts w:cs="Times New Roman"/>
        </w:rPr>
        <w:t>E</w:t>
      </w:r>
      <w:r w:rsidR="00746F19" w:rsidRPr="00CA1227">
        <w:rPr>
          <w:rFonts w:cs="Times New Roman"/>
        </w:rPr>
        <w:t>ssays will be graded on the following metrics (</w:t>
      </w:r>
      <w:r w:rsidR="00D270D1">
        <w:rPr>
          <w:rFonts w:cs="Times New Roman"/>
        </w:rPr>
        <w:t>10</w:t>
      </w:r>
      <w:r w:rsidR="00746F19" w:rsidRPr="00CA1227">
        <w:rPr>
          <w:rFonts w:cs="Times New Roman"/>
        </w:rPr>
        <w:t xml:space="preserve"> points</w:t>
      </w:r>
      <w:r w:rsidR="000D1AB0" w:rsidRPr="00CA1227">
        <w:rPr>
          <w:rFonts w:cs="Times New Roman"/>
        </w:rPr>
        <w:t xml:space="preserve"> each</w:t>
      </w:r>
      <w:r w:rsidR="00746F19" w:rsidRPr="00CA1227">
        <w:rPr>
          <w:rFonts w:cs="Times New Roman"/>
        </w:rPr>
        <w:t>):</w:t>
      </w:r>
    </w:p>
    <w:p w14:paraId="28580F10" w14:textId="77777777" w:rsidR="00746F19" w:rsidRPr="00CA1227" w:rsidRDefault="00DB64B5" w:rsidP="002F386B">
      <w:pPr>
        <w:pStyle w:val="BodyText"/>
        <w:numPr>
          <w:ilvl w:val="0"/>
          <w:numId w:val="3"/>
        </w:numPr>
        <w:spacing w:before="123"/>
        <w:ind w:right="220"/>
        <w:rPr>
          <w:rFonts w:cs="Times New Roman"/>
        </w:rPr>
      </w:pPr>
      <w:r w:rsidRPr="00CA1227">
        <w:rPr>
          <w:rFonts w:cs="Times New Roman"/>
        </w:rPr>
        <w:t>C</w:t>
      </w:r>
      <w:r w:rsidR="00746F19" w:rsidRPr="00CA1227">
        <w:rPr>
          <w:rFonts w:cs="Times New Roman"/>
        </w:rPr>
        <w:t>larity of writing</w:t>
      </w:r>
    </w:p>
    <w:p w14:paraId="79F313FB" w14:textId="54AECFC5" w:rsidR="000D1AB0" w:rsidRPr="00CA1227" w:rsidRDefault="003E4BB3" w:rsidP="002F386B">
      <w:pPr>
        <w:pStyle w:val="BodyText"/>
        <w:numPr>
          <w:ilvl w:val="0"/>
          <w:numId w:val="3"/>
        </w:numPr>
        <w:spacing w:before="123"/>
        <w:ind w:right="220"/>
        <w:rPr>
          <w:rFonts w:cs="Times New Roman"/>
        </w:rPr>
      </w:pPr>
      <w:r w:rsidRPr="00CA1227">
        <w:rPr>
          <w:rFonts w:cs="Times New Roman"/>
        </w:rPr>
        <w:t>Effective utilization of source materials</w:t>
      </w:r>
    </w:p>
    <w:p w14:paraId="31D0BFFC" w14:textId="221EBBC7" w:rsidR="00746F19" w:rsidRPr="00CA1227" w:rsidRDefault="00DB64B5" w:rsidP="002F386B">
      <w:pPr>
        <w:pStyle w:val="BodyText"/>
        <w:numPr>
          <w:ilvl w:val="0"/>
          <w:numId w:val="3"/>
        </w:numPr>
        <w:spacing w:before="123"/>
        <w:ind w:right="220"/>
        <w:rPr>
          <w:rFonts w:cs="Times New Roman"/>
          <w:b/>
        </w:rPr>
      </w:pPr>
      <w:r w:rsidRPr="00CA1227">
        <w:rPr>
          <w:rFonts w:cs="Times New Roman"/>
          <w:b/>
        </w:rPr>
        <w:lastRenderedPageBreak/>
        <w:t>T</w:t>
      </w:r>
      <w:r w:rsidR="00746F19" w:rsidRPr="00CA1227">
        <w:rPr>
          <w:rFonts w:cs="Times New Roman"/>
          <w:b/>
        </w:rPr>
        <w:t>imeliness</w:t>
      </w:r>
      <w:r w:rsidR="00DD76B2">
        <w:rPr>
          <w:rFonts w:cs="Times New Roman"/>
          <w:b/>
        </w:rPr>
        <w:t xml:space="preserve"> (</w:t>
      </w:r>
      <w:r w:rsidR="00D270D1">
        <w:rPr>
          <w:rFonts w:cs="Times New Roman"/>
          <w:b/>
        </w:rPr>
        <w:t>5</w:t>
      </w:r>
      <w:r w:rsidR="00DD76B2">
        <w:rPr>
          <w:rFonts w:cs="Times New Roman"/>
          <w:b/>
        </w:rPr>
        <w:t xml:space="preserve"> points)</w:t>
      </w:r>
    </w:p>
    <w:p w14:paraId="3061EFFA" w14:textId="56BEB555" w:rsidR="00746F19" w:rsidRDefault="003E4BB3" w:rsidP="002F386B">
      <w:pPr>
        <w:pStyle w:val="BodyText"/>
        <w:numPr>
          <w:ilvl w:val="0"/>
          <w:numId w:val="3"/>
        </w:numPr>
        <w:spacing w:before="123"/>
        <w:ind w:right="220"/>
        <w:rPr>
          <w:rFonts w:cs="Times New Roman"/>
        </w:rPr>
      </w:pPr>
      <w:r w:rsidRPr="00CA1227">
        <w:rPr>
          <w:rFonts w:cs="Times New Roman"/>
        </w:rPr>
        <w:t xml:space="preserve">Keeping within </w:t>
      </w:r>
      <w:r w:rsidR="00746F19" w:rsidRPr="00CA1227">
        <w:rPr>
          <w:rFonts w:cs="Times New Roman"/>
        </w:rPr>
        <w:t>word limit requirements and proper citation.</w:t>
      </w:r>
      <w:r w:rsidR="00DF45BC" w:rsidRPr="00CA1227">
        <w:rPr>
          <w:rFonts w:cs="Times New Roman"/>
        </w:rPr>
        <w:t xml:space="preserve">  Bluebook citation required.</w:t>
      </w:r>
    </w:p>
    <w:p w14:paraId="1865CE65" w14:textId="479A1202" w:rsidR="007A0B3C" w:rsidRPr="006F210A" w:rsidRDefault="002E2468" w:rsidP="006F210A">
      <w:pPr>
        <w:pStyle w:val="BodyText"/>
        <w:numPr>
          <w:ilvl w:val="0"/>
          <w:numId w:val="3"/>
        </w:numPr>
        <w:spacing w:before="123"/>
        <w:ind w:right="220"/>
        <w:rPr>
          <w:rFonts w:cs="Times New Roman"/>
        </w:rPr>
      </w:pPr>
      <w:r>
        <w:rPr>
          <w:rFonts w:cs="Times New Roman"/>
        </w:rPr>
        <w:t>Originality</w:t>
      </w:r>
    </w:p>
    <w:p w14:paraId="0FB05B8D" w14:textId="77777777" w:rsidR="00DB64B5" w:rsidRPr="00CA1227" w:rsidRDefault="00DB64B5" w:rsidP="002F386B">
      <w:pPr>
        <w:pStyle w:val="BodyText"/>
        <w:spacing w:before="123"/>
        <w:ind w:left="0" w:right="220" w:firstLine="0"/>
        <w:rPr>
          <w:rFonts w:cs="Times New Roman"/>
          <w:b/>
        </w:rPr>
      </w:pPr>
      <w:r w:rsidRPr="00CA1227">
        <w:rPr>
          <w:rFonts w:cs="Times New Roman"/>
          <w:b/>
        </w:rPr>
        <w:t xml:space="preserve">1 point will be deducted for every 24 hours late.  </w:t>
      </w:r>
      <w:r w:rsidR="00EE402F" w:rsidRPr="00CA1227">
        <w:rPr>
          <w:rFonts w:cs="Times New Roman"/>
          <w:b/>
        </w:rPr>
        <w:t>No</w:t>
      </w:r>
      <w:r w:rsidRPr="00CA1227">
        <w:rPr>
          <w:rFonts w:cs="Times New Roman"/>
          <w:b/>
        </w:rPr>
        <w:t xml:space="preserve"> excuses except upon consultation with Office of Student Affairs.</w:t>
      </w:r>
    </w:p>
    <w:p w14:paraId="7BB4F920" w14:textId="29EF36BE" w:rsidR="00746F19" w:rsidRPr="00CA1227" w:rsidRDefault="00746F19" w:rsidP="002F386B">
      <w:pPr>
        <w:pStyle w:val="BodyText"/>
        <w:spacing w:before="123"/>
        <w:ind w:left="0" w:right="216" w:firstLine="0"/>
        <w:rPr>
          <w:rFonts w:cs="Times New Roman"/>
        </w:rPr>
      </w:pPr>
      <w:r w:rsidRPr="00CA1227">
        <w:rPr>
          <w:rFonts w:cs="Times New Roman"/>
        </w:rPr>
        <w:t xml:space="preserve">E.  </w:t>
      </w:r>
      <w:r w:rsidRPr="00CA1227">
        <w:rPr>
          <w:rFonts w:cs="Times New Roman"/>
          <w:u w:val="single"/>
        </w:rPr>
        <w:t>Reading</w:t>
      </w:r>
      <w:r w:rsidRPr="00CA1227">
        <w:rPr>
          <w:rFonts w:cs="Times New Roman"/>
          <w:spacing w:val="24"/>
          <w:u w:val="single"/>
        </w:rPr>
        <w:t xml:space="preserve"> </w:t>
      </w:r>
      <w:r w:rsidRPr="00CA1227">
        <w:rPr>
          <w:rFonts w:cs="Times New Roman"/>
          <w:spacing w:val="-1"/>
          <w:u w:val="single"/>
        </w:rPr>
        <w:t>Assignments</w:t>
      </w:r>
      <w:r w:rsidRPr="00CA1227">
        <w:rPr>
          <w:rFonts w:cs="Times New Roman"/>
          <w:spacing w:val="-1"/>
        </w:rPr>
        <w:t>.</w:t>
      </w:r>
      <w:r w:rsidRPr="00CA1227">
        <w:rPr>
          <w:rFonts w:cs="Times New Roman"/>
          <w:spacing w:val="47"/>
        </w:rPr>
        <w:t xml:space="preserve"> </w:t>
      </w:r>
      <w:r w:rsidRPr="00CA1227">
        <w:rPr>
          <w:rFonts w:cs="Times New Roman"/>
        </w:rPr>
        <w:t>You</w:t>
      </w:r>
      <w:r w:rsidRPr="00CA1227">
        <w:rPr>
          <w:rFonts w:cs="Times New Roman"/>
          <w:spacing w:val="28"/>
        </w:rPr>
        <w:t xml:space="preserve"> </w:t>
      </w:r>
      <w:r w:rsidRPr="00CA1227">
        <w:rPr>
          <w:rFonts w:cs="Times New Roman"/>
        </w:rPr>
        <w:t>should</w:t>
      </w:r>
      <w:r w:rsidRPr="00CA1227">
        <w:rPr>
          <w:rFonts w:cs="Times New Roman"/>
          <w:spacing w:val="27"/>
        </w:rPr>
        <w:t xml:space="preserve"> </w:t>
      </w:r>
      <w:r w:rsidRPr="00CA1227">
        <w:rPr>
          <w:rFonts w:cs="Times New Roman"/>
        </w:rPr>
        <w:t>be</w:t>
      </w:r>
      <w:r w:rsidRPr="00CA1227">
        <w:rPr>
          <w:rFonts w:cs="Times New Roman"/>
          <w:spacing w:val="28"/>
        </w:rPr>
        <w:t xml:space="preserve"> </w:t>
      </w:r>
      <w:r w:rsidRPr="00CA1227">
        <w:rPr>
          <w:rFonts w:cs="Times New Roman"/>
        </w:rPr>
        <w:t>prepared</w:t>
      </w:r>
      <w:r w:rsidRPr="00CA1227">
        <w:rPr>
          <w:rFonts w:cs="Times New Roman"/>
          <w:spacing w:val="28"/>
        </w:rPr>
        <w:t xml:space="preserve"> </w:t>
      </w:r>
      <w:r w:rsidRPr="00CA1227">
        <w:rPr>
          <w:rFonts w:cs="Times New Roman"/>
        </w:rPr>
        <w:t>to discuss</w:t>
      </w:r>
      <w:r w:rsidRPr="00CA1227">
        <w:rPr>
          <w:rFonts w:cs="Times New Roman"/>
          <w:spacing w:val="19"/>
        </w:rPr>
        <w:t xml:space="preserve"> </w:t>
      </w:r>
      <w:r w:rsidRPr="00CA1227">
        <w:rPr>
          <w:rFonts w:cs="Times New Roman"/>
        </w:rPr>
        <w:t>the</w:t>
      </w:r>
      <w:r w:rsidRPr="00CA1227">
        <w:rPr>
          <w:rFonts w:cs="Times New Roman"/>
          <w:spacing w:val="18"/>
        </w:rPr>
        <w:t xml:space="preserve"> </w:t>
      </w:r>
      <w:r w:rsidRPr="00CA1227">
        <w:rPr>
          <w:rFonts w:cs="Times New Roman"/>
        </w:rPr>
        <w:t>reading</w:t>
      </w:r>
      <w:r w:rsidRPr="00CA1227">
        <w:rPr>
          <w:rFonts w:cs="Times New Roman"/>
          <w:spacing w:val="19"/>
        </w:rPr>
        <w:t xml:space="preserve"> </w:t>
      </w:r>
      <w:r w:rsidRPr="00CA1227">
        <w:rPr>
          <w:rFonts w:cs="Times New Roman"/>
        </w:rPr>
        <w:t>assignment</w:t>
      </w:r>
      <w:r w:rsidRPr="00CA1227">
        <w:rPr>
          <w:rFonts w:cs="Times New Roman"/>
          <w:spacing w:val="19"/>
        </w:rPr>
        <w:t xml:space="preserve"> </w:t>
      </w:r>
      <w:r w:rsidRPr="00CA1227">
        <w:rPr>
          <w:rFonts w:cs="Times New Roman"/>
        </w:rPr>
        <w:t xml:space="preserve">for </w:t>
      </w:r>
      <w:r w:rsidR="00DF45BC" w:rsidRPr="00CA1227">
        <w:rPr>
          <w:rFonts w:cs="Times New Roman"/>
        </w:rPr>
        <w:t>each</w:t>
      </w:r>
      <w:r w:rsidRPr="00CA1227">
        <w:rPr>
          <w:rFonts w:cs="Times New Roman"/>
        </w:rPr>
        <w:t xml:space="preserve"> class.</w:t>
      </w:r>
      <w:r w:rsidR="00DB64B5" w:rsidRPr="00CA1227">
        <w:rPr>
          <w:rFonts w:cs="Times New Roman"/>
        </w:rPr>
        <w:t xml:space="preserve">  </w:t>
      </w:r>
    </w:p>
    <w:p w14:paraId="68C636B6" w14:textId="3AD76381" w:rsidR="0090537E" w:rsidRPr="00CA1227" w:rsidRDefault="0090537E" w:rsidP="002F386B">
      <w:pPr>
        <w:pStyle w:val="BodyText"/>
        <w:spacing w:before="123"/>
        <w:ind w:left="0" w:right="216" w:firstLine="0"/>
        <w:rPr>
          <w:rFonts w:cs="Times New Roman"/>
        </w:rPr>
      </w:pPr>
      <w:r w:rsidRPr="00CA1227">
        <w:rPr>
          <w:rFonts w:cs="Times New Roman"/>
        </w:rPr>
        <w:t xml:space="preserve">F. </w:t>
      </w:r>
      <w:r w:rsidRPr="00CA1227">
        <w:rPr>
          <w:rFonts w:cs="Times New Roman"/>
          <w:u w:val="single"/>
        </w:rPr>
        <w:t>Attendance</w:t>
      </w:r>
      <w:r w:rsidRPr="00CA1227">
        <w:rPr>
          <w:rFonts w:cs="Times New Roman"/>
        </w:rPr>
        <w:t xml:space="preserve">.  </w:t>
      </w:r>
      <w:r w:rsidRPr="00E83744">
        <w:rPr>
          <w:rFonts w:cs="Times New Roman"/>
        </w:rPr>
        <w:t xml:space="preserve">Per ABA requirements, you will be expected to attend </w:t>
      </w:r>
      <w:r w:rsidR="001F1CDF" w:rsidRPr="00E83744">
        <w:rPr>
          <w:rFonts w:cs="Times New Roman"/>
        </w:rPr>
        <w:t>a minimum of 80 percent of all</w:t>
      </w:r>
      <w:r w:rsidRPr="00E83744">
        <w:rPr>
          <w:rFonts w:cs="Times New Roman"/>
        </w:rPr>
        <w:t xml:space="preserve"> classes</w:t>
      </w:r>
      <w:r w:rsidR="001F1CDF" w:rsidRPr="00E83744">
        <w:rPr>
          <w:rFonts w:cs="Times New Roman"/>
        </w:rPr>
        <w:t>.</w:t>
      </w:r>
      <w:r w:rsidR="001F1CDF" w:rsidRPr="00CA1227">
        <w:rPr>
          <w:rFonts w:cs="Times New Roman"/>
        </w:rPr>
        <w:t xml:space="preserve"> </w:t>
      </w:r>
      <w:r w:rsidR="00715744" w:rsidRPr="00CA1227">
        <w:rPr>
          <w:rFonts w:cs="Times New Roman"/>
        </w:rPr>
        <w:t xml:space="preserve">Because this is a compressed course, </w:t>
      </w:r>
      <w:r w:rsidR="001F1CDF" w:rsidRPr="00CA1227">
        <w:rPr>
          <w:rFonts w:cs="Times New Roman"/>
        </w:rPr>
        <w:t xml:space="preserve">attendance at </w:t>
      </w:r>
      <w:r w:rsidR="00715744" w:rsidRPr="00CA1227">
        <w:rPr>
          <w:rFonts w:cs="Times New Roman"/>
        </w:rPr>
        <w:t>each</w:t>
      </w:r>
      <w:r w:rsidR="001F1CDF" w:rsidRPr="00CA1227">
        <w:rPr>
          <w:rFonts w:cs="Times New Roman"/>
        </w:rPr>
        <w:t xml:space="preserve"> class</w:t>
      </w:r>
      <w:r w:rsidR="00715744" w:rsidRPr="00CA1227">
        <w:rPr>
          <w:rFonts w:cs="Times New Roman"/>
        </w:rPr>
        <w:t xml:space="preserve"> is required and </w:t>
      </w:r>
      <w:r w:rsidR="00DE7722" w:rsidRPr="00CA1227">
        <w:rPr>
          <w:rFonts w:cs="Times New Roman"/>
        </w:rPr>
        <w:t>absence is reflected in the grading</w:t>
      </w:r>
      <w:r w:rsidR="00CF6DB1">
        <w:rPr>
          <w:rFonts w:cs="Times New Roman"/>
        </w:rPr>
        <w:t>, without an excused absence from Student Affairs</w:t>
      </w:r>
      <w:r w:rsidRPr="00CA1227">
        <w:rPr>
          <w:rFonts w:cs="Times New Roman"/>
        </w:rPr>
        <w:t xml:space="preserve">. Requirements for class attendance and make-up exams, assignments, and other work in this course are consistent with university policies that can be found at: </w:t>
      </w:r>
      <w:hyperlink r:id="rId12" w:history="1">
        <w:r w:rsidRPr="00CA1227">
          <w:rPr>
            <w:rStyle w:val="Hyperlink"/>
            <w:rFonts w:cs="Times New Roman"/>
          </w:rPr>
          <w:t>https://catalog.ufl.edu/ugrad/current/regulations/info/attendance.aspx</w:t>
        </w:r>
      </w:hyperlink>
      <w:r w:rsidRPr="00CA1227">
        <w:rPr>
          <w:rFonts w:cs="Times New Roman"/>
        </w:rPr>
        <w:t>.</w:t>
      </w:r>
    </w:p>
    <w:p w14:paraId="172DC826" w14:textId="31FCF10F" w:rsidR="00347BC2" w:rsidRPr="00CA1227" w:rsidRDefault="0090537E" w:rsidP="002F386B">
      <w:pPr>
        <w:pStyle w:val="BodyText"/>
        <w:spacing w:before="123"/>
        <w:ind w:left="0" w:right="216" w:firstLine="0"/>
        <w:rPr>
          <w:rFonts w:cs="Times New Roman"/>
        </w:rPr>
      </w:pPr>
      <w:r w:rsidRPr="00CA1227">
        <w:rPr>
          <w:rFonts w:cs="Times New Roman"/>
        </w:rPr>
        <w:t>G</w:t>
      </w:r>
      <w:r w:rsidR="00347BC2" w:rsidRPr="00CA1227">
        <w:rPr>
          <w:rFonts w:cs="Times New Roman"/>
        </w:rPr>
        <w:t xml:space="preserve">. </w:t>
      </w:r>
      <w:r w:rsidR="00347BC2" w:rsidRPr="00CA1227">
        <w:rPr>
          <w:rFonts w:cs="Times New Roman"/>
          <w:u w:val="single"/>
        </w:rPr>
        <w:t>Class P</w:t>
      </w:r>
      <w:r w:rsidR="00D270D1">
        <w:rPr>
          <w:rFonts w:cs="Times New Roman"/>
          <w:u w:val="single"/>
        </w:rPr>
        <w:t>reparation</w:t>
      </w:r>
    </w:p>
    <w:p w14:paraId="662FD45E" w14:textId="586E8EAD" w:rsidR="00746F19" w:rsidRPr="00CA1227" w:rsidRDefault="00826DBE" w:rsidP="002F386B">
      <w:pPr>
        <w:pStyle w:val="BodyText"/>
        <w:spacing w:before="123"/>
        <w:ind w:left="0" w:right="216" w:firstLine="0"/>
        <w:rPr>
          <w:rFonts w:cs="Times New Roman"/>
        </w:rPr>
      </w:pPr>
      <w:r w:rsidRPr="00C76559">
        <w:rPr>
          <w:rFonts w:cs="Times New Roman"/>
        </w:rPr>
        <w:t xml:space="preserve">Because this is a compressed course, you should be prepared to spend several hours preparation time before the course begins. During the week of the course, you should be prepared to </w:t>
      </w:r>
      <w:r w:rsidR="000D7128" w:rsidRPr="00C76559">
        <w:rPr>
          <w:rFonts w:cs="Times New Roman"/>
        </w:rPr>
        <w:t>spend several hours a day that week reading and preparing assignments</w:t>
      </w:r>
      <w:r w:rsidR="00746F19" w:rsidRPr="00C76559">
        <w:rPr>
          <w:rFonts w:cs="Times New Roman"/>
        </w:rPr>
        <w:t>.</w:t>
      </w:r>
      <w:r w:rsidR="000D7128" w:rsidRPr="00C76559">
        <w:rPr>
          <w:rFonts w:cs="Times New Roman"/>
        </w:rPr>
        <w:t xml:space="preserve"> In total, you can expect to spend approximately </w:t>
      </w:r>
      <w:r w:rsidR="008C2BEA" w:rsidRPr="00C76559">
        <w:rPr>
          <w:rFonts w:cs="Times New Roman"/>
        </w:rPr>
        <w:t>30</w:t>
      </w:r>
      <w:r w:rsidR="000D7128" w:rsidRPr="00C76559">
        <w:rPr>
          <w:rFonts w:cs="Times New Roman"/>
        </w:rPr>
        <w:t xml:space="preserve"> hours </w:t>
      </w:r>
      <w:r w:rsidR="00EC78D4" w:rsidRPr="00C76559">
        <w:rPr>
          <w:rFonts w:cs="Times New Roman"/>
        </w:rPr>
        <w:t xml:space="preserve">in </w:t>
      </w:r>
      <w:r w:rsidR="00273B25">
        <w:rPr>
          <w:rFonts w:cs="Times New Roman"/>
        </w:rPr>
        <w:t xml:space="preserve">preparation </w:t>
      </w:r>
      <w:r w:rsidR="00EC78D4" w:rsidRPr="00C76559">
        <w:rPr>
          <w:rFonts w:cs="Times New Roman"/>
        </w:rPr>
        <w:t xml:space="preserve">for </w:t>
      </w:r>
      <w:r w:rsidR="00273B25">
        <w:rPr>
          <w:rFonts w:cs="Times New Roman"/>
        </w:rPr>
        <w:t>class, including reading and working on assigned exercises utilizing AI tools</w:t>
      </w:r>
      <w:r w:rsidR="00EC78D4" w:rsidRPr="00C76559">
        <w:rPr>
          <w:rFonts w:cs="Times New Roman"/>
        </w:rPr>
        <w:t>.</w:t>
      </w:r>
    </w:p>
    <w:p w14:paraId="53F2F4F6" w14:textId="2CF25C0A" w:rsidR="00746F19" w:rsidRPr="00CA1227" w:rsidRDefault="0090537E" w:rsidP="002F386B">
      <w:pPr>
        <w:pStyle w:val="BodyText"/>
        <w:spacing w:before="123"/>
        <w:ind w:left="0" w:right="216" w:firstLine="0"/>
        <w:rPr>
          <w:rFonts w:cs="Times New Roman"/>
        </w:rPr>
      </w:pPr>
      <w:r w:rsidRPr="00CA1227">
        <w:rPr>
          <w:rFonts w:cs="Times New Roman"/>
        </w:rPr>
        <w:t>H</w:t>
      </w:r>
      <w:r w:rsidR="00746F19" w:rsidRPr="00CA1227">
        <w:rPr>
          <w:rFonts w:cs="Times New Roman"/>
        </w:rPr>
        <w:t xml:space="preserve">. </w:t>
      </w:r>
      <w:r w:rsidR="00746F19" w:rsidRPr="00CA1227">
        <w:rPr>
          <w:rFonts w:cs="Times New Roman"/>
          <w:u w:val="single"/>
        </w:rPr>
        <w:t>Guest Lecturers</w:t>
      </w:r>
      <w:r w:rsidR="00746F19" w:rsidRPr="00CA1227">
        <w:rPr>
          <w:rFonts w:cs="Times New Roman"/>
        </w:rPr>
        <w:t xml:space="preserve">.  There will be a number of guest lectures </w:t>
      </w:r>
      <w:r w:rsidR="007D49B1" w:rsidRPr="00CA1227">
        <w:rPr>
          <w:rFonts w:cs="Times New Roman"/>
        </w:rPr>
        <w:t>during</w:t>
      </w:r>
      <w:r w:rsidR="00746F19" w:rsidRPr="00CA1227">
        <w:rPr>
          <w:rFonts w:cs="Times New Roman"/>
        </w:rPr>
        <w:t xml:space="preserve"> the </w:t>
      </w:r>
      <w:r w:rsidR="00056ECC" w:rsidRPr="00CA1227">
        <w:rPr>
          <w:rFonts w:cs="Times New Roman"/>
        </w:rPr>
        <w:t>week</w:t>
      </w:r>
      <w:r w:rsidR="00746F19" w:rsidRPr="00CA1227">
        <w:rPr>
          <w:rFonts w:cs="Times New Roman"/>
        </w:rPr>
        <w:t xml:space="preserve"> as indicated </w:t>
      </w:r>
      <w:r w:rsidR="00EC78D4">
        <w:rPr>
          <w:rFonts w:cs="Times New Roman"/>
        </w:rPr>
        <w:t>below</w:t>
      </w:r>
      <w:r w:rsidR="00746F19" w:rsidRPr="00CA1227">
        <w:rPr>
          <w:rFonts w:cs="Times New Roman"/>
        </w:rPr>
        <w:t xml:space="preserve">. </w:t>
      </w:r>
      <w:r w:rsidR="00056ECC" w:rsidRPr="00CA1227">
        <w:rPr>
          <w:rFonts w:cs="Times New Roman"/>
        </w:rPr>
        <w:t xml:space="preserve">They are giving of their time </w:t>
      </w:r>
      <w:r w:rsidR="00931269" w:rsidRPr="00CA1227">
        <w:rPr>
          <w:rFonts w:cs="Times New Roman"/>
        </w:rPr>
        <w:t>partly in order to learn from you.</w:t>
      </w:r>
      <w:r w:rsidR="00746F19" w:rsidRPr="00CA1227">
        <w:rPr>
          <w:rFonts w:cs="Times New Roman"/>
        </w:rPr>
        <w:t xml:space="preserve"> You will need to be prepared with assign</w:t>
      </w:r>
      <w:r w:rsidR="00273B25">
        <w:rPr>
          <w:rFonts w:cs="Times New Roman"/>
        </w:rPr>
        <w:t>ments (</w:t>
      </w:r>
      <w:r w:rsidR="00746F19" w:rsidRPr="00CA1227">
        <w:rPr>
          <w:rFonts w:cs="Times New Roman"/>
        </w:rPr>
        <w:t>readings</w:t>
      </w:r>
      <w:r w:rsidR="00273B25">
        <w:rPr>
          <w:rFonts w:cs="Times New Roman"/>
        </w:rPr>
        <w:t xml:space="preserve"> and AI tools)</w:t>
      </w:r>
      <w:r w:rsidR="00746F19" w:rsidRPr="00CA1227">
        <w:rPr>
          <w:rFonts w:cs="Times New Roman"/>
        </w:rPr>
        <w:t xml:space="preserve"> </w:t>
      </w:r>
      <w:r w:rsidR="00056ECC" w:rsidRPr="00CA1227">
        <w:rPr>
          <w:rFonts w:cs="Times New Roman"/>
        </w:rPr>
        <w:t xml:space="preserve">for discussion with them. </w:t>
      </w:r>
    </w:p>
    <w:p w14:paraId="2AAC60E7" w14:textId="77777777" w:rsidR="00746F19" w:rsidRPr="00CA1227" w:rsidRDefault="00746F19" w:rsidP="002F386B">
      <w:pPr>
        <w:pStyle w:val="BodyText"/>
        <w:spacing w:before="123"/>
        <w:ind w:left="0" w:right="220" w:firstLine="0"/>
        <w:rPr>
          <w:rFonts w:cs="Times New Roman"/>
          <w:u w:val="single"/>
        </w:rPr>
      </w:pPr>
      <w:r w:rsidRPr="00CA1227">
        <w:rPr>
          <w:rFonts w:cs="Times New Roman"/>
          <w:u w:val="single"/>
        </w:rPr>
        <w:t>Summary of the Course</w:t>
      </w:r>
    </w:p>
    <w:p w14:paraId="320E4819" w14:textId="6250ED85" w:rsidR="00746F19" w:rsidRPr="00CA1227" w:rsidRDefault="00A14312" w:rsidP="002F386B">
      <w:pPr>
        <w:pStyle w:val="BodyText"/>
        <w:spacing w:before="123"/>
        <w:ind w:left="0" w:right="220" w:firstLine="0"/>
        <w:rPr>
          <w:rFonts w:cs="Times New Roman"/>
        </w:rPr>
      </w:pPr>
      <w:r w:rsidRPr="00CA1227">
        <w:rPr>
          <w:rFonts w:cs="Times New Roman"/>
        </w:rPr>
        <w:t>Artificial Intelligence is one of the most exciting and important developments of our time. Machine learning has and will continue to alter the way we conduct business</w:t>
      </w:r>
      <w:r w:rsidR="00FD50E0" w:rsidRPr="00CA1227">
        <w:rPr>
          <w:rFonts w:cs="Times New Roman"/>
        </w:rPr>
        <w:t xml:space="preserve"> and our lives and is transforming the nature of work. In law, artificial intelligence is raising both fundamental questions about how law is made and the role of machines in the analysis</w:t>
      </w:r>
      <w:r w:rsidR="00EE4C50" w:rsidRPr="00CA1227">
        <w:rPr>
          <w:rFonts w:cs="Times New Roman"/>
        </w:rPr>
        <w:t xml:space="preserve"> of contracts and statutes</w:t>
      </w:r>
      <w:r w:rsidR="00FD50E0" w:rsidRPr="00CA1227">
        <w:rPr>
          <w:rFonts w:cs="Times New Roman"/>
        </w:rPr>
        <w:t xml:space="preserve">, </w:t>
      </w:r>
      <w:r w:rsidR="00EE4C50" w:rsidRPr="00CA1227">
        <w:rPr>
          <w:rFonts w:cs="Times New Roman"/>
        </w:rPr>
        <w:t xml:space="preserve">the evolution of law, and the role of machines in </w:t>
      </w:r>
      <w:r w:rsidR="004C27DC" w:rsidRPr="00CA1227">
        <w:rPr>
          <w:rFonts w:cs="Times New Roman"/>
        </w:rPr>
        <w:t>legal decisions</w:t>
      </w:r>
      <w:r w:rsidR="00EE4C50" w:rsidRPr="00CA1227">
        <w:rPr>
          <w:rFonts w:cs="Times New Roman"/>
        </w:rPr>
        <w:t xml:space="preserve">. </w:t>
      </w:r>
      <w:r w:rsidR="004C27DC" w:rsidRPr="00CA1227">
        <w:rPr>
          <w:rFonts w:cs="Times New Roman"/>
        </w:rPr>
        <w:t xml:space="preserve">In the legal practice, artificial intelligence is introducing radical changes into the </w:t>
      </w:r>
      <w:r w:rsidR="00FE0C95" w:rsidRPr="00CA1227">
        <w:rPr>
          <w:rFonts w:cs="Times New Roman"/>
        </w:rPr>
        <w:t>lawyer’s role, how information is processed and how data is analyzed, and in the ability of lawyer’s to charge for their skills and expertise. All of these changes are evident in the field of tax law as well.</w:t>
      </w:r>
    </w:p>
    <w:p w14:paraId="68F0BA2D" w14:textId="221F9E16" w:rsidR="00746F19" w:rsidRPr="00CA1227" w:rsidRDefault="00742E1C" w:rsidP="002F386B">
      <w:pPr>
        <w:pStyle w:val="BodyText"/>
        <w:spacing w:before="123"/>
        <w:ind w:left="0" w:right="220" w:firstLine="0"/>
        <w:rPr>
          <w:rFonts w:cs="Times New Roman"/>
        </w:rPr>
      </w:pPr>
      <w:r w:rsidRPr="00CA1227">
        <w:rPr>
          <w:rFonts w:cs="Times New Roman"/>
        </w:rPr>
        <w:t>This course will consider the application of artificial intelligence and the ch</w:t>
      </w:r>
      <w:r w:rsidR="004F3995" w:rsidRPr="00CA1227">
        <w:rPr>
          <w:rFonts w:cs="Times New Roman"/>
        </w:rPr>
        <w:t xml:space="preserve">allenges it poses to </w:t>
      </w:r>
      <w:r w:rsidR="00F23743" w:rsidRPr="00CA1227">
        <w:rPr>
          <w:rFonts w:cs="Times New Roman"/>
        </w:rPr>
        <w:t>legal thought, tax law in particular. It also considers some of the practical ramifications of those changes for the daily practice of tax law.</w:t>
      </w:r>
    </w:p>
    <w:p w14:paraId="409D0803" w14:textId="77777777" w:rsidR="00202588" w:rsidRPr="00CA1227" w:rsidRDefault="00960C24" w:rsidP="002F386B">
      <w:pPr>
        <w:pStyle w:val="BodyText"/>
        <w:spacing w:before="123"/>
        <w:ind w:left="0" w:right="220" w:firstLine="0"/>
        <w:rPr>
          <w:rFonts w:cs="Times New Roman"/>
        </w:rPr>
      </w:pPr>
      <w:r w:rsidRPr="00CA1227">
        <w:rPr>
          <w:rFonts w:cs="Times New Roman"/>
        </w:rPr>
        <w:t>Assigned r</w:t>
      </w:r>
      <w:r w:rsidR="00785386" w:rsidRPr="00CA1227">
        <w:rPr>
          <w:rFonts w:cs="Times New Roman"/>
        </w:rPr>
        <w:t xml:space="preserve">eadings </w:t>
      </w:r>
      <w:r w:rsidRPr="00CA1227">
        <w:rPr>
          <w:rFonts w:cs="Times New Roman"/>
        </w:rPr>
        <w:t>are noted below</w:t>
      </w:r>
      <w:r w:rsidR="00785386" w:rsidRPr="00CA1227">
        <w:rPr>
          <w:rFonts w:cs="Times New Roman"/>
        </w:rPr>
        <w:t xml:space="preserve">.  </w:t>
      </w:r>
    </w:p>
    <w:p w14:paraId="63492E09" w14:textId="77777777" w:rsidR="00202588" w:rsidRPr="00CA1227" w:rsidRDefault="00202588" w:rsidP="002F386B">
      <w:pPr>
        <w:pStyle w:val="BodyText"/>
        <w:spacing w:before="123"/>
        <w:ind w:left="0" w:right="220" w:firstLine="0"/>
        <w:rPr>
          <w:rFonts w:cs="Times New Roman"/>
          <w:u w:val="single"/>
        </w:rPr>
      </w:pPr>
      <w:r w:rsidRPr="00CA1227">
        <w:rPr>
          <w:rFonts w:cs="Times New Roman"/>
          <w:u w:val="single"/>
        </w:rPr>
        <w:t>Objectives of the course</w:t>
      </w:r>
    </w:p>
    <w:p w14:paraId="0977EC09" w14:textId="77777777" w:rsidR="00202588" w:rsidRPr="00CA1227" w:rsidRDefault="00202588" w:rsidP="002F386B">
      <w:pPr>
        <w:pStyle w:val="BodyText"/>
        <w:spacing w:before="123"/>
        <w:ind w:left="0" w:right="220" w:firstLine="0"/>
        <w:rPr>
          <w:rFonts w:cs="Times New Roman"/>
        </w:rPr>
      </w:pPr>
      <w:r w:rsidRPr="00CA1227">
        <w:rPr>
          <w:rFonts w:cs="Times New Roman"/>
        </w:rPr>
        <w:t>This course has a number of objectives:</w:t>
      </w:r>
    </w:p>
    <w:p w14:paraId="465B2004" w14:textId="04076B89" w:rsidR="003A1C96" w:rsidRPr="00CA1227" w:rsidRDefault="00202588" w:rsidP="00EC78D4">
      <w:pPr>
        <w:pStyle w:val="BodyText"/>
        <w:numPr>
          <w:ilvl w:val="0"/>
          <w:numId w:val="4"/>
        </w:numPr>
        <w:spacing w:before="123"/>
        <w:ind w:left="450" w:right="220" w:firstLine="0"/>
        <w:rPr>
          <w:rFonts w:cs="Times New Roman"/>
        </w:rPr>
      </w:pPr>
      <w:r w:rsidRPr="00CA1227">
        <w:rPr>
          <w:rFonts w:cs="Times New Roman"/>
        </w:rPr>
        <w:t xml:space="preserve">To </w:t>
      </w:r>
      <w:r w:rsidR="00F05E64" w:rsidRPr="00CA1227">
        <w:rPr>
          <w:rFonts w:cs="Times New Roman"/>
        </w:rPr>
        <w:t xml:space="preserve">understand the term </w:t>
      </w:r>
      <w:r w:rsidR="003A1C96" w:rsidRPr="00CA1227">
        <w:rPr>
          <w:rFonts w:cs="Times New Roman"/>
        </w:rPr>
        <w:t>artificial intelligence</w:t>
      </w:r>
      <w:r w:rsidR="00955B5C" w:rsidRPr="00CA1227">
        <w:rPr>
          <w:rFonts w:cs="Times New Roman"/>
        </w:rPr>
        <w:t>;</w:t>
      </w:r>
    </w:p>
    <w:p w14:paraId="58A6C3CC" w14:textId="2A827A00" w:rsidR="00202588" w:rsidRPr="00CA1227" w:rsidRDefault="003A1C96" w:rsidP="00EC78D4">
      <w:pPr>
        <w:pStyle w:val="BodyText"/>
        <w:numPr>
          <w:ilvl w:val="0"/>
          <w:numId w:val="4"/>
        </w:numPr>
        <w:spacing w:before="123"/>
        <w:ind w:left="450" w:right="220" w:firstLine="0"/>
        <w:rPr>
          <w:rFonts w:cs="Times New Roman"/>
        </w:rPr>
      </w:pPr>
      <w:r w:rsidRPr="00CA1227">
        <w:rPr>
          <w:rFonts w:cs="Times New Roman"/>
        </w:rPr>
        <w:t xml:space="preserve">To </w:t>
      </w:r>
      <w:r w:rsidR="00F05E64" w:rsidRPr="00CA1227">
        <w:rPr>
          <w:rFonts w:cs="Times New Roman"/>
        </w:rPr>
        <w:t>explore</w:t>
      </w:r>
      <w:r w:rsidRPr="00CA1227">
        <w:rPr>
          <w:rFonts w:cs="Times New Roman"/>
        </w:rPr>
        <w:t xml:space="preserve"> the applications of artificial intelligence to the law and the legal profession and the opportunities and challenges it poses to each</w:t>
      </w:r>
      <w:r w:rsidR="00955B5C" w:rsidRPr="00CA1227">
        <w:rPr>
          <w:rFonts w:cs="Times New Roman"/>
        </w:rPr>
        <w:t xml:space="preserve"> and become familiar with the academic literature in the field</w:t>
      </w:r>
      <w:r w:rsidR="00202588" w:rsidRPr="00CA1227">
        <w:rPr>
          <w:rFonts w:cs="Times New Roman"/>
        </w:rPr>
        <w:t>;</w:t>
      </w:r>
    </w:p>
    <w:p w14:paraId="10B26199" w14:textId="74D9605C" w:rsidR="009C0557" w:rsidRPr="00CA1227" w:rsidRDefault="009C0557" w:rsidP="00EC78D4">
      <w:pPr>
        <w:pStyle w:val="BodyText"/>
        <w:numPr>
          <w:ilvl w:val="0"/>
          <w:numId w:val="4"/>
        </w:numPr>
        <w:spacing w:before="123"/>
        <w:ind w:left="450" w:right="220" w:firstLine="0"/>
        <w:rPr>
          <w:rFonts w:cs="Times New Roman"/>
        </w:rPr>
      </w:pPr>
      <w:r w:rsidRPr="00CA1227">
        <w:rPr>
          <w:rFonts w:cs="Times New Roman"/>
        </w:rPr>
        <w:lastRenderedPageBreak/>
        <w:t xml:space="preserve">To </w:t>
      </w:r>
      <w:r w:rsidR="003A1C96" w:rsidRPr="00CA1227">
        <w:rPr>
          <w:rFonts w:cs="Times New Roman"/>
        </w:rPr>
        <w:t>appreciate the unique opportunities and challenges AI offers in the field of tax law and to the tax profession</w:t>
      </w:r>
      <w:r w:rsidRPr="00CA1227">
        <w:rPr>
          <w:rFonts w:cs="Times New Roman"/>
        </w:rPr>
        <w:t>;</w:t>
      </w:r>
    </w:p>
    <w:p w14:paraId="7C728D4D" w14:textId="791BBB98" w:rsidR="003549AE" w:rsidRPr="00CA1227" w:rsidRDefault="00955B5C" w:rsidP="00EC78D4">
      <w:pPr>
        <w:pStyle w:val="BodyText"/>
        <w:numPr>
          <w:ilvl w:val="0"/>
          <w:numId w:val="4"/>
        </w:numPr>
        <w:spacing w:before="123"/>
        <w:ind w:left="450" w:right="220" w:firstLine="0"/>
        <w:rPr>
          <w:rFonts w:cs="Times New Roman"/>
        </w:rPr>
      </w:pPr>
      <w:r w:rsidRPr="00CA1227">
        <w:rPr>
          <w:rFonts w:cs="Times New Roman"/>
        </w:rPr>
        <w:t xml:space="preserve">To become familiar with AI tools that </w:t>
      </w:r>
      <w:r w:rsidR="003549AE" w:rsidRPr="00CA1227">
        <w:rPr>
          <w:rFonts w:cs="Times New Roman"/>
        </w:rPr>
        <w:t>tax practitioners are utilizing in daily practice</w:t>
      </w:r>
      <w:r w:rsidR="00202588" w:rsidRPr="00CA1227">
        <w:rPr>
          <w:rFonts w:cs="Times New Roman"/>
        </w:rPr>
        <w:t>;</w:t>
      </w:r>
    </w:p>
    <w:p w14:paraId="1B1C2894" w14:textId="737E85D1" w:rsidR="00202588" w:rsidRPr="00CA1227" w:rsidRDefault="003549AE" w:rsidP="00EC78D4">
      <w:pPr>
        <w:pStyle w:val="BodyText"/>
        <w:numPr>
          <w:ilvl w:val="0"/>
          <w:numId w:val="4"/>
        </w:numPr>
        <w:spacing w:before="123"/>
        <w:ind w:left="450" w:right="220" w:firstLine="0"/>
        <w:rPr>
          <w:rFonts w:cs="Times New Roman"/>
        </w:rPr>
      </w:pPr>
      <w:r w:rsidRPr="00CA1227">
        <w:rPr>
          <w:rFonts w:cs="Times New Roman"/>
        </w:rPr>
        <w:t>To explore an area of individual interest related to AI and tax</w:t>
      </w:r>
      <w:r w:rsidR="00202588" w:rsidRPr="00CA1227">
        <w:rPr>
          <w:rFonts w:cs="Times New Roman"/>
        </w:rPr>
        <w:t>.</w:t>
      </w:r>
    </w:p>
    <w:p w14:paraId="224D6B0B" w14:textId="77777777" w:rsidR="009D78DF" w:rsidRPr="00CA1227" w:rsidRDefault="009D78DF" w:rsidP="002F386B">
      <w:pPr>
        <w:rPr>
          <w:rFonts w:ascii="Times New Roman" w:eastAsia="Times New Roman" w:hAnsi="Times New Roman" w:cs="Times New Roman"/>
          <w:sz w:val="24"/>
          <w:szCs w:val="24"/>
        </w:rPr>
      </w:pPr>
    </w:p>
    <w:p w14:paraId="0F103E18" w14:textId="77777777" w:rsidR="00072FBF" w:rsidRPr="00CA1227" w:rsidRDefault="003A44FE" w:rsidP="00EC78D4">
      <w:pPr>
        <w:pStyle w:val="Heading2"/>
        <w:tabs>
          <w:tab w:val="left" w:pos="340"/>
        </w:tabs>
        <w:spacing w:before="192"/>
        <w:ind w:hanging="340"/>
        <w:rPr>
          <w:rFonts w:cs="Times New Roman"/>
          <w:b w:val="0"/>
          <w:bCs w:val="0"/>
        </w:rPr>
      </w:pPr>
      <w:r w:rsidRPr="00CA1227">
        <w:rPr>
          <w:rFonts w:cs="Times New Roman"/>
          <w:spacing w:val="-1"/>
          <w:u w:val="single" w:color="000000"/>
        </w:rPr>
        <w:t>Required</w:t>
      </w:r>
      <w:r w:rsidRPr="00CA1227">
        <w:rPr>
          <w:rFonts w:cs="Times New Roman"/>
          <w:spacing w:val="-5"/>
          <w:u w:val="single" w:color="000000"/>
        </w:rPr>
        <w:t xml:space="preserve"> </w:t>
      </w:r>
      <w:r w:rsidRPr="00CA1227">
        <w:rPr>
          <w:rFonts w:cs="Times New Roman"/>
          <w:u w:val="single" w:color="000000"/>
        </w:rPr>
        <w:t>Course</w:t>
      </w:r>
      <w:r w:rsidRPr="00CA1227">
        <w:rPr>
          <w:rFonts w:cs="Times New Roman"/>
          <w:spacing w:val="-5"/>
          <w:u w:val="single" w:color="000000"/>
        </w:rPr>
        <w:t xml:space="preserve"> </w:t>
      </w:r>
      <w:r w:rsidRPr="00CA1227">
        <w:rPr>
          <w:rFonts w:cs="Times New Roman"/>
          <w:u w:val="single" w:color="000000"/>
        </w:rPr>
        <w:t>Materials</w:t>
      </w:r>
      <w:r w:rsidRPr="00CA1227">
        <w:rPr>
          <w:rFonts w:cs="Times New Roman"/>
          <w:spacing w:val="-5"/>
          <w:u w:val="single" w:color="000000"/>
        </w:rPr>
        <w:t xml:space="preserve"> </w:t>
      </w:r>
    </w:p>
    <w:p w14:paraId="12857169" w14:textId="609A3292" w:rsidR="00072FBF" w:rsidRPr="00CA1227" w:rsidRDefault="00072FBF" w:rsidP="00930748">
      <w:pPr>
        <w:pStyle w:val="Heading2"/>
        <w:tabs>
          <w:tab w:val="left" w:pos="340"/>
        </w:tabs>
        <w:spacing w:before="192"/>
        <w:ind w:hanging="340"/>
        <w:rPr>
          <w:rFonts w:cs="Times New Roman"/>
          <w:b w:val="0"/>
          <w:bCs w:val="0"/>
        </w:rPr>
      </w:pPr>
      <w:r w:rsidRPr="00CA1227">
        <w:rPr>
          <w:rFonts w:cs="Times New Roman"/>
          <w:b w:val="0"/>
          <w:spacing w:val="-1"/>
        </w:rPr>
        <w:t xml:space="preserve">All required </w:t>
      </w:r>
      <w:r w:rsidR="008D62EF" w:rsidRPr="00CA1227">
        <w:rPr>
          <w:rFonts w:cs="Times New Roman"/>
          <w:b w:val="0"/>
          <w:spacing w:val="-1"/>
        </w:rPr>
        <w:t>readings</w:t>
      </w:r>
      <w:r w:rsidRPr="00CA1227">
        <w:rPr>
          <w:rFonts w:cs="Times New Roman"/>
          <w:b w:val="0"/>
          <w:spacing w:val="-1"/>
        </w:rPr>
        <w:t xml:space="preserve"> are posted </w:t>
      </w:r>
      <w:r w:rsidR="00EE402F" w:rsidRPr="00CA1227">
        <w:rPr>
          <w:rFonts w:cs="Times New Roman"/>
          <w:b w:val="0"/>
          <w:spacing w:val="-1"/>
        </w:rPr>
        <w:t>in canvas</w:t>
      </w:r>
      <w:r w:rsidRPr="00CA1227">
        <w:rPr>
          <w:rFonts w:cs="Times New Roman"/>
          <w:b w:val="0"/>
          <w:spacing w:val="-1"/>
        </w:rPr>
        <w:t xml:space="preserve"> or linked to in the syllabus.</w:t>
      </w:r>
    </w:p>
    <w:p w14:paraId="245C89A9" w14:textId="2DBC8AA8" w:rsidR="004932D8" w:rsidRPr="00CA1227" w:rsidRDefault="003C13F3" w:rsidP="002F386B">
      <w:pPr>
        <w:pStyle w:val="BodyText"/>
        <w:numPr>
          <w:ilvl w:val="0"/>
          <w:numId w:val="2"/>
        </w:numPr>
        <w:tabs>
          <w:tab w:val="left" w:pos="360"/>
        </w:tabs>
        <w:spacing w:before="127"/>
        <w:ind w:left="360" w:right="101"/>
        <w:rPr>
          <w:rFonts w:cs="Times New Roman"/>
        </w:rPr>
      </w:pPr>
      <w:r w:rsidRPr="00CA1227">
        <w:rPr>
          <w:rFonts w:cs="Times New Roman"/>
          <w:b/>
          <w:u w:val="single" w:color="000000"/>
        </w:rPr>
        <w:t>Reference</w:t>
      </w:r>
      <w:r w:rsidR="003A44FE" w:rsidRPr="00CA1227">
        <w:rPr>
          <w:rFonts w:cs="Times New Roman"/>
          <w:b/>
          <w:spacing w:val="1"/>
          <w:u w:val="single" w:color="000000"/>
        </w:rPr>
        <w:t xml:space="preserve"> </w:t>
      </w:r>
      <w:r w:rsidR="003A44FE" w:rsidRPr="00CA1227">
        <w:rPr>
          <w:rFonts w:cs="Times New Roman"/>
          <w:b/>
          <w:u w:val="single" w:color="000000"/>
        </w:rPr>
        <w:t>Materials</w:t>
      </w:r>
      <w:r w:rsidR="003A44FE" w:rsidRPr="00CA1227">
        <w:rPr>
          <w:rFonts w:cs="Times New Roman"/>
        </w:rPr>
        <w:t>.</w:t>
      </w:r>
      <w:r w:rsidR="003A44FE" w:rsidRPr="00CA1227">
        <w:rPr>
          <w:rFonts w:cs="Times New Roman"/>
          <w:spacing w:val="1"/>
        </w:rPr>
        <w:t xml:space="preserve"> </w:t>
      </w:r>
      <w:r w:rsidR="0079185D" w:rsidRPr="00CA1227">
        <w:rPr>
          <w:rFonts w:cs="Times New Roman"/>
          <w:spacing w:val="1"/>
        </w:rPr>
        <w:t>I have included b</w:t>
      </w:r>
      <w:r w:rsidR="004932D8" w:rsidRPr="00CA1227">
        <w:rPr>
          <w:rFonts w:cs="Times New Roman"/>
        </w:rPr>
        <w:t xml:space="preserve">elow </w:t>
      </w:r>
      <w:r w:rsidR="003A44FE" w:rsidRPr="00CA1227">
        <w:rPr>
          <w:rFonts w:cs="Times New Roman"/>
        </w:rPr>
        <w:t>a</w:t>
      </w:r>
      <w:r w:rsidR="003A44FE" w:rsidRPr="00CA1227">
        <w:rPr>
          <w:rFonts w:cs="Times New Roman"/>
          <w:spacing w:val="1"/>
        </w:rPr>
        <w:t xml:space="preserve"> </w:t>
      </w:r>
      <w:r w:rsidR="003A44FE" w:rsidRPr="00CA1227">
        <w:rPr>
          <w:rFonts w:cs="Times New Roman"/>
        </w:rPr>
        <w:t>list</w:t>
      </w:r>
      <w:r w:rsidR="003A44FE" w:rsidRPr="00CA1227">
        <w:rPr>
          <w:rFonts w:cs="Times New Roman"/>
          <w:spacing w:val="1"/>
        </w:rPr>
        <w:t xml:space="preserve"> </w:t>
      </w:r>
      <w:r w:rsidR="003A44FE" w:rsidRPr="00CA1227">
        <w:rPr>
          <w:rFonts w:cs="Times New Roman"/>
        </w:rPr>
        <w:t>of</w:t>
      </w:r>
      <w:r w:rsidR="003A44FE" w:rsidRPr="00CA1227">
        <w:rPr>
          <w:rFonts w:cs="Times New Roman"/>
          <w:spacing w:val="1"/>
        </w:rPr>
        <w:t xml:space="preserve"> </w:t>
      </w:r>
      <w:r w:rsidR="003A44FE" w:rsidRPr="00CA1227">
        <w:rPr>
          <w:rFonts w:cs="Times New Roman"/>
        </w:rPr>
        <w:t>Reference</w:t>
      </w:r>
      <w:r w:rsidR="003A44FE" w:rsidRPr="00CA1227">
        <w:rPr>
          <w:rFonts w:cs="Times New Roman"/>
          <w:spacing w:val="-1"/>
        </w:rPr>
        <w:t xml:space="preserve"> </w:t>
      </w:r>
      <w:r w:rsidR="003A44FE" w:rsidRPr="00CA1227">
        <w:rPr>
          <w:rFonts w:cs="Times New Roman"/>
        </w:rPr>
        <w:t>Materials</w:t>
      </w:r>
      <w:r w:rsidR="003A44FE" w:rsidRPr="00CA1227">
        <w:rPr>
          <w:rFonts w:cs="Times New Roman"/>
          <w:spacing w:val="-2"/>
        </w:rPr>
        <w:t xml:space="preserve"> </w:t>
      </w:r>
      <w:r w:rsidR="003A44FE" w:rsidRPr="00CA1227">
        <w:rPr>
          <w:rFonts w:cs="Times New Roman"/>
        </w:rPr>
        <w:t>that</w:t>
      </w:r>
      <w:r w:rsidR="003A44FE" w:rsidRPr="00CA1227">
        <w:rPr>
          <w:rFonts w:cs="Times New Roman"/>
          <w:spacing w:val="-1"/>
        </w:rPr>
        <w:t xml:space="preserve"> </w:t>
      </w:r>
      <w:r w:rsidR="003A44FE" w:rsidRPr="00CA1227">
        <w:rPr>
          <w:rFonts w:cs="Times New Roman"/>
        </w:rPr>
        <w:t>can</w:t>
      </w:r>
      <w:r w:rsidR="003A44FE" w:rsidRPr="00CA1227">
        <w:rPr>
          <w:rFonts w:cs="Times New Roman"/>
          <w:spacing w:val="-2"/>
        </w:rPr>
        <w:t xml:space="preserve"> </w:t>
      </w:r>
      <w:r w:rsidR="003A44FE" w:rsidRPr="00CA1227">
        <w:rPr>
          <w:rFonts w:cs="Times New Roman"/>
        </w:rPr>
        <w:t>be</w:t>
      </w:r>
      <w:r w:rsidR="003A44FE" w:rsidRPr="00CA1227">
        <w:rPr>
          <w:rFonts w:cs="Times New Roman"/>
          <w:spacing w:val="-1"/>
        </w:rPr>
        <w:t xml:space="preserve"> </w:t>
      </w:r>
      <w:r w:rsidR="003A44FE" w:rsidRPr="00CA1227">
        <w:rPr>
          <w:rFonts w:cs="Times New Roman"/>
        </w:rPr>
        <w:t>consulted</w:t>
      </w:r>
      <w:r w:rsidR="003A44FE" w:rsidRPr="00CA1227">
        <w:rPr>
          <w:rFonts w:cs="Times New Roman"/>
          <w:spacing w:val="-2"/>
        </w:rPr>
        <w:t xml:space="preserve"> </w:t>
      </w:r>
      <w:r w:rsidR="003A44FE" w:rsidRPr="00CA1227">
        <w:rPr>
          <w:rFonts w:cs="Times New Roman"/>
        </w:rPr>
        <w:t>for</w:t>
      </w:r>
      <w:r w:rsidR="003A44FE" w:rsidRPr="00CA1227">
        <w:rPr>
          <w:rFonts w:cs="Times New Roman"/>
          <w:spacing w:val="-1"/>
        </w:rPr>
        <w:t xml:space="preserve"> </w:t>
      </w:r>
      <w:r w:rsidR="003A44FE" w:rsidRPr="00CA1227">
        <w:rPr>
          <w:rFonts w:cs="Times New Roman"/>
        </w:rPr>
        <w:t>further</w:t>
      </w:r>
      <w:r w:rsidR="003A44FE" w:rsidRPr="00CA1227">
        <w:rPr>
          <w:rFonts w:cs="Times New Roman"/>
          <w:spacing w:val="-1"/>
        </w:rPr>
        <w:t xml:space="preserve"> </w:t>
      </w:r>
      <w:r w:rsidR="003A44FE" w:rsidRPr="00CA1227">
        <w:rPr>
          <w:rFonts w:cs="Times New Roman"/>
        </w:rPr>
        <w:t>study.</w:t>
      </w:r>
      <w:r w:rsidR="00930748">
        <w:rPr>
          <w:rFonts w:cs="Times New Roman"/>
        </w:rPr>
        <w:t xml:space="preserve"> There are also additional reference materials noted for each class</w:t>
      </w:r>
      <w:r w:rsidR="00446044">
        <w:rPr>
          <w:rFonts w:cs="Times New Roman"/>
          <w:spacing w:val="58"/>
        </w:rPr>
        <w:t>.</w:t>
      </w:r>
    </w:p>
    <w:p w14:paraId="0D19DAEF" w14:textId="4EB2175C" w:rsidR="009D78DF" w:rsidRPr="00CA1227" w:rsidRDefault="0079185D" w:rsidP="002F386B">
      <w:pPr>
        <w:pStyle w:val="BodyText"/>
        <w:numPr>
          <w:ilvl w:val="0"/>
          <w:numId w:val="2"/>
        </w:numPr>
        <w:tabs>
          <w:tab w:val="left" w:pos="360"/>
        </w:tabs>
        <w:spacing w:before="117"/>
        <w:ind w:left="360" w:right="98"/>
        <w:rPr>
          <w:rFonts w:cs="Times New Roman"/>
        </w:rPr>
      </w:pPr>
      <w:r w:rsidRPr="00CA1227">
        <w:rPr>
          <w:rFonts w:cs="Times New Roman"/>
          <w:b/>
          <w:u w:val="single" w:color="000000"/>
        </w:rPr>
        <w:t>Office Hours</w:t>
      </w:r>
      <w:r w:rsidR="003A44FE" w:rsidRPr="00CA1227">
        <w:rPr>
          <w:rFonts w:cs="Times New Roman"/>
          <w:spacing w:val="-1"/>
        </w:rPr>
        <w:t>.</w:t>
      </w:r>
      <w:r w:rsidR="003A44FE" w:rsidRPr="00CA1227">
        <w:rPr>
          <w:rFonts w:cs="Times New Roman"/>
          <w:spacing w:val="4"/>
        </w:rPr>
        <w:t xml:space="preserve"> </w:t>
      </w:r>
      <w:r w:rsidR="003A44FE" w:rsidRPr="00CA1227">
        <w:rPr>
          <w:rFonts w:cs="Times New Roman"/>
        </w:rPr>
        <w:t>I</w:t>
      </w:r>
      <w:r w:rsidR="0090537E" w:rsidRPr="00CA1227">
        <w:rPr>
          <w:rFonts w:cs="Times New Roman"/>
        </w:rPr>
        <w:t xml:space="preserve"> am available for in-person or phone consultations.  These can be scheduled</w:t>
      </w:r>
      <w:r w:rsidR="003A44FE" w:rsidRPr="00CA1227">
        <w:rPr>
          <w:rFonts w:cs="Times New Roman"/>
          <w:spacing w:val="9"/>
        </w:rPr>
        <w:t xml:space="preserve"> </w:t>
      </w:r>
      <w:r w:rsidR="003A44FE" w:rsidRPr="00CA1227">
        <w:rPr>
          <w:rFonts w:cs="Times New Roman"/>
        </w:rPr>
        <w:t>by</w:t>
      </w:r>
      <w:r w:rsidR="003A44FE" w:rsidRPr="00CA1227">
        <w:rPr>
          <w:rFonts w:cs="Times New Roman"/>
          <w:spacing w:val="10"/>
        </w:rPr>
        <w:t xml:space="preserve"> </w:t>
      </w:r>
      <w:r w:rsidR="003A44FE" w:rsidRPr="00CA1227">
        <w:rPr>
          <w:rFonts w:cs="Times New Roman"/>
        </w:rPr>
        <w:t>email</w:t>
      </w:r>
      <w:r w:rsidR="003A44FE" w:rsidRPr="00CA1227">
        <w:rPr>
          <w:rFonts w:cs="Times New Roman"/>
          <w:spacing w:val="9"/>
        </w:rPr>
        <w:t xml:space="preserve"> </w:t>
      </w:r>
      <w:r w:rsidR="003A44FE" w:rsidRPr="00CA1227">
        <w:rPr>
          <w:rFonts w:cs="Times New Roman"/>
        </w:rPr>
        <w:t>at</w:t>
      </w:r>
      <w:r w:rsidR="003A44FE" w:rsidRPr="00CA1227">
        <w:rPr>
          <w:rFonts w:cs="Times New Roman"/>
          <w:spacing w:val="10"/>
        </w:rPr>
        <w:t xml:space="preserve"> </w:t>
      </w:r>
      <w:hyperlink r:id="rId13" w:history="1">
        <w:r w:rsidR="00A16AC6" w:rsidRPr="00CA1227">
          <w:rPr>
            <w:rStyle w:val="Hyperlink"/>
            <w:rFonts w:cs="Times New Roman"/>
            <w:u w:color="0000FF"/>
          </w:rPr>
          <w:t>herzfeld@law.ufl.edu</w:t>
        </w:r>
        <w:r w:rsidR="00A16AC6" w:rsidRPr="00CA1227">
          <w:rPr>
            <w:rStyle w:val="Hyperlink"/>
            <w:rFonts w:cs="Times New Roman"/>
          </w:rPr>
          <w:t>.</w:t>
        </w:r>
      </w:hyperlink>
      <w:r w:rsidR="003A44FE" w:rsidRPr="00CA1227">
        <w:rPr>
          <w:rFonts w:cs="Times New Roman"/>
          <w:spacing w:val="19"/>
        </w:rPr>
        <w:t xml:space="preserve"> </w:t>
      </w:r>
    </w:p>
    <w:p w14:paraId="33F0C1B1" w14:textId="77777777" w:rsidR="009D78DF" w:rsidRPr="00CA1227" w:rsidRDefault="009D78DF" w:rsidP="002F386B">
      <w:pPr>
        <w:jc w:val="both"/>
        <w:rPr>
          <w:rFonts w:ascii="Times New Roman" w:hAnsi="Times New Roman" w:cs="Times New Roman"/>
        </w:rPr>
        <w:sectPr w:rsidR="009D78DF" w:rsidRPr="00CA1227">
          <w:headerReference w:type="default" r:id="rId14"/>
          <w:pgSz w:w="12240" w:h="15840"/>
          <w:pgMar w:top="1480" w:right="1340" w:bottom="280" w:left="1340" w:header="741" w:footer="0" w:gutter="0"/>
          <w:cols w:space="720"/>
        </w:sectPr>
      </w:pPr>
    </w:p>
    <w:p w14:paraId="52AC67B6" w14:textId="77777777" w:rsidR="009D78DF" w:rsidRPr="00CA1227" w:rsidRDefault="00072FBF" w:rsidP="002F386B">
      <w:pPr>
        <w:pStyle w:val="Heading1"/>
        <w:spacing w:before="193"/>
        <w:ind w:left="2077"/>
        <w:rPr>
          <w:rFonts w:cs="Times New Roman"/>
          <w:b w:val="0"/>
          <w:bCs w:val="0"/>
          <w:u w:val="single"/>
        </w:rPr>
      </w:pPr>
      <w:r w:rsidRPr="00CA1227">
        <w:rPr>
          <w:rFonts w:cs="Times New Roman"/>
          <w:b w:val="0"/>
          <w:bCs w:val="0"/>
          <w:sz w:val="20"/>
          <w:szCs w:val="20"/>
        </w:rPr>
        <w:lastRenderedPageBreak/>
        <w:t xml:space="preserve">                               </w:t>
      </w:r>
      <w:r w:rsidR="003A44FE" w:rsidRPr="00CA1227">
        <w:rPr>
          <w:rFonts w:cs="Times New Roman"/>
          <w:u w:val="single"/>
        </w:rPr>
        <w:t>Reference</w:t>
      </w:r>
      <w:r w:rsidR="003A44FE" w:rsidRPr="00CA1227">
        <w:rPr>
          <w:rFonts w:cs="Times New Roman"/>
          <w:spacing w:val="-17"/>
          <w:u w:val="single"/>
        </w:rPr>
        <w:t xml:space="preserve"> </w:t>
      </w:r>
      <w:r w:rsidR="003A44FE" w:rsidRPr="00CA1227">
        <w:rPr>
          <w:rFonts w:cs="Times New Roman"/>
          <w:u w:val="single"/>
        </w:rPr>
        <w:t>Materials</w:t>
      </w:r>
    </w:p>
    <w:p w14:paraId="3B1391ED" w14:textId="77777777" w:rsidR="009D78DF" w:rsidRPr="00CA1227" w:rsidRDefault="009D78DF" w:rsidP="002F386B">
      <w:pPr>
        <w:rPr>
          <w:rFonts w:ascii="Times New Roman" w:eastAsia="Times New Roman" w:hAnsi="Times New Roman" w:cs="Times New Roman"/>
          <w:b/>
          <w:bCs/>
          <w:sz w:val="24"/>
          <w:szCs w:val="24"/>
        </w:rPr>
      </w:pPr>
    </w:p>
    <w:p w14:paraId="5CF7D755" w14:textId="77777777" w:rsidR="00601EB6" w:rsidRPr="00CA1227" w:rsidRDefault="00601EB6" w:rsidP="002F386B">
      <w:pPr>
        <w:pStyle w:val="BodyText"/>
        <w:ind w:left="0" w:right="118" w:firstLine="0"/>
        <w:rPr>
          <w:rFonts w:cs="Times New Roman"/>
        </w:rPr>
      </w:pPr>
      <w:r w:rsidRPr="00CA1227">
        <w:rPr>
          <w:rFonts w:cs="Times New Roman"/>
        </w:rPr>
        <w:t>Cathy O’Neil, WEAPONS OF MATH DESTRUCTION (2016)</w:t>
      </w:r>
    </w:p>
    <w:p w14:paraId="74F8E7D6" w14:textId="2EF7D458" w:rsidR="00EB2ED1" w:rsidRPr="00CA1227" w:rsidRDefault="00EB2ED1" w:rsidP="002F386B">
      <w:pPr>
        <w:pStyle w:val="BodyText"/>
        <w:ind w:left="0" w:right="118" w:firstLine="0"/>
        <w:rPr>
          <w:rFonts w:cs="Times New Roman"/>
        </w:rPr>
      </w:pPr>
      <w:r w:rsidRPr="00CA1227">
        <w:rPr>
          <w:rFonts w:cs="Times New Roman"/>
        </w:rPr>
        <w:t xml:space="preserve">Ryan Calo, Artificial Intelligence Policy: A Primer and Roadmap, Part I, 51 U.C. DAVIS L. REV. 399, </w:t>
      </w:r>
      <w:hyperlink r:id="rId15" w:history="1">
        <w:r w:rsidR="00273B25" w:rsidRPr="00F019B4">
          <w:rPr>
            <w:rStyle w:val="Hyperlink"/>
            <w:rFonts w:cs="Times New Roman"/>
          </w:rPr>
          <w:t>https://lawreview.law.ucdavis.edu/issues/51/2/Symposium/512_Calo.pdf</w:t>
        </w:r>
      </w:hyperlink>
      <w:r w:rsidR="00273B25">
        <w:rPr>
          <w:rFonts w:cs="Times New Roman"/>
        </w:rPr>
        <w:t xml:space="preserve"> </w:t>
      </w:r>
      <w:r w:rsidRPr="00CA1227">
        <w:rPr>
          <w:rFonts w:cs="Times New Roman"/>
        </w:rPr>
        <w:t xml:space="preserve">(Part I) </w:t>
      </w:r>
    </w:p>
    <w:p w14:paraId="39B8A80D" w14:textId="2874629E" w:rsidR="00AE140B" w:rsidRPr="00CA1227" w:rsidRDefault="00EB2ED1" w:rsidP="002F386B">
      <w:pPr>
        <w:pStyle w:val="BodyText"/>
        <w:ind w:left="0" w:right="118" w:firstLine="0"/>
        <w:rPr>
          <w:rFonts w:cs="Times New Roman"/>
        </w:rPr>
      </w:pPr>
      <w:r w:rsidRPr="00CA1227">
        <w:rPr>
          <w:rFonts w:cs="Times New Roman"/>
        </w:rPr>
        <w:t>David Lehr &amp; Paul Ohm, Playing with the Data: What Legal Scholars Should Learn About Machine Learning, 51 U.C. D</w:t>
      </w:r>
      <w:r w:rsidR="003B739D" w:rsidRPr="00CA1227">
        <w:rPr>
          <w:rFonts w:cs="Times New Roman"/>
        </w:rPr>
        <w:t>avis</w:t>
      </w:r>
      <w:r w:rsidRPr="00CA1227">
        <w:rPr>
          <w:rFonts w:cs="Times New Roman"/>
        </w:rPr>
        <w:t xml:space="preserve"> L. R</w:t>
      </w:r>
      <w:r w:rsidR="003B739D" w:rsidRPr="00CA1227">
        <w:rPr>
          <w:rFonts w:cs="Times New Roman"/>
        </w:rPr>
        <w:t>ev</w:t>
      </w:r>
      <w:r w:rsidRPr="00CA1227">
        <w:rPr>
          <w:rFonts w:cs="Times New Roman"/>
        </w:rPr>
        <w:t>. 653 (2017)</w:t>
      </w:r>
    </w:p>
    <w:p w14:paraId="7C13D8C1" w14:textId="77777777" w:rsidR="001B074F" w:rsidRPr="00CA1227" w:rsidRDefault="001B074F" w:rsidP="002F386B">
      <w:pPr>
        <w:pStyle w:val="ListParagraph"/>
        <w:ind w:left="460"/>
        <w:rPr>
          <w:rFonts w:ascii="Times New Roman" w:eastAsia="Times New Roman" w:hAnsi="Times New Roman" w:cs="Times New Roman"/>
          <w:b/>
          <w:sz w:val="24"/>
          <w:szCs w:val="24"/>
        </w:rPr>
      </w:pPr>
    </w:p>
    <w:p w14:paraId="206F62BF" w14:textId="77777777" w:rsidR="001B074F" w:rsidRPr="00CA1227" w:rsidRDefault="001B074F" w:rsidP="002F386B">
      <w:pPr>
        <w:rPr>
          <w:rFonts w:ascii="Times New Roman" w:eastAsia="Times New Roman" w:hAnsi="Times New Roman" w:cs="Times New Roman"/>
          <w:b/>
          <w:sz w:val="24"/>
          <w:szCs w:val="24"/>
        </w:rPr>
      </w:pPr>
      <w:r w:rsidRPr="00CA1227">
        <w:rPr>
          <w:rFonts w:ascii="Times New Roman" w:eastAsia="Times New Roman" w:hAnsi="Times New Roman" w:cs="Times New Roman"/>
          <w:b/>
          <w:sz w:val="24"/>
          <w:szCs w:val="24"/>
        </w:rPr>
        <w:t xml:space="preserve">NOTE: For all Tax Notes articles, you will need a free account at TaxNotes.com. Once logged in, hover “Publications,” select either Tax Notes or Tax Notes International. Browse for the issue using the box on the right side menu labeled “Past Issues” by first selecting the correct year from the dropdown, and then the specific issue. Use CTRL+ F to find the article in the use. </w:t>
      </w:r>
    </w:p>
    <w:p w14:paraId="6C082D82" w14:textId="77777777" w:rsidR="00AB5183" w:rsidRPr="00CA1227" w:rsidRDefault="00AB5183" w:rsidP="002F386B">
      <w:pPr>
        <w:rPr>
          <w:rFonts w:ascii="Times New Roman" w:eastAsia="Times New Roman" w:hAnsi="Times New Roman" w:cs="Times New Roman"/>
          <w:b/>
          <w:bCs/>
          <w:sz w:val="24"/>
          <w:szCs w:val="24"/>
        </w:rPr>
      </w:pPr>
    </w:p>
    <w:p w14:paraId="10C6B8DC" w14:textId="5BC91216" w:rsidR="00AB5183" w:rsidRPr="00CA1227" w:rsidRDefault="00BB76FF" w:rsidP="002F386B">
      <w:pPr>
        <w:pStyle w:val="BodyText"/>
        <w:ind w:left="0" w:right="118" w:firstLine="0"/>
        <w:jc w:val="both"/>
        <w:rPr>
          <w:rFonts w:cs="Times New Roman"/>
          <w:b/>
          <w:u w:val="single"/>
        </w:rPr>
      </w:pPr>
      <w:r w:rsidRPr="00CA1227">
        <w:rPr>
          <w:rFonts w:cs="Times New Roman"/>
          <w:b/>
          <w:u w:val="single"/>
        </w:rPr>
        <w:t>Class</w:t>
      </w:r>
      <w:r w:rsidR="00AB5183" w:rsidRPr="00CA1227">
        <w:rPr>
          <w:rFonts w:cs="Times New Roman"/>
          <w:b/>
          <w:u w:val="single"/>
        </w:rPr>
        <w:t xml:space="preserve"> 1: </w:t>
      </w:r>
      <w:r w:rsidRPr="00CA1227">
        <w:rPr>
          <w:rFonts w:cs="Times New Roman"/>
          <w:b/>
          <w:u w:val="single"/>
        </w:rPr>
        <w:t>Monday</w:t>
      </w:r>
      <w:r w:rsidR="00AB5183" w:rsidRPr="00CA1227">
        <w:rPr>
          <w:rFonts w:cs="Times New Roman"/>
          <w:b/>
          <w:u w:val="single"/>
        </w:rPr>
        <w:t xml:space="preserve">, </w:t>
      </w:r>
      <w:r w:rsidRPr="00CA1227">
        <w:rPr>
          <w:rFonts w:cs="Times New Roman"/>
          <w:b/>
          <w:u w:val="single"/>
        </w:rPr>
        <w:t>January</w:t>
      </w:r>
      <w:r w:rsidR="00AB5183" w:rsidRPr="00CA1227">
        <w:rPr>
          <w:rFonts w:cs="Times New Roman"/>
          <w:b/>
          <w:u w:val="single"/>
        </w:rPr>
        <w:t xml:space="preserve"> </w:t>
      </w:r>
      <w:r w:rsidR="00360F8F">
        <w:rPr>
          <w:rFonts w:cs="Times New Roman"/>
          <w:b/>
          <w:u w:val="single"/>
        </w:rPr>
        <w:t>1</w:t>
      </w:r>
      <w:r w:rsidR="00E9525A">
        <w:rPr>
          <w:rFonts w:cs="Times New Roman"/>
          <w:b/>
          <w:u w:val="single"/>
        </w:rPr>
        <w:t>1</w:t>
      </w:r>
    </w:p>
    <w:p w14:paraId="32AE814D" w14:textId="1E7A44FF" w:rsidR="00AB5183" w:rsidRPr="00CA1227" w:rsidRDefault="003B70DE" w:rsidP="002F386B">
      <w:pPr>
        <w:pStyle w:val="BodyText"/>
        <w:ind w:left="0" w:right="118" w:firstLine="0"/>
        <w:jc w:val="both"/>
        <w:rPr>
          <w:rFonts w:cs="Times New Roman"/>
          <w:i/>
        </w:rPr>
      </w:pPr>
      <w:r w:rsidRPr="00CA1227">
        <w:rPr>
          <w:rFonts w:cs="Times New Roman"/>
          <w:i/>
        </w:rPr>
        <w:t>Objectives</w:t>
      </w:r>
      <w:r w:rsidR="00AB5183" w:rsidRPr="00CA1227">
        <w:rPr>
          <w:rFonts w:cs="Times New Roman"/>
          <w:i/>
        </w:rPr>
        <w:t xml:space="preserve"> of the Course</w:t>
      </w:r>
    </w:p>
    <w:p w14:paraId="6BA33558" w14:textId="1B3AE34C" w:rsidR="00AB5183" w:rsidRPr="00CA1227" w:rsidRDefault="003B70DE" w:rsidP="002F386B">
      <w:pPr>
        <w:pStyle w:val="BodyText"/>
        <w:ind w:left="0" w:right="118" w:firstLine="0"/>
        <w:jc w:val="both"/>
        <w:rPr>
          <w:rFonts w:cs="Times New Roman"/>
          <w:i/>
        </w:rPr>
      </w:pPr>
      <w:r w:rsidRPr="00CA1227">
        <w:rPr>
          <w:rFonts w:cs="Times New Roman"/>
          <w:i/>
        </w:rPr>
        <w:t>A Primer on Artificial Intelligence</w:t>
      </w:r>
    </w:p>
    <w:p w14:paraId="6F427105" w14:textId="39C7F915" w:rsidR="00AB5183" w:rsidRPr="00CA1227" w:rsidRDefault="00E42B6E" w:rsidP="002F386B">
      <w:pPr>
        <w:pStyle w:val="BodyText"/>
        <w:ind w:left="720" w:right="118" w:firstLine="0"/>
        <w:rPr>
          <w:rFonts w:cs="Times New Roman"/>
          <w:i/>
        </w:rPr>
      </w:pPr>
      <w:r w:rsidRPr="00F22982">
        <w:rPr>
          <w:rFonts w:cs="Times New Roman"/>
          <w:b/>
          <w:bCs/>
          <w:u w:val="single"/>
        </w:rPr>
        <w:t>Required Reading</w:t>
      </w:r>
      <w:r>
        <w:rPr>
          <w:rFonts w:cs="Times New Roman"/>
        </w:rPr>
        <w:t xml:space="preserve">: </w:t>
      </w:r>
      <w:r w:rsidR="004877C9" w:rsidRPr="00CA1227">
        <w:rPr>
          <w:rFonts w:cs="Times New Roman"/>
        </w:rPr>
        <w:t xml:space="preserve">Darrell West, What is Artificial Intelligence? </w:t>
      </w:r>
      <w:r w:rsidR="00A43DDE" w:rsidRPr="00CA1227">
        <w:rPr>
          <w:rFonts w:cs="Times New Roman"/>
        </w:rPr>
        <w:t xml:space="preserve">Brookings (2018) </w:t>
      </w:r>
      <w:hyperlink r:id="rId16" w:history="1">
        <w:r w:rsidR="00A43DDE" w:rsidRPr="00CA1227">
          <w:rPr>
            <w:rStyle w:val="Hyperlink"/>
            <w:rFonts w:cs="Times New Roman"/>
          </w:rPr>
          <w:t>https://www.brookings.edu/research/what-is-artificial-intelligence/</w:t>
        </w:r>
      </w:hyperlink>
    </w:p>
    <w:p w14:paraId="62F6B6FD" w14:textId="4EE0F425" w:rsidR="00AB5183" w:rsidRPr="00CA1227" w:rsidRDefault="003B70DE" w:rsidP="002F386B">
      <w:pPr>
        <w:pStyle w:val="BodyText"/>
        <w:ind w:left="0" w:right="118" w:firstLine="0"/>
        <w:jc w:val="both"/>
        <w:rPr>
          <w:rFonts w:cs="Times New Roman"/>
          <w:i/>
        </w:rPr>
      </w:pPr>
      <w:r w:rsidRPr="00CA1227">
        <w:rPr>
          <w:rFonts w:cs="Times New Roman"/>
          <w:i/>
        </w:rPr>
        <w:t>Challenges and Opportunities in AI and Law</w:t>
      </w:r>
    </w:p>
    <w:p w14:paraId="2DD6F096" w14:textId="77777777" w:rsidR="00AB5183" w:rsidRPr="00CA1227" w:rsidRDefault="00AB5183" w:rsidP="002F386B">
      <w:pPr>
        <w:pStyle w:val="NoSpacing"/>
        <w:rPr>
          <w:rFonts w:ascii="Times New Roman" w:hAnsi="Times New Roman" w:cs="Times New Roman"/>
          <w:sz w:val="24"/>
          <w:szCs w:val="24"/>
        </w:rPr>
      </w:pPr>
    </w:p>
    <w:p w14:paraId="29D87AD1" w14:textId="79926EA0" w:rsidR="00AB5183" w:rsidRPr="00CA1227" w:rsidRDefault="00E42B6E" w:rsidP="002F386B">
      <w:pPr>
        <w:pStyle w:val="NoSpacing"/>
        <w:ind w:left="720"/>
        <w:rPr>
          <w:rFonts w:ascii="Times New Roman" w:hAnsi="Times New Roman" w:cs="Times New Roman"/>
          <w:sz w:val="24"/>
          <w:szCs w:val="24"/>
        </w:rPr>
      </w:pPr>
      <w:r w:rsidRPr="00F22982">
        <w:rPr>
          <w:rFonts w:ascii="Times New Roman" w:hAnsi="Times New Roman" w:cs="Times New Roman"/>
          <w:b/>
          <w:bCs/>
          <w:sz w:val="24"/>
          <w:szCs w:val="24"/>
          <w:u w:val="single"/>
        </w:rPr>
        <w:t>Required Reading</w:t>
      </w:r>
      <w:r>
        <w:rPr>
          <w:rFonts w:ascii="Times New Roman" w:hAnsi="Times New Roman" w:cs="Times New Roman"/>
          <w:sz w:val="24"/>
          <w:szCs w:val="24"/>
        </w:rPr>
        <w:t xml:space="preserve">: </w:t>
      </w:r>
      <w:r w:rsidR="00287898" w:rsidRPr="00CA1227">
        <w:rPr>
          <w:rFonts w:ascii="Times New Roman" w:hAnsi="Times New Roman" w:cs="Times New Roman"/>
          <w:sz w:val="24"/>
          <w:szCs w:val="24"/>
        </w:rPr>
        <w:t xml:space="preserve">Daniel Susskind, 'The Future of the Professions', </w:t>
      </w:r>
      <w:r w:rsidR="00287898" w:rsidRPr="00CA1227">
        <w:rPr>
          <w:rFonts w:ascii="Times New Roman" w:hAnsi="Times New Roman" w:cs="Times New Roman"/>
          <w:i/>
          <w:iCs/>
          <w:sz w:val="24"/>
          <w:szCs w:val="24"/>
        </w:rPr>
        <w:t>Proceedings of the American Philosophical Society, </w:t>
      </w:r>
      <w:r w:rsidR="00287898" w:rsidRPr="00CA1227">
        <w:rPr>
          <w:rFonts w:ascii="Times New Roman" w:hAnsi="Times New Roman" w:cs="Times New Roman"/>
          <w:sz w:val="24"/>
          <w:szCs w:val="24"/>
        </w:rPr>
        <w:t>162:2 (2018). (</w:t>
      </w:r>
      <w:hyperlink r:id="rId17" w:history="1">
        <w:r w:rsidR="00287898" w:rsidRPr="00CA1227">
          <w:rPr>
            <w:rStyle w:val="Hyperlink"/>
            <w:rFonts w:ascii="Times New Roman" w:hAnsi="Times New Roman" w:cs="Times New Roman"/>
            <w:sz w:val="24"/>
            <w:szCs w:val="24"/>
          </w:rPr>
          <w:t>Download</w:t>
        </w:r>
      </w:hyperlink>
      <w:r w:rsidR="00287898" w:rsidRPr="00CA1227">
        <w:rPr>
          <w:rFonts w:ascii="Times New Roman" w:hAnsi="Times New Roman" w:cs="Times New Roman"/>
          <w:sz w:val="24"/>
          <w:szCs w:val="24"/>
        </w:rPr>
        <w:t>.)</w:t>
      </w:r>
    </w:p>
    <w:p w14:paraId="1CF85192" w14:textId="77777777" w:rsidR="006D1F6D" w:rsidRPr="00CA1227" w:rsidRDefault="006D1F6D" w:rsidP="002F386B">
      <w:pPr>
        <w:pStyle w:val="NoSpacing"/>
        <w:ind w:left="720"/>
        <w:rPr>
          <w:rFonts w:ascii="Times New Roman" w:hAnsi="Times New Roman" w:cs="Times New Roman"/>
          <w:sz w:val="24"/>
          <w:szCs w:val="24"/>
        </w:rPr>
      </w:pPr>
    </w:p>
    <w:p w14:paraId="25C8EB84" w14:textId="06ADAD5D" w:rsidR="00B01B76" w:rsidRPr="00CA1227" w:rsidRDefault="00E42B6E" w:rsidP="002F386B">
      <w:pPr>
        <w:pStyle w:val="NoSpacing"/>
        <w:ind w:left="720"/>
        <w:rPr>
          <w:rFonts w:ascii="Times New Roman" w:hAnsi="Times New Roman" w:cs="Times New Roman"/>
          <w:sz w:val="24"/>
          <w:szCs w:val="24"/>
        </w:rPr>
      </w:pPr>
      <w:r w:rsidRPr="00F22982">
        <w:rPr>
          <w:rFonts w:ascii="Times New Roman" w:hAnsi="Times New Roman" w:cs="Times New Roman"/>
          <w:b/>
          <w:bCs/>
          <w:sz w:val="24"/>
          <w:szCs w:val="24"/>
          <w:u w:val="single"/>
        </w:rPr>
        <w:t>Required Reading</w:t>
      </w:r>
      <w:r>
        <w:rPr>
          <w:rFonts w:ascii="Times New Roman" w:hAnsi="Times New Roman" w:cs="Times New Roman"/>
          <w:sz w:val="24"/>
          <w:szCs w:val="24"/>
        </w:rPr>
        <w:t xml:space="preserve">: </w:t>
      </w:r>
      <w:r w:rsidR="00B01B76" w:rsidRPr="00CA1227">
        <w:rPr>
          <w:rFonts w:ascii="Times New Roman" w:hAnsi="Times New Roman" w:cs="Times New Roman"/>
          <w:sz w:val="24"/>
          <w:szCs w:val="24"/>
        </w:rPr>
        <w:t>Benjamin Alarie, Legal Singularity (</w:t>
      </w:r>
      <w:r w:rsidR="0020368E" w:rsidRPr="00CA1227">
        <w:rPr>
          <w:rFonts w:ascii="Times New Roman" w:hAnsi="Times New Roman" w:cs="Times New Roman"/>
          <w:sz w:val="24"/>
          <w:szCs w:val="24"/>
        </w:rPr>
        <w:t>Draft of Chapter from upcoming book)</w:t>
      </w:r>
      <w:r w:rsidR="00B01B76" w:rsidRPr="00CA1227">
        <w:rPr>
          <w:rFonts w:ascii="Times New Roman" w:hAnsi="Times New Roman" w:cs="Times New Roman"/>
          <w:sz w:val="24"/>
          <w:szCs w:val="24"/>
        </w:rPr>
        <w:t xml:space="preserve"> </w:t>
      </w:r>
    </w:p>
    <w:p w14:paraId="023A58C8" w14:textId="4B4572B2" w:rsidR="00636534" w:rsidRPr="00CA1227" w:rsidRDefault="00636534" w:rsidP="002F386B">
      <w:pPr>
        <w:pStyle w:val="NoSpacing"/>
        <w:rPr>
          <w:rFonts w:ascii="Times New Roman" w:hAnsi="Times New Roman" w:cs="Times New Roman"/>
          <w:sz w:val="24"/>
          <w:szCs w:val="24"/>
        </w:rPr>
      </w:pPr>
    </w:p>
    <w:p w14:paraId="122B8C7F" w14:textId="12FC395B" w:rsidR="00751DF7" w:rsidRDefault="00E42B6E" w:rsidP="002F386B">
      <w:pPr>
        <w:pStyle w:val="NoSpacing"/>
        <w:rPr>
          <w:rFonts w:ascii="Times New Roman" w:hAnsi="Times New Roman" w:cs="Times New Roman"/>
          <w:i/>
          <w:iCs/>
          <w:sz w:val="24"/>
          <w:szCs w:val="24"/>
        </w:rPr>
      </w:pPr>
      <w:r>
        <w:rPr>
          <w:rFonts w:ascii="Times New Roman" w:hAnsi="Times New Roman" w:cs="Times New Roman"/>
          <w:i/>
          <w:iCs/>
          <w:sz w:val="24"/>
          <w:szCs w:val="24"/>
        </w:rPr>
        <w:t xml:space="preserve">AI </w:t>
      </w:r>
      <w:r w:rsidR="00BE35B1">
        <w:rPr>
          <w:rFonts w:ascii="Times New Roman" w:hAnsi="Times New Roman" w:cs="Times New Roman"/>
          <w:i/>
          <w:iCs/>
          <w:sz w:val="24"/>
          <w:szCs w:val="24"/>
        </w:rPr>
        <w:t xml:space="preserve">as Used in </w:t>
      </w:r>
      <w:r w:rsidR="00273B25">
        <w:rPr>
          <w:rFonts w:ascii="Times New Roman" w:hAnsi="Times New Roman" w:cs="Times New Roman"/>
          <w:i/>
          <w:iCs/>
          <w:sz w:val="24"/>
          <w:szCs w:val="24"/>
        </w:rPr>
        <w:t>the Legal Field</w:t>
      </w:r>
      <w:r w:rsidR="00BE35B1">
        <w:rPr>
          <w:rFonts w:ascii="Times New Roman" w:hAnsi="Times New Roman" w:cs="Times New Roman"/>
          <w:i/>
          <w:iCs/>
          <w:sz w:val="24"/>
          <w:szCs w:val="24"/>
        </w:rPr>
        <w:t xml:space="preserve"> Today</w:t>
      </w:r>
    </w:p>
    <w:p w14:paraId="183ECDB4" w14:textId="3C663C0C" w:rsidR="00BE35B1" w:rsidRDefault="00BE35B1" w:rsidP="002F386B">
      <w:pPr>
        <w:pStyle w:val="NoSpacing"/>
        <w:rPr>
          <w:rFonts w:ascii="Times New Roman" w:hAnsi="Times New Roman" w:cs="Times New Roman"/>
          <w:i/>
          <w:iCs/>
          <w:sz w:val="24"/>
          <w:szCs w:val="24"/>
        </w:rPr>
      </w:pPr>
    </w:p>
    <w:p w14:paraId="391A610A" w14:textId="6D3D5343" w:rsidR="00BE35B1" w:rsidRDefault="00BE35B1" w:rsidP="002F386B">
      <w:pPr>
        <w:pStyle w:val="NoSpacing"/>
        <w:rPr>
          <w:rFonts w:ascii="Times New Roman" w:hAnsi="Times New Roman" w:cs="Times New Roman"/>
          <w:sz w:val="24"/>
          <w:szCs w:val="24"/>
        </w:rPr>
      </w:pPr>
      <w:r>
        <w:rPr>
          <w:rFonts w:ascii="Times New Roman" w:hAnsi="Times New Roman" w:cs="Times New Roman"/>
          <w:sz w:val="24"/>
          <w:szCs w:val="24"/>
        </w:rPr>
        <w:tab/>
        <w:t>Presentation from: Chris Kontadiris, PwC</w:t>
      </w:r>
      <w:r w:rsidR="00F22982">
        <w:rPr>
          <w:rFonts w:ascii="Times New Roman" w:hAnsi="Times New Roman" w:cs="Times New Roman"/>
          <w:sz w:val="24"/>
          <w:szCs w:val="24"/>
        </w:rPr>
        <w:t>.</w:t>
      </w:r>
    </w:p>
    <w:p w14:paraId="64B033CA" w14:textId="56BFAF5D" w:rsidR="00F22982" w:rsidRDefault="00F22982" w:rsidP="002F386B">
      <w:pPr>
        <w:pStyle w:val="NoSpacing"/>
        <w:rPr>
          <w:rFonts w:ascii="Times New Roman" w:hAnsi="Times New Roman" w:cs="Times New Roman"/>
          <w:sz w:val="24"/>
          <w:szCs w:val="24"/>
        </w:rPr>
      </w:pPr>
    </w:p>
    <w:p w14:paraId="12B75A9B" w14:textId="379B89D6" w:rsidR="00F22982" w:rsidRDefault="00F22982" w:rsidP="002F386B">
      <w:pPr>
        <w:pStyle w:val="NoSpacing"/>
        <w:rPr>
          <w:rFonts w:ascii="Times New Roman" w:hAnsi="Times New Roman" w:cs="Times New Roman"/>
          <w:sz w:val="24"/>
          <w:szCs w:val="24"/>
        </w:rPr>
      </w:pPr>
      <w:r>
        <w:rPr>
          <w:rFonts w:ascii="Times New Roman" w:hAnsi="Times New Roman" w:cs="Times New Roman"/>
          <w:sz w:val="24"/>
          <w:szCs w:val="24"/>
        </w:rPr>
        <w:tab/>
      </w:r>
      <w:r w:rsidRPr="00F22982">
        <w:rPr>
          <w:rFonts w:ascii="Times New Roman" w:hAnsi="Times New Roman" w:cs="Times New Roman"/>
          <w:b/>
          <w:bCs/>
          <w:sz w:val="24"/>
          <w:szCs w:val="24"/>
          <w:u w:val="single"/>
        </w:rPr>
        <w:t>Download before Class</w:t>
      </w:r>
      <w:r>
        <w:rPr>
          <w:rFonts w:ascii="Times New Roman" w:hAnsi="Times New Roman" w:cs="Times New Roman"/>
          <w:sz w:val="24"/>
          <w:szCs w:val="24"/>
        </w:rPr>
        <w:t xml:space="preserve">: </w:t>
      </w:r>
    </w:p>
    <w:p w14:paraId="23BB85C6" w14:textId="77777777" w:rsidR="007A5733" w:rsidRDefault="007A5733" w:rsidP="002F386B">
      <w:pPr>
        <w:pStyle w:val="NoSpacing"/>
        <w:rPr>
          <w:rFonts w:ascii="Times New Roman" w:hAnsi="Times New Roman" w:cs="Times New Roman"/>
          <w:sz w:val="24"/>
          <w:szCs w:val="24"/>
        </w:rPr>
      </w:pPr>
    </w:p>
    <w:p w14:paraId="65039C59" w14:textId="14BCA2BA" w:rsidR="00F22982" w:rsidRPr="00F22982" w:rsidRDefault="00F22982" w:rsidP="002F386B">
      <w:pPr>
        <w:pStyle w:val="NoSpacing"/>
        <w:rPr>
          <w:rFonts w:ascii="Times New Roman" w:hAnsi="Times New Roman" w:cs="Times New Roman"/>
          <w:i/>
          <w:iCs/>
          <w:sz w:val="24"/>
          <w:szCs w:val="24"/>
        </w:rPr>
      </w:pPr>
      <w:r>
        <w:rPr>
          <w:rFonts w:ascii="Times New Roman" w:hAnsi="Times New Roman" w:cs="Times New Roman"/>
          <w:sz w:val="24"/>
          <w:szCs w:val="24"/>
        </w:rPr>
        <w:tab/>
      </w:r>
      <w:r w:rsidRPr="00F22982">
        <w:rPr>
          <w:rFonts w:ascii="Times New Roman" w:hAnsi="Times New Roman" w:cs="Times New Roman"/>
          <w:i/>
          <w:iCs/>
          <w:sz w:val="24"/>
          <w:szCs w:val="24"/>
        </w:rPr>
        <w:t>Exercise: Contract Term Extraction</w:t>
      </w:r>
      <w:r>
        <w:rPr>
          <w:rFonts w:ascii="Times New Roman" w:hAnsi="Times New Roman" w:cs="Times New Roman"/>
          <w:i/>
          <w:iCs/>
          <w:sz w:val="24"/>
          <w:szCs w:val="24"/>
        </w:rPr>
        <w:t xml:space="preserve"> </w:t>
      </w:r>
      <w:r w:rsidRPr="00F22982">
        <w:rPr>
          <w:rFonts w:ascii="Times New Roman" w:hAnsi="Times New Roman" w:cs="Times New Roman"/>
          <w:b/>
          <w:bCs/>
          <w:i/>
          <w:iCs/>
          <w:sz w:val="24"/>
          <w:szCs w:val="24"/>
        </w:rPr>
        <w:t>(due on Wednesday)</w:t>
      </w:r>
    </w:p>
    <w:p w14:paraId="70EC72F9" w14:textId="77777777" w:rsidR="00AB5183" w:rsidRPr="00CA1227" w:rsidRDefault="00AB5183" w:rsidP="002F386B">
      <w:pPr>
        <w:pStyle w:val="NoSpacing"/>
        <w:rPr>
          <w:rFonts w:ascii="Times New Roman" w:hAnsi="Times New Roman" w:cs="Times New Roman"/>
          <w:sz w:val="24"/>
          <w:szCs w:val="24"/>
        </w:rPr>
      </w:pPr>
    </w:p>
    <w:p w14:paraId="3A03AC80" w14:textId="77777777" w:rsidR="00AB5183" w:rsidRPr="00CA1227" w:rsidRDefault="00AB5183" w:rsidP="002F386B">
      <w:pPr>
        <w:pStyle w:val="NoSpacing"/>
        <w:rPr>
          <w:rFonts w:ascii="Times New Roman" w:hAnsi="Times New Roman" w:cs="Times New Roman"/>
          <w:sz w:val="24"/>
          <w:szCs w:val="24"/>
          <w:u w:val="single"/>
        </w:rPr>
      </w:pPr>
      <w:r w:rsidRPr="00CA1227">
        <w:rPr>
          <w:rFonts w:ascii="Times New Roman" w:hAnsi="Times New Roman" w:cs="Times New Roman"/>
          <w:sz w:val="24"/>
          <w:szCs w:val="24"/>
          <w:u w:val="single"/>
        </w:rPr>
        <w:t>Optional Additional Readings</w:t>
      </w:r>
    </w:p>
    <w:p w14:paraId="39FD6FA9" w14:textId="77777777" w:rsidR="00AB5183" w:rsidRPr="00CA1227" w:rsidRDefault="00AB5183" w:rsidP="002F386B">
      <w:pPr>
        <w:pStyle w:val="NoSpacing"/>
        <w:ind w:left="720"/>
        <w:rPr>
          <w:rFonts w:ascii="Times New Roman" w:hAnsi="Times New Roman" w:cs="Times New Roman"/>
          <w:sz w:val="24"/>
          <w:szCs w:val="24"/>
        </w:rPr>
      </w:pPr>
    </w:p>
    <w:p w14:paraId="28F539B9" w14:textId="013B4C62" w:rsidR="0061747B" w:rsidRPr="00CA1227" w:rsidRDefault="00217248" w:rsidP="002F386B">
      <w:pPr>
        <w:pStyle w:val="BodyText"/>
        <w:numPr>
          <w:ilvl w:val="0"/>
          <w:numId w:val="16"/>
        </w:numPr>
        <w:tabs>
          <w:tab w:val="left" w:pos="630"/>
        </w:tabs>
        <w:spacing w:after="240"/>
        <w:ind w:left="720" w:right="118" w:hanging="270"/>
        <w:rPr>
          <w:rFonts w:cs="Times New Roman"/>
        </w:rPr>
      </w:pPr>
      <w:r>
        <w:rPr>
          <w:rFonts w:cs="Times New Roman"/>
        </w:rPr>
        <w:t xml:space="preserve"> </w:t>
      </w:r>
      <w:r w:rsidR="0061747B" w:rsidRPr="00CA1227">
        <w:rPr>
          <w:rFonts w:cs="Times New Roman"/>
        </w:rPr>
        <w:t xml:space="preserve">Yannick </w:t>
      </w:r>
      <w:r w:rsidR="00446044">
        <w:rPr>
          <w:rFonts w:cs="Times New Roman"/>
        </w:rPr>
        <w:t xml:space="preserve">Meneceur </w:t>
      </w:r>
      <w:r w:rsidR="0061747B" w:rsidRPr="00CA1227">
        <w:rPr>
          <w:rFonts w:cs="Times New Roman"/>
        </w:rPr>
        <w:t>and Clementina</w:t>
      </w:r>
      <w:r w:rsidR="00446044">
        <w:rPr>
          <w:rFonts w:cs="Times New Roman"/>
        </w:rPr>
        <w:t xml:space="preserve"> </w:t>
      </w:r>
      <w:r w:rsidR="00446044" w:rsidRPr="00CA1227">
        <w:rPr>
          <w:rFonts w:cs="Times New Roman"/>
        </w:rPr>
        <w:t>Barbaro</w:t>
      </w:r>
      <w:r w:rsidR="0061747B" w:rsidRPr="00CA1227">
        <w:rPr>
          <w:rFonts w:cs="Times New Roman"/>
        </w:rPr>
        <w:t xml:space="preserve">, </w:t>
      </w:r>
      <w:r w:rsidR="0061747B" w:rsidRPr="00446044">
        <w:rPr>
          <w:rFonts w:cs="Times New Roman"/>
          <w:i/>
          <w:iCs/>
        </w:rPr>
        <w:t>Artificial Intelligence and the Judicial Memory: The Great Misunderstanding</w:t>
      </w:r>
      <w:r w:rsidR="00446044">
        <w:rPr>
          <w:rFonts w:cs="Times New Roman"/>
          <w:i/>
          <w:iCs/>
        </w:rPr>
        <w:t>.</w:t>
      </w:r>
      <w:r w:rsidR="0061747B" w:rsidRPr="00CA1227">
        <w:rPr>
          <w:rFonts w:cs="Times New Roman"/>
        </w:rPr>
        <w:t xml:space="preserve"> "Les Cahiers de la Justice" 2019/2</w:t>
      </w:r>
      <w:r w:rsidR="00446044">
        <w:rPr>
          <w:rFonts w:cs="Times New Roman"/>
        </w:rPr>
        <w:t xml:space="preserve">, </w:t>
      </w:r>
      <w:r w:rsidR="0061747B" w:rsidRPr="00CA1227">
        <w:rPr>
          <w:rFonts w:cs="Times New Roman"/>
        </w:rPr>
        <w:t>277-289., Available at </w:t>
      </w:r>
      <w:hyperlink r:id="rId18" w:tgtFrame="_blank" w:history="1">
        <w:r w:rsidR="0061747B" w:rsidRPr="00CA1227">
          <w:rPr>
            <w:rStyle w:val="Hyperlink"/>
            <w:rFonts w:cs="Times New Roman"/>
          </w:rPr>
          <w:t>https://ssrn.com/abstract=3334335</w:t>
        </w:r>
      </w:hyperlink>
      <w:r w:rsidR="0061747B" w:rsidRPr="00CA1227">
        <w:rPr>
          <w:rFonts w:cs="Times New Roman"/>
        </w:rPr>
        <w:t> or </w:t>
      </w:r>
      <w:hyperlink r:id="rId19" w:tgtFrame="_blank" w:history="1">
        <w:r w:rsidR="0061747B" w:rsidRPr="00CA1227">
          <w:rPr>
            <w:rStyle w:val="Hyperlink"/>
            <w:rFonts w:cs="Times New Roman"/>
          </w:rPr>
          <w:t>http://dx.doi.org/10.2139/ssrn.3334335</w:t>
        </w:r>
      </w:hyperlink>
    </w:p>
    <w:p w14:paraId="0819E49C" w14:textId="35BF31AF" w:rsidR="00F07AF9" w:rsidRPr="00CA1227" w:rsidRDefault="005C1010" w:rsidP="002F386B">
      <w:pPr>
        <w:pStyle w:val="BodyText"/>
        <w:numPr>
          <w:ilvl w:val="0"/>
          <w:numId w:val="16"/>
        </w:numPr>
        <w:tabs>
          <w:tab w:val="left" w:pos="630"/>
        </w:tabs>
        <w:spacing w:before="0" w:after="120"/>
        <w:ind w:left="720" w:right="115" w:hanging="270"/>
        <w:rPr>
          <w:rStyle w:val="Hyperlink"/>
          <w:rFonts w:eastAsia="Calibri" w:cs="Times New Roman"/>
          <w:color w:val="auto"/>
          <w:u w:val="none"/>
        </w:rPr>
      </w:pPr>
      <w:r w:rsidRPr="00CA1227">
        <w:rPr>
          <w:rFonts w:cs="Times New Roman"/>
        </w:rPr>
        <w:t xml:space="preserve"> Jennifer</w:t>
      </w:r>
      <w:r w:rsidR="00E34935">
        <w:rPr>
          <w:rFonts w:cs="Times New Roman"/>
        </w:rPr>
        <w:t xml:space="preserve"> </w:t>
      </w:r>
      <w:r w:rsidR="00E34935" w:rsidRPr="00CA1227">
        <w:rPr>
          <w:rFonts w:cs="Times New Roman"/>
        </w:rPr>
        <w:t>Bauer</w:t>
      </w:r>
      <w:r w:rsidRPr="00CA1227">
        <w:rPr>
          <w:rFonts w:cs="Times New Roman"/>
        </w:rPr>
        <w:t xml:space="preserve">, </w:t>
      </w:r>
      <w:r w:rsidRPr="00E34935">
        <w:rPr>
          <w:rFonts w:cs="Times New Roman"/>
          <w:i/>
          <w:iCs/>
        </w:rPr>
        <w:t>The Necessity of Auditing Artificial Intelligence Algorithms</w:t>
      </w:r>
      <w:r w:rsidRPr="00CA1227">
        <w:rPr>
          <w:rFonts w:cs="Times New Roman"/>
        </w:rPr>
        <w:t xml:space="preserve"> (December 11, 2017). Available at</w:t>
      </w:r>
      <w:r w:rsidR="00E34935">
        <w:rPr>
          <w:rFonts w:cs="Times New Roman"/>
        </w:rPr>
        <w:t xml:space="preserve"> </w:t>
      </w:r>
      <w:hyperlink r:id="rId20" w:history="1">
        <w:r w:rsidR="00E34935" w:rsidRPr="004A6BC9">
          <w:rPr>
            <w:rStyle w:val="Hyperlink"/>
            <w:rFonts w:cs="Times New Roman"/>
          </w:rPr>
          <w:t>https://ssrn.com/abstract=3218675</w:t>
        </w:r>
      </w:hyperlink>
      <w:r w:rsidRPr="00CA1227">
        <w:rPr>
          <w:rFonts w:cs="Times New Roman"/>
        </w:rPr>
        <w:t> or </w:t>
      </w:r>
      <w:hyperlink r:id="rId21" w:tgtFrame="_blank" w:history="1">
        <w:r w:rsidRPr="00CA1227">
          <w:rPr>
            <w:rStyle w:val="Hyperlink"/>
            <w:rFonts w:cs="Times New Roman"/>
          </w:rPr>
          <w:t>http://dx.doi.org/10.2139/ssrn.3218675</w:t>
        </w:r>
      </w:hyperlink>
      <w:r w:rsidR="00AB5183" w:rsidRPr="00CA1227">
        <w:rPr>
          <w:rStyle w:val="Hyperlink"/>
          <w:rFonts w:eastAsia="Calibri" w:cs="Times New Roman"/>
          <w:color w:val="auto"/>
          <w:u w:val="none"/>
        </w:rPr>
        <w:t xml:space="preserve"> </w:t>
      </w:r>
    </w:p>
    <w:p w14:paraId="1829C709" w14:textId="02E1E73C" w:rsidR="00F07AF9" w:rsidRPr="00217248" w:rsidRDefault="00217248" w:rsidP="002F386B">
      <w:pPr>
        <w:pStyle w:val="BodyText"/>
        <w:numPr>
          <w:ilvl w:val="0"/>
          <w:numId w:val="16"/>
        </w:numPr>
        <w:tabs>
          <w:tab w:val="left" w:pos="630"/>
        </w:tabs>
        <w:spacing w:before="0" w:after="120"/>
        <w:ind w:left="720" w:right="115" w:hanging="270"/>
        <w:rPr>
          <w:rStyle w:val="Hyperlink"/>
          <w:rFonts w:eastAsia="Calibri" w:cs="Times New Roman"/>
          <w:color w:val="auto"/>
          <w:u w:val="none"/>
        </w:rPr>
      </w:pPr>
      <w:r>
        <w:rPr>
          <w:rFonts w:cs="Times New Roman"/>
        </w:rPr>
        <w:t xml:space="preserve"> </w:t>
      </w:r>
      <w:r w:rsidR="00F07AF9" w:rsidRPr="00CA1227">
        <w:rPr>
          <w:rFonts w:cs="Times New Roman"/>
        </w:rPr>
        <w:t xml:space="preserve">Selena Silva and Martin Kenney, </w:t>
      </w:r>
      <w:r w:rsidR="00F07AF9" w:rsidRPr="00E34935">
        <w:rPr>
          <w:rFonts w:cs="Times New Roman"/>
          <w:i/>
          <w:iCs/>
        </w:rPr>
        <w:t xml:space="preserve">Algorithms, Platforms, and Ethnic Bias: An Integrative </w:t>
      </w:r>
      <w:r w:rsidR="00F07AF9" w:rsidRPr="00E34935">
        <w:rPr>
          <w:rFonts w:cs="Times New Roman"/>
          <w:i/>
          <w:iCs/>
        </w:rPr>
        <w:lastRenderedPageBreak/>
        <w:t>Essay</w:t>
      </w:r>
      <w:r w:rsidR="00E34935">
        <w:rPr>
          <w:rFonts w:cs="Times New Roman"/>
        </w:rPr>
        <w:t>,</w:t>
      </w:r>
      <w:r w:rsidR="00F07AF9" w:rsidRPr="00CA1227">
        <w:rPr>
          <w:rFonts w:cs="Times New Roman"/>
        </w:rPr>
        <w:t xml:space="preserve"> </w:t>
      </w:r>
      <w:r w:rsidR="00023B0B" w:rsidRPr="00CA1227">
        <w:rPr>
          <w:rFonts w:cs="Times New Roman"/>
        </w:rPr>
        <w:t xml:space="preserve">BRIE Working Paper 2018-3 </w:t>
      </w:r>
      <w:hyperlink r:id="rId22" w:history="1">
        <w:r w:rsidR="00BA60A5" w:rsidRPr="00CA1227">
          <w:rPr>
            <w:rStyle w:val="Hyperlink"/>
            <w:rFonts w:cs="Times New Roman"/>
          </w:rPr>
          <w:t>https://brie.berkeley.edu/sites/default/files/brie_wp_2018-3.pdf</w:t>
        </w:r>
      </w:hyperlink>
    </w:p>
    <w:p w14:paraId="1E619431" w14:textId="0D1176CD" w:rsidR="00217248" w:rsidRPr="00217248" w:rsidRDefault="00217248" w:rsidP="00FA49C4">
      <w:pPr>
        <w:pStyle w:val="BodyText"/>
        <w:numPr>
          <w:ilvl w:val="0"/>
          <w:numId w:val="16"/>
        </w:numPr>
        <w:spacing w:after="120"/>
        <w:ind w:left="720" w:right="115" w:hanging="270"/>
        <w:rPr>
          <w:rFonts w:eastAsia="Calibri" w:cs="Times New Roman"/>
          <w:highlight w:val="yellow"/>
        </w:rPr>
      </w:pPr>
      <w:r w:rsidRPr="00CA1227">
        <w:rPr>
          <w:rFonts w:eastAsia="Calibri" w:cs="Times New Roman"/>
        </w:rPr>
        <w:t xml:space="preserve">Lauri Donahue, </w:t>
      </w:r>
      <w:r w:rsidRPr="00E34935">
        <w:rPr>
          <w:rFonts w:eastAsia="Calibri" w:cs="Times New Roman"/>
          <w:i/>
          <w:iCs/>
        </w:rPr>
        <w:t>A Primer on Using Artificial Intelligence in the Legal Profession</w:t>
      </w:r>
      <w:r w:rsidRPr="00CA1227">
        <w:rPr>
          <w:rFonts w:eastAsia="Calibri" w:cs="Times New Roman"/>
        </w:rPr>
        <w:t xml:space="preserve"> (2018) </w:t>
      </w:r>
      <w:hyperlink r:id="rId23" w:history="1">
        <w:r w:rsidRPr="00CA1227">
          <w:rPr>
            <w:rStyle w:val="Hyperlink"/>
            <w:rFonts w:cs="Times New Roman"/>
          </w:rPr>
          <w:t>https://jolt.law.harvard.edu/digest/a-primer-on-using-artificial-intelligence-in-the-legal-profession</w:t>
        </w:r>
      </w:hyperlink>
    </w:p>
    <w:p w14:paraId="1574147D" w14:textId="77777777" w:rsidR="0032605D" w:rsidRPr="00CA1227" w:rsidRDefault="0032605D" w:rsidP="002F386B">
      <w:pPr>
        <w:pStyle w:val="BodyText"/>
        <w:tabs>
          <w:tab w:val="left" w:pos="630"/>
        </w:tabs>
        <w:spacing w:after="120"/>
        <w:ind w:right="115" w:hanging="270"/>
        <w:rPr>
          <w:rFonts w:eastAsia="Calibri" w:cs="Times New Roman"/>
        </w:rPr>
      </w:pPr>
    </w:p>
    <w:p w14:paraId="153BA6F1" w14:textId="497FEFB8" w:rsidR="00AB5183" w:rsidRPr="00CA1227" w:rsidRDefault="00BB76FF" w:rsidP="002F386B">
      <w:pPr>
        <w:pStyle w:val="BodyText"/>
        <w:ind w:left="0" w:right="118" w:firstLine="0"/>
        <w:jc w:val="both"/>
        <w:rPr>
          <w:rFonts w:cs="Times New Roman"/>
          <w:b/>
          <w:u w:val="single"/>
        </w:rPr>
      </w:pPr>
      <w:r w:rsidRPr="00CA1227">
        <w:rPr>
          <w:rFonts w:cs="Times New Roman"/>
          <w:b/>
          <w:u w:val="single"/>
        </w:rPr>
        <w:t>Class</w:t>
      </w:r>
      <w:r w:rsidR="00AB5183" w:rsidRPr="00CA1227">
        <w:rPr>
          <w:rFonts w:cs="Times New Roman"/>
          <w:b/>
          <w:u w:val="single"/>
        </w:rPr>
        <w:t xml:space="preserve"> </w:t>
      </w:r>
      <w:r w:rsidR="00C21C80" w:rsidRPr="00CA1227">
        <w:rPr>
          <w:rFonts w:cs="Times New Roman"/>
          <w:b/>
          <w:u w:val="single"/>
        </w:rPr>
        <w:t>2</w:t>
      </w:r>
      <w:r w:rsidR="00AB5183" w:rsidRPr="00CA1227">
        <w:rPr>
          <w:rFonts w:cs="Times New Roman"/>
          <w:b/>
          <w:u w:val="single"/>
        </w:rPr>
        <w:t xml:space="preserve">: </w:t>
      </w:r>
      <w:r w:rsidRPr="00CA1227">
        <w:rPr>
          <w:rFonts w:cs="Times New Roman"/>
          <w:b/>
          <w:u w:val="single"/>
        </w:rPr>
        <w:t>Tues</w:t>
      </w:r>
      <w:r w:rsidR="00C21C80" w:rsidRPr="00CA1227">
        <w:rPr>
          <w:rFonts w:cs="Times New Roman"/>
          <w:b/>
          <w:u w:val="single"/>
        </w:rPr>
        <w:t>day</w:t>
      </w:r>
      <w:r w:rsidR="00AB5183" w:rsidRPr="00CA1227">
        <w:rPr>
          <w:rFonts w:cs="Times New Roman"/>
          <w:b/>
          <w:u w:val="single"/>
        </w:rPr>
        <w:t xml:space="preserve">, </w:t>
      </w:r>
      <w:r w:rsidR="003B70DE" w:rsidRPr="00CA1227">
        <w:rPr>
          <w:rFonts w:cs="Times New Roman"/>
          <w:b/>
          <w:u w:val="single"/>
        </w:rPr>
        <w:t xml:space="preserve">January </w:t>
      </w:r>
      <w:r w:rsidR="00360F8F">
        <w:rPr>
          <w:rFonts w:cs="Times New Roman"/>
          <w:b/>
          <w:u w:val="single"/>
        </w:rPr>
        <w:t>1</w:t>
      </w:r>
      <w:r w:rsidR="00E9525A">
        <w:rPr>
          <w:rFonts w:cs="Times New Roman"/>
          <w:b/>
          <w:u w:val="single"/>
        </w:rPr>
        <w:t>2</w:t>
      </w:r>
    </w:p>
    <w:p w14:paraId="63FCD573" w14:textId="6879CE6D" w:rsidR="0094707C" w:rsidRPr="00CA1227" w:rsidRDefault="002D3F61" w:rsidP="002F386B">
      <w:pPr>
        <w:pStyle w:val="BodyText"/>
        <w:ind w:left="0" w:right="118" w:firstLine="0"/>
        <w:jc w:val="both"/>
        <w:rPr>
          <w:rFonts w:cs="Times New Roman"/>
          <w:b/>
        </w:rPr>
      </w:pPr>
      <w:r w:rsidRPr="00CA1227">
        <w:rPr>
          <w:rFonts w:cs="Times New Roman"/>
          <w:b/>
        </w:rPr>
        <w:t xml:space="preserve">AI and </w:t>
      </w:r>
      <w:r w:rsidR="00AB5183" w:rsidRPr="00CA1227">
        <w:rPr>
          <w:rFonts w:cs="Times New Roman"/>
          <w:b/>
        </w:rPr>
        <w:t>Tax</w:t>
      </w:r>
      <w:r w:rsidRPr="00CA1227">
        <w:rPr>
          <w:rFonts w:cs="Times New Roman"/>
          <w:b/>
        </w:rPr>
        <w:t xml:space="preserve">: Policy </w:t>
      </w:r>
      <w:r w:rsidR="001F30E4" w:rsidRPr="00CA1227">
        <w:rPr>
          <w:rFonts w:cs="Times New Roman"/>
          <w:b/>
        </w:rPr>
        <w:t>Issues</w:t>
      </w:r>
    </w:p>
    <w:p w14:paraId="2B3C9556" w14:textId="0BBE8681" w:rsidR="00602090" w:rsidRDefault="00602090" w:rsidP="002F386B">
      <w:pPr>
        <w:pStyle w:val="BodyText"/>
        <w:ind w:left="0" w:right="118" w:firstLine="0"/>
        <w:rPr>
          <w:rFonts w:cs="Times New Roman"/>
        </w:rPr>
      </w:pPr>
      <w:r w:rsidRPr="00602090">
        <w:rPr>
          <w:rFonts w:cs="Times New Roman"/>
          <w:b/>
          <w:bCs/>
          <w:u w:val="single"/>
        </w:rPr>
        <w:t>Required Reading</w:t>
      </w:r>
      <w:r>
        <w:rPr>
          <w:rFonts w:cs="Times New Roman"/>
        </w:rPr>
        <w:t>:</w:t>
      </w:r>
    </w:p>
    <w:p w14:paraId="2B2AC38C" w14:textId="67E73080" w:rsidR="00D23CAC" w:rsidRPr="00CA1227" w:rsidRDefault="00D23CAC" w:rsidP="002F386B">
      <w:pPr>
        <w:pStyle w:val="BodyText"/>
        <w:ind w:left="0" w:right="118" w:firstLine="0"/>
        <w:rPr>
          <w:rFonts w:cs="Times New Roman"/>
        </w:rPr>
      </w:pPr>
      <w:r w:rsidRPr="00CA1227">
        <w:rPr>
          <w:rFonts w:cs="Times New Roman"/>
        </w:rPr>
        <w:t xml:space="preserve">Benjamin </w:t>
      </w:r>
      <w:r w:rsidR="00FA49C4" w:rsidRPr="00CA1227">
        <w:rPr>
          <w:rFonts w:cs="Times New Roman"/>
        </w:rPr>
        <w:t>Alarie</w:t>
      </w:r>
      <w:r w:rsidR="00FA49C4">
        <w:rPr>
          <w:rFonts w:cs="Times New Roman"/>
        </w:rPr>
        <w:t>,</w:t>
      </w:r>
      <w:r w:rsidRPr="00CA1227">
        <w:rPr>
          <w:rFonts w:cs="Times New Roman"/>
        </w:rPr>
        <w:t xml:space="preserve"> Anthony </w:t>
      </w:r>
      <w:r w:rsidR="00FA49C4" w:rsidRPr="00CA1227">
        <w:rPr>
          <w:rFonts w:cs="Times New Roman"/>
        </w:rPr>
        <w:t xml:space="preserve">Niblett </w:t>
      </w:r>
      <w:r w:rsidRPr="00CA1227">
        <w:rPr>
          <w:rFonts w:cs="Times New Roman"/>
        </w:rPr>
        <w:t>and Albert</w:t>
      </w:r>
      <w:r w:rsidR="00FA49C4">
        <w:rPr>
          <w:rFonts w:cs="Times New Roman"/>
        </w:rPr>
        <w:t xml:space="preserve"> </w:t>
      </w:r>
      <w:r w:rsidR="00FA49C4" w:rsidRPr="00CA1227">
        <w:rPr>
          <w:rFonts w:cs="Times New Roman"/>
        </w:rPr>
        <w:t>Yoon</w:t>
      </w:r>
      <w:r w:rsidRPr="00CA1227">
        <w:rPr>
          <w:rFonts w:cs="Times New Roman"/>
        </w:rPr>
        <w:t xml:space="preserve">, </w:t>
      </w:r>
      <w:r w:rsidRPr="00A05551">
        <w:rPr>
          <w:rFonts w:cs="Times New Roman"/>
          <w:i/>
          <w:iCs/>
        </w:rPr>
        <w:t>Data Analytics and Tax Law</w:t>
      </w:r>
      <w:r w:rsidRPr="00CA1227">
        <w:rPr>
          <w:rFonts w:cs="Times New Roman"/>
        </w:rPr>
        <w:t xml:space="preserve"> (May 23, 2019). Available at </w:t>
      </w:r>
      <w:hyperlink r:id="rId24" w:history="1">
        <w:r w:rsidR="009C51CE" w:rsidRPr="004A6BC9">
          <w:rPr>
            <w:rStyle w:val="Hyperlink"/>
            <w:rFonts w:cs="Times New Roman"/>
          </w:rPr>
          <w:t>https://ssrn.com/abstract=3406784</w:t>
        </w:r>
      </w:hyperlink>
      <w:r w:rsidR="009C51CE">
        <w:rPr>
          <w:rFonts w:cs="Times New Roman"/>
        </w:rPr>
        <w:t xml:space="preserve"> </w:t>
      </w:r>
      <w:r w:rsidRPr="00CA1227">
        <w:rPr>
          <w:rFonts w:cs="Times New Roman"/>
        </w:rPr>
        <w:t xml:space="preserve">or </w:t>
      </w:r>
      <w:hyperlink r:id="rId25" w:history="1">
        <w:r w:rsidR="009C51CE" w:rsidRPr="004A6BC9">
          <w:rPr>
            <w:rStyle w:val="Hyperlink"/>
            <w:rFonts w:cs="Times New Roman"/>
          </w:rPr>
          <w:t>http://dx.doi.org/10.2139/ssrn.3406784</w:t>
        </w:r>
      </w:hyperlink>
      <w:r w:rsidR="009C51CE">
        <w:rPr>
          <w:rFonts w:cs="Times New Roman"/>
        </w:rPr>
        <w:t xml:space="preserve"> </w:t>
      </w:r>
    </w:p>
    <w:p w14:paraId="1A4447B4" w14:textId="529157EF" w:rsidR="00F970ED" w:rsidRDefault="00F970ED" w:rsidP="002F386B">
      <w:pPr>
        <w:pStyle w:val="BodyText"/>
        <w:ind w:left="0" w:right="118" w:firstLine="0"/>
        <w:rPr>
          <w:rStyle w:val="Hyperlink"/>
          <w:rFonts w:cs="Times New Roman"/>
          <w:bCs/>
        </w:rPr>
      </w:pPr>
      <w:r w:rsidRPr="00CA1227">
        <w:rPr>
          <w:rFonts w:cs="Times New Roman"/>
          <w:bCs/>
        </w:rPr>
        <w:t>Anton Korinek, </w:t>
      </w:r>
      <w:hyperlink r:id="rId26" w:tgtFrame="_blank" w:history="1">
        <w:r w:rsidRPr="00CA1227">
          <w:rPr>
            <w:rStyle w:val="Hyperlink"/>
            <w:rFonts w:cs="Times New Roman"/>
            <w:bCs/>
          </w:rPr>
          <w:t>Taxation and the Vanishing Labor Market in the Age of AI</w:t>
        </w:r>
      </w:hyperlink>
      <w:r w:rsidRPr="00CA1227">
        <w:rPr>
          <w:rFonts w:cs="Times New Roman"/>
          <w:bCs/>
        </w:rPr>
        <w:t xml:space="preserve">, 16 Ohio St. Tech L.J. 244 (2020) available at </w:t>
      </w:r>
      <w:hyperlink r:id="rId27" w:history="1">
        <w:r w:rsidRPr="00CA1227">
          <w:rPr>
            <w:rStyle w:val="Hyperlink"/>
            <w:rFonts w:cs="Times New Roman"/>
            <w:bCs/>
          </w:rPr>
          <w:t>https://kb.osu.edu/bitstream/handle/1811/91831/1/OSTLJ_V16N1_244.pdf</w:t>
        </w:r>
      </w:hyperlink>
    </w:p>
    <w:p w14:paraId="2CE73E52" w14:textId="1D2605E9" w:rsidR="000D6F69" w:rsidRDefault="00602090" w:rsidP="002F386B">
      <w:pPr>
        <w:pStyle w:val="BodyText"/>
        <w:ind w:left="0" w:right="118" w:firstLine="0"/>
        <w:rPr>
          <w:rFonts w:cs="Times New Roman"/>
          <w:bCs/>
          <w:i/>
          <w:iCs/>
        </w:rPr>
      </w:pPr>
      <w:r>
        <w:rPr>
          <w:rFonts w:cs="Times New Roman"/>
          <w:bCs/>
          <w:i/>
          <w:iCs/>
        </w:rPr>
        <w:t>Presentation: Benjamin Alarie, BlueJ Legal</w:t>
      </w:r>
    </w:p>
    <w:p w14:paraId="56BD803E" w14:textId="39E44098" w:rsidR="00272D75" w:rsidRDefault="00272D75" w:rsidP="002F386B">
      <w:pPr>
        <w:pStyle w:val="BodyText"/>
        <w:ind w:left="0" w:right="118" w:firstLine="0"/>
        <w:rPr>
          <w:rFonts w:cs="Times New Roman"/>
          <w:b/>
          <w:i/>
          <w:iCs/>
        </w:rPr>
      </w:pPr>
      <w:r w:rsidRPr="00272D75">
        <w:rPr>
          <w:rFonts w:cs="Times New Roman"/>
          <w:b/>
          <w:i/>
          <w:iCs/>
        </w:rPr>
        <w:t>Exercise</w:t>
      </w:r>
      <w:r>
        <w:rPr>
          <w:rFonts w:cs="Times New Roman"/>
          <w:bCs/>
          <w:i/>
          <w:iCs/>
        </w:rPr>
        <w:t xml:space="preserve">: Debt Equity Analysis </w:t>
      </w:r>
      <w:r w:rsidRPr="00254359">
        <w:rPr>
          <w:rFonts w:cs="Times New Roman"/>
          <w:b/>
          <w:i/>
          <w:iCs/>
        </w:rPr>
        <w:t>(Due on Wednesday)</w:t>
      </w:r>
    </w:p>
    <w:p w14:paraId="048EE03D" w14:textId="3610D553" w:rsidR="00C85088" w:rsidRPr="00480099" w:rsidRDefault="00480099" w:rsidP="002F386B">
      <w:pPr>
        <w:pStyle w:val="BodyText"/>
        <w:ind w:left="0" w:right="118" w:firstLine="0"/>
        <w:rPr>
          <w:rFonts w:cs="Times New Roman"/>
          <w:bCs/>
        </w:rPr>
      </w:pPr>
      <w:r>
        <w:rPr>
          <w:rFonts w:cs="Times New Roman"/>
          <w:bCs/>
          <w:i/>
          <w:iCs/>
        </w:rPr>
        <w:t xml:space="preserve">Background </w:t>
      </w:r>
      <w:r w:rsidR="00F61D3E" w:rsidRPr="00480099">
        <w:rPr>
          <w:rFonts w:cs="Times New Roman"/>
          <w:bCs/>
          <w:i/>
          <w:iCs/>
        </w:rPr>
        <w:t xml:space="preserve">Reading: </w:t>
      </w:r>
      <w:r w:rsidRPr="00480099">
        <w:rPr>
          <w:rFonts w:cs="Times New Roman"/>
          <w:bCs/>
          <w:i/>
          <w:iCs/>
        </w:rPr>
        <w:t>Bloomberg Portfolio 702 has helpful background on debt/equity analysis</w:t>
      </w:r>
    </w:p>
    <w:p w14:paraId="02378738" w14:textId="77777777" w:rsidR="007A5733" w:rsidRDefault="007A5733" w:rsidP="002F386B">
      <w:pPr>
        <w:pStyle w:val="BodyText"/>
        <w:ind w:left="0" w:right="118" w:firstLine="0"/>
        <w:jc w:val="both"/>
        <w:rPr>
          <w:rFonts w:cs="Times New Roman"/>
          <w:bCs/>
          <w:i/>
          <w:iCs/>
          <w:u w:val="single"/>
        </w:rPr>
      </w:pPr>
    </w:p>
    <w:p w14:paraId="04916953" w14:textId="6C07CC5A" w:rsidR="00F970ED" w:rsidRPr="000D6F69" w:rsidRDefault="000D6F69" w:rsidP="002F386B">
      <w:pPr>
        <w:pStyle w:val="BodyText"/>
        <w:ind w:left="0" w:right="118" w:firstLine="0"/>
        <w:jc w:val="both"/>
        <w:rPr>
          <w:rFonts w:cs="Times New Roman"/>
          <w:bCs/>
          <w:i/>
          <w:iCs/>
          <w:u w:val="single"/>
        </w:rPr>
      </w:pPr>
      <w:r w:rsidRPr="000D6F69">
        <w:rPr>
          <w:rFonts w:cs="Times New Roman"/>
          <w:bCs/>
          <w:i/>
          <w:iCs/>
          <w:u w:val="single"/>
        </w:rPr>
        <w:t>O</w:t>
      </w:r>
      <w:r w:rsidR="00F970ED" w:rsidRPr="000D6F69">
        <w:rPr>
          <w:rFonts w:cs="Times New Roman"/>
          <w:bCs/>
          <w:i/>
          <w:iCs/>
          <w:u w:val="single"/>
        </w:rPr>
        <w:t>ptional Additional Reading</w:t>
      </w:r>
    </w:p>
    <w:p w14:paraId="16CCBF0C" w14:textId="6560AA8F" w:rsidR="007973DE" w:rsidRPr="00CA1227" w:rsidRDefault="007973DE" w:rsidP="002F386B">
      <w:pPr>
        <w:pStyle w:val="BodyText"/>
        <w:ind w:left="0" w:right="118" w:firstLine="0"/>
        <w:rPr>
          <w:rFonts w:cs="Times New Roman"/>
        </w:rPr>
      </w:pPr>
      <w:r w:rsidRPr="00CA1227">
        <w:rPr>
          <w:rFonts w:cs="Times New Roman"/>
        </w:rPr>
        <w:t xml:space="preserve">Sarah Lawsky, </w:t>
      </w:r>
      <w:r w:rsidRPr="009C51CE">
        <w:rPr>
          <w:rFonts w:cs="Times New Roman"/>
          <w:i/>
          <w:iCs/>
        </w:rPr>
        <w:t>Form as Formalization</w:t>
      </w:r>
      <w:r w:rsidRPr="00CA1227">
        <w:rPr>
          <w:rFonts w:cs="Times New Roman"/>
        </w:rPr>
        <w:t>, 16 O</w:t>
      </w:r>
      <w:r w:rsidR="009C51CE">
        <w:rPr>
          <w:rFonts w:cs="Times New Roman"/>
        </w:rPr>
        <w:t>hio</w:t>
      </w:r>
      <w:r w:rsidRPr="00CA1227">
        <w:rPr>
          <w:rFonts w:cs="Times New Roman"/>
        </w:rPr>
        <w:t xml:space="preserve"> S</w:t>
      </w:r>
      <w:r w:rsidR="009C51CE">
        <w:rPr>
          <w:rFonts w:cs="Times New Roman"/>
        </w:rPr>
        <w:t>t</w:t>
      </w:r>
      <w:r w:rsidRPr="00CA1227">
        <w:rPr>
          <w:rFonts w:cs="Times New Roman"/>
        </w:rPr>
        <w:t>. T</w:t>
      </w:r>
      <w:r w:rsidR="009C51CE">
        <w:rPr>
          <w:rFonts w:cs="Times New Roman"/>
        </w:rPr>
        <w:t>ech</w:t>
      </w:r>
      <w:r w:rsidRPr="00CA1227">
        <w:rPr>
          <w:rFonts w:cs="Times New Roman"/>
        </w:rPr>
        <w:t>. L. J. 114 (2020).</w:t>
      </w:r>
      <w:r w:rsidR="00221B13" w:rsidRPr="00CA1227">
        <w:rPr>
          <w:rFonts w:cs="Times New Roman"/>
          <w:color w:val="505050"/>
          <w:shd w:val="clear" w:color="auto" w:fill="FFFFFF"/>
        </w:rPr>
        <w:t xml:space="preserve"> Available at SSRN: </w:t>
      </w:r>
      <w:hyperlink r:id="rId28" w:tgtFrame="_blank" w:history="1">
        <w:r w:rsidR="00221B13" w:rsidRPr="00CA1227">
          <w:rPr>
            <w:rStyle w:val="Hyperlink"/>
            <w:rFonts w:cs="Times New Roman"/>
            <w:color w:val="505050"/>
            <w:shd w:val="clear" w:color="auto" w:fill="FFFFFF"/>
          </w:rPr>
          <w:t>https://ssrn.com/abstract=3587576</w:t>
        </w:r>
      </w:hyperlink>
    </w:p>
    <w:p w14:paraId="72FF116C" w14:textId="7DF3B3C9" w:rsidR="001067B0" w:rsidRPr="00CA1227" w:rsidRDefault="001067B0" w:rsidP="002F386B">
      <w:pPr>
        <w:pStyle w:val="BodyText"/>
        <w:ind w:left="0" w:right="118" w:firstLine="0"/>
        <w:rPr>
          <w:rFonts w:cs="Times New Roman"/>
          <w:bCs/>
        </w:rPr>
      </w:pPr>
      <w:r w:rsidRPr="00CA1227">
        <w:rPr>
          <w:rFonts w:cs="Times New Roman"/>
          <w:bCs/>
        </w:rPr>
        <w:t>Susan C.</w:t>
      </w:r>
      <w:r w:rsidR="0023114B" w:rsidRPr="00CA1227">
        <w:rPr>
          <w:rFonts w:cs="Times New Roman"/>
          <w:bCs/>
        </w:rPr>
        <w:t xml:space="preserve"> Morse</w:t>
      </w:r>
      <w:r w:rsidRPr="00CA1227">
        <w:rPr>
          <w:rFonts w:cs="Times New Roman"/>
          <w:bCs/>
        </w:rPr>
        <w:t xml:space="preserve">, </w:t>
      </w:r>
      <w:r w:rsidRPr="00CA1227">
        <w:rPr>
          <w:rFonts w:cs="Times New Roman"/>
          <w:bCs/>
          <w:i/>
          <w:iCs/>
        </w:rPr>
        <w:t>Do Tax Compliance Robots Follow the Law?</w:t>
      </w:r>
      <w:r w:rsidRPr="00CA1227">
        <w:rPr>
          <w:rFonts w:cs="Times New Roman"/>
          <w:bCs/>
        </w:rPr>
        <w:t xml:space="preserve"> 16 Ohio St</w:t>
      </w:r>
      <w:r w:rsidR="009C51CE">
        <w:rPr>
          <w:rFonts w:cs="Times New Roman"/>
          <w:bCs/>
        </w:rPr>
        <w:t>.</w:t>
      </w:r>
      <w:r w:rsidRPr="00CA1227">
        <w:rPr>
          <w:rFonts w:cs="Times New Roman"/>
          <w:bCs/>
        </w:rPr>
        <w:t xml:space="preserve"> Tech</w:t>
      </w:r>
      <w:r w:rsidR="009C51CE">
        <w:rPr>
          <w:rFonts w:cs="Times New Roman"/>
          <w:bCs/>
        </w:rPr>
        <w:t>.</w:t>
      </w:r>
      <w:r w:rsidRPr="00CA1227">
        <w:rPr>
          <w:rFonts w:cs="Times New Roman"/>
          <w:bCs/>
        </w:rPr>
        <w:t xml:space="preserve"> L. J. 278 (2020), </w:t>
      </w:r>
      <w:r w:rsidR="004C68FE" w:rsidRPr="00CA1227">
        <w:rPr>
          <w:rFonts w:cs="Times New Roman"/>
          <w:bCs/>
        </w:rPr>
        <w:t>a</w:t>
      </w:r>
      <w:r w:rsidRPr="00CA1227">
        <w:rPr>
          <w:rFonts w:cs="Times New Roman"/>
          <w:bCs/>
        </w:rPr>
        <w:t xml:space="preserve">vailable at </w:t>
      </w:r>
      <w:hyperlink r:id="rId29" w:history="1">
        <w:r w:rsidR="00CD3292" w:rsidRPr="00CA1227">
          <w:rPr>
            <w:rStyle w:val="Hyperlink"/>
            <w:rFonts w:cs="Times New Roman"/>
            <w:bCs/>
          </w:rPr>
          <w:t>https://ssrn.com/abstract=3537679</w:t>
        </w:r>
      </w:hyperlink>
    </w:p>
    <w:p w14:paraId="3C69F3B1" w14:textId="61ECD359" w:rsidR="003F0B05" w:rsidRPr="00CA1227" w:rsidRDefault="003F0B05" w:rsidP="002F386B">
      <w:pPr>
        <w:pStyle w:val="BodyText"/>
        <w:ind w:left="0" w:right="118" w:firstLine="0"/>
        <w:rPr>
          <w:rFonts w:cs="Times New Roman"/>
          <w:bCs/>
        </w:rPr>
      </w:pPr>
      <w:r w:rsidRPr="00CA1227">
        <w:rPr>
          <w:rFonts w:cs="Times New Roman"/>
          <w:bCs/>
        </w:rPr>
        <w:t xml:space="preserve">Stephanie Hoffer, </w:t>
      </w:r>
      <w:r w:rsidRPr="00CA1227">
        <w:rPr>
          <w:rFonts w:cs="Times New Roman"/>
          <w:bCs/>
          <w:i/>
          <w:iCs/>
        </w:rPr>
        <w:t>Tax Theory and Feral AI</w:t>
      </w:r>
      <w:r w:rsidRPr="00CA1227">
        <w:rPr>
          <w:rFonts w:cs="Times New Roman"/>
          <w:bCs/>
        </w:rPr>
        <w:t>, 16 Ohio St. Tech. L. J. 157 (2020)</w:t>
      </w:r>
      <w:r w:rsidR="008708ED" w:rsidRPr="00CA1227">
        <w:rPr>
          <w:rFonts w:cs="Times New Roman"/>
          <w:bCs/>
        </w:rPr>
        <w:t xml:space="preserve"> available at </w:t>
      </w:r>
      <w:hyperlink r:id="rId30" w:history="1">
        <w:r w:rsidR="008708ED" w:rsidRPr="00CA1227">
          <w:rPr>
            <w:rStyle w:val="Hyperlink"/>
            <w:rFonts w:cs="Times New Roman"/>
            <w:bCs/>
          </w:rPr>
          <w:t>https://dx.doi.org/10.2139/ssrn.3520608</w:t>
        </w:r>
      </w:hyperlink>
      <w:r w:rsidR="008708ED" w:rsidRPr="00CA1227">
        <w:rPr>
          <w:rFonts w:cs="Times New Roman"/>
          <w:bCs/>
        </w:rPr>
        <w:t xml:space="preserve"> </w:t>
      </w:r>
    </w:p>
    <w:p w14:paraId="5574EED9" w14:textId="225035D9" w:rsidR="00CD3292" w:rsidRPr="00CA1227" w:rsidRDefault="00CD3292" w:rsidP="002F386B">
      <w:pPr>
        <w:pStyle w:val="BodyText"/>
        <w:ind w:left="0" w:right="118" w:firstLine="0"/>
        <w:rPr>
          <w:rFonts w:cs="Times New Roman"/>
          <w:bCs/>
        </w:rPr>
      </w:pPr>
      <w:r w:rsidRPr="00CA1227">
        <w:rPr>
          <w:rFonts w:cs="Times New Roman"/>
          <w:bCs/>
        </w:rPr>
        <w:t>Orly Mazur </w:t>
      </w:r>
      <w:r w:rsidRPr="00CA1227">
        <w:rPr>
          <w:rFonts w:cs="Times New Roman"/>
          <w:bCs/>
          <w:i/>
          <w:iCs/>
        </w:rPr>
        <w:t>Taxing the Robots</w:t>
      </w:r>
      <w:r w:rsidRPr="00CA1227">
        <w:rPr>
          <w:rFonts w:cs="Times New Roman"/>
          <w:bCs/>
        </w:rPr>
        <w:t>, 46 Pepp. L. Rev. 277 (2019)</w:t>
      </w:r>
      <w:r w:rsidRPr="00CA1227">
        <w:rPr>
          <w:rFonts w:cs="Times New Roman"/>
          <w:bCs/>
        </w:rPr>
        <w:br/>
        <w:t xml:space="preserve">Available at: </w:t>
      </w:r>
      <w:hyperlink r:id="rId31" w:history="1">
        <w:r w:rsidRPr="00CA1227">
          <w:rPr>
            <w:rStyle w:val="Hyperlink"/>
            <w:rFonts w:cs="Times New Roman"/>
            <w:bCs/>
          </w:rPr>
          <w:t>https://digitalcommons.pepperdine.edu/plr/vol46/iss2/2</w:t>
        </w:r>
      </w:hyperlink>
      <w:r w:rsidRPr="00CA1227">
        <w:rPr>
          <w:rFonts w:cs="Times New Roman"/>
          <w:bCs/>
        </w:rPr>
        <w:t xml:space="preserve"> </w:t>
      </w:r>
    </w:p>
    <w:p w14:paraId="2982FB58" w14:textId="73405A19" w:rsidR="003B739D" w:rsidRPr="00CA1227" w:rsidRDefault="003B739D" w:rsidP="002F386B">
      <w:pPr>
        <w:pStyle w:val="BodyText"/>
        <w:ind w:left="0" w:right="118" w:firstLine="0"/>
        <w:rPr>
          <w:rFonts w:cs="Times New Roman"/>
          <w:bCs/>
        </w:rPr>
      </w:pPr>
      <w:r w:rsidRPr="00CA1227">
        <w:rPr>
          <w:rFonts w:cs="Times New Roman"/>
          <w:bCs/>
        </w:rPr>
        <w:t xml:space="preserve">Jay Soled and Kathleen DeLaney Thomas, </w:t>
      </w:r>
      <w:r w:rsidRPr="00CA1227">
        <w:rPr>
          <w:rFonts w:cs="Times New Roman"/>
          <w:bCs/>
          <w:i/>
          <w:iCs/>
        </w:rPr>
        <w:t>Automation and the Income Tax,</w:t>
      </w:r>
      <w:r w:rsidRPr="00CA1227">
        <w:rPr>
          <w:rFonts w:cs="Times New Roman"/>
          <w:bCs/>
        </w:rPr>
        <w:t xml:space="preserve"> 10 Col. J. of Tax Law 1 (2018), available at </w:t>
      </w:r>
      <w:hyperlink r:id="rId32" w:tgtFrame="_blank" w:history="1">
        <w:r w:rsidRPr="00CA1227">
          <w:rPr>
            <w:rStyle w:val="Hyperlink"/>
            <w:rFonts w:cs="Times New Roman"/>
            <w:bCs/>
          </w:rPr>
          <w:t>https://ssrn.com/abstract=3316388</w:t>
        </w:r>
      </w:hyperlink>
    </w:p>
    <w:p w14:paraId="3A84E0F7" w14:textId="46BB41C1" w:rsidR="00C62E24" w:rsidRPr="00CA1227" w:rsidRDefault="00C62E24" w:rsidP="002F386B">
      <w:pPr>
        <w:pStyle w:val="BodyText"/>
        <w:ind w:left="0" w:right="118" w:firstLine="0"/>
        <w:rPr>
          <w:rFonts w:cs="Times New Roman"/>
          <w:bCs/>
        </w:rPr>
      </w:pPr>
      <w:r w:rsidRPr="00CA1227">
        <w:rPr>
          <w:rFonts w:cs="Times New Roman"/>
          <w:bCs/>
        </w:rPr>
        <w:t xml:space="preserve">Jay Soled &amp; Kathleen DeLaney Thomas, </w:t>
      </w:r>
      <w:r w:rsidRPr="00CA1227">
        <w:rPr>
          <w:rFonts w:cs="Times New Roman"/>
          <w:bCs/>
          <w:i/>
          <w:iCs/>
        </w:rPr>
        <w:t>Regulating Tax Return Preparation</w:t>
      </w:r>
      <w:r w:rsidRPr="00CA1227">
        <w:rPr>
          <w:rFonts w:cs="Times New Roman"/>
          <w:bCs/>
        </w:rPr>
        <w:t>, 57 B.C. L. Rev. 151 (2017)</w:t>
      </w:r>
      <w:r w:rsidR="000D6F69">
        <w:rPr>
          <w:rFonts w:cs="Times New Roman"/>
          <w:bCs/>
        </w:rPr>
        <w:t xml:space="preserve">, available at </w:t>
      </w:r>
      <w:hyperlink r:id="rId33" w:history="1">
        <w:r w:rsidR="000D6F69" w:rsidRPr="004A6BC9">
          <w:rPr>
            <w:rStyle w:val="Hyperlink"/>
            <w:rFonts w:cs="Times New Roman"/>
            <w:bCs/>
          </w:rPr>
          <w:t>https://lawdigitalcommons.bc.edu/bclr/vol58/iss1/5</w:t>
        </w:r>
      </w:hyperlink>
      <w:r w:rsidR="000D6F69">
        <w:rPr>
          <w:rFonts w:cs="Times New Roman"/>
          <w:bCs/>
        </w:rPr>
        <w:t xml:space="preserve"> </w:t>
      </w:r>
    </w:p>
    <w:p w14:paraId="2DD4ABED" w14:textId="77777777" w:rsidR="00BC06E0" w:rsidRPr="00CA1227" w:rsidRDefault="00BC06E0" w:rsidP="002F386B">
      <w:pPr>
        <w:pStyle w:val="TableParagraph"/>
        <w:spacing w:before="84"/>
        <w:rPr>
          <w:rFonts w:ascii="Times New Roman" w:eastAsia="Calibri" w:hAnsi="Times New Roman" w:cs="Times New Roman"/>
          <w:sz w:val="24"/>
          <w:szCs w:val="24"/>
        </w:rPr>
      </w:pPr>
    </w:p>
    <w:p w14:paraId="44388B79" w14:textId="73876573" w:rsidR="00AB5183" w:rsidRPr="00CA1227" w:rsidRDefault="001C39BE" w:rsidP="002F386B">
      <w:pPr>
        <w:pStyle w:val="BodyText"/>
        <w:ind w:left="0" w:right="118" w:firstLine="0"/>
        <w:jc w:val="both"/>
        <w:rPr>
          <w:rFonts w:cs="Times New Roman"/>
          <w:b/>
          <w:u w:val="single"/>
        </w:rPr>
      </w:pPr>
      <w:r w:rsidRPr="00CA1227">
        <w:rPr>
          <w:rFonts w:cs="Times New Roman"/>
          <w:b/>
          <w:u w:val="single"/>
        </w:rPr>
        <w:t>Class</w:t>
      </w:r>
      <w:r w:rsidR="00AB5183" w:rsidRPr="00CA1227">
        <w:rPr>
          <w:rFonts w:cs="Times New Roman"/>
          <w:b/>
          <w:u w:val="single"/>
        </w:rPr>
        <w:t xml:space="preserve"> </w:t>
      </w:r>
      <w:r w:rsidR="00F963F9" w:rsidRPr="00CA1227">
        <w:rPr>
          <w:rFonts w:cs="Times New Roman"/>
          <w:b/>
          <w:u w:val="single"/>
        </w:rPr>
        <w:t>3</w:t>
      </w:r>
      <w:r w:rsidR="00AB5183" w:rsidRPr="00CA1227">
        <w:rPr>
          <w:rFonts w:cs="Times New Roman"/>
          <w:b/>
          <w:u w:val="single"/>
        </w:rPr>
        <w:t xml:space="preserve">:  </w:t>
      </w:r>
      <w:r w:rsidR="00F963F9" w:rsidRPr="00CA1227">
        <w:rPr>
          <w:rFonts w:cs="Times New Roman"/>
          <w:b/>
          <w:u w:val="single"/>
        </w:rPr>
        <w:t>Wednesd</w:t>
      </w:r>
      <w:r w:rsidR="00AB5183" w:rsidRPr="00CA1227">
        <w:rPr>
          <w:rFonts w:cs="Times New Roman"/>
          <w:b/>
          <w:u w:val="single"/>
        </w:rPr>
        <w:t xml:space="preserve">ay, </w:t>
      </w:r>
      <w:r w:rsidRPr="00CA1227">
        <w:rPr>
          <w:rFonts w:cs="Times New Roman"/>
          <w:b/>
          <w:u w:val="single"/>
        </w:rPr>
        <w:t xml:space="preserve">January </w:t>
      </w:r>
      <w:r w:rsidR="00360F8F">
        <w:rPr>
          <w:rFonts w:cs="Times New Roman"/>
          <w:b/>
          <w:u w:val="single"/>
        </w:rPr>
        <w:t>1</w:t>
      </w:r>
      <w:r w:rsidR="00E9525A">
        <w:rPr>
          <w:rFonts w:cs="Times New Roman"/>
          <w:b/>
          <w:u w:val="single"/>
        </w:rPr>
        <w:t>3</w:t>
      </w:r>
    </w:p>
    <w:p w14:paraId="484B6837" w14:textId="5CD1B20F" w:rsidR="00AB5183" w:rsidRPr="00CA1227" w:rsidRDefault="00822B9B" w:rsidP="002F386B">
      <w:pPr>
        <w:pStyle w:val="BodyText"/>
        <w:ind w:left="0" w:right="118" w:firstLine="0"/>
        <w:jc w:val="both"/>
        <w:rPr>
          <w:rFonts w:cs="Times New Roman"/>
          <w:b/>
        </w:rPr>
      </w:pPr>
      <w:r w:rsidRPr="00CA1227">
        <w:rPr>
          <w:rFonts w:cs="Times New Roman"/>
          <w:b/>
        </w:rPr>
        <w:t>AI and Tax: Practitioner Utilization</w:t>
      </w:r>
    </w:p>
    <w:p w14:paraId="34E64CF5" w14:textId="39BAA2D1" w:rsidR="009546ED" w:rsidRDefault="009546ED" w:rsidP="002F386B">
      <w:pPr>
        <w:pStyle w:val="BodyText"/>
        <w:ind w:left="0" w:right="118" w:firstLine="0"/>
        <w:jc w:val="both"/>
        <w:rPr>
          <w:rFonts w:cs="Times New Roman"/>
          <w:i/>
        </w:rPr>
      </w:pPr>
      <w:r w:rsidRPr="00BB7D5F">
        <w:rPr>
          <w:rFonts w:cs="Times New Roman"/>
          <w:b/>
          <w:bCs/>
          <w:i/>
          <w:u w:val="single"/>
        </w:rPr>
        <w:t>Review</w:t>
      </w:r>
      <w:r>
        <w:rPr>
          <w:rFonts w:cs="Times New Roman"/>
          <w:i/>
        </w:rPr>
        <w:t>: Contract extraction tool</w:t>
      </w:r>
    </w:p>
    <w:p w14:paraId="48050D08" w14:textId="7D8EF653" w:rsidR="009546ED" w:rsidRDefault="009546ED" w:rsidP="002F386B">
      <w:pPr>
        <w:pStyle w:val="BodyText"/>
        <w:ind w:left="0" w:right="118" w:firstLine="0"/>
        <w:jc w:val="both"/>
        <w:rPr>
          <w:rFonts w:cs="Times New Roman"/>
          <w:i/>
        </w:rPr>
      </w:pPr>
      <w:r w:rsidRPr="00BB7D5F">
        <w:rPr>
          <w:rFonts w:cs="Times New Roman"/>
          <w:b/>
          <w:bCs/>
          <w:i/>
          <w:u w:val="single"/>
        </w:rPr>
        <w:t>Review</w:t>
      </w:r>
      <w:r>
        <w:rPr>
          <w:rFonts w:cs="Times New Roman"/>
          <w:i/>
        </w:rPr>
        <w:t>: Debt/Equity Analysis</w:t>
      </w:r>
    </w:p>
    <w:p w14:paraId="351CD51B" w14:textId="0496D357" w:rsidR="00F14DE8" w:rsidRDefault="0044118B" w:rsidP="002F386B">
      <w:pPr>
        <w:pStyle w:val="BodyText"/>
        <w:ind w:left="0" w:right="118" w:firstLine="0"/>
        <w:jc w:val="both"/>
        <w:rPr>
          <w:rFonts w:cs="Times New Roman"/>
          <w:i/>
        </w:rPr>
      </w:pPr>
      <w:r w:rsidRPr="00BB7D5F">
        <w:rPr>
          <w:rFonts w:cs="Times New Roman"/>
          <w:b/>
          <w:bCs/>
          <w:i/>
          <w:u w:val="single"/>
        </w:rPr>
        <w:t>Problem Solving Exercise</w:t>
      </w:r>
      <w:r w:rsidR="009546ED">
        <w:rPr>
          <w:rFonts w:cs="Times New Roman"/>
          <w:i/>
        </w:rPr>
        <w:t>: Alteryx/section 163(j) modeling</w:t>
      </w:r>
      <w:r w:rsidR="00BB7D5F">
        <w:rPr>
          <w:rFonts w:cs="Times New Roman"/>
          <w:i/>
        </w:rPr>
        <w:t xml:space="preserve"> (due on Friday)</w:t>
      </w:r>
    </w:p>
    <w:p w14:paraId="6FE71EE2" w14:textId="4EAD3D63" w:rsidR="00E43268" w:rsidRPr="00CA1227" w:rsidRDefault="00E43268" w:rsidP="00951313">
      <w:pPr>
        <w:pStyle w:val="BodyText"/>
        <w:ind w:left="0" w:right="118" w:firstLine="0"/>
        <w:rPr>
          <w:rFonts w:cs="Times New Roman"/>
          <w:i/>
        </w:rPr>
      </w:pPr>
      <w:r>
        <w:rPr>
          <w:rFonts w:cs="Times New Roman"/>
          <w:i/>
        </w:rPr>
        <w:t xml:space="preserve">Background Reading: </w:t>
      </w:r>
      <w:r w:rsidR="000A7931">
        <w:rPr>
          <w:rFonts w:cs="Times New Roman"/>
          <w:i/>
        </w:rPr>
        <w:t>Bloomberg Portfolio 536(4</w:t>
      </w:r>
      <w:r w:rsidR="000A7931" w:rsidRPr="000A7931">
        <w:rPr>
          <w:rFonts w:cs="Times New Roman"/>
          <w:i/>
          <w:vertAlign w:val="superscript"/>
        </w:rPr>
        <w:t>th</w:t>
      </w:r>
      <w:r w:rsidR="000A7931">
        <w:rPr>
          <w:rFonts w:cs="Times New Roman"/>
          <w:i/>
        </w:rPr>
        <w:t xml:space="preserve">), </w:t>
      </w:r>
      <w:r w:rsidR="00951313">
        <w:rPr>
          <w:rFonts w:cs="Times New Roman"/>
          <w:i/>
        </w:rPr>
        <w:t>Par.</w:t>
      </w:r>
      <w:r w:rsidR="000A7931">
        <w:rPr>
          <w:rFonts w:cs="Times New Roman"/>
          <w:i/>
        </w:rPr>
        <w:t xml:space="preserve"> X</w:t>
      </w:r>
      <w:r w:rsidR="00190864">
        <w:rPr>
          <w:rFonts w:cs="Times New Roman"/>
          <w:i/>
        </w:rPr>
        <w:t>(T) has helpful background on the section 163(j) limitation on interest expense</w:t>
      </w:r>
    </w:p>
    <w:p w14:paraId="6AD9517A" w14:textId="106B7BB9" w:rsidR="004E61A0" w:rsidRPr="0086217A" w:rsidRDefault="004E61A0" w:rsidP="002F386B">
      <w:pPr>
        <w:pStyle w:val="TableParagraph"/>
        <w:spacing w:before="97"/>
        <w:ind w:right="118"/>
        <w:rPr>
          <w:rFonts w:ascii="Times New Roman" w:hAnsi="Times New Roman" w:cs="Times New Roman"/>
          <w:sz w:val="24"/>
          <w:szCs w:val="24"/>
        </w:rPr>
      </w:pPr>
    </w:p>
    <w:p w14:paraId="5DE5BF88" w14:textId="75FD7FE1" w:rsidR="00AB5183" w:rsidRPr="00CA1227" w:rsidRDefault="002E6D88" w:rsidP="002F386B">
      <w:pPr>
        <w:pStyle w:val="BodyText"/>
        <w:ind w:left="0" w:right="118" w:firstLine="0"/>
        <w:jc w:val="both"/>
        <w:rPr>
          <w:rFonts w:cs="Times New Roman"/>
          <w:b/>
          <w:u w:val="single"/>
        </w:rPr>
      </w:pPr>
      <w:r w:rsidRPr="00CA1227">
        <w:rPr>
          <w:rFonts w:cs="Times New Roman"/>
          <w:b/>
          <w:u w:val="single"/>
        </w:rPr>
        <w:t>Class</w:t>
      </w:r>
      <w:r w:rsidR="00AB5183" w:rsidRPr="00CA1227">
        <w:rPr>
          <w:rFonts w:cs="Times New Roman"/>
          <w:b/>
          <w:u w:val="single"/>
        </w:rPr>
        <w:t xml:space="preserve"> </w:t>
      </w:r>
      <w:r w:rsidR="001C690B" w:rsidRPr="00CA1227">
        <w:rPr>
          <w:rFonts w:cs="Times New Roman"/>
          <w:b/>
          <w:u w:val="single"/>
        </w:rPr>
        <w:t>4</w:t>
      </w:r>
      <w:r w:rsidR="00AB5183" w:rsidRPr="00CA1227">
        <w:rPr>
          <w:rFonts w:cs="Times New Roman"/>
          <w:b/>
          <w:u w:val="single"/>
        </w:rPr>
        <w:t xml:space="preserve">: </w:t>
      </w:r>
      <w:r w:rsidRPr="00CA1227">
        <w:rPr>
          <w:rFonts w:cs="Times New Roman"/>
          <w:b/>
          <w:u w:val="single"/>
        </w:rPr>
        <w:t>Thursda</w:t>
      </w:r>
      <w:r w:rsidR="00AB5183" w:rsidRPr="00CA1227">
        <w:rPr>
          <w:rFonts w:cs="Times New Roman"/>
          <w:b/>
          <w:u w:val="single"/>
        </w:rPr>
        <w:t xml:space="preserve">y, </w:t>
      </w:r>
      <w:r w:rsidRPr="00CA1227">
        <w:rPr>
          <w:rFonts w:cs="Times New Roman"/>
          <w:b/>
          <w:u w:val="single"/>
        </w:rPr>
        <w:t xml:space="preserve">January </w:t>
      </w:r>
      <w:r w:rsidR="00360F8F">
        <w:rPr>
          <w:rFonts w:cs="Times New Roman"/>
          <w:b/>
          <w:u w:val="single"/>
        </w:rPr>
        <w:t>1</w:t>
      </w:r>
      <w:r w:rsidR="00E9525A">
        <w:rPr>
          <w:rFonts w:cs="Times New Roman"/>
          <w:b/>
          <w:u w:val="single"/>
        </w:rPr>
        <w:t>4</w:t>
      </w:r>
    </w:p>
    <w:p w14:paraId="13AB642E" w14:textId="7D9BC706" w:rsidR="00AB5183" w:rsidRPr="00CA1227" w:rsidRDefault="00AB5183" w:rsidP="002F386B">
      <w:pPr>
        <w:pStyle w:val="BodyText"/>
        <w:tabs>
          <w:tab w:val="left" w:pos="460"/>
        </w:tabs>
        <w:spacing w:before="0" w:after="120"/>
        <w:ind w:left="720" w:right="115" w:firstLine="0"/>
        <w:rPr>
          <w:rStyle w:val="Hyperlink"/>
          <w:rFonts w:eastAsia="Calibri" w:cs="Times New Roman"/>
          <w:color w:val="auto"/>
          <w:u w:val="none"/>
        </w:rPr>
      </w:pPr>
    </w:p>
    <w:p w14:paraId="0CFE07E1" w14:textId="2A0E2D5D" w:rsidR="00B77FB3" w:rsidRPr="00CA1227" w:rsidRDefault="002E6D88" w:rsidP="002F386B">
      <w:pPr>
        <w:pStyle w:val="BodyText"/>
        <w:ind w:left="0" w:right="118" w:firstLine="0"/>
        <w:jc w:val="both"/>
        <w:rPr>
          <w:rFonts w:cs="Times New Roman"/>
          <w:b/>
        </w:rPr>
      </w:pPr>
      <w:r w:rsidRPr="00CA1227">
        <w:rPr>
          <w:rFonts w:cs="Times New Roman"/>
          <w:b/>
        </w:rPr>
        <w:t>AI and T</w:t>
      </w:r>
      <w:r w:rsidR="00B77FB3" w:rsidRPr="00CA1227">
        <w:rPr>
          <w:rFonts w:cs="Times New Roman"/>
          <w:b/>
        </w:rPr>
        <w:t>ax</w:t>
      </w:r>
      <w:r w:rsidRPr="00CA1227">
        <w:rPr>
          <w:rFonts w:cs="Times New Roman"/>
          <w:b/>
        </w:rPr>
        <w:t xml:space="preserve"> Administration</w:t>
      </w:r>
    </w:p>
    <w:p w14:paraId="2E75CB8D" w14:textId="26515E5A" w:rsidR="00D86339" w:rsidRPr="00CA1227" w:rsidRDefault="00053C9B" w:rsidP="002F386B">
      <w:pPr>
        <w:pStyle w:val="BodyText"/>
        <w:ind w:left="0" w:right="118" w:firstLine="0"/>
        <w:jc w:val="both"/>
        <w:rPr>
          <w:rFonts w:cs="Times New Roman"/>
        </w:rPr>
      </w:pPr>
      <w:r w:rsidRPr="00CA1227">
        <w:rPr>
          <w:rFonts w:cs="Times New Roman"/>
        </w:rPr>
        <w:t>Joshua Blank &amp; Leigh Osofsky, </w:t>
      </w:r>
      <w:hyperlink r:id="rId34" w:tgtFrame="_blank" w:history="1">
        <w:r w:rsidRPr="00CA1227">
          <w:rPr>
            <w:rStyle w:val="Hyperlink"/>
            <w:rFonts w:cs="Times New Roman"/>
          </w:rPr>
          <w:t>Legal Calculators and the Tax System</w:t>
        </w:r>
      </w:hyperlink>
      <w:r w:rsidRPr="00CA1227">
        <w:rPr>
          <w:rFonts w:cs="Times New Roman"/>
        </w:rPr>
        <w:t>, 16 Ohio St. Tech L.J. 73 (2020), a</w:t>
      </w:r>
      <w:r w:rsidR="00D86339" w:rsidRPr="00CA1227">
        <w:rPr>
          <w:rFonts w:cs="Times New Roman"/>
        </w:rPr>
        <w:t xml:space="preserve">vailable </w:t>
      </w:r>
      <w:r w:rsidRPr="00CA1227">
        <w:rPr>
          <w:rFonts w:cs="Times New Roman"/>
        </w:rPr>
        <w:t>at</w:t>
      </w:r>
      <w:r w:rsidR="00D86339" w:rsidRPr="00CA1227">
        <w:rPr>
          <w:rFonts w:cs="Times New Roman"/>
        </w:rPr>
        <w:t>: </w:t>
      </w:r>
      <w:hyperlink r:id="rId35" w:tgtFrame="_blank" w:history="1">
        <w:r w:rsidR="00D86339" w:rsidRPr="00CA1227">
          <w:rPr>
            <w:rStyle w:val="Hyperlink"/>
            <w:rFonts w:cs="Times New Roman"/>
          </w:rPr>
          <w:t>https://ssrn.com/abstract=3411748</w:t>
        </w:r>
      </w:hyperlink>
    </w:p>
    <w:p w14:paraId="1A9D5F64" w14:textId="5C73C1C2" w:rsidR="007F693A" w:rsidRDefault="007F693A" w:rsidP="002F386B">
      <w:pPr>
        <w:pStyle w:val="BodyText"/>
        <w:ind w:left="0" w:right="118" w:firstLine="0"/>
        <w:jc w:val="both"/>
        <w:rPr>
          <w:rStyle w:val="Hyperlink"/>
          <w:rFonts w:cs="Times New Roman"/>
        </w:rPr>
      </w:pPr>
      <w:r w:rsidRPr="00CA1227">
        <w:rPr>
          <w:rFonts w:cs="Times New Roman"/>
        </w:rPr>
        <w:t>Jeff Butler, </w:t>
      </w:r>
      <w:hyperlink r:id="rId36" w:tgtFrame="_blank" w:history="1">
        <w:r w:rsidRPr="00CA1227">
          <w:rPr>
            <w:rStyle w:val="Hyperlink"/>
            <w:rFonts w:cs="Times New Roman"/>
          </w:rPr>
          <w:t>Analytical Challenges in Modern Tax Administration</w:t>
        </w:r>
      </w:hyperlink>
      <w:r w:rsidRPr="00CA1227">
        <w:rPr>
          <w:rFonts w:cs="Times New Roman"/>
        </w:rPr>
        <w:t>, 16 Ohio St. Tech L.J. 258 (2020)</w:t>
      </w:r>
      <w:r w:rsidR="00333C71" w:rsidRPr="00CA1227">
        <w:rPr>
          <w:rFonts w:cs="Times New Roman"/>
        </w:rPr>
        <w:t xml:space="preserve"> available at </w:t>
      </w:r>
      <w:hyperlink r:id="rId37" w:history="1">
        <w:r w:rsidR="00333C71" w:rsidRPr="00CA1227">
          <w:rPr>
            <w:rStyle w:val="Hyperlink"/>
            <w:rFonts w:cs="Times New Roman"/>
          </w:rPr>
          <w:t>https://core.ac.uk/download/pdf/323062029.pdf</w:t>
        </w:r>
      </w:hyperlink>
    </w:p>
    <w:p w14:paraId="5FED82E4" w14:textId="618CACB1" w:rsidR="00C84864" w:rsidRPr="00C84864" w:rsidRDefault="00C84864" w:rsidP="00C84864">
      <w:pPr>
        <w:pStyle w:val="BodyText"/>
        <w:ind w:left="0" w:right="118" w:firstLine="0"/>
        <w:jc w:val="both"/>
        <w:rPr>
          <w:rFonts w:cs="Times New Roman"/>
        </w:rPr>
      </w:pPr>
      <w:r w:rsidRPr="00C84864">
        <w:rPr>
          <w:rStyle w:val="Hyperlink"/>
          <w:rFonts w:cs="Times New Roman"/>
          <w:color w:val="auto"/>
          <w:u w:val="none"/>
        </w:rPr>
        <w:t xml:space="preserve">Charles Rossotti and Fred Forman, </w:t>
      </w:r>
      <w:r w:rsidRPr="00CD6B87">
        <w:rPr>
          <w:rFonts w:cs="Times New Roman"/>
          <w:i/>
          <w:iCs/>
        </w:rPr>
        <w:t>Recover $1.6 Trillion, Modernize Tax Compliance and Assistance: The How-To</w:t>
      </w:r>
      <w:r w:rsidR="003F5E24">
        <w:rPr>
          <w:rFonts w:cs="Times New Roman"/>
        </w:rPr>
        <w:t xml:space="preserve">, </w:t>
      </w:r>
      <w:r w:rsidR="00CD6B87" w:rsidRPr="00CD6B87">
        <w:rPr>
          <w:rFonts w:cs="Times New Roman"/>
        </w:rPr>
        <w:t>168 TAX NOTES FEDERAL 1961 (SEPT. 14, 2020)</w:t>
      </w:r>
    </w:p>
    <w:p w14:paraId="5FDD130E" w14:textId="35C34902" w:rsidR="00C84864" w:rsidRPr="00C84864" w:rsidRDefault="00C84864" w:rsidP="002F386B">
      <w:pPr>
        <w:pStyle w:val="BodyText"/>
        <w:ind w:left="0" w:right="118" w:firstLine="0"/>
        <w:jc w:val="both"/>
        <w:rPr>
          <w:rFonts w:cs="Times New Roman"/>
        </w:rPr>
      </w:pPr>
    </w:p>
    <w:p w14:paraId="719A6734" w14:textId="77777777" w:rsidR="00775E63" w:rsidRPr="00CA1227" w:rsidRDefault="00775E63" w:rsidP="002F386B">
      <w:pPr>
        <w:pStyle w:val="BodyText"/>
        <w:ind w:left="0" w:right="118" w:firstLine="0"/>
        <w:rPr>
          <w:rFonts w:cs="Times New Roman"/>
          <w:i/>
          <w:iCs/>
        </w:rPr>
      </w:pPr>
      <w:r w:rsidRPr="00CA1227">
        <w:rPr>
          <w:rFonts w:cs="Times New Roman"/>
          <w:i/>
          <w:iCs/>
        </w:rPr>
        <w:t>Optional Additional Reading</w:t>
      </w:r>
    </w:p>
    <w:p w14:paraId="53245B9A" w14:textId="4EB0248C" w:rsidR="00775E63" w:rsidRPr="00CA1227" w:rsidRDefault="00466948" w:rsidP="002F386B">
      <w:pPr>
        <w:pStyle w:val="BodyText"/>
        <w:ind w:left="0" w:right="118" w:firstLine="0"/>
        <w:rPr>
          <w:rFonts w:cs="Times New Roman"/>
        </w:rPr>
      </w:pPr>
      <w:r w:rsidRPr="00CA1227">
        <w:rPr>
          <w:rFonts w:cs="Times New Roman"/>
        </w:rPr>
        <w:t>K</w:t>
      </w:r>
      <w:r w:rsidR="00775E63" w:rsidRPr="00CA1227">
        <w:rPr>
          <w:rFonts w:cs="Times New Roman"/>
        </w:rPr>
        <w:t>imberly A.</w:t>
      </w:r>
      <w:r w:rsidRPr="00CA1227">
        <w:rPr>
          <w:rFonts w:cs="Times New Roman"/>
        </w:rPr>
        <w:t xml:space="preserve"> Houser</w:t>
      </w:r>
      <w:r w:rsidR="00775E63" w:rsidRPr="00CA1227">
        <w:rPr>
          <w:rFonts w:cs="Times New Roman"/>
        </w:rPr>
        <w:t xml:space="preserve"> and Debra </w:t>
      </w:r>
      <w:r w:rsidRPr="00CA1227">
        <w:rPr>
          <w:rFonts w:cs="Times New Roman"/>
        </w:rPr>
        <w:t>Sanders</w:t>
      </w:r>
      <w:r w:rsidR="00775E63" w:rsidRPr="00CA1227">
        <w:rPr>
          <w:rFonts w:cs="Times New Roman"/>
        </w:rPr>
        <w:t xml:space="preserve">, </w:t>
      </w:r>
      <w:r w:rsidR="00775E63" w:rsidRPr="00CA1227">
        <w:rPr>
          <w:rFonts w:cs="Times New Roman"/>
          <w:i/>
          <w:iCs/>
        </w:rPr>
        <w:t>The Use of Big Data Analytics by the IRS: Efficient Solutions or the End of Privacy as We Know It</w:t>
      </w:r>
      <w:r w:rsidR="00775E63" w:rsidRPr="00CA1227">
        <w:rPr>
          <w:rFonts w:cs="Times New Roman"/>
        </w:rPr>
        <w:t>?, XIX Vanderbilt Journal of Entertainment &amp; Technology Law 817</w:t>
      </w:r>
      <w:r w:rsidRPr="00CA1227">
        <w:rPr>
          <w:rFonts w:cs="Times New Roman"/>
        </w:rPr>
        <w:t xml:space="preserve"> (2017)</w:t>
      </w:r>
    </w:p>
    <w:p w14:paraId="42D3DEEF" w14:textId="29365DCB" w:rsidR="00282C83" w:rsidRDefault="002E6D88" w:rsidP="002F386B">
      <w:pPr>
        <w:pStyle w:val="BodyText"/>
        <w:ind w:left="0" w:right="118" w:firstLine="0"/>
        <w:rPr>
          <w:rFonts w:cs="Times New Roman"/>
          <w:bCs/>
          <w:i/>
          <w:iCs/>
        </w:rPr>
      </w:pPr>
      <w:r w:rsidRPr="00CA1227">
        <w:rPr>
          <w:rFonts w:cs="Times New Roman"/>
          <w:bCs/>
          <w:i/>
          <w:iCs/>
        </w:rPr>
        <w:t>Comments from</w:t>
      </w:r>
      <w:r w:rsidR="00B77FB3" w:rsidRPr="00CA1227">
        <w:rPr>
          <w:rFonts w:cs="Times New Roman"/>
          <w:bCs/>
          <w:i/>
          <w:iCs/>
        </w:rPr>
        <w:t>:</w:t>
      </w:r>
      <w:r w:rsidR="008B24BC" w:rsidRPr="00CA1227">
        <w:rPr>
          <w:rFonts w:cs="Times New Roman"/>
          <w:bCs/>
          <w:i/>
          <w:iCs/>
        </w:rPr>
        <w:t xml:space="preserve"> </w:t>
      </w:r>
      <w:r w:rsidR="00282C83">
        <w:rPr>
          <w:rFonts w:cs="Times New Roman"/>
          <w:bCs/>
          <w:i/>
          <w:iCs/>
        </w:rPr>
        <w:t>Charles Rossotti, Former IRS Commissioner</w:t>
      </w:r>
    </w:p>
    <w:p w14:paraId="25B8ED29" w14:textId="5B0203A3" w:rsidR="00BB7D5F" w:rsidRDefault="00BB7D5F" w:rsidP="002F386B">
      <w:pPr>
        <w:pStyle w:val="BodyText"/>
        <w:ind w:left="0" w:right="118" w:firstLine="0"/>
        <w:rPr>
          <w:rFonts w:cs="Times New Roman"/>
          <w:bCs/>
          <w:i/>
          <w:iCs/>
        </w:rPr>
      </w:pPr>
      <w:r>
        <w:rPr>
          <w:rFonts w:cs="Times New Roman"/>
          <w:bCs/>
          <w:i/>
          <w:iCs/>
        </w:rPr>
        <w:t>Comments from: IRS, LB&amp;I (tentative)</w:t>
      </w:r>
    </w:p>
    <w:p w14:paraId="0E824E40" w14:textId="77777777" w:rsidR="00CD6B87" w:rsidRDefault="00CD6B87" w:rsidP="002F386B">
      <w:pPr>
        <w:pStyle w:val="BodyText"/>
        <w:ind w:left="0" w:right="118" w:firstLine="0"/>
        <w:rPr>
          <w:rFonts w:cs="Times New Roman"/>
          <w:b/>
        </w:rPr>
      </w:pPr>
    </w:p>
    <w:p w14:paraId="56ED85EB" w14:textId="77262C66" w:rsidR="00143663" w:rsidRPr="00CA1227" w:rsidRDefault="004A10B5" w:rsidP="002F386B">
      <w:pPr>
        <w:pStyle w:val="BodyText"/>
        <w:ind w:left="0" w:right="118" w:firstLine="0"/>
        <w:rPr>
          <w:rFonts w:cs="Times New Roman"/>
          <w:b/>
        </w:rPr>
      </w:pPr>
      <w:r>
        <w:rPr>
          <w:rFonts w:cs="Times New Roman"/>
          <w:b/>
        </w:rPr>
        <w:t>GAO Tax information reporting &amp; crypto</w:t>
      </w:r>
    </w:p>
    <w:p w14:paraId="312F01EB" w14:textId="73A99D8B" w:rsidR="00AB5183" w:rsidRPr="00CA1227" w:rsidRDefault="00D9228C" w:rsidP="002F386B">
      <w:pPr>
        <w:pStyle w:val="BodyText"/>
        <w:ind w:left="0" w:right="118" w:firstLine="0"/>
        <w:jc w:val="both"/>
        <w:rPr>
          <w:rFonts w:cs="Times New Roman"/>
          <w:b/>
          <w:u w:val="single"/>
        </w:rPr>
      </w:pPr>
      <w:r w:rsidRPr="00CA1227">
        <w:rPr>
          <w:rFonts w:cs="Times New Roman"/>
          <w:b/>
          <w:u w:val="single"/>
        </w:rPr>
        <w:t>Class</w:t>
      </w:r>
      <w:r w:rsidR="00AB5183" w:rsidRPr="00CA1227">
        <w:rPr>
          <w:rFonts w:cs="Times New Roman"/>
          <w:b/>
          <w:u w:val="single"/>
        </w:rPr>
        <w:t xml:space="preserve"> </w:t>
      </w:r>
      <w:r w:rsidR="00514D30" w:rsidRPr="00CA1227">
        <w:rPr>
          <w:rFonts w:cs="Times New Roman"/>
          <w:b/>
          <w:u w:val="single"/>
        </w:rPr>
        <w:t>5</w:t>
      </w:r>
      <w:r w:rsidR="00AB5183" w:rsidRPr="00CA1227">
        <w:rPr>
          <w:rFonts w:cs="Times New Roman"/>
          <w:b/>
          <w:u w:val="single"/>
        </w:rPr>
        <w:t xml:space="preserve">: </w:t>
      </w:r>
      <w:r w:rsidRPr="00CA1227">
        <w:rPr>
          <w:rFonts w:cs="Times New Roman"/>
          <w:b/>
          <w:u w:val="single"/>
        </w:rPr>
        <w:t>Fri</w:t>
      </w:r>
      <w:r w:rsidR="00514D30" w:rsidRPr="00CA1227">
        <w:rPr>
          <w:rFonts w:cs="Times New Roman"/>
          <w:b/>
          <w:u w:val="single"/>
        </w:rPr>
        <w:t>day</w:t>
      </w:r>
      <w:r w:rsidR="00AB5183" w:rsidRPr="00CA1227">
        <w:rPr>
          <w:rFonts w:cs="Times New Roman"/>
          <w:b/>
          <w:u w:val="single"/>
        </w:rPr>
        <w:t xml:space="preserve">, </w:t>
      </w:r>
      <w:r w:rsidRPr="00CA1227">
        <w:rPr>
          <w:rFonts w:cs="Times New Roman"/>
          <w:b/>
          <w:u w:val="single"/>
        </w:rPr>
        <w:t>January 1</w:t>
      </w:r>
      <w:r w:rsidR="00E9525A">
        <w:rPr>
          <w:rFonts w:cs="Times New Roman"/>
          <w:b/>
          <w:u w:val="single"/>
        </w:rPr>
        <w:t>5</w:t>
      </w:r>
    </w:p>
    <w:p w14:paraId="02B3E198" w14:textId="77777777" w:rsidR="00EB054F" w:rsidRDefault="00EB054F" w:rsidP="00EB054F">
      <w:pPr>
        <w:pStyle w:val="TableParagraph"/>
        <w:shd w:val="clear" w:color="auto" w:fill="FFFFFF" w:themeFill="background1"/>
        <w:spacing w:before="97"/>
        <w:rPr>
          <w:rFonts w:ascii="Times New Roman" w:hAnsi="Times New Roman" w:cs="Times New Roman"/>
          <w:i/>
          <w:w w:val="105"/>
          <w:sz w:val="24"/>
          <w:szCs w:val="24"/>
          <w:u w:val="single"/>
        </w:rPr>
      </w:pPr>
    </w:p>
    <w:p w14:paraId="77681A49" w14:textId="6FC564AB" w:rsidR="00EB054F" w:rsidRPr="00F805B9" w:rsidRDefault="00EB054F" w:rsidP="00EB054F">
      <w:pPr>
        <w:pStyle w:val="TableParagraph"/>
        <w:shd w:val="clear" w:color="auto" w:fill="FFFFFF" w:themeFill="background1"/>
        <w:spacing w:before="97"/>
        <w:rPr>
          <w:rFonts w:ascii="Times New Roman" w:hAnsi="Times New Roman" w:cs="Times New Roman"/>
          <w:i/>
          <w:w w:val="105"/>
          <w:sz w:val="24"/>
          <w:szCs w:val="24"/>
          <w:u w:val="single"/>
        </w:rPr>
      </w:pPr>
      <w:r w:rsidRPr="00F805B9">
        <w:rPr>
          <w:rFonts w:ascii="Times New Roman" w:hAnsi="Times New Roman" w:cs="Times New Roman"/>
          <w:i/>
          <w:w w:val="105"/>
          <w:sz w:val="24"/>
          <w:szCs w:val="24"/>
          <w:u w:val="single"/>
        </w:rPr>
        <w:t>Review: Section 163(j) Model</w:t>
      </w:r>
    </w:p>
    <w:p w14:paraId="780EAE53" w14:textId="77777777" w:rsidR="00EB054F" w:rsidRDefault="00EB054F" w:rsidP="002F386B">
      <w:pPr>
        <w:pStyle w:val="TableParagraph"/>
        <w:shd w:val="clear" w:color="auto" w:fill="FFFFFF" w:themeFill="background1"/>
        <w:spacing w:before="97"/>
        <w:rPr>
          <w:rFonts w:ascii="Times New Roman" w:hAnsi="Times New Roman" w:cs="Times New Roman"/>
          <w:b/>
          <w:bCs/>
          <w:iCs/>
          <w:w w:val="105"/>
          <w:sz w:val="24"/>
          <w:szCs w:val="24"/>
        </w:rPr>
      </w:pPr>
    </w:p>
    <w:p w14:paraId="17C8A30E" w14:textId="664293B2" w:rsidR="00441A99" w:rsidRPr="00CA1227" w:rsidRDefault="00441A99" w:rsidP="002F386B">
      <w:pPr>
        <w:pStyle w:val="TableParagraph"/>
        <w:shd w:val="clear" w:color="auto" w:fill="FFFFFF" w:themeFill="background1"/>
        <w:spacing w:before="97"/>
        <w:rPr>
          <w:rFonts w:ascii="Times New Roman" w:hAnsi="Times New Roman" w:cs="Times New Roman"/>
          <w:b/>
          <w:bCs/>
          <w:iCs/>
          <w:w w:val="105"/>
          <w:sz w:val="24"/>
          <w:szCs w:val="24"/>
        </w:rPr>
      </w:pPr>
      <w:r w:rsidRPr="00CA1227">
        <w:rPr>
          <w:rFonts w:ascii="Times New Roman" w:hAnsi="Times New Roman" w:cs="Times New Roman"/>
          <w:b/>
          <w:bCs/>
          <w:iCs/>
          <w:w w:val="105"/>
          <w:sz w:val="24"/>
          <w:szCs w:val="24"/>
        </w:rPr>
        <w:t>Crypto</w:t>
      </w:r>
      <w:r w:rsidR="00F975A4" w:rsidRPr="00CA1227">
        <w:rPr>
          <w:rFonts w:ascii="Times New Roman" w:hAnsi="Times New Roman" w:cs="Times New Roman"/>
          <w:b/>
          <w:bCs/>
          <w:iCs/>
          <w:w w:val="105"/>
          <w:sz w:val="24"/>
          <w:szCs w:val="24"/>
        </w:rPr>
        <w:t xml:space="preserve"> and Tax</w:t>
      </w:r>
    </w:p>
    <w:p w14:paraId="1E08A171" w14:textId="13EA99CB" w:rsidR="0022213F" w:rsidRPr="00CA1227" w:rsidRDefault="0022213F" w:rsidP="002F386B">
      <w:pPr>
        <w:pStyle w:val="TableParagraph"/>
        <w:shd w:val="clear" w:color="auto" w:fill="FFFFFF" w:themeFill="background1"/>
        <w:spacing w:before="97"/>
        <w:rPr>
          <w:rFonts w:ascii="Times New Roman" w:hAnsi="Times New Roman" w:cs="Times New Roman"/>
          <w:iCs/>
          <w:w w:val="105"/>
          <w:sz w:val="24"/>
          <w:szCs w:val="24"/>
        </w:rPr>
      </w:pPr>
      <w:r w:rsidRPr="00CA1227">
        <w:rPr>
          <w:rFonts w:ascii="Times New Roman" w:hAnsi="Times New Roman" w:cs="Times New Roman"/>
          <w:iCs/>
          <w:w w:val="105"/>
          <w:sz w:val="24"/>
          <w:szCs w:val="24"/>
        </w:rPr>
        <w:t xml:space="preserve">Mindy Herzfeld, </w:t>
      </w:r>
      <w:r w:rsidRPr="00CA1227">
        <w:rPr>
          <w:rFonts w:ascii="Times New Roman" w:hAnsi="Times New Roman" w:cs="Times New Roman"/>
          <w:i/>
          <w:w w:val="105"/>
          <w:sz w:val="24"/>
          <w:szCs w:val="24"/>
        </w:rPr>
        <w:t>Beyond Digital: Is Cryptocurrency the Next Tax Frontier?</w:t>
      </w:r>
      <w:r w:rsidRPr="00CA1227">
        <w:rPr>
          <w:rFonts w:ascii="Times New Roman" w:hAnsi="Times New Roman" w:cs="Times New Roman"/>
          <w:iCs/>
          <w:w w:val="105"/>
          <w:sz w:val="24"/>
          <w:szCs w:val="24"/>
        </w:rPr>
        <w:t xml:space="preserve"> 98 TAX NOTES INT'L 1203 (June 15, 2020)</w:t>
      </w:r>
    </w:p>
    <w:p w14:paraId="5DA5BB5C" w14:textId="5B9A64DC" w:rsidR="00D1604E" w:rsidRDefault="00D1604E" w:rsidP="002F386B">
      <w:pPr>
        <w:pStyle w:val="TableParagraph"/>
        <w:shd w:val="clear" w:color="auto" w:fill="FFFFFF" w:themeFill="background1"/>
        <w:spacing w:before="97"/>
        <w:rPr>
          <w:rFonts w:ascii="Times New Roman" w:hAnsi="Times New Roman" w:cs="Times New Roman"/>
          <w:iCs/>
          <w:w w:val="105"/>
          <w:sz w:val="24"/>
          <w:szCs w:val="24"/>
        </w:rPr>
      </w:pPr>
      <w:r w:rsidRPr="00CA1227">
        <w:rPr>
          <w:rFonts w:ascii="Times New Roman" w:hAnsi="Times New Roman" w:cs="Times New Roman"/>
          <w:iCs/>
          <w:w w:val="105"/>
          <w:sz w:val="24"/>
          <w:szCs w:val="24"/>
        </w:rPr>
        <w:t>Jeffrey H. Kahn and Gregg D. Polsky, </w:t>
      </w:r>
      <w:r w:rsidRPr="00CA1227">
        <w:rPr>
          <w:rFonts w:ascii="Times New Roman" w:hAnsi="Times New Roman" w:cs="Times New Roman"/>
          <w:i/>
          <w:iCs/>
          <w:w w:val="105"/>
          <w:sz w:val="24"/>
          <w:szCs w:val="24"/>
        </w:rPr>
        <w:t>The End of Cash, The Income Tax, and the Next 100 Years</w:t>
      </w:r>
      <w:r w:rsidRPr="00CA1227">
        <w:rPr>
          <w:rFonts w:ascii="Times New Roman" w:hAnsi="Times New Roman" w:cs="Times New Roman"/>
          <w:iCs/>
          <w:w w:val="105"/>
          <w:sz w:val="24"/>
          <w:szCs w:val="24"/>
        </w:rPr>
        <w:t>, 41 </w:t>
      </w:r>
      <w:r w:rsidRPr="00CA1227">
        <w:rPr>
          <w:rFonts w:ascii="Times New Roman" w:hAnsi="Times New Roman" w:cs="Times New Roman"/>
          <w:i/>
          <w:iCs/>
          <w:w w:val="105"/>
          <w:sz w:val="24"/>
          <w:szCs w:val="24"/>
        </w:rPr>
        <w:t>Fla. St. U. L. Rev.</w:t>
      </w:r>
      <w:r w:rsidRPr="00CA1227">
        <w:rPr>
          <w:rFonts w:ascii="Times New Roman" w:hAnsi="Times New Roman" w:cs="Times New Roman"/>
          <w:iCs/>
          <w:w w:val="105"/>
          <w:sz w:val="24"/>
          <w:szCs w:val="24"/>
        </w:rPr>
        <w:t xml:space="preserve"> 159 (2013), available at: </w:t>
      </w:r>
      <w:hyperlink r:id="rId38" w:history="1">
        <w:r w:rsidRPr="00CA1227">
          <w:rPr>
            <w:rStyle w:val="Hyperlink"/>
            <w:rFonts w:ascii="Times New Roman" w:hAnsi="Times New Roman" w:cs="Times New Roman"/>
            <w:iCs/>
            <w:w w:val="105"/>
            <w:sz w:val="24"/>
            <w:szCs w:val="24"/>
          </w:rPr>
          <w:t>https://ir.law.fsu.edu/articles/221</w:t>
        </w:r>
      </w:hyperlink>
      <w:r w:rsidRPr="00CA1227">
        <w:rPr>
          <w:rFonts w:ascii="Times New Roman" w:hAnsi="Times New Roman" w:cs="Times New Roman"/>
          <w:iCs/>
          <w:w w:val="105"/>
          <w:sz w:val="24"/>
          <w:szCs w:val="24"/>
        </w:rPr>
        <w:t xml:space="preserve"> </w:t>
      </w:r>
    </w:p>
    <w:p w14:paraId="1D12EAC8" w14:textId="1290709C" w:rsidR="00785537" w:rsidRDefault="00785537" w:rsidP="002F386B">
      <w:pPr>
        <w:pStyle w:val="TableParagraph"/>
        <w:shd w:val="clear" w:color="auto" w:fill="FFFFFF" w:themeFill="background1"/>
        <w:spacing w:before="97"/>
        <w:rPr>
          <w:rFonts w:ascii="Times New Roman" w:hAnsi="Times New Roman" w:cs="Times New Roman"/>
          <w:iCs/>
          <w:w w:val="105"/>
          <w:sz w:val="24"/>
          <w:szCs w:val="24"/>
        </w:rPr>
      </w:pPr>
      <w:r w:rsidRPr="00785537">
        <w:rPr>
          <w:rFonts w:ascii="Times New Roman" w:hAnsi="Times New Roman" w:cs="Times New Roman"/>
          <w:iCs/>
          <w:w w:val="105"/>
          <w:sz w:val="24"/>
          <w:szCs w:val="24"/>
        </w:rPr>
        <w:t xml:space="preserve">OECD, </w:t>
      </w:r>
      <w:r w:rsidRPr="003A21E4">
        <w:rPr>
          <w:rFonts w:ascii="Times New Roman" w:hAnsi="Times New Roman" w:cs="Times New Roman"/>
          <w:i/>
          <w:w w:val="105"/>
          <w:sz w:val="24"/>
          <w:szCs w:val="24"/>
        </w:rPr>
        <w:t>Taxing Virtual Currencies: An Overview Of Tax Treatments And Emerging Tax Policy Issues</w:t>
      </w:r>
      <w:r w:rsidRPr="00785537">
        <w:rPr>
          <w:rFonts w:ascii="Times New Roman" w:hAnsi="Times New Roman" w:cs="Times New Roman"/>
          <w:iCs/>
          <w:w w:val="105"/>
          <w:sz w:val="24"/>
          <w:szCs w:val="24"/>
        </w:rPr>
        <w:t xml:space="preserve"> </w:t>
      </w:r>
      <w:r w:rsidR="003A21E4" w:rsidRPr="00785537">
        <w:rPr>
          <w:rFonts w:ascii="Times New Roman" w:hAnsi="Times New Roman" w:cs="Times New Roman"/>
          <w:iCs/>
          <w:w w:val="105"/>
          <w:sz w:val="24"/>
          <w:szCs w:val="24"/>
        </w:rPr>
        <w:t>(2020)</w:t>
      </w:r>
      <w:r w:rsidRPr="00785537">
        <w:rPr>
          <w:rFonts w:ascii="Times New Roman" w:hAnsi="Times New Roman" w:cs="Times New Roman"/>
          <w:iCs/>
          <w:w w:val="105"/>
          <w:sz w:val="24"/>
          <w:szCs w:val="24"/>
        </w:rPr>
        <w:t xml:space="preserve"> </w:t>
      </w:r>
      <w:hyperlink r:id="rId39" w:history="1">
        <w:r w:rsidRPr="008F69BB">
          <w:rPr>
            <w:rStyle w:val="Hyperlink"/>
            <w:rFonts w:ascii="Times New Roman" w:hAnsi="Times New Roman" w:cs="Times New Roman"/>
            <w:iCs/>
            <w:w w:val="105"/>
            <w:sz w:val="24"/>
            <w:szCs w:val="24"/>
          </w:rPr>
          <w:t>www.oecd.org/tax/tax-policy/taxing-virtual-currencies-an-overview-of-tax-treatments-and-emerging-tax-policy issues.htm</w:t>
        </w:r>
      </w:hyperlink>
    </w:p>
    <w:p w14:paraId="4618A1B6" w14:textId="28B5BDF7" w:rsidR="00EB054F" w:rsidRDefault="009E4F7A" w:rsidP="002F386B">
      <w:pPr>
        <w:pStyle w:val="TableParagraph"/>
        <w:shd w:val="clear" w:color="auto" w:fill="FFFFFF" w:themeFill="background1"/>
        <w:spacing w:before="97"/>
        <w:rPr>
          <w:rFonts w:ascii="Times New Roman" w:hAnsi="Times New Roman" w:cs="Times New Roman"/>
          <w:i/>
          <w:w w:val="105"/>
          <w:sz w:val="24"/>
          <w:szCs w:val="24"/>
        </w:rPr>
      </w:pPr>
      <w:r>
        <w:rPr>
          <w:rFonts w:ascii="Times New Roman" w:hAnsi="Times New Roman" w:cs="Times New Roman"/>
          <w:i/>
          <w:w w:val="105"/>
          <w:sz w:val="24"/>
          <w:szCs w:val="24"/>
        </w:rPr>
        <w:t>Presentation from: Lawrence Zlatkin, VP Tax, Coinbase</w:t>
      </w:r>
    </w:p>
    <w:p w14:paraId="5F4582F9" w14:textId="77777777" w:rsidR="00EB7D85" w:rsidRDefault="00EB7D85" w:rsidP="002F386B">
      <w:pPr>
        <w:pStyle w:val="TableParagraph"/>
        <w:shd w:val="clear" w:color="auto" w:fill="FFFFFF" w:themeFill="background1"/>
        <w:spacing w:before="97"/>
        <w:rPr>
          <w:rFonts w:ascii="Times New Roman" w:hAnsi="Times New Roman" w:cs="Times New Roman"/>
          <w:i/>
          <w:w w:val="105"/>
          <w:sz w:val="24"/>
          <w:szCs w:val="24"/>
        </w:rPr>
      </w:pPr>
    </w:p>
    <w:p w14:paraId="5F2C868F" w14:textId="74BB076C" w:rsidR="00D1604E" w:rsidRPr="00CA1227" w:rsidRDefault="006702EA" w:rsidP="002F386B">
      <w:pPr>
        <w:pStyle w:val="TableParagraph"/>
        <w:shd w:val="clear" w:color="auto" w:fill="FFFFFF" w:themeFill="background1"/>
        <w:spacing w:before="97"/>
        <w:rPr>
          <w:rFonts w:ascii="Times New Roman" w:hAnsi="Times New Roman" w:cs="Times New Roman"/>
          <w:i/>
          <w:w w:val="105"/>
          <w:sz w:val="24"/>
          <w:szCs w:val="24"/>
        </w:rPr>
      </w:pPr>
      <w:r w:rsidRPr="00CA1227">
        <w:rPr>
          <w:rFonts w:ascii="Times New Roman" w:hAnsi="Times New Roman" w:cs="Times New Roman"/>
          <w:i/>
          <w:w w:val="105"/>
          <w:sz w:val="24"/>
          <w:szCs w:val="24"/>
        </w:rPr>
        <w:t>Optional Additional Reading</w:t>
      </w:r>
    </w:p>
    <w:p w14:paraId="403286E4" w14:textId="4A723125" w:rsidR="00552736" w:rsidRPr="00552736" w:rsidRDefault="00552736" w:rsidP="00552736">
      <w:pPr>
        <w:pStyle w:val="TableParagraph"/>
        <w:shd w:val="clear" w:color="auto" w:fill="FFFFFF" w:themeFill="background1"/>
        <w:spacing w:before="97"/>
        <w:rPr>
          <w:rFonts w:ascii="Times New Roman" w:hAnsi="Times New Roman" w:cs="Times New Roman"/>
          <w:iCs/>
          <w:w w:val="105"/>
          <w:sz w:val="24"/>
          <w:szCs w:val="24"/>
        </w:rPr>
      </w:pPr>
      <w:r w:rsidRPr="00552736">
        <w:rPr>
          <w:rFonts w:ascii="Times New Roman" w:hAnsi="Times New Roman" w:cs="Times New Roman"/>
          <w:iCs/>
          <w:w w:val="105"/>
          <w:sz w:val="24"/>
          <w:szCs w:val="24"/>
        </w:rPr>
        <w:t xml:space="preserve">GAO, </w:t>
      </w:r>
      <w:r w:rsidRPr="00552736">
        <w:rPr>
          <w:rFonts w:ascii="Times New Roman" w:hAnsi="Times New Roman" w:cs="Times New Roman"/>
          <w:i/>
          <w:w w:val="105"/>
          <w:sz w:val="24"/>
          <w:szCs w:val="24"/>
        </w:rPr>
        <w:t>V</w:t>
      </w:r>
      <w:r w:rsidR="00D926B5">
        <w:rPr>
          <w:rFonts w:ascii="Times New Roman" w:hAnsi="Times New Roman" w:cs="Times New Roman"/>
          <w:i/>
          <w:w w:val="105"/>
          <w:sz w:val="24"/>
          <w:szCs w:val="24"/>
        </w:rPr>
        <w:t>irtual Currencies</w:t>
      </w:r>
      <w:r w:rsidRPr="00552736">
        <w:rPr>
          <w:rFonts w:ascii="Times New Roman" w:hAnsi="Times New Roman" w:cs="Times New Roman"/>
          <w:i/>
          <w:w w:val="105"/>
          <w:sz w:val="24"/>
          <w:szCs w:val="24"/>
        </w:rPr>
        <w:t>: Additional Information Reporting and Clarified Guidance Could Improve Tax Compliance</w:t>
      </w:r>
      <w:r>
        <w:rPr>
          <w:rFonts w:ascii="Times New Roman" w:hAnsi="Times New Roman" w:cs="Times New Roman"/>
          <w:iCs/>
          <w:w w:val="105"/>
          <w:sz w:val="24"/>
          <w:szCs w:val="24"/>
        </w:rPr>
        <w:t xml:space="preserve"> </w:t>
      </w:r>
      <w:r w:rsidRPr="00552736">
        <w:rPr>
          <w:rFonts w:ascii="Times New Roman" w:hAnsi="Times New Roman" w:cs="Times New Roman"/>
          <w:iCs/>
          <w:w w:val="105"/>
          <w:sz w:val="24"/>
          <w:szCs w:val="24"/>
        </w:rPr>
        <w:t xml:space="preserve">GAO-20-188 </w:t>
      </w:r>
      <w:r>
        <w:rPr>
          <w:rFonts w:ascii="Times New Roman" w:hAnsi="Times New Roman" w:cs="Times New Roman"/>
          <w:iCs/>
          <w:w w:val="105"/>
          <w:sz w:val="24"/>
          <w:szCs w:val="24"/>
        </w:rPr>
        <w:t>(</w:t>
      </w:r>
      <w:r w:rsidRPr="00552736">
        <w:rPr>
          <w:rFonts w:ascii="Times New Roman" w:hAnsi="Times New Roman" w:cs="Times New Roman"/>
          <w:iCs/>
          <w:w w:val="105"/>
          <w:sz w:val="24"/>
          <w:szCs w:val="24"/>
        </w:rPr>
        <w:t>Feb 12, 2020</w:t>
      </w:r>
      <w:r>
        <w:rPr>
          <w:rFonts w:ascii="Times New Roman" w:hAnsi="Times New Roman" w:cs="Times New Roman"/>
          <w:iCs/>
          <w:w w:val="105"/>
          <w:sz w:val="24"/>
          <w:szCs w:val="24"/>
        </w:rPr>
        <w:t xml:space="preserve">) </w:t>
      </w:r>
      <w:hyperlink r:id="rId40" w:history="1">
        <w:r w:rsidR="00D926B5" w:rsidRPr="008F69BB">
          <w:rPr>
            <w:rStyle w:val="Hyperlink"/>
            <w:rFonts w:ascii="Times New Roman" w:hAnsi="Times New Roman" w:cs="Times New Roman"/>
            <w:iCs/>
            <w:w w:val="105"/>
            <w:sz w:val="24"/>
            <w:szCs w:val="24"/>
          </w:rPr>
          <w:t>https://www.gao.gov/products/GAO-20-188</w:t>
        </w:r>
      </w:hyperlink>
      <w:r w:rsidR="00D926B5">
        <w:rPr>
          <w:rFonts w:ascii="Times New Roman" w:hAnsi="Times New Roman" w:cs="Times New Roman"/>
          <w:iCs/>
          <w:w w:val="105"/>
          <w:sz w:val="24"/>
          <w:szCs w:val="24"/>
        </w:rPr>
        <w:t xml:space="preserve"> </w:t>
      </w:r>
      <w:r w:rsidRPr="00552736">
        <w:rPr>
          <w:rFonts w:ascii="Times New Roman" w:hAnsi="Times New Roman" w:cs="Times New Roman"/>
          <w:iCs/>
          <w:w w:val="105"/>
          <w:sz w:val="24"/>
          <w:szCs w:val="24"/>
        </w:rPr>
        <w:t>.</w:t>
      </w:r>
    </w:p>
    <w:p w14:paraId="308B113E" w14:textId="0F8831ED" w:rsidR="00170C8D" w:rsidRPr="00CA1227" w:rsidRDefault="00170C8D" w:rsidP="002F386B">
      <w:pPr>
        <w:pStyle w:val="TableParagraph"/>
        <w:shd w:val="clear" w:color="auto" w:fill="FFFFFF" w:themeFill="background1"/>
        <w:spacing w:before="97"/>
        <w:rPr>
          <w:rFonts w:ascii="Times New Roman" w:hAnsi="Times New Roman" w:cs="Times New Roman"/>
          <w:iCs/>
          <w:w w:val="105"/>
          <w:sz w:val="24"/>
          <w:szCs w:val="24"/>
        </w:rPr>
      </w:pPr>
      <w:r w:rsidRPr="00CA1227">
        <w:rPr>
          <w:rFonts w:ascii="Times New Roman" w:hAnsi="Times New Roman" w:cs="Times New Roman"/>
          <w:iCs/>
          <w:w w:val="105"/>
          <w:sz w:val="24"/>
          <w:szCs w:val="24"/>
        </w:rPr>
        <w:t xml:space="preserve">Abraham Sutherland, </w:t>
      </w:r>
      <w:r w:rsidRPr="00CA1227">
        <w:rPr>
          <w:rFonts w:ascii="Times New Roman" w:hAnsi="Times New Roman" w:cs="Times New Roman"/>
          <w:i/>
          <w:w w:val="105"/>
          <w:sz w:val="24"/>
          <w:szCs w:val="24"/>
        </w:rPr>
        <w:t>Dilution and True Economic Gain From Cryptocurrency Block Rewards</w:t>
      </w:r>
      <w:r w:rsidRPr="00CA1227">
        <w:rPr>
          <w:rFonts w:ascii="Times New Roman" w:hAnsi="Times New Roman" w:cs="Times New Roman"/>
          <w:iCs/>
          <w:w w:val="105"/>
          <w:sz w:val="24"/>
          <w:szCs w:val="24"/>
        </w:rPr>
        <w:t xml:space="preserve"> with Mattia Landoni, 168 </w:t>
      </w:r>
      <w:r w:rsidRPr="00CA1227">
        <w:rPr>
          <w:rFonts w:ascii="Times New Roman" w:hAnsi="Times New Roman" w:cs="Times New Roman"/>
          <w:i/>
          <w:iCs/>
          <w:w w:val="105"/>
          <w:sz w:val="24"/>
          <w:szCs w:val="24"/>
        </w:rPr>
        <w:t>Tax Notes</w:t>
      </w:r>
      <w:r w:rsidRPr="00CA1227">
        <w:rPr>
          <w:rFonts w:ascii="Times New Roman" w:hAnsi="Times New Roman" w:cs="Times New Roman"/>
          <w:iCs/>
          <w:w w:val="105"/>
          <w:sz w:val="24"/>
          <w:szCs w:val="24"/>
        </w:rPr>
        <w:t xml:space="preserve"> 1213 (Aug. 17, 2020), available at </w:t>
      </w:r>
      <w:hyperlink r:id="rId41" w:tgtFrame="_blank" w:history="1">
        <w:r w:rsidRPr="00CA1227">
          <w:rPr>
            <w:rStyle w:val="Hyperlink"/>
            <w:rFonts w:ascii="Times New Roman" w:hAnsi="Times New Roman" w:cs="Times New Roman"/>
            <w:iCs/>
            <w:w w:val="105"/>
            <w:sz w:val="24"/>
            <w:szCs w:val="24"/>
          </w:rPr>
          <w:t>SSRN</w:t>
        </w:r>
      </w:hyperlink>
    </w:p>
    <w:p w14:paraId="62215615" w14:textId="4863B9C9" w:rsidR="00170C8D" w:rsidRPr="00CA1227" w:rsidRDefault="00170C8D" w:rsidP="002F386B">
      <w:pPr>
        <w:pStyle w:val="TableParagraph"/>
        <w:shd w:val="clear" w:color="auto" w:fill="FFFFFF" w:themeFill="background1"/>
        <w:spacing w:before="97"/>
        <w:rPr>
          <w:rFonts w:ascii="Times New Roman" w:hAnsi="Times New Roman" w:cs="Times New Roman"/>
          <w:iCs/>
          <w:w w:val="105"/>
          <w:sz w:val="24"/>
          <w:szCs w:val="24"/>
        </w:rPr>
      </w:pPr>
      <w:r w:rsidRPr="00CA1227">
        <w:rPr>
          <w:rFonts w:ascii="Times New Roman" w:hAnsi="Times New Roman" w:cs="Times New Roman"/>
          <w:iCs/>
          <w:w w:val="105"/>
          <w:sz w:val="24"/>
          <w:szCs w:val="24"/>
        </w:rPr>
        <w:t xml:space="preserve">Abraham Sutherland, </w:t>
      </w:r>
      <w:r w:rsidRPr="00CA1227">
        <w:rPr>
          <w:rFonts w:ascii="Times New Roman" w:hAnsi="Times New Roman" w:cs="Times New Roman"/>
          <w:i/>
          <w:w w:val="105"/>
          <w:sz w:val="24"/>
          <w:szCs w:val="24"/>
        </w:rPr>
        <w:t>Taxing Cryptocurrency Block Rewards</w:t>
      </w:r>
      <w:r w:rsidRPr="00CA1227">
        <w:rPr>
          <w:rFonts w:ascii="Times New Roman" w:hAnsi="Times New Roman" w:cs="Times New Roman"/>
          <w:iCs/>
          <w:w w:val="105"/>
          <w:sz w:val="24"/>
          <w:szCs w:val="24"/>
        </w:rPr>
        <w:t>," </w:t>
      </w:r>
      <w:r w:rsidRPr="00CA1227">
        <w:rPr>
          <w:rFonts w:ascii="Times New Roman" w:hAnsi="Times New Roman" w:cs="Times New Roman"/>
          <w:i/>
          <w:iCs/>
          <w:w w:val="105"/>
          <w:sz w:val="24"/>
          <w:szCs w:val="24"/>
        </w:rPr>
        <w:t xml:space="preserve">Introduction to the Taxation </w:t>
      </w:r>
      <w:r w:rsidRPr="00CA1227">
        <w:rPr>
          <w:rFonts w:ascii="Times New Roman" w:hAnsi="Times New Roman" w:cs="Times New Roman"/>
          <w:i/>
          <w:iCs/>
          <w:w w:val="105"/>
          <w:sz w:val="24"/>
          <w:szCs w:val="24"/>
        </w:rPr>
        <w:lastRenderedPageBreak/>
        <w:t>Problem</w:t>
      </w:r>
      <w:r w:rsidRPr="00CA1227">
        <w:rPr>
          <w:rFonts w:ascii="Times New Roman" w:hAnsi="Times New Roman" w:cs="Times New Roman"/>
          <w:iCs/>
          <w:w w:val="105"/>
          <w:sz w:val="24"/>
          <w:szCs w:val="24"/>
        </w:rPr>
        <w:t xml:space="preserve">, Coin Center, (Nov. 20, 2019) </w:t>
      </w:r>
      <w:hyperlink r:id="rId42" w:tgtFrame="_blank" w:history="1">
        <w:r w:rsidRPr="00CA1227">
          <w:rPr>
            <w:rStyle w:val="Hyperlink"/>
            <w:rFonts w:ascii="Times New Roman" w:hAnsi="Times New Roman" w:cs="Times New Roman"/>
            <w:iCs/>
            <w:w w:val="105"/>
            <w:sz w:val="24"/>
            <w:szCs w:val="24"/>
          </w:rPr>
          <w:t>Article</w:t>
        </w:r>
      </w:hyperlink>
    </w:p>
    <w:p w14:paraId="33F0464F" w14:textId="5E2FBFC4" w:rsidR="00170C8D" w:rsidRPr="00CA1227" w:rsidRDefault="00170C8D" w:rsidP="002F386B">
      <w:pPr>
        <w:pStyle w:val="TableParagraph"/>
        <w:shd w:val="clear" w:color="auto" w:fill="FFFFFF" w:themeFill="background1"/>
        <w:spacing w:before="97"/>
        <w:rPr>
          <w:rFonts w:ascii="Times New Roman" w:hAnsi="Times New Roman" w:cs="Times New Roman"/>
          <w:iCs/>
          <w:w w:val="105"/>
          <w:sz w:val="24"/>
          <w:szCs w:val="24"/>
        </w:rPr>
      </w:pPr>
      <w:r w:rsidRPr="00CA1227">
        <w:rPr>
          <w:rFonts w:ascii="Times New Roman" w:hAnsi="Times New Roman" w:cs="Times New Roman"/>
          <w:iCs/>
          <w:w w:val="105"/>
          <w:sz w:val="24"/>
          <w:szCs w:val="24"/>
        </w:rPr>
        <w:t xml:space="preserve">Abraham Sutherland, </w:t>
      </w:r>
      <w:r w:rsidRPr="00CA1227">
        <w:rPr>
          <w:rFonts w:ascii="Times New Roman" w:hAnsi="Times New Roman" w:cs="Times New Roman"/>
          <w:i/>
          <w:w w:val="105"/>
          <w:sz w:val="24"/>
          <w:szCs w:val="24"/>
        </w:rPr>
        <w:t>Cryptocurrency Economics and the Taxation of Block Rewards</w:t>
      </w:r>
      <w:r w:rsidRPr="00CA1227">
        <w:rPr>
          <w:rFonts w:ascii="Times New Roman" w:hAnsi="Times New Roman" w:cs="Times New Roman"/>
          <w:iCs/>
          <w:w w:val="105"/>
          <w:sz w:val="24"/>
          <w:szCs w:val="24"/>
        </w:rPr>
        <w:t>, 165 </w:t>
      </w:r>
      <w:r w:rsidRPr="00CA1227">
        <w:rPr>
          <w:rFonts w:ascii="Times New Roman" w:hAnsi="Times New Roman" w:cs="Times New Roman"/>
          <w:i/>
          <w:iCs/>
          <w:w w:val="105"/>
          <w:sz w:val="24"/>
          <w:szCs w:val="24"/>
        </w:rPr>
        <w:t>Tax Notes </w:t>
      </w:r>
      <w:r w:rsidRPr="00CA1227">
        <w:rPr>
          <w:rFonts w:ascii="Times New Roman" w:hAnsi="Times New Roman" w:cs="Times New Roman"/>
          <w:iCs/>
          <w:w w:val="105"/>
          <w:sz w:val="24"/>
          <w:szCs w:val="24"/>
        </w:rPr>
        <w:t>749 (Part 1, Nov. 4, 2019) and 165 </w:t>
      </w:r>
      <w:r w:rsidRPr="00CA1227">
        <w:rPr>
          <w:rFonts w:ascii="Times New Roman" w:hAnsi="Times New Roman" w:cs="Times New Roman"/>
          <w:i/>
          <w:iCs/>
          <w:w w:val="105"/>
          <w:sz w:val="24"/>
          <w:szCs w:val="24"/>
        </w:rPr>
        <w:t>Tax Notes 953 </w:t>
      </w:r>
      <w:r w:rsidRPr="00CA1227">
        <w:rPr>
          <w:rFonts w:ascii="Times New Roman" w:hAnsi="Times New Roman" w:cs="Times New Roman"/>
          <w:iCs/>
          <w:w w:val="105"/>
          <w:sz w:val="24"/>
          <w:szCs w:val="24"/>
        </w:rPr>
        <w:t>(Part 2, Nov. 11, 2019)</w:t>
      </w:r>
      <w:r w:rsidRPr="00CA1227">
        <w:rPr>
          <w:rFonts w:ascii="Times New Roman" w:hAnsi="Times New Roman" w:cs="Times New Roman"/>
          <w:iCs/>
          <w:w w:val="105"/>
          <w:sz w:val="24"/>
          <w:szCs w:val="24"/>
        </w:rPr>
        <w:br/>
      </w:r>
      <w:hyperlink r:id="rId43" w:tgtFrame="_blank" w:history="1">
        <w:r w:rsidRPr="00CA1227">
          <w:rPr>
            <w:rStyle w:val="Hyperlink"/>
            <w:rFonts w:ascii="Times New Roman" w:hAnsi="Times New Roman" w:cs="Times New Roman"/>
            <w:iCs/>
            <w:w w:val="105"/>
            <w:sz w:val="24"/>
            <w:szCs w:val="24"/>
          </w:rPr>
          <w:t>SSRN</w:t>
        </w:r>
      </w:hyperlink>
      <w:r w:rsidRPr="00CA1227">
        <w:rPr>
          <w:rFonts w:ascii="Times New Roman" w:hAnsi="Times New Roman" w:cs="Times New Roman"/>
          <w:iCs/>
          <w:w w:val="105"/>
          <w:sz w:val="24"/>
          <w:szCs w:val="24"/>
        </w:rPr>
        <w:t> | </w:t>
      </w:r>
      <w:hyperlink r:id="rId44" w:tgtFrame="_blank" w:history="1">
        <w:r w:rsidRPr="00CA1227">
          <w:rPr>
            <w:rStyle w:val="Hyperlink"/>
            <w:rFonts w:ascii="Times New Roman" w:hAnsi="Times New Roman" w:cs="Times New Roman"/>
            <w:iCs/>
            <w:w w:val="105"/>
            <w:sz w:val="24"/>
            <w:szCs w:val="24"/>
          </w:rPr>
          <w:t>Part 1 Article</w:t>
        </w:r>
      </w:hyperlink>
      <w:r w:rsidRPr="00CA1227">
        <w:rPr>
          <w:rFonts w:ascii="Times New Roman" w:hAnsi="Times New Roman" w:cs="Times New Roman"/>
          <w:iCs/>
          <w:w w:val="105"/>
          <w:sz w:val="24"/>
          <w:szCs w:val="24"/>
        </w:rPr>
        <w:t> | </w:t>
      </w:r>
      <w:hyperlink r:id="rId45" w:tgtFrame="_blank" w:history="1">
        <w:r w:rsidRPr="00CA1227">
          <w:rPr>
            <w:rStyle w:val="Hyperlink"/>
            <w:rFonts w:ascii="Times New Roman" w:hAnsi="Times New Roman" w:cs="Times New Roman"/>
            <w:iCs/>
            <w:w w:val="105"/>
            <w:sz w:val="24"/>
            <w:szCs w:val="24"/>
          </w:rPr>
          <w:t>Part 2 Article</w:t>
        </w:r>
      </w:hyperlink>
    </w:p>
    <w:p w14:paraId="47022147" w14:textId="50381C60" w:rsidR="006702EA" w:rsidRPr="00CA1227" w:rsidRDefault="006702EA" w:rsidP="002F386B">
      <w:pPr>
        <w:pStyle w:val="TableParagraph"/>
        <w:shd w:val="clear" w:color="auto" w:fill="FFFFFF" w:themeFill="background1"/>
        <w:spacing w:before="97"/>
        <w:rPr>
          <w:rFonts w:ascii="Times New Roman" w:hAnsi="Times New Roman" w:cs="Times New Roman"/>
          <w:iCs/>
          <w:w w:val="105"/>
          <w:sz w:val="24"/>
          <w:szCs w:val="24"/>
        </w:rPr>
      </w:pPr>
      <w:r w:rsidRPr="00CA1227">
        <w:rPr>
          <w:rFonts w:ascii="Times New Roman" w:hAnsi="Times New Roman" w:cs="Times New Roman"/>
          <w:iCs/>
          <w:w w:val="105"/>
          <w:sz w:val="24"/>
          <w:szCs w:val="24"/>
        </w:rPr>
        <w:t xml:space="preserve">Eric D. Chason, </w:t>
      </w:r>
      <w:r w:rsidRPr="00CA1227">
        <w:rPr>
          <w:rFonts w:ascii="Times New Roman" w:hAnsi="Times New Roman" w:cs="Times New Roman"/>
          <w:i/>
          <w:w w:val="105"/>
          <w:sz w:val="24"/>
          <w:szCs w:val="24"/>
        </w:rPr>
        <w:t>Cryptocurrency Hard Forks and Revenue Ruling 2019-24</w:t>
      </w:r>
      <w:r w:rsidRPr="00CA1227">
        <w:rPr>
          <w:rFonts w:ascii="Times New Roman" w:hAnsi="Times New Roman" w:cs="Times New Roman"/>
          <w:iCs/>
          <w:w w:val="105"/>
          <w:sz w:val="24"/>
          <w:szCs w:val="24"/>
        </w:rPr>
        <w:t xml:space="preserve"> (December 9, 2019). 39 Virginia Tax Review 2 (2019), available at </w:t>
      </w:r>
      <w:hyperlink r:id="rId46" w:tgtFrame="_blank" w:history="1">
        <w:r w:rsidRPr="00CA1227">
          <w:rPr>
            <w:rStyle w:val="Hyperlink"/>
            <w:rFonts w:ascii="Times New Roman" w:hAnsi="Times New Roman" w:cs="Times New Roman"/>
            <w:iCs/>
            <w:w w:val="105"/>
            <w:sz w:val="24"/>
            <w:szCs w:val="24"/>
          </w:rPr>
          <w:t>https://ssrn.com/abstract=3501179</w:t>
        </w:r>
      </w:hyperlink>
    </w:p>
    <w:p w14:paraId="13A55F93" w14:textId="77777777" w:rsidR="002D571E" w:rsidRPr="00CA1227" w:rsidRDefault="002D571E" w:rsidP="002F386B">
      <w:pPr>
        <w:pStyle w:val="TableParagraph"/>
        <w:shd w:val="clear" w:color="auto" w:fill="FFFFFF" w:themeFill="background1"/>
        <w:spacing w:before="97"/>
        <w:rPr>
          <w:rFonts w:ascii="Times New Roman" w:hAnsi="Times New Roman" w:cs="Times New Roman"/>
          <w:iCs/>
          <w:w w:val="105"/>
          <w:sz w:val="24"/>
          <w:szCs w:val="24"/>
        </w:rPr>
      </w:pPr>
    </w:p>
    <w:p w14:paraId="4532D316" w14:textId="77777777" w:rsidR="00514D30" w:rsidRPr="00CA1227" w:rsidRDefault="00514D30" w:rsidP="002F386B">
      <w:pPr>
        <w:pStyle w:val="BodyText"/>
        <w:ind w:left="0" w:right="118" w:firstLine="0"/>
        <w:jc w:val="both"/>
        <w:rPr>
          <w:rFonts w:cs="Times New Roman"/>
          <w:b/>
          <w:u w:val="single"/>
        </w:rPr>
      </w:pPr>
    </w:p>
    <w:p w14:paraId="780999BC" w14:textId="77777777" w:rsidR="003D2CAB" w:rsidRPr="00CA1227" w:rsidRDefault="003D2CAB" w:rsidP="002F386B">
      <w:pPr>
        <w:rPr>
          <w:rFonts w:ascii="Times New Roman" w:eastAsia="Calibri" w:hAnsi="Times New Roman" w:cs="Times New Roman"/>
          <w:b/>
          <w:sz w:val="24"/>
          <w:szCs w:val="24"/>
        </w:rPr>
      </w:pPr>
      <w:r w:rsidRPr="00CA1227">
        <w:rPr>
          <w:rStyle w:val="Heading3Char"/>
          <w:rFonts w:ascii="Times New Roman" w:hAnsi="Times New Roman" w:cs="Times New Roman"/>
          <w:b/>
          <w:color w:val="auto"/>
        </w:rPr>
        <w:t>University Policy on Accommodating Students with Disabilities:</w:t>
      </w:r>
      <w:r w:rsidRPr="00CA1227">
        <w:rPr>
          <w:rFonts w:ascii="Times New Roman" w:eastAsia="Calibri" w:hAnsi="Times New Roman" w:cs="Times New Roman"/>
          <w:b/>
          <w:sz w:val="24"/>
          <w:szCs w:val="24"/>
        </w:rPr>
        <w:t xml:space="preserve"> </w:t>
      </w:r>
    </w:p>
    <w:p w14:paraId="235BAF85" w14:textId="77777777" w:rsidR="003D2CAB" w:rsidRPr="00CA1227" w:rsidRDefault="003D2CAB" w:rsidP="002F386B">
      <w:pPr>
        <w:rPr>
          <w:rFonts w:ascii="Times New Roman" w:eastAsia="Calibri" w:hAnsi="Times New Roman" w:cs="Times New Roman"/>
          <w:sz w:val="24"/>
          <w:szCs w:val="24"/>
        </w:rPr>
      </w:pPr>
    </w:p>
    <w:p w14:paraId="0F693C4A" w14:textId="77777777" w:rsidR="003D2CAB" w:rsidRPr="00CA1227" w:rsidRDefault="003D2CAB" w:rsidP="002F386B">
      <w:pPr>
        <w:rPr>
          <w:rFonts w:ascii="Times New Roman" w:hAnsi="Times New Roman" w:cs="Times New Roman"/>
          <w:sz w:val="24"/>
          <w:szCs w:val="24"/>
        </w:rPr>
      </w:pPr>
      <w:r w:rsidRPr="00CA1227">
        <w:rPr>
          <w:rFonts w:ascii="Times New Roman" w:hAnsi="Times New Roman" w:cs="Times New Roman"/>
          <w:sz w:val="24"/>
          <w:szCs w:val="24"/>
        </w:rPr>
        <w:t>Students requesting accommodation for disabilities must first register with the Dean of Students Office (</w:t>
      </w:r>
      <w:hyperlink r:id="rId47" w:history="1">
        <w:r w:rsidRPr="00CA1227">
          <w:rPr>
            <w:rStyle w:val="Hyperlink"/>
            <w:rFonts w:ascii="Times New Roman" w:hAnsi="Times New Roman" w:cs="Times New Roman"/>
            <w:color w:val="auto"/>
            <w:sz w:val="24"/>
            <w:szCs w:val="24"/>
          </w:rPr>
          <w:t>http</w:t>
        </w:r>
      </w:hyperlink>
      <w:hyperlink r:id="rId48" w:history="1">
        <w:r w:rsidRPr="00CA1227">
          <w:rPr>
            <w:rStyle w:val="Hyperlink"/>
            <w:rFonts w:ascii="Times New Roman" w:hAnsi="Times New Roman" w:cs="Times New Roman"/>
            <w:color w:val="auto"/>
            <w:sz w:val="24"/>
            <w:szCs w:val="24"/>
          </w:rPr>
          <w:t>://</w:t>
        </w:r>
      </w:hyperlink>
      <w:hyperlink r:id="rId49" w:history="1">
        <w:r w:rsidRPr="00CA1227">
          <w:rPr>
            <w:rStyle w:val="Hyperlink"/>
            <w:rFonts w:ascii="Times New Roman" w:hAnsi="Times New Roman" w:cs="Times New Roman"/>
            <w:color w:val="auto"/>
            <w:sz w:val="24"/>
            <w:szCs w:val="24"/>
          </w:rPr>
          <w:t>www</w:t>
        </w:r>
      </w:hyperlink>
      <w:hyperlink r:id="rId50" w:history="1">
        <w:r w:rsidRPr="00CA1227">
          <w:rPr>
            <w:rStyle w:val="Hyperlink"/>
            <w:rFonts w:ascii="Times New Roman" w:hAnsi="Times New Roman" w:cs="Times New Roman"/>
            <w:color w:val="auto"/>
            <w:sz w:val="24"/>
            <w:szCs w:val="24"/>
          </w:rPr>
          <w:t>.</w:t>
        </w:r>
      </w:hyperlink>
      <w:hyperlink r:id="rId51" w:history="1">
        <w:r w:rsidRPr="00CA1227">
          <w:rPr>
            <w:rStyle w:val="Hyperlink"/>
            <w:rFonts w:ascii="Times New Roman" w:hAnsi="Times New Roman" w:cs="Times New Roman"/>
            <w:color w:val="auto"/>
            <w:sz w:val="24"/>
            <w:szCs w:val="24"/>
          </w:rPr>
          <w:t>ds</w:t>
        </w:r>
      </w:hyperlink>
      <w:hyperlink r:id="rId52" w:history="1">
        <w:r w:rsidRPr="00CA1227">
          <w:rPr>
            <w:rStyle w:val="Hyperlink"/>
            <w:rFonts w:ascii="Times New Roman" w:hAnsi="Times New Roman" w:cs="Times New Roman"/>
            <w:color w:val="auto"/>
            <w:sz w:val="24"/>
            <w:szCs w:val="24"/>
          </w:rPr>
          <w:t>o</w:t>
        </w:r>
      </w:hyperlink>
      <w:hyperlink r:id="rId53" w:history="1">
        <w:r w:rsidRPr="00CA1227">
          <w:rPr>
            <w:rStyle w:val="Hyperlink"/>
            <w:rFonts w:ascii="Times New Roman" w:hAnsi="Times New Roman" w:cs="Times New Roman"/>
            <w:color w:val="auto"/>
            <w:sz w:val="24"/>
            <w:szCs w:val="24"/>
          </w:rPr>
          <w:t>.</w:t>
        </w:r>
      </w:hyperlink>
      <w:hyperlink r:id="rId54" w:history="1">
        <w:r w:rsidRPr="00CA1227">
          <w:rPr>
            <w:rStyle w:val="Hyperlink"/>
            <w:rFonts w:ascii="Times New Roman" w:hAnsi="Times New Roman" w:cs="Times New Roman"/>
            <w:color w:val="auto"/>
            <w:sz w:val="24"/>
            <w:szCs w:val="24"/>
          </w:rPr>
          <w:t>ufl</w:t>
        </w:r>
      </w:hyperlink>
      <w:hyperlink r:id="rId55" w:history="1">
        <w:r w:rsidRPr="00CA1227">
          <w:rPr>
            <w:rStyle w:val="Hyperlink"/>
            <w:rFonts w:ascii="Times New Roman" w:hAnsi="Times New Roman" w:cs="Times New Roman"/>
            <w:color w:val="auto"/>
            <w:sz w:val="24"/>
            <w:szCs w:val="24"/>
          </w:rPr>
          <w:t>.</w:t>
        </w:r>
      </w:hyperlink>
      <w:hyperlink r:id="rId56" w:history="1">
        <w:r w:rsidRPr="00CA1227">
          <w:rPr>
            <w:rStyle w:val="Hyperlink"/>
            <w:rFonts w:ascii="Times New Roman" w:hAnsi="Times New Roman" w:cs="Times New Roman"/>
            <w:color w:val="auto"/>
            <w:sz w:val="24"/>
            <w:szCs w:val="24"/>
          </w:rPr>
          <w:t>edu</w:t>
        </w:r>
      </w:hyperlink>
      <w:hyperlink r:id="rId57" w:history="1">
        <w:r w:rsidRPr="00CA1227">
          <w:rPr>
            <w:rStyle w:val="Hyperlink"/>
            <w:rFonts w:ascii="Times New Roman" w:hAnsi="Times New Roman" w:cs="Times New Roman"/>
            <w:color w:val="auto"/>
            <w:sz w:val="24"/>
            <w:szCs w:val="24"/>
          </w:rPr>
          <w:t>/</w:t>
        </w:r>
      </w:hyperlink>
      <w:hyperlink r:id="rId58" w:history="1">
        <w:r w:rsidRPr="00CA1227">
          <w:rPr>
            <w:rStyle w:val="Hyperlink"/>
            <w:rFonts w:ascii="Times New Roman" w:hAnsi="Times New Roman" w:cs="Times New Roman"/>
            <w:color w:val="auto"/>
            <w:sz w:val="24"/>
            <w:szCs w:val="24"/>
          </w:rPr>
          <w:t>drc</w:t>
        </w:r>
      </w:hyperlink>
      <w:hyperlink r:id="rId59" w:history="1">
        <w:r w:rsidRPr="00CA1227">
          <w:rPr>
            <w:rStyle w:val="Hyperlink"/>
            <w:rFonts w:ascii="Times New Roman" w:hAnsi="Times New Roman" w:cs="Times New Roman"/>
            <w:color w:val="auto"/>
            <w:sz w:val="24"/>
            <w:szCs w:val="24"/>
          </w:rPr>
          <w:t>/</w:t>
        </w:r>
      </w:hyperlink>
      <w:r w:rsidRPr="00CA1227">
        <w:rPr>
          <w:rFonts w:ascii="Times New Roman" w:hAnsi="Times New Roman" w:cs="Times New Roman"/>
          <w:sz w:val="24"/>
          <w:szCs w:val="24"/>
        </w:rPr>
        <w:t xml:space="preserve">). The Dean of Students Office will provide documentation to the student who must then provide this documentation to the </w:t>
      </w:r>
      <w:r w:rsidR="00031F26" w:rsidRPr="00CA1227">
        <w:rPr>
          <w:rFonts w:ascii="Times New Roman" w:hAnsi="Times New Roman" w:cs="Times New Roman"/>
          <w:sz w:val="24"/>
          <w:szCs w:val="24"/>
        </w:rPr>
        <w:t>Office of Student Affairs</w:t>
      </w:r>
      <w:r w:rsidRPr="00CA1227">
        <w:rPr>
          <w:rFonts w:ascii="Times New Roman" w:hAnsi="Times New Roman" w:cs="Times New Roman"/>
          <w:sz w:val="24"/>
          <w:szCs w:val="24"/>
        </w:rPr>
        <w:t xml:space="preserve"> when requesting accommodation. You must submit this documentation prior to submitting assignments or taking the quizzes or exams. Accommodations are not retroactive, therefore, students should contact the office as soon as possible in the term for which they are seeking accommodations. </w:t>
      </w:r>
    </w:p>
    <w:p w14:paraId="533A947C" w14:textId="77777777" w:rsidR="003D2CAB" w:rsidRPr="00CA1227" w:rsidRDefault="003D2CAB" w:rsidP="002F386B">
      <w:pPr>
        <w:spacing w:before="120"/>
        <w:rPr>
          <w:rFonts w:ascii="Times New Roman" w:eastAsia="Calibri" w:hAnsi="Times New Roman" w:cs="Times New Roman"/>
          <w:sz w:val="24"/>
          <w:szCs w:val="24"/>
        </w:rPr>
      </w:pPr>
      <w:r w:rsidRPr="00CA1227">
        <w:rPr>
          <w:rStyle w:val="Heading3Char"/>
          <w:rFonts w:ascii="Times New Roman" w:hAnsi="Times New Roman" w:cs="Times New Roman"/>
          <w:color w:val="auto"/>
        </w:rPr>
        <w:t>University Policy on Academic Misconduct:</w:t>
      </w:r>
      <w:r w:rsidRPr="00CA1227">
        <w:rPr>
          <w:rFonts w:ascii="Times New Roman" w:eastAsia="Calibri" w:hAnsi="Times New Roman" w:cs="Times New Roman"/>
          <w:sz w:val="24"/>
          <w:szCs w:val="24"/>
        </w:rPr>
        <w:t xml:space="preserve">  </w:t>
      </w:r>
    </w:p>
    <w:p w14:paraId="095F3C55" w14:textId="77777777" w:rsidR="003D2CAB" w:rsidRPr="00CA1227" w:rsidRDefault="003D2CAB" w:rsidP="002F386B">
      <w:pPr>
        <w:spacing w:before="120"/>
        <w:rPr>
          <w:rFonts w:ascii="Times New Roman" w:hAnsi="Times New Roman" w:cs="Times New Roman"/>
          <w:sz w:val="24"/>
          <w:szCs w:val="24"/>
        </w:rPr>
      </w:pPr>
      <w:r w:rsidRPr="00CA1227">
        <w:rPr>
          <w:rFonts w:ascii="Times New Roman" w:eastAsia="Calibri" w:hAnsi="Times New Roman" w:cs="Times New Roman"/>
          <w:sz w:val="24"/>
          <w:szCs w:val="24"/>
        </w:rPr>
        <w:t>A</w:t>
      </w:r>
      <w:r w:rsidRPr="00CA1227">
        <w:rPr>
          <w:rFonts w:ascii="Times New Roman" w:hAnsi="Times New Roman" w:cs="Times New Roman"/>
          <w:sz w:val="24"/>
          <w:szCs w:val="24"/>
        </w:rPr>
        <w:t xml:space="preserve">cademic honesty and integrity are fundamental values of the University community. Students should be sure that they understand the UF Student Honor Code at </w:t>
      </w:r>
      <w:hyperlink r:id="rId60" w:history="1">
        <w:r w:rsidRPr="00CA1227">
          <w:rPr>
            <w:rStyle w:val="Hyperlink"/>
            <w:rFonts w:ascii="Times New Roman" w:hAnsi="Times New Roman" w:cs="Times New Roman"/>
            <w:color w:val="auto"/>
            <w:sz w:val="24"/>
            <w:szCs w:val="24"/>
          </w:rPr>
          <w:t>http</w:t>
        </w:r>
      </w:hyperlink>
      <w:hyperlink r:id="rId61" w:history="1">
        <w:r w:rsidRPr="00CA1227">
          <w:rPr>
            <w:rStyle w:val="Hyperlink"/>
            <w:rFonts w:ascii="Times New Roman" w:hAnsi="Times New Roman" w:cs="Times New Roman"/>
            <w:color w:val="auto"/>
            <w:sz w:val="24"/>
            <w:szCs w:val="24"/>
          </w:rPr>
          <w:t>://</w:t>
        </w:r>
      </w:hyperlink>
      <w:hyperlink r:id="rId62" w:history="1">
        <w:r w:rsidRPr="00CA1227">
          <w:rPr>
            <w:rStyle w:val="Hyperlink"/>
            <w:rFonts w:ascii="Times New Roman" w:hAnsi="Times New Roman" w:cs="Times New Roman"/>
            <w:color w:val="auto"/>
            <w:sz w:val="24"/>
            <w:szCs w:val="24"/>
          </w:rPr>
          <w:t>www</w:t>
        </w:r>
      </w:hyperlink>
      <w:hyperlink r:id="rId63" w:history="1">
        <w:r w:rsidRPr="00CA1227">
          <w:rPr>
            <w:rStyle w:val="Hyperlink"/>
            <w:rFonts w:ascii="Times New Roman" w:hAnsi="Times New Roman" w:cs="Times New Roman"/>
            <w:color w:val="auto"/>
            <w:sz w:val="24"/>
            <w:szCs w:val="24"/>
          </w:rPr>
          <w:t>.</w:t>
        </w:r>
      </w:hyperlink>
      <w:hyperlink r:id="rId64" w:history="1">
        <w:r w:rsidRPr="00CA1227">
          <w:rPr>
            <w:rStyle w:val="Hyperlink"/>
            <w:rFonts w:ascii="Times New Roman" w:hAnsi="Times New Roman" w:cs="Times New Roman"/>
            <w:color w:val="auto"/>
            <w:sz w:val="24"/>
            <w:szCs w:val="24"/>
          </w:rPr>
          <w:t>dso</w:t>
        </w:r>
      </w:hyperlink>
      <w:hyperlink r:id="rId65" w:history="1">
        <w:r w:rsidRPr="00CA1227">
          <w:rPr>
            <w:rStyle w:val="Hyperlink"/>
            <w:rFonts w:ascii="Times New Roman" w:hAnsi="Times New Roman" w:cs="Times New Roman"/>
            <w:color w:val="auto"/>
            <w:sz w:val="24"/>
            <w:szCs w:val="24"/>
          </w:rPr>
          <w:t>.</w:t>
        </w:r>
      </w:hyperlink>
      <w:hyperlink r:id="rId66" w:history="1">
        <w:r w:rsidRPr="00CA1227">
          <w:rPr>
            <w:rStyle w:val="Hyperlink"/>
            <w:rFonts w:ascii="Times New Roman" w:hAnsi="Times New Roman" w:cs="Times New Roman"/>
            <w:color w:val="auto"/>
            <w:sz w:val="24"/>
            <w:szCs w:val="24"/>
          </w:rPr>
          <w:t>ufl</w:t>
        </w:r>
      </w:hyperlink>
      <w:hyperlink r:id="rId67" w:history="1">
        <w:r w:rsidRPr="00CA1227">
          <w:rPr>
            <w:rStyle w:val="Hyperlink"/>
            <w:rFonts w:ascii="Times New Roman" w:hAnsi="Times New Roman" w:cs="Times New Roman"/>
            <w:color w:val="auto"/>
            <w:sz w:val="24"/>
            <w:szCs w:val="24"/>
          </w:rPr>
          <w:t>.</w:t>
        </w:r>
      </w:hyperlink>
      <w:hyperlink r:id="rId68" w:history="1">
        <w:r w:rsidRPr="00CA1227">
          <w:rPr>
            <w:rStyle w:val="Hyperlink"/>
            <w:rFonts w:ascii="Times New Roman" w:hAnsi="Times New Roman" w:cs="Times New Roman"/>
            <w:color w:val="auto"/>
            <w:sz w:val="24"/>
            <w:szCs w:val="24"/>
          </w:rPr>
          <w:t>edu</w:t>
        </w:r>
      </w:hyperlink>
      <w:hyperlink r:id="rId69" w:history="1">
        <w:r w:rsidRPr="00CA1227">
          <w:rPr>
            <w:rStyle w:val="Hyperlink"/>
            <w:rFonts w:ascii="Times New Roman" w:hAnsi="Times New Roman" w:cs="Times New Roman"/>
            <w:color w:val="auto"/>
            <w:sz w:val="24"/>
            <w:szCs w:val="24"/>
          </w:rPr>
          <w:t>/</w:t>
        </w:r>
      </w:hyperlink>
      <w:hyperlink r:id="rId70" w:history="1">
        <w:r w:rsidRPr="00CA1227">
          <w:rPr>
            <w:rStyle w:val="Hyperlink"/>
            <w:rFonts w:ascii="Times New Roman" w:hAnsi="Times New Roman" w:cs="Times New Roman"/>
            <w:color w:val="auto"/>
            <w:sz w:val="24"/>
            <w:szCs w:val="24"/>
          </w:rPr>
          <w:t>students</w:t>
        </w:r>
      </w:hyperlink>
      <w:hyperlink r:id="rId71" w:history="1">
        <w:r w:rsidRPr="00CA1227">
          <w:rPr>
            <w:rStyle w:val="Hyperlink"/>
            <w:rFonts w:ascii="Times New Roman" w:hAnsi="Times New Roman" w:cs="Times New Roman"/>
            <w:color w:val="auto"/>
            <w:sz w:val="24"/>
            <w:szCs w:val="24"/>
          </w:rPr>
          <w:t>.</w:t>
        </w:r>
      </w:hyperlink>
      <w:hyperlink r:id="rId72" w:history="1">
        <w:r w:rsidRPr="00CA1227">
          <w:rPr>
            <w:rStyle w:val="Hyperlink"/>
            <w:rFonts w:ascii="Times New Roman" w:hAnsi="Times New Roman" w:cs="Times New Roman"/>
            <w:color w:val="auto"/>
            <w:sz w:val="24"/>
            <w:szCs w:val="24"/>
          </w:rPr>
          <w:t>php</w:t>
        </w:r>
      </w:hyperlink>
      <w:r w:rsidRPr="00CA1227">
        <w:rPr>
          <w:rFonts w:ascii="Times New Roman" w:hAnsi="Times New Roman" w:cs="Times New Roman"/>
          <w:sz w:val="24"/>
          <w:szCs w:val="24"/>
        </w:rPr>
        <w:t>.</w:t>
      </w:r>
    </w:p>
    <w:p w14:paraId="259A2FD8" w14:textId="77777777" w:rsidR="003D2CAB" w:rsidRPr="00CA1227" w:rsidRDefault="003D2CAB" w:rsidP="002F386B">
      <w:pPr>
        <w:tabs>
          <w:tab w:val="left" w:pos="5670"/>
        </w:tabs>
        <w:spacing w:before="120"/>
        <w:rPr>
          <w:rFonts w:ascii="Times New Roman" w:eastAsia="Calibri" w:hAnsi="Times New Roman" w:cs="Times New Roman"/>
          <w:sz w:val="24"/>
          <w:szCs w:val="24"/>
        </w:rPr>
      </w:pPr>
      <w:r w:rsidRPr="00CA1227">
        <w:rPr>
          <w:rStyle w:val="Heading3Char"/>
          <w:rFonts w:ascii="Times New Roman" w:hAnsi="Times New Roman" w:cs="Times New Roman"/>
          <w:color w:val="auto"/>
        </w:rPr>
        <w:t>**Netiquette: Communication Courtesy:</w:t>
      </w:r>
      <w:r w:rsidRPr="00CA1227">
        <w:rPr>
          <w:rFonts w:ascii="Times New Roman" w:eastAsia="Calibri" w:hAnsi="Times New Roman" w:cs="Times New Roman"/>
          <w:sz w:val="24"/>
          <w:szCs w:val="24"/>
        </w:rPr>
        <w:t xml:space="preserve">  </w:t>
      </w:r>
      <w:r w:rsidRPr="00CA1227">
        <w:rPr>
          <w:rFonts w:ascii="Times New Roman" w:hAnsi="Times New Roman" w:cs="Times New Roman"/>
          <w:sz w:val="24"/>
          <w:szCs w:val="24"/>
        </w:rPr>
        <w:t xml:space="preserve">All members of the class are expected to follow rules of common courtesy in all email messages, threaded discussions and chats.  </w:t>
      </w:r>
      <w:hyperlink r:id="rId73" w:history="1">
        <w:r w:rsidR="004F46C0" w:rsidRPr="00CA1227">
          <w:rPr>
            <w:rStyle w:val="Hyperlink"/>
            <w:rFonts w:ascii="Times New Roman" w:hAnsi="Times New Roman" w:cs="Times New Roman"/>
            <w:sz w:val="24"/>
            <w:szCs w:val="24"/>
          </w:rPr>
          <w:t>http://teach.ufl.edu/docs/NetiquetteGuideforOnlineCourses.pdf</w:t>
        </w:r>
      </w:hyperlink>
      <w:r w:rsidRPr="00CA1227">
        <w:rPr>
          <w:rFonts w:ascii="Times New Roman" w:hAnsi="Times New Roman" w:cs="Times New Roman"/>
          <w:sz w:val="24"/>
          <w:szCs w:val="24"/>
        </w:rPr>
        <w:t xml:space="preserve"> </w:t>
      </w:r>
    </w:p>
    <w:p w14:paraId="272A3654" w14:textId="77777777" w:rsidR="003D2CAB" w:rsidRPr="00CA1227" w:rsidRDefault="003D2CAB" w:rsidP="002F386B">
      <w:pPr>
        <w:pStyle w:val="Heading2"/>
        <w:rPr>
          <w:rFonts w:eastAsia="Calibri" w:cs="Times New Roman"/>
        </w:rPr>
      </w:pPr>
    </w:p>
    <w:p w14:paraId="19730B96" w14:textId="77777777" w:rsidR="003D2CAB" w:rsidRPr="00CA1227" w:rsidRDefault="003D2CAB" w:rsidP="002F386B">
      <w:pPr>
        <w:pStyle w:val="Heading2"/>
        <w:rPr>
          <w:rFonts w:eastAsia="Calibri" w:cs="Times New Roman"/>
        </w:rPr>
      </w:pPr>
      <w:r w:rsidRPr="00CA1227">
        <w:rPr>
          <w:rFonts w:eastAsia="Calibri" w:cs="Times New Roman"/>
        </w:rPr>
        <w:t>Getting Help:</w:t>
      </w:r>
    </w:p>
    <w:p w14:paraId="6D902F83" w14:textId="77777777" w:rsidR="003D2CAB" w:rsidRPr="00CA1227" w:rsidRDefault="003D2CAB" w:rsidP="002F386B">
      <w:pPr>
        <w:rPr>
          <w:rFonts w:ascii="Times New Roman" w:eastAsia="Calibri" w:hAnsi="Times New Roman" w:cs="Times New Roman"/>
          <w:sz w:val="24"/>
          <w:szCs w:val="24"/>
        </w:rPr>
      </w:pPr>
      <w:r w:rsidRPr="00CA1227">
        <w:rPr>
          <w:rFonts w:ascii="Times New Roman" w:eastAsia="Calibri" w:hAnsi="Times New Roman" w:cs="Times New Roman"/>
          <w:sz w:val="24"/>
          <w:szCs w:val="24"/>
        </w:rPr>
        <w:t>For issues with technical difficulties for E-learning in Sakai, please contact the UF Help Desk at:</w:t>
      </w:r>
    </w:p>
    <w:p w14:paraId="4F7BB35E" w14:textId="77777777" w:rsidR="003D2CAB" w:rsidRPr="00CA1227" w:rsidRDefault="00F23E4F" w:rsidP="002F386B">
      <w:pPr>
        <w:widowControl/>
        <w:numPr>
          <w:ilvl w:val="0"/>
          <w:numId w:val="27"/>
        </w:numPr>
        <w:tabs>
          <w:tab w:val="num" w:pos="720"/>
        </w:tabs>
        <w:spacing w:before="200" w:after="200"/>
        <w:rPr>
          <w:rFonts w:ascii="Times New Roman" w:eastAsia="Calibri" w:hAnsi="Times New Roman" w:cs="Times New Roman"/>
          <w:sz w:val="24"/>
          <w:szCs w:val="24"/>
          <w:u w:val="single"/>
        </w:rPr>
      </w:pPr>
      <w:hyperlink r:id="rId74" w:history="1">
        <w:r w:rsidR="003D2CAB" w:rsidRPr="00CA1227">
          <w:rPr>
            <w:rFonts w:ascii="Times New Roman" w:eastAsia="Calibri" w:hAnsi="Times New Roman" w:cs="Times New Roman"/>
            <w:sz w:val="24"/>
            <w:szCs w:val="24"/>
            <w:u w:val="single"/>
          </w:rPr>
          <w:t>Learning</w:t>
        </w:r>
      </w:hyperlink>
      <w:hyperlink r:id="rId75" w:history="1">
        <w:r w:rsidR="003D2CAB" w:rsidRPr="00CA1227">
          <w:rPr>
            <w:rFonts w:ascii="Times New Roman" w:eastAsia="Calibri" w:hAnsi="Times New Roman" w:cs="Times New Roman"/>
            <w:sz w:val="24"/>
            <w:szCs w:val="24"/>
            <w:u w:val="single"/>
          </w:rPr>
          <w:t>-</w:t>
        </w:r>
      </w:hyperlink>
      <w:hyperlink r:id="rId76" w:history="1">
        <w:r w:rsidR="003D2CAB" w:rsidRPr="00CA1227">
          <w:rPr>
            <w:rFonts w:ascii="Times New Roman" w:eastAsia="Calibri" w:hAnsi="Times New Roman" w:cs="Times New Roman"/>
            <w:sz w:val="24"/>
            <w:szCs w:val="24"/>
            <w:u w:val="single"/>
          </w:rPr>
          <w:t>support</w:t>
        </w:r>
      </w:hyperlink>
      <w:hyperlink r:id="rId77" w:history="1">
        <w:r w:rsidR="003D2CAB" w:rsidRPr="00CA1227">
          <w:rPr>
            <w:rFonts w:ascii="Times New Roman" w:eastAsia="Calibri" w:hAnsi="Times New Roman" w:cs="Times New Roman"/>
            <w:sz w:val="24"/>
            <w:szCs w:val="24"/>
            <w:u w:val="single"/>
          </w:rPr>
          <w:t>@</w:t>
        </w:r>
      </w:hyperlink>
      <w:hyperlink r:id="rId78" w:history="1">
        <w:r w:rsidR="003D2CAB" w:rsidRPr="00CA1227">
          <w:rPr>
            <w:rFonts w:ascii="Times New Roman" w:eastAsia="Calibri" w:hAnsi="Times New Roman" w:cs="Times New Roman"/>
            <w:sz w:val="24"/>
            <w:szCs w:val="24"/>
            <w:u w:val="single"/>
          </w:rPr>
          <w:t>ufl</w:t>
        </w:r>
      </w:hyperlink>
      <w:hyperlink r:id="rId79" w:history="1">
        <w:r w:rsidR="003D2CAB" w:rsidRPr="00CA1227">
          <w:rPr>
            <w:rFonts w:ascii="Times New Roman" w:eastAsia="Calibri" w:hAnsi="Times New Roman" w:cs="Times New Roman"/>
            <w:sz w:val="24"/>
            <w:szCs w:val="24"/>
            <w:u w:val="single"/>
          </w:rPr>
          <w:t>.</w:t>
        </w:r>
      </w:hyperlink>
      <w:hyperlink r:id="rId80" w:history="1">
        <w:r w:rsidR="003D2CAB" w:rsidRPr="00CA1227">
          <w:rPr>
            <w:rFonts w:ascii="Times New Roman" w:eastAsia="Calibri" w:hAnsi="Times New Roman" w:cs="Times New Roman"/>
            <w:sz w:val="24"/>
            <w:szCs w:val="24"/>
            <w:u w:val="single"/>
          </w:rPr>
          <w:t>edu</w:t>
        </w:r>
      </w:hyperlink>
      <w:r w:rsidR="003D2CAB" w:rsidRPr="00CA1227">
        <w:rPr>
          <w:rFonts w:ascii="Times New Roman" w:eastAsia="Calibri" w:hAnsi="Times New Roman" w:cs="Times New Roman"/>
          <w:sz w:val="24"/>
          <w:szCs w:val="24"/>
        </w:rPr>
        <w:t xml:space="preserve"> </w:t>
      </w:r>
    </w:p>
    <w:p w14:paraId="579D03E0" w14:textId="77777777" w:rsidR="003D2CAB" w:rsidRPr="00CA1227" w:rsidRDefault="003D2CAB" w:rsidP="002F386B">
      <w:pPr>
        <w:widowControl/>
        <w:numPr>
          <w:ilvl w:val="0"/>
          <w:numId w:val="27"/>
        </w:numPr>
        <w:tabs>
          <w:tab w:val="num" w:pos="720"/>
        </w:tabs>
        <w:spacing w:before="200" w:after="200"/>
        <w:rPr>
          <w:rFonts w:ascii="Times New Roman" w:eastAsia="Calibri" w:hAnsi="Times New Roman" w:cs="Times New Roman"/>
          <w:sz w:val="24"/>
          <w:szCs w:val="24"/>
        </w:rPr>
      </w:pPr>
      <w:r w:rsidRPr="00CA1227">
        <w:rPr>
          <w:rFonts w:ascii="Times New Roman" w:eastAsia="Calibri" w:hAnsi="Times New Roman" w:cs="Times New Roman"/>
          <w:sz w:val="24"/>
          <w:szCs w:val="24"/>
        </w:rPr>
        <w:t>(352) 392-HELP - select option 2</w:t>
      </w:r>
    </w:p>
    <w:p w14:paraId="3DAA8357" w14:textId="77777777" w:rsidR="003D2CAB" w:rsidRPr="00CA1227" w:rsidRDefault="00F23E4F" w:rsidP="002F386B">
      <w:pPr>
        <w:widowControl/>
        <w:numPr>
          <w:ilvl w:val="0"/>
          <w:numId w:val="27"/>
        </w:numPr>
        <w:tabs>
          <w:tab w:val="num" w:pos="720"/>
        </w:tabs>
        <w:spacing w:before="200" w:after="200"/>
        <w:rPr>
          <w:rFonts w:ascii="Times New Roman" w:eastAsia="Calibri" w:hAnsi="Times New Roman" w:cs="Times New Roman"/>
          <w:sz w:val="24"/>
          <w:szCs w:val="24"/>
          <w:u w:val="single"/>
        </w:rPr>
      </w:pPr>
      <w:hyperlink r:id="rId81" w:history="1">
        <w:r w:rsidR="003D2CAB" w:rsidRPr="00CA1227">
          <w:rPr>
            <w:rFonts w:ascii="Times New Roman" w:eastAsia="Calibri" w:hAnsi="Times New Roman" w:cs="Times New Roman"/>
            <w:sz w:val="24"/>
            <w:szCs w:val="24"/>
            <w:u w:val="single"/>
          </w:rPr>
          <w:t>https</w:t>
        </w:r>
      </w:hyperlink>
      <w:hyperlink r:id="rId82" w:history="1">
        <w:r w:rsidR="003D2CAB" w:rsidRPr="00CA1227">
          <w:rPr>
            <w:rFonts w:ascii="Times New Roman" w:eastAsia="Calibri" w:hAnsi="Times New Roman" w:cs="Times New Roman"/>
            <w:sz w:val="24"/>
            <w:szCs w:val="24"/>
            <w:u w:val="single"/>
          </w:rPr>
          <w:t>://</w:t>
        </w:r>
      </w:hyperlink>
      <w:hyperlink r:id="rId83" w:history="1">
        <w:r w:rsidR="003D2CAB" w:rsidRPr="00CA1227">
          <w:rPr>
            <w:rFonts w:ascii="Times New Roman" w:eastAsia="Calibri" w:hAnsi="Times New Roman" w:cs="Times New Roman"/>
            <w:sz w:val="24"/>
            <w:szCs w:val="24"/>
            <w:u w:val="single"/>
          </w:rPr>
          <w:t>lss</w:t>
        </w:r>
      </w:hyperlink>
      <w:hyperlink r:id="rId84" w:history="1">
        <w:r w:rsidR="003D2CAB" w:rsidRPr="00CA1227">
          <w:rPr>
            <w:rFonts w:ascii="Times New Roman" w:eastAsia="Calibri" w:hAnsi="Times New Roman" w:cs="Times New Roman"/>
            <w:sz w:val="24"/>
            <w:szCs w:val="24"/>
            <w:u w:val="single"/>
          </w:rPr>
          <w:t>.</w:t>
        </w:r>
      </w:hyperlink>
      <w:hyperlink r:id="rId85" w:history="1">
        <w:r w:rsidR="003D2CAB" w:rsidRPr="00CA1227">
          <w:rPr>
            <w:rFonts w:ascii="Times New Roman" w:eastAsia="Calibri" w:hAnsi="Times New Roman" w:cs="Times New Roman"/>
            <w:sz w:val="24"/>
            <w:szCs w:val="24"/>
            <w:u w:val="single"/>
          </w:rPr>
          <w:t>at</w:t>
        </w:r>
      </w:hyperlink>
      <w:hyperlink r:id="rId86" w:history="1">
        <w:r w:rsidR="003D2CAB" w:rsidRPr="00CA1227">
          <w:rPr>
            <w:rFonts w:ascii="Times New Roman" w:eastAsia="Calibri" w:hAnsi="Times New Roman" w:cs="Times New Roman"/>
            <w:sz w:val="24"/>
            <w:szCs w:val="24"/>
            <w:u w:val="single"/>
          </w:rPr>
          <w:t>.</w:t>
        </w:r>
      </w:hyperlink>
      <w:hyperlink r:id="rId87" w:history="1">
        <w:r w:rsidR="003D2CAB" w:rsidRPr="00CA1227">
          <w:rPr>
            <w:rFonts w:ascii="Times New Roman" w:eastAsia="Calibri" w:hAnsi="Times New Roman" w:cs="Times New Roman"/>
            <w:sz w:val="24"/>
            <w:szCs w:val="24"/>
            <w:u w:val="single"/>
          </w:rPr>
          <w:t>ufl</w:t>
        </w:r>
      </w:hyperlink>
      <w:hyperlink r:id="rId88" w:history="1">
        <w:r w:rsidR="003D2CAB" w:rsidRPr="00CA1227">
          <w:rPr>
            <w:rFonts w:ascii="Times New Roman" w:eastAsia="Calibri" w:hAnsi="Times New Roman" w:cs="Times New Roman"/>
            <w:sz w:val="24"/>
            <w:szCs w:val="24"/>
            <w:u w:val="single"/>
          </w:rPr>
          <w:t>.</w:t>
        </w:r>
      </w:hyperlink>
      <w:hyperlink r:id="rId89" w:history="1">
        <w:r w:rsidR="003D2CAB" w:rsidRPr="00CA1227">
          <w:rPr>
            <w:rFonts w:ascii="Times New Roman" w:eastAsia="Calibri" w:hAnsi="Times New Roman" w:cs="Times New Roman"/>
            <w:sz w:val="24"/>
            <w:szCs w:val="24"/>
            <w:u w:val="single"/>
          </w:rPr>
          <w:t>edu</w:t>
        </w:r>
      </w:hyperlink>
      <w:hyperlink r:id="rId90" w:history="1">
        <w:r w:rsidR="003D2CAB" w:rsidRPr="00CA1227">
          <w:rPr>
            <w:rFonts w:ascii="Times New Roman" w:eastAsia="Calibri" w:hAnsi="Times New Roman" w:cs="Times New Roman"/>
            <w:sz w:val="24"/>
            <w:szCs w:val="24"/>
            <w:u w:val="single"/>
          </w:rPr>
          <w:t>/</w:t>
        </w:r>
      </w:hyperlink>
      <w:hyperlink r:id="rId91" w:history="1">
        <w:r w:rsidR="003D2CAB" w:rsidRPr="00CA1227">
          <w:rPr>
            <w:rFonts w:ascii="Times New Roman" w:eastAsia="Calibri" w:hAnsi="Times New Roman" w:cs="Times New Roman"/>
            <w:sz w:val="24"/>
            <w:szCs w:val="24"/>
            <w:u w:val="single"/>
          </w:rPr>
          <w:t>help</w:t>
        </w:r>
      </w:hyperlink>
      <w:hyperlink r:id="rId92" w:history="1">
        <w:r w:rsidR="003D2CAB" w:rsidRPr="00CA1227">
          <w:rPr>
            <w:rFonts w:ascii="Times New Roman" w:eastAsia="Calibri" w:hAnsi="Times New Roman" w:cs="Times New Roman"/>
            <w:sz w:val="24"/>
            <w:szCs w:val="24"/>
            <w:u w:val="single"/>
          </w:rPr>
          <w:t>.</w:t>
        </w:r>
      </w:hyperlink>
      <w:hyperlink r:id="rId93" w:history="1">
        <w:r w:rsidR="003D2CAB" w:rsidRPr="00CA1227">
          <w:rPr>
            <w:rFonts w:ascii="Times New Roman" w:eastAsia="Calibri" w:hAnsi="Times New Roman" w:cs="Times New Roman"/>
            <w:sz w:val="24"/>
            <w:szCs w:val="24"/>
            <w:u w:val="single"/>
          </w:rPr>
          <w:t>shtml</w:t>
        </w:r>
      </w:hyperlink>
      <w:r w:rsidR="003D2CAB" w:rsidRPr="00CA1227">
        <w:rPr>
          <w:rFonts w:ascii="Times New Roman" w:eastAsia="Calibri" w:hAnsi="Times New Roman" w:cs="Times New Roman"/>
          <w:sz w:val="24"/>
          <w:szCs w:val="24"/>
        </w:rPr>
        <w:t xml:space="preserve"> </w:t>
      </w:r>
    </w:p>
    <w:p w14:paraId="517D67B6" w14:textId="77777777" w:rsidR="003D2CAB" w:rsidRPr="00CA1227" w:rsidRDefault="003D2CAB" w:rsidP="002F386B">
      <w:pPr>
        <w:rPr>
          <w:rFonts w:ascii="Times New Roman" w:eastAsia="Calibri" w:hAnsi="Times New Roman" w:cs="Times New Roman"/>
          <w:sz w:val="24"/>
          <w:szCs w:val="24"/>
        </w:rPr>
      </w:pPr>
      <w:r w:rsidRPr="00CA1227">
        <w:rPr>
          <w:rFonts w:ascii="Times New Roman" w:eastAsia="Calibri" w:hAnsi="Times New Roman" w:cs="Times New Roman"/>
          <w:sz w:val="24"/>
          <w:szCs w:val="24"/>
        </w:rPr>
        <w:t>** Any requests for make-ups due to technical issues MUST be accompanied by the ticket number received from LSS when the problem was reported to them. The ticket number will document the time and date of the problem. You MUST e-mail your instructor within 24 hours of the technical difficulty if you wish to request a make-up.</w:t>
      </w:r>
    </w:p>
    <w:p w14:paraId="5300996B" w14:textId="77777777" w:rsidR="003D2CAB" w:rsidRPr="00CA1227" w:rsidRDefault="003D2CAB" w:rsidP="002F386B">
      <w:pPr>
        <w:rPr>
          <w:rFonts w:ascii="Times New Roman" w:eastAsia="Calibri" w:hAnsi="Times New Roman" w:cs="Times New Roman"/>
          <w:sz w:val="24"/>
          <w:szCs w:val="24"/>
        </w:rPr>
      </w:pPr>
      <w:r w:rsidRPr="00CA1227">
        <w:rPr>
          <w:rFonts w:ascii="Times New Roman" w:eastAsia="Calibri" w:hAnsi="Times New Roman" w:cs="Times New Roman"/>
          <w:sz w:val="24"/>
          <w:szCs w:val="24"/>
        </w:rPr>
        <w:t xml:space="preserve"> </w:t>
      </w:r>
    </w:p>
    <w:p w14:paraId="590A71B7" w14:textId="77777777" w:rsidR="003D2CAB" w:rsidRPr="00CA1227" w:rsidRDefault="003D2CAB" w:rsidP="002F386B">
      <w:pPr>
        <w:rPr>
          <w:rFonts w:ascii="Times New Roman" w:eastAsia="Calibri" w:hAnsi="Times New Roman" w:cs="Times New Roman"/>
          <w:sz w:val="24"/>
          <w:szCs w:val="24"/>
        </w:rPr>
      </w:pPr>
      <w:r w:rsidRPr="00CA1227">
        <w:rPr>
          <w:rFonts w:ascii="Times New Roman" w:eastAsia="Calibri" w:hAnsi="Times New Roman" w:cs="Times New Roman"/>
          <w:sz w:val="24"/>
          <w:szCs w:val="24"/>
        </w:rPr>
        <w:t xml:space="preserve">Other resources are available at </w:t>
      </w:r>
      <w:hyperlink r:id="rId94" w:history="1">
        <w:r w:rsidRPr="00CA1227">
          <w:rPr>
            <w:rFonts w:ascii="Times New Roman" w:eastAsia="Calibri" w:hAnsi="Times New Roman" w:cs="Times New Roman"/>
            <w:sz w:val="24"/>
            <w:szCs w:val="24"/>
            <w:u w:val="single"/>
          </w:rPr>
          <w:t>http</w:t>
        </w:r>
      </w:hyperlink>
      <w:hyperlink r:id="rId95" w:history="1">
        <w:r w:rsidRPr="00CA1227">
          <w:rPr>
            <w:rFonts w:ascii="Times New Roman" w:eastAsia="Calibri" w:hAnsi="Times New Roman" w:cs="Times New Roman"/>
            <w:sz w:val="24"/>
            <w:szCs w:val="24"/>
            <w:u w:val="single"/>
          </w:rPr>
          <w:t>://</w:t>
        </w:r>
      </w:hyperlink>
      <w:hyperlink r:id="rId96" w:history="1">
        <w:r w:rsidRPr="00CA1227">
          <w:rPr>
            <w:rFonts w:ascii="Times New Roman" w:eastAsia="Calibri" w:hAnsi="Times New Roman" w:cs="Times New Roman"/>
            <w:sz w:val="24"/>
            <w:szCs w:val="24"/>
            <w:u w:val="single"/>
          </w:rPr>
          <w:t>www</w:t>
        </w:r>
      </w:hyperlink>
      <w:hyperlink r:id="rId97" w:history="1">
        <w:r w:rsidRPr="00CA1227">
          <w:rPr>
            <w:rFonts w:ascii="Times New Roman" w:eastAsia="Calibri" w:hAnsi="Times New Roman" w:cs="Times New Roman"/>
            <w:sz w:val="24"/>
            <w:szCs w:val="24"/>
            <w:u w:val="single"/>
          </w:rPr>
          <w:t>.</w:t>
        </w:r>
      </w:hyperlink>
      <w:hyperlink r:id="rId98" w:history="1">
        <w:r w:rsidRPr="00CA1227">
          <w:rPr>
            <w:rFonts w:ascii="Times New Roman" w:eastAsia="Calibri" w:hAnsi="Times New Roman" w:cs="Times New Roman"/>
            <w:sz w:val="24"/>
            <w:szCs w:val="24"/>
            <w:u w:val="single"/>
          </w:rPr>
          <w:t>distance</w:t>
        </w:r>
      </w:hyperlink>
      <w:hyperlink r:id="rId99" w:history="1">
        <w:r w:rsidRPr="00CA1227">
          <w:rPr>
            <w:rFonts w:ascii="Times New Roman" w:eastAsia="Calibri" w:hAnsi="Times New Roman" w:cs="Times New Roman"/>
            <w:sz w:val="24"/>
            <w:szCs w:val="24"/>
            <w:u w:val="single"/>
          </w:rPr>
          <w:t>.</w:t>
        </w:r>
      </w:hyperlink>
      <w:hyperlink r:id="rId100" w:history="1">
        <w:r w:rsidRPr="00CA1227">
          <w:rPr>
            <w:rFonts w:ascii="Times New Roman" w:eastAsia="Calibri" w:hAnsi="Times New Roman" w:cs="Times New Roman"/>
            <w:sz w:val="24"/>
            <w:szCs w:val="24"/>
            <w:u w:val="single"/>
          </w:rPr>
          <w:t>ufl</w:t>
        </w:r>
      </w:hyperlink>
      <w:hyperlink r:id="rId101" w:history="1">
        <w:r w:rsidRPr="00CA1227">
          <w:rPr>
            <w:rFonts w:ascii="Times New Roman" w:eastAsia="Calibri" w:hAnsi="Times New Roman" w:cs="Times New Roman"/>
            <w:sz w:val="24"/>
            <w:szCs w:val="24"/>
            <w:u w:val="single"/>
          </w:rPr>
          <w:t>.</w:t>
        </w:r>
      </w:hyperlink>
      <w:hyperlink r:id="rId102" w:history="1">
        <w:r w:rsidRPr="00CA1227">
          <w:rPr>
            <w:rFonts w:ascii="Times New Roman" w:eastAsia="Calibri" w:hAnsi="Times New Roman" w:cs="Times New Roman"/>
            <w:sz w:val="24"/>
            <w:szCs w:val="24"/>
            <w:u w:val="single"/>
          </w:rPr>
          <w:t>edu</w:t>
        </w:r>
      </w:hyperlink>
      <w:hyperlink r:id="rId103" w:history="1">
        <w:r w:rsidRPr="00CA1227">
          <w:rPr>
            <w:rFonts w:ascii="Times New Roman" w:eastAsia="Calibri" w:hAnsi="Times New Roman" w:cs="Times New Roman"/>
            <w:sz w:val="24"/>
            <w:szCs w:val="24"/>
            <w:u w:val="single"/>
          </w:rPr>
          <w:t>/</w:t>
        </w:r>
      </w:hyperlink>
      <w:hyperlink r:id="rId104" w:history="1">
        <w:r w:rsidRPr="00CA1227">
          <w:rPr>
            <w:rFonts w:ascii="Times New Roman" w:eastAsia="Calibri" w:hAnsi="Times New Roman" w:cs="Times New Roman"/>
            <w:sz w:val="24"/>
            <w:szCs w:val="24"/>
            <w:u w:val="single"/>
          </w:rPr>
          <w:t>getting</w:t>
        </w:r>
      </w:hyperlink>
      <w:hyperlink r:id="rId105" w:history="1">
        <w:r w:rsidRPr="00CA1227">
          <w:rPr>
            <w:rFonts w:ascii="Times New Roman" w:eastAsia="Calibri" w:hAnsi="Times New Roman" w:cs="Times New Roman"/>
            <w:sz w:val="24"/>
            <w:szCs w:val="24"/>
            <w:u w:val="single"/>
          </w:rPr>
          <w:t>-</w:t>
        </w:r>
      </w:hyperlink>
      <w:hyperlink r:id="rId106" w:history="1">
        <w:r w:rsidRPr="00CA1227">
          <w:rPr>
            <w:rFonts w:ascii="Times New Roman" w:eastAsia="Calibri" w:hAnsi="Times New Roman" w:cs="Times New Roman"/>
            <w:sz w:val="24"/>
            <w:szCs w:val="24"/>
            <w:u w:val="single"/>
          </w:rPr>
          <w:t>help</w:t>
        </w:r>
      </w:hyperlink>
      <w:r w:rsidRPr="00CA1227">
        <w:rPr>
          <w:rFonts w:ascii="Times New Roman" w:eastAsia="Calibri" w:hAnsi="Times New Roman" w:cs="Times New Roman"/>
          <w:sz w:val="24"/>
          <w:szCs w:val="24"/>
        </w:rPr>
        <w:t xml:space="preserve"> for:</w:t>
      </w:r>
    </w:p>
    <w:p w14:paraId="719259DD" w14:textId="77777777" w:rsidR="002F386B" w:rsidRDefault="003D2CAB" w:rsidP="002F386B">
      <w:pPr>
        <w:widowControl/>
        <w:numPr>
          <w:ilvl w:val="0"/>
          <w:numId w:val="28"/>
        </w:numPr>
        <w:spacing w:before="200" w:after="200"/>
        <w:rPr>
          <w:rFonts w:ascii="Times New Roman" w:eastAsia="Calibri" w:hAnsi="Times New Roman" w:cs="Times New Roman"/>
          <w:sz w:val="24"/>
          <w:szCs w:val="24"/>
        </w:rPr>
      </w:pPr>
      <w:r w:rsidRPr="002F386B">
        <w:rPr>
          <w:rFonts w:ascii="Times New Roman" w:eastAsia="Calibri" w:hAnsi="Times New Roman" w:cs="Times New Roman"/>
          <w:sz w:val="24"/>
          <w:szCs w:val="24"/>
        </w:rPr>
        <w:t>Counseling and Wellness resources</w:t>
      </w:r>
    </w:p>
    <w:p w14:paraId="6236D184" w14:textId="6C6B75C8" w:rsidR="003D2CAB" w:rsidRPr="002F386B" w:rsidRDefault="003D2CAB" w:rsidP="002F386B">
      <w:pPr>
        <w:widowControl/>
        <w:numPr>
          <w:ilvl w:val="0"/>
          <w:numId w:val="28"/>
        </w:numPr>
        <w:spacing w:before="200" w:after="200"/>
        <w:rPr>
          <w:rFonts w:ascii="Times New Roman" w:eastAsia="Calibri" w:hAnsi="Times New Roman" w:cs="Times New Roman"/>
          <w:sz w:val="24"/>
          <w:szCs w:val="24"/>
        </w:rPr>
      </w:pPr>
      <w:r w:rsidRPr="002F386B">
        <w:rPr>
          <w:rFonts w:ascii="Times New Roman" w:eastAsia="Calibri" w:hAnsi="Times New Roman" w:cs="Times New Roman"/>
          <w:sz w:val="24"/>
          <w:szCs w:val="24"/>
        </w:rPr>
        <w:t>Disability resources</w:t>
      </w:r>
    </w:p>
    <w:p w14:paraId="6C10B1EF" w14:textId="77777777" w:rsidR="003D2CAB" w:rsidRPr="00CA1227" w:rsidRDefault="003D2CAB" w:rsidP="002F386B">
      <w:pPr>
        <w:widowControl/>
        <w:numPr>
          <w:ilvl w:val="0"/>
          <w:numId w:val="28"/>
        </w:numPr>
        <w:spacing w:before="200" w:after="200"/>
        <w:rPr>
          <w:rFonts w:ascii="Times New Roman" w:eastAsia="Calibri" w:hAnsi="Times New Roman" w:cs="Times New Roman"/>
          <w:sz w:val="24"/>
          <w:szCs w:val="24"/>
        </w:rPr>
      </w:pPr>
      <w:r w:rsidRPr="00CA1227">
        <w:rPr>
          <w:rFonts w:ascii="Times New Roman" w:eastAsia="Calibri" w:hAnsi="Times New Roman" w:cs="Times New Roman"/>
          <w:sz w:val="24"/>
          <w:szCs w:val="24"/>
        </w:rPr>
        <w:t>Resources for handling student concerns and complaints</w:t>
      </w:r>
    </w:p>
    <w:p w14:paraId="5787023A" w14:textId="77777777" w:rsidR="003D2CAB" w:rsidRPr="00CA1227" w:rsidRDefault="003D2CAB" w:rsidP="002F386B">
      <w:pPr>
        <w:widowControl/>
        <w:numPr>
          <w:ilvl w:val="0"/>
          <w:numId w:val="28"/>
        </w:numPr>
        <w:spacing w:before="200" w:after="200"/>
        <w:rPr>
          <w:rFonts w:ascii="Times New Roman" w:eastAsia="Calibri" w:hAnsi="Times New Roman" w:cs="Times New Roman"/>
          <w:sz w:val="24"/>
          <w:szCs w:val="24"/>
        </w:rPr>
      </w:pPr>
      <w:r w:rsidRPr="00CA1227">
        <w:rPr>
          <w:rFonts w:ascii="Times New Roman" w:eastAsia="Calibri" w:hAnsi="Times New Roman" w:cs="Times New Roman"/>
          <w:sz w:val="24"/>
          <w:szCs w:val="24"/>
        </w:rPr>
        <w:t>Library Help Desk support</w:t>
      </w:r>
    </w:p>
    <w:p w14:paraId="716D5431" w14:textId="77777777" w:rsidR="003D2CAB" w:rsidRPr="00CA1227" w:rsidRDefault="003D2CAB" w:rsidP="002F386B">
      <w:pPr>
        <w:rPr>
          <w:rFonts w:ascii="Times New Roman" w:hAnsi="Times New Roman" w:cs="Times New Roman"/>
          <w:sz w:val="24"/>
          <w:szCs w:val="24"/>
        </w:rPr>
      </w:pPr>
      <w:r w:rsidRPr="00CA1227">
        <w:rPr>
          <w:rFonts w:ascii="Times New Roman" w:hAnsi="Times New Roman" w:cs="Times New Roman"/>
          <w:sz w:val="24"/>
          <w:szCs w:val="24"/>
        </w:rPr>
        <w:lastRenderedPageBreak/>
        <w:t xml:space="preserve">Should you have any complaints with your experience in this course please visit </w:t>
      </w:r>
      <w:hyperlink r:id="rId107" w:history="1">
        <w:r w:rsidRPr="00CA1227">
          <w:rPr>
            <w:rStyle w:val="Hyperlink"/>
            <w:rFonts w:ascii="Times New Roman" w:hAnsi="Times New Roman" w:cs="Times New Roman"/>
            <w:color w:val="auto"/>
            <w:sz w:val="24"/>
            <w:szCs w:val="24"/>
          </w:rPr>
          <w:t>http://www.distance.ufl.edu/student-complaints</w:t>
        </w:r>
      </w:hyperlink>
      <w:r w:rsidRPr="00CA1227">
        <w:rPr>
          <w:rFonts w:ascii="Times New Roman" w:hAnsi="Times New Roman" w:cs="Times New Roman"/>
          <w:sz w:val="24"/>
          <w:szCs w:val="24"/>
        </w:rPr>
        <w:t xml:space="preserve"> to submit a complaint.</w:t>
      </w:r>
    </w:p>
    <w:p w14:paraId="0A43D5F0" w14:textId="77777777" w:rsidR="00031F26" w:rsidRPr="00CA1227" w:rsidRDefault="00031F26" w:rsidP="002F386B">
      <w:pPr>
        <w:rPr>
          <w:rFonts w:ascii="Times New Roman" w:hAnsi="Times New Roman" w:cs="Times New Roman"/>
          <w:sz w:val="24"/>
          <w:szCs w:val="24"/>
        </w:rPr>
      </w:pPr>
    </w:p>
    <w:p w14:paraId="4D788FA7" w14:textId="77777777" w:rsidR="004A2825" w:rsidRPr="00CA1227" w:rsidRDefault="004A2825" w:rsidP="002F386B">
      <w:pPr>
        <w:pStyle w:val="BodyText"/>
        <w:kinsoku w:val="0"/>
        <w:overflowPunct w:val="0"/>
        <w:ind w:right="2447"/>
        <w:rPr>
          <w:rFonts w:cs="Times New Roman"/>
          <w:b/>
          <w:bCs/>
          <w:color w:val="FF0000"/>
          <w:u w:val="single" w:color="000000"/>
        </w:rPr>
      </w:pPr>
      <w:r w:rsidRPr="00CA1227">
        <w:rPr>
          <w:rFonts w:cs="Times New Roman"/>
          <w:b/>
          <w:bCs/>
          <w:color w:val="FF0000"/>
          <w:u w:val="single" w:color="000000"/>
        </w:rPr>
        <w:t>Course evaluation:</w:t>
      </w:r>
    </w:p>
    <w:p w14:paraId="252BE797" w14:textId="77777777" w:rsidR="004A2825" w:rsidRPr="00CA1227" w:rsidRDefault="004A2825" w:rsidP="002F386B">
      <w:pPr>
        <w:pStyle w:val="BodyText"/>
        <w:kinsoku w:val="0"/>
        <w:overflowPunct w:val="0"/>
        <w:spacing w:before="1"/>
        <w:ind w:left="0" w:firstLine="0"/>
        <w:rPr>
          <w:rFonts w:cs="Times New Roman"/>
          <w:color w:val="FF0000"/>
        </w:rPr>
      </w:pPr>
      <w:r w:rsidRPr="00CA1227">
        <w:rPr>
          <w:rFonts w:cs="Times New Roman"/>
          <w:color w:val="FF0000"/>
        </w:rPr>
        <w:t xml:space="preserve">“Students are expected to provide professional and respectful feedback on the quality of instruction in this course by completing course evaluations online via GatorEvals. Guidance on how to give feedback in a professional and respectful manner is available at </w:t>
      </w:r>
      <w:hyperlink r:id="rId108" w:history="1">
        <w:r w:rsidRPr="00CA1227">
          <w:rPr>
            <w:rStyle w:val="Hyperlink"/>
            <w:rFonts w:cs="Times New Roman"/>
            <w:color w:val="FF0000"/>
          </w:rPr>
          <w:t>https://gatorevals.aa.ufl.edu/students/</w:t>
        </w:r>
      </w:hyperlink>
      <w:r w:rsidRPr="00CA1227">
        <w:rPr>
          <w:rFonts w:cs="Times New Roman"/>
          <w:color w:val="FF0000"/>
        </w:rPr>
        <w:t xml:space="preserve">. Students will be notified when the evaluation period opens, and can complete evaluations through the email they receive from GatorEvals, in their Canvas course menu under GatorEvals, or via </w:t>
      </w:r>
      <w:hyperlink r:id="rId109" w:history="1">
        <w:r w:rsidRPr="00CA1227">
          <w:rPr>
            <w:rStyle w:val="Hyperlink"/>
            <w:rFonts w:cs="Times New Roman"/>
            <w:color w:val="FF0000"/>
          </w:rPr>
          <w:t>https://ufl.bluera.com/ufl/</w:t>
        </w:r>
      </w:hyperlink>
      <w:r w:rsidRPr="00CA1227">
        <w:rPr>
          <w:rFonts w:cs="Times New Roman"/>
          <w:color w:val="FF0000"/>
        </w:rPr>
        <w:t xml:space="preserve">. Summaries of course evaluation results are available to students at </w:t>
      </w:r>
      <w:hyperlink r:id="rId110" w:history="1">
        <w:r w:rsidRPr="00CA1227">
          <w:rPr>
            <w:rStyle w:val="Hyperlink"/>
            <w:rFonts w:cs="Times New Roman"/>
            <w:color w:val="FF0000"/>
          </w:rPr>
          <w:t>https://gatorevals.aa.ufl.edu/public-results/</w:t>
        </w:r>
      </w:hyperlink>
      <w:r w:rsidRPr="00CA1227">
        <w:rPr>
          <w:rFonts w:cs="Times New Roman"/>
          <w:color w:val="FF0000"/>
        </w:rPr>
        <w:t>.”</w:t>
      </w:r>
    </w:p>
    <w:p w14:paraId="02195208" w14:textId="1E79C6D1" w:rsidR="00347BC2" w:rsidRPr="00CA1227" w:rsidRDefault="00347BC2" w:rsidP="004A2825">
      <w:pPr>
        <w:rPr>
          <w:rFonts w:ascii="Times New Roman" w:hAnsi="Times New Roman" w:cs="Times New Roman"/>
          <w:b/>
          <w:color w:val="FF0000"/>
          <w:sz w:val="24"/>
          <w:szCs w:val="24"/>
        </w:rPr>
      </w:pPr>
    </w:p>
    <w:sectPr w:rsidR="00347BC2" w:rsidRPr="00CA1227">
      <w:pgSz w:w="12240" w:h="15840"/>
      <w:pgMar w:top="1480" w:right="1420" w:bottom="280" w:left="1240" w:header="74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C8C1B2" w14:textId="77777777" w:rsidR="00F23E4F" w:rsidRDefault="00F23E4F">
      <w:r>
        <w:separator/>
      </w:r>
    </w:p>
  </w:endnote>
  <w:endnote w:type="continuationSeparator" w:id="0">
    <w:p w14:paraId="6A1EB25F" w14:textId="77777777" w:rsidR="00F23E4F" w:rsidRDefault="00F23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6991242"/>
      <w:docPartObj>
        <w:docPartGallery w:val="Page Numbers (Bottom of Page)"/>
        <w:docPartUnique/>
      </w:docPartObj>
    </w:sdtPr>
    <w:sdtEndPr>
      <w:rPr>
        <w:noProof/>
      </w:rPr>
    </w:sdtEndPr>
    <w:sdtContent>
      <w:p w14:paraId="516D52F5" w14:textId="77777777" w:rsidR="00BE23B3" w:rsidRDefault="00BE23B3">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6A145FB6" w14:textId="77777777" w:rsidR="00BE23B3" w:rsidRDefault="00BE23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3B249F" w14:textId="77777777" w:rsidR="00F23E4F" w:rsidRDefault="00F23E4F">
      <w:r>
        <w:separator/>
      </w:r>
    </w:p>
  </w:footnote>
  <w:footnote w:type="continuationSeparator" w:id="0">
    <w:p w14:paraId="169EB6DE" w14:textId="77777777" w:rsidR="00F23E4F" w:rsidRDefault="00F23E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A3B5D" w14:textId="77777777" w:rsidR="00BE23B3" w:rsidRDefault="00BE23B3">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7DB1ABE3" wp14:editId="241C3162">
              <wp:simplePos x="0" y="0"/>
              <wp:positionH relativeFrom="page">
                <wp:posOffset>901700</wp:posOffset>
              </wp:positionH>
              <wp:positionV relativeFrom="page">
                <wp:posOffset>457835</wp:posOffset>
              </wp:positionV>
              <wp:extent cx="1351915" cy="495300"/>
              <wp:effectExtent l="0" t="635"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1915"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2B7D43" w14:textId="77777777" w:rsidR="00327BBF" w:rsidRDefault="00BE23B3">
                          <w:pPr>
                            <w:ind w:left="20" w:right="18"/>
                            <w:rPr>
                              <w:rFonts w:ascii="Times New Roman"/>
                              <w:b/>
                              <w:spacing w:val="22"/>
                              <w:w w:val="99"/>
                              <w:sz w:val="16"/>
                            </w:rPr>
                          </w:pPr>
                          <w:r>
                            <w:rPr>
                              <w:rFonts w:ascii="Times New Roman"/>
                              <w:b/>
                              <w:sz w:val="16"/>
                            </w:rPr>
                            <w:t>Professor</w:t>
                          </w:r>
                          <w:r>
                            <w:rPr>
                              <w:rFonts w:ascii="Times New Roman"/>
                              <w:b/>
                              <w:spacing w:val="-11"/>
                              <w:sz w:val="16"/>
                            </w:rPr>
                            <w:t xml:space="preserve"> </w:t>
                          </w:r>
                          <w:r>
                            <w:rPr>
                              <w:rFonts w:ascii="Times New Roman"/>
                              <w:b/>
                              <w:sz w:val="16"/>
                            </w:rPr>
                            <w:t>Mindy Herzfeld</w:t>
                          </w:r>
                          <w:r>
                            <w:rPr>
                              <w:rFonts w:ascii="Times New Roman"/>
                              <w:b/>
                              <w:spacing w:val="22"/>
                              <w:w w:val="99"/>
                              <w:sz w:val="16"/>
                            </w:rPr>
                            <w:t xml:space="preserve"> </w:t>
                          </w:r>
                        </w:p>
                        <w:p w14:paraId="689F3146" w14:textId="05E7D037" w:rsidR="00BE23B3" w:rsidRDefault="00327BBF">
                          <w:pPr>
                            <w:ind w:left="20" w:right="18"/>
                            <w:rPr>
                              <w:rFonts w:ascii="Times New Roman"/>
                              <w:b/>
                              <w:spacing w:val="22"/>
                              <w:w w:val="98"/>
                              <w:sz w:val="16"/>
                            </w:rPr>
                          </w:pPr>
                          <w:r>
                            <w:rPr>
                              <w:rFonts w:ascii="Times New Roman"/>
                              <w:b/>
                              <w:spacing w:val="22"/>
                              <w:w w:val="99"/>
                              <w:sz w:val="16"/>
                            </w:rPr>
                            <w:t xml:space="preserve">AI and </w:t>
                          </w:r>
                          <w:r w:rsidR="00BE23B3">
                            <w:rPr>
                              <w:rFonts w:ascii="Times New Roman"/>
                              <w:b/>
                              <w:sz w:val="16"/>
                            </w:rPr>
                            <w:t>Tax Course</w:t>
                          </w:r>
                          <w:r w:rsidR="00BE23B3">
                            <w:rPr>
                              <w:rFonts w:ascii="Times New Roman"/>
                              <w:b/>
                              <w:spacing w:val="22"/>
                              <w:w w:val="98"/>
                              <w:sz w:val="16"/>
                            </w:rPr>
                            <w:t xml:space="preserve"> </w:t>
                          </w:r>
                        </w:p>
                        <w:p w14:paraId="3E323EDE" w14:textId="584C228E" w:rsidR="00BE23B3" w:rsidRDefault="00327BBF">
                          <w:pPr>
                            <w:ind w:left="20" w:right="18"/>
                            <w:rPr>
                              <w:rFonts w:ascii="Times New Roman" w:eastAsia="Times New Roman" w:hAnsi="Times New Roman" w:cs="Times New Roman"/>
                              <w:sz w:val="16"/>
                              <w:szCs w:val="16"/>
                            </w:rPr>
                          </w:pPr>
                          <w:r>
                            <w:rPr>
                              <w:rFonts w:ascii="Times New Roman"/>
                              <w:b/>
                              <w:spacing w:val="-11"/>
                              <w:sz w:val="16"/>
                            </w:rPr>
                            <w:t>Compressed Course</w:t>
                          </w:r>
                          <w:r w:rsidR="00BE23B3">
                            <w:rPr>
                              <w:rFonts w:ascii="Times New Roman"/>
                              <w:b/>
                              <w:spacing w:val="-11"/>
                              <w:sz w:val="16"/>
                            </w:rPr>
                            <w:t xml:space="preserve"> </w:t>
                          </w:r>
                          <w:r w:rsidR="00BE23B3">
                            <w:rPr>
                              <w:rFonts w:ascii="Times New Roman"/>
                              <w:b/>
                              <w:sz w:val="16"/>
                            </w:rPr>
                            <w:t>202</w:t>
                          </w:r>
                          <w:r>
                            <w:rPr>
                              <w:rFonts w:ascii="Times New Roman"/>
                              <w:b/>
                              <w:sz w:val="16"/>
                            </w:rPr>
                            <w:t>1</w:t>
                          </w:r>
                        </w:p>
                        <w:p w14:paraId="28A2AED4" w14:textId="77777777" w:rsidR="00BE23B3" w:rsidRDefault="00BE23B3">
                          <w:pPr>
                            <w:spacing w:before="26"/>
                            <w:ind w:left="20"/>
                            <w:rPr>
                              <w:rFonts w:ascii="Times New Roman" w:eastAsia="Times New Roman" w:hAnsi="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B1ABE3" id="_x0000_t202" coordsize="21600,21600" o:spt="202" path="m,l,21600r21600,l21600,xe">
              <v:stroke joinstyle="miter"/>
              <v:path gradientshapeok="t" o:connecttype="rect"/>
            </v:shapetype>
            <v:shape id="Text Box 1" o:spid="_x0000_s1026" type="#_x0000_t202" style="position:absolute;margin-left:71pt;margin-top:36.05pt;width:106.45pt;height:3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" filled="f" stroked="f">
              <v:textbox inset="0,0,0,0">
                <w:txbxContent>
                  <w:p w14:paraId="292B7D43" w14:textId="77777777" w:rsidR="00327BBF" w:rsidRDefault="00BE23B3">
                    <w:pPr>
                      <w:ind w:left="20" w:right="18"/>
                      <w:rPr>
                        <w:rFonts w:ascii="Times New Roman"/>
                        <w:b/>
                        <w:spacing w:val="22"/>
                        <w:w w:val="99"/>
                        <w:sz w:val="16"/>
                      </w:rPr>
                    </w:pPr>
                    <w:r>
                      <w:rPr>
                        <w:rFonts w:ascii="Times New Roman"/>
                        <w:b/>
                        <w:sz w:val="16"/>
                      </w:rPr>
                      <w:t>Professor</w:t>
                    </w:r>
                    <w:r>
                      <w:rPr>
                        <w:rFonts w:ascii="Times New Roman"/>
                        <w:b/>
                        <w:spacing w:val="-11"/>
                        <w:sz w:val="16"/>
                      </w:rPr>
                      <w:t xml:space="preserve"> </w:t>
                    </w:r>
                    <w:r>
                      <w:rPr>
                        <w:rFonts w:ascii="Times New Roman"/>
                        <w:b/>
                        <w:sz w:val="16"/>
                      </w:rPr>
                      <w:t>Mindy Herzfeld</w:t>
                    </w:r>
                    <w:r>
                      <w:rPr>
                        <w:rFonts w:ascii="Times New Roman"/>
                        <w:b/>
                        <w:spacing w:val="22"/>
                        <w:w w:val="99"/>
                        <w:sz w:val="16"/>
                      </w:rPr>
                      <w:t xml:space="preserve"> </w:t>
                    </w:r>
                  </w:p>
                  <w:p w14:paraId="689F3146" w14:textId="05E7D037" w:rsidR="00BE23B3" w:rsidRDefault="00327BBF">
                    <w:pPr>
                      <w:ind w:left="20" w:right="18"/>
                      <w:rPr>
                        <w:rFonts w:ascii="Times New Roman"/>
                        <w:b/>
                        <w:spacing w:val="22"/>
                        <w:w w:val="98"/>
                        <w:sz w:val="16"/>
                      </w:rPr>
                    </w:pPr>
                    <w:r>
                      <w:rPr>
                        <w:rFonts w:ascii="Times New Roman"/>
                        <w:b/>
                        <w:spacing w:val="22"/>
                        <w:w w:val="99"/>
                        <w:sz w:val="16"/>
                      </w:rPr>
                      <w:t xml:space="preserve">AI and </w:t>
                    </w:r>
                    <w:r w:rsidR="00BE23B3">
                      <w:rPr>
                        <w:rFonts w:ascii="Times New Roman"/>
                        <w:b/>
                        <w:sz w:val="16"/>
                      </w:rPr>
                      <w:t>Tax Course</w:t>
                    </w:r>
                    <w:r w:rsidR="00BE23B3">
                      <w:rPr>
                        <w:rFonts w:ascii="Times New Roman"/>
                        <w:b/>
                        <w:spacing w:val="22"/>
                        <w:w w:val="98"/>
                        <w:sz w:val="16"/>
                      </w:rPr>
                      <w:t xml:space="preserve"> </w:t>
                    </w:r>
                  </w:p>
                  <w:p w14:paraId="3E323EDE" w14:textId="584C228E" w:rsidR="00BE23B3" w:rsidRDefault="00327BBF">
                    <w:pPr>
                      <w:ind w:left="20" w:right="18"/>
                      <w:rPr>
                        <w:rFonts w:ascii="Times New Roman" w:eastAsia="Times New Roman" w:hAnsi="Times New Roman" w:cs="Times New Roman"/>
                        <w:sz w:val="16"/>
                        <w:szCs w:val="16"/>
                      </w:rPr>
                    </w:pPr>
                    <w:r>
                      <w:rPr>
                        <w:rFonts w:ascii="Times New Roman"/>
                        <w:b/>
                        <w:spacing w:val="-11"/>
                        <w:sz w:val="16"/>
                      </w:rPr>
                      <w:t>Compressed Course</w:t>
                    </w:r>
                    <w:r w:rsidR="00BE23B3">
                      <w:rPr>
                        <w:rFonts w:ascii="Times New Roman"/>
                        <w:b/>
                        <w:spacing w:val="-11"/>
                        <w:sz w:val="16"/>
                      </w:rPr>
                      <w:t xml:space="preserve"> </w:t>
                    </w:r>
                    <w:r w:rsidR="00BE23B3">
                      <w:rPr>
                        <w:rFonts w:ascii="Times New Roman"/>
                        <w:b/>
                        <w:sz w:val="16"/>
                      </w:rPr>
                      <w:t>202</w:t>
                    </w:r>
                    <w:r>
                      <w:rPr>
                        <w:rFonts w:ascii="Times New Roman"/>
                        <w:b/>
                        <w:sz w:val="16"/>
                      </w:rPr>
                      <w:t>1</w:t>
                    </w:r>
                  </w:p>
                  <w:p w14:paraId="28A2AED4" w14:textId="77777777" w:rsidR="00BE23B3" w:rsidRDefault="00BE23B3">
                    <w:pPr>
                      <w:spacing w:before="26"/>
                      <w:ind w:left="20"/>
                      <w:rPr>
                        <w:rFonts w:ascii="Times New Roman" w:eastAsia="Times New Roman" w:hAnsi="Times New Roman" w:cs="Times New Roman"/>
                        <w:sz w:val="16"/>
                        <w:szCs w:val="16"/>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hybridMultilevel"/>
    <w:tmpl w:val="00000002"/>
    <w:lvl w:ilvl="0" w:tplc="FFFFFFFF">
      <w:start w:val="1"/>
      <w:numFmt w:val="bullet"/>
      <w:lvlText w:val="●"/>
      <w:lvlJc w:val="left"/>
      <w:pPr>
        <w:tabs>
          <w:tab w:val="num" w:pos="360"/>
        </w:tabs>
        <w:ind w:left="720" w:hanging="360"/>
      </w:pPr>
      <w:rPr>
        <w:rFonts w:ascii="Calibri" w:eastAsia="Calibri" w:hAnsi="Calibri" w:cs="Calibri"/>
        <w:b w:val="0"/>
        <w:bCs w:val="0"/>
        <w:i w:val="0"/>
        <w:iCs w:val="0"/>
        <w:strike w:val="0"/>
        <w:color w:val="000000"/>
        <w:sz w:val="24"/>
        <w:szCs w:val="24"/>
        <w:u w:val="none"/>
      </w:rPr>
    </w:lvl>
    <w:lvl w:ilvl="1" w:tplc="FFFFFFFF">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4"/>
        <w:szCs w:val="24"/>
        <w:u w:val="none"/>
      </w:rPr>
    </w:lvl>
    <w:lvl w:ilvl="2" w:tplc="FFFFFFFF">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24"/>
        <w:szCs w:val="24"/>
        <w:u w:val="none"/>
      </w:rPr>
    </w:lvl>
    <w:lvl w:ilvl="3" w:tplc="FFFFFFFF">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4"/>
        <w:szCs w:val="24"/>
        <w:u w:val="none"/>
      </w:rPr>
    </w:lvl>
    <w:lvl w:ilvl="4" w:tplc="FFFFFFFF">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4"/>
        <w:szCs w:val="24"/>
        <w:u w:val="none"/>
      </w:rPr>
    </w:lvl>
    <w:lvl w:ilvl="5" w:tplc="FFFFFFFF">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4"/>
        <w:szCs w:val="24"/>
        <w:u w:val="none"/>
      </w:rPr>
    </w:lvl>
    <w:lvl w:ilvl="6" w:tplc="FFFFFFFF">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4"/>
        <w:szCs w:val="24"/>
        <w:u w:val="none"/>
      </w:rPr>
    </w:lvl>
    <w:lvl w:ilvl="7" w:tplc="FFFFFFFF">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4"/>
        <w:szCs w:val="24"/>
        <w:u w:val="none"/>
      </w:rPr>
    </w:lvl>
    <w:lvl w:ilvl="8" w:tplc="FFFFFFFF">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4"/>
        <w:szCs w:val="24"/>
        <w:u w:val="none"/>
      </w:rPr>
    </w:lvl>
  </w:abstractNum>
  <w:abstractNum w:abstractNumId="1" w15:restartNumberingAfterBreak="0">
    <w:nsid w:val="06CD24FF"/>
    <w:multiLevelType w:val="hybridMultilevel"/>
    <w:tmpl w:val="22C0734C"/>
    <w:lvl w:ilvl="0" w:tplc="8A6E05C6">
      <w:start w:val="1"/>
      <w:numFmt w:val="decimal"/>
      <w:lvlText w:val="%1."/>
      <w:lvlJc w:val="left"/>
      <w:pPr>
        <w:ind w:left="460" w:hanging="360"/>
      </w:pPr>
      <w:rPr>
        <w:rFonts w:ascii="Times New Roman" w:eastAsia="Times New Roman" w:hAnsi="Times New Roman" w:hint="default"/>
        <w:sz w:val="24"/>
        <w:szCs w:val="24"/>
      </w:rPr>
    </w:lvl>
    <w:lvl w:ilvl="1" w:tplc="DD92B82E">
      <w:start w:val="1"/>
      <w:numFmt w:val="bullet"/>
      <w:lvlText w:val="•"/>
      <w:lvlJc w:val="left"/>
      <w:pPr>
        <w:ind w:left="1372" w:hanging="360"/>
      </w:pPr>
      <w:rPr>
        <w:rFonts w:hint="default"/>
      </w:rPr>
    </w:lvl>
    <w:lvl w:ilvl="2" w:tplc="4FDAEA18">
      <w:start w:val="1"/>
      <w:numFmt w:val="bullet"/>
      <w:lvlText w:val="•"/>
      <w:lvlJc w:val="left"/>
      <w:pPr>
        <w:ind w:left="2284" w:hanging="360"/>
      </w:pPr>
      <w:rPr>
        <w:rFonts w:hint="default"/>
      </w:rPr>
    </w:lvl>
    <w:lvl w:ilvl="3" w:tplc="5B403BBA">
      <w:start w:val="1"/>
      <w:numFmt w:val="bullet"/>
      <w:lvlText w:val="•"/>
      <w:lvlJc w:val="left"/>
      <w:pPr>
        <w:ind w:left="3196" w:hanging="360"/>
      </w:pPr>
      <w:rPr>
        <w:rFonts w:hint="default"/>
      </w:rPr>
    </w:lvl>
    <w:lvl w:ilvl="4" w:tplc="9C307DA2">
      <w:start w:val="1"/>
      <w:numFmt w:val="bullet"/>
      <w:lvlText w:val="•"/>
      <w:lvlJc w:val="left"/>
      <w:pPr>
        <w:ind w:left="4108" w:hanging="360"/>
      </w:pPr>
      <w:rPr>
        <w:rFonts w:hint="default"/>
      </w:rPr>
    </w:lvl>
    <w:lvl w:ilvl="5" w:tplc="27904B60">
      <w:start w:val="1"/>
      <w:numFmt w:val="bullet"/>
      <w:lvlText w:val="•"/>
      <w:lvlJc w:val="left"/>
      <w:pPr>
        <w:ind w:left="5020" w:hanging="360"/>
      </w:pPr>
      <w:rPr>
        <w:rFonts w:hint="default"/>
      </w:rPr>
    </w:lvl>
    <w:lvl w:ilvl="6" w:tplc="F64EBBA8">
      <w:start w:val="1"/>
      <w:numFmt w:val="bullet"/>
      <w:lvlText w:val="•"/>
      <w:lvlJc w:val="left"/>
      <w:pPr>
        <w:ind w:left="5932" w:hanging="360"/>
      </w:pPr>
      <w:rPr>
        <w:rFonts w:hint="default"/>
      </w:rPr>
    </w:lvl>
    <w:lvl w:ilvl="7" w:tplc="9E3E1D48">
      <w:start w:val="1"/>
      <w:numFmt w:val="bullet"/>
      <w:lvlText w:val="•"/>
      <w:lvlJc w:val="left"/>
      <w:pPr>
        <w:ind w:left="6844" w:hanging="360"/>
      </w:pPr>
      <w:rPr>
        <w:rFonts w:hint="default"/>
      </w:rPr>
    </w:lvl>
    <w:lvl w:ilvl="8" w:tplc="C1CADDBE">
      <w:start w:val="1"/>
      <w:numFmt w:val="bullet"/>
      <w:lvlText w:val="•"/>
      <w:lvlJc w:val="left"/>
      <w:pPr>
        <w:ind w:left="7756" w:hanging="360"/>
      </w:pPr>
      <w:rPr>
        <w:rFonts w:hint="default"/>
      </w:rPr>
    </w:lvl>
  </w:abstractNum>
  <w:abstractNum w:abstractNumId="2" w15:restartNumberingAfterBreak="0">
    <w:nsid w:val="0B655C8E"/>
    <w:multiLevelType w:val="hybridMultilevel"/>
    <w:tmpl w:val="A1E8F152"/>
    <w:lvl w:ilvl="0" w:tplc="70D404E8">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 w15:restartNumberingAfterBreak="0">
    <w:nsid w:val="128407BB"/>
    <w:multiLevelType w:val="hybridMultilevel"/>
    <w:tmpl w:val="74B4B584"/>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D9173F"/>
    <w:multiLevelType w:val="hybridMultilevel"/>
    <w:tmpl w:val="6736E9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543A21"/>
    <w:multiLevelType w:val="hybridMultilevel"/>
    <w:tmpl w:val="7952AE2E"/>
    <w:lvl w:ilvl="0" w:tplc="6FC2CCC6">
      <w:start w:val="1"/>
      <w:numFmt w:val="bullet"/>
      <w:lvlText w:val="-"/>
      <w:lvlJc w:val="left"/>
      <w:pPr>
        <w:ind w:left="720" w:hanging="360"/>
      </w:pPr>
      <w:rPr>
        <w:rFonts w:ascii="Segoe UI Semilight" w:eastAsia="Calibri" w:hAnsi="Segoe UI Semilight" w:cs="Segoe UI Semiligh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24F571C"/>
    <w:multiLevelType w:val="hybridMultilevel"/>
    <w:tmpl w:val="A1E8F152"/>
    <w:lvl w:ilvl="0" w:tplc="70D404E8">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7" w15:restartNumberingAfterBreak="0">
    <w:nsid w:val="22EA1274"/>
    <w:multiLevelType w:val="hybridMultilevel"/>
    <w:tmpl w:val="CA12C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4013AA"/>
    <w:multiLevelType w:val="hybridMultilevel"/>
    <w:tmpl w:val="A8542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1465F6"/>
    <w:multiLevelType w:val="hybridMultilevel"/>
    <w:tmpl w:val="A5703B7E"/>
    <w:lvl w:ilvl="0" w:tplc="532C27D6">
      <w:start w:val="1"/>
      <w:numFmt w:val="decimal"/>
      <w:lvlText w:val="%1."/>
      <w:lvlJc w:val="left"/>
      <w:pPr>
        <w:ind w:left="720" w:hanging="360"/>
      </w:pPr>
      <w:rPr>
        <w:rFonts w:hint="default"/>
      </w:rPr>
    </w:lvl>
    <w:lvl w:ilvl="1" w:tplc="04090019" w:tentative="1">
      <w:start w:val="1"/>
      <w:numFmt w:val="lowerLetter"/>
      <w:lvlText w:val="%2."/>
      <w:lvlJc w:val="left"/>
      <w:pPr>
        <w:ind w:left="1771" w:hanging="360"/>
      </w:pPr>
    </w:lvl>
    <w:lvl w:ilvl="2" w:tplc="0409001B" w:tentative="1">
      <w:start w:val="1"/>
      <w:numFmt w:val="lowerRoman"/>
      <w:lvlText w:val="%3."/>
      <w:lvlJc w:val="right"/>
      <w:pPr>
        <w:ind w:left="2491" w:hanging="180"/>
      </w:pPr>
    </w:lvl>
    <w:lvl w:ilvl="3" w:tplc="0409000F" w:tentative="1">
      <w:start w:val="1"/>
      <w:numFmt w:val="decimal"/>
      <w:lvlText w:val="%4."/>
      <w:lvlJc w:val="left"/>
      <w:pPr>
        <w:ind w:left="3211" w:hanging="360"/>
      </w:pPr>
    </w:lvl>
    <w:lvl w:ilvl="4" w:tplc="04090019" w:tentative="1">
      <w:start w:val="1"/>
      <w:numFmt w:val="lowerLetter"/>
      <w:lvlText w:val="%5."/>
      <w:lvlJc w:val="left"/>
      <w:pPr>
        <w:ind w:left="3931" w:hanging="360"/>
      </w:pPr>
    </w:lvl>
    <w:lvl w:ilvl="5" w:tplc="0409001B" w:tentative="1">
      <w:start w:val="1"/>
      <w:numFmt w:val="lowerRoman"/>
      <w:lvlText w:val="%6."/>
      <w:lvlJc w:val="right"/>
      <w:pPr>
        <w:ind w:left="4651" w:hanging="180"/>
      </w:pPr>
    </w:lvl>
    <w:lvl w:ilvl="6" w:tplc="0409000F" w:tentative="1">
      <w:start w:val="1"/>
      <w:numFmt w:val="decimal"/>
      <w:lvlText w:val="%7."/>
      <w:lvlJc w:val="left"/>
      <w:pPr>
        <w:ind w:left="5371" w:hanging="360"/>
      </w:pPr>
    </w:lvl>
    <w:lvl w:ilvl="7" w:tplc="04090019" w:tentative="1">
      <w:start w:val="1"/>
      <w:numFmt w:val="lowerLetter"/>
      <w:lvlText w:val="%8."/>
      <w:lvlJc w:val="left"/>
      <w:pPr>
        <w:ind w:left="6091" w:hanging="360"/>
      </w:pPr>
    </w:lvl>
    <w:lvl w:ilvl="8" w:tplc="0409001B" w:tentative="1">
      <w:start w:val="1"/>
      <w:numFmt w:val="lowerRoman"/>
      <w:lvlText w:val="%9."/>
      <w:lvlJc w:val="right"/>
      <w:pPr>
        <w:ind w:left="6811" w:hanging="180"/>
      </w:pPr>
    </w:lvl>
  </w:abstractNum>
  <w:abstractNum w:abstractNumId="10" w15:restartNumberingAfterBreak="0">
    <w:nsid w:val="2C463280"/>
    <w:multiLevelType w:val="multilevel"/>
    <w:tmpl w:val="0DDC0142"/>
    <w:lvl w:ilvl="0">
      <w:start w:val="1"/>
      <w:numFmt w:val="bullet"/>
      <w:lvlText w:val="•"/>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0253B83"/>
    <w:multiLevelType w:val="hybridMultilevel"/>
    <w:tmpl w:val="BF584568"/>
    <w:lvl w:ilvl="0" w:tplc="F4169C24">
      <w:start w:val="1"/>
      <w:numFmt w:val="decimal"/>
      <w:lvlText w:val="%1."/>
      <w:lvlJc w:val="left"/>
      <w:pPr>
        <w:ind w:left="720" w:hanging="360"/>
      </w:pPr>
      <w:rPr>
        <w:rFonts w:hint="default"/>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B4668C"/>
    <w:multiLevelType w:val="hybridMultilevel"/>
    <w:tmpl w:val="BF3CD3BC"/>
    <w:lvl w:ilvl="0" w:tplc="587AD6F4">
      <w:start w:val="1"/>
      <w:numFmt w:val="decimal"/>
      <w:lvlText w:val="%1."/>
      <w:lvlJc w:val="left"/>
      <w:pPr>
        <w:ind w:left="460" w:hanging="360"/>
      </w:pPr>
      <w:rPr>
        <w:rFonts w:ascii="Times New Roman" w:eastAsia="Times New Roman" w:hAnsi="Times New Roman" w:hint="default"/>
        <w:b/>
        <w:bCs/>
        <w:sz w:val="24"/>
        <w:szCs w:val="24"/>
      </w:rPr>
    </w:lvl>
    <w:lvl w:ilvl="1" w:tplc="E7D45818">
      <w:start w:val="1"/>
      <w:numFmt w:val="lowerLetter"/>
      <w:lvlText w:val="%2)"/>
      <w:lvlJc w:val="left"/>
      <w:pPr>
        <w:ind w:left="1900" w:hanging="360"/>
      </w:pPr>
      <w:rPr>
        <w:rFonts w:ascii="Times New Roman" w:eastAsia="Times New Roman" w:hAnsi="Times New Roman" w:hint="default"/>
        <w:b/>
        <w:bCs/>
        <w:sz w:val="24"/>
        <w:szCs w:val="24"/>
      </w:rPr>
    </w:lvl>
    <w:lvl w:ilvl="2" w:tplc="E3A6FA40">
      <w:start w:val="1"/>
      <w:numFmt w:val="bullet"/>
      <w:lvlText w:val="•"/>
      <w:lvlJc w:val="left"/>
      <w:pPr>
        <w:ind w:left="1900" w:hanging="360"/>
      </w:pPr>
      <w:rPr>
        <w:rFonts w:hint="default"/>
      </w:rPr>
    </w:lvl>
    <w:lvl w:ilvl="3" w:tplc="24F63436">
      <w:start w:val="1"/>
      <w:numFmt w:val="bullet"/>
      <w:lvlText w:val="•"/>
      <w:lvlJc w:val="left"/>
      <w:pPr>
        <w:ind w:left="2857" w:hanging="360"/>
      </w:pPr>
      <w:rPr>
        <w:rFonts w:hint="default"/>
      </w:rPr>
    </w:lvl>
    <w:lvl w:ilvl="4" w:tplc="4CEC4EB6">
      <w:start w:val="1"/>
      <w:numFmt w:val="bullet"/>
      <w:lvlText w:val="•"/>
      <w:lvlJc w:val="left"/>
      <w:pPr>
        <w:ind w:left="3815" w:hanging="360"/>
      </w:pPr>
      <w:rPr>
        <w:rFonts w:hint="default"/>
      </w:rPr>
    </w:lvl>
    <w:lvl w:ilvl="5" w:tplc="28B88D0C">
      <w:start w:val="1"/>
      <w:numFmt w:val="bullet"/>
      <w:lvlText w:val="•"/>
      <w:lvlJc w:val="left"/>
      <w:pPr>
        <w:ind w:left="4772" w:hanging="360"/>
      </w:pPr>
      <w:rPr>
        <w:rFonts w:hint="default"/>
      </w:rPr>
    </w:lvl>
    <w:lvl w:ilvl="6" w:tplc="81B4556C">
      <w:start w:val="1"/>
      <w:numFmt w:val="bullet"/>
      <w:lvlText w:val="•"/>
      <w:lvlJc w:val="left"/>
      <w:pPr>
        <w:ind w:left="5730" w:hanging="360"/>
      </w:pPr>
      <w:rPr>
        <w:rFonts w:hint="default"/>
      </w:rPr>
    </w:lvl>
    <w:lvl w:ilvl="7" w:tplc="A058DFF4">
      <w:start w:val="1"/>
      <w:numFmt w:val="bullet"/>
      <w:lvlText w:val="•"/>
      <w:lvlJc w:val="left"/>
      <w:pPr>
        <w:ind w:left="6687" w:hanging="360"/>
      </w:pPr>
      <w:rPr>
        <w:rFonts w:hint="default"/>
      </w:rPr>
    </w:lvl>
    <w:lvl w:ilvl="8" w:tplc="51D23FE0">
      <w:start w:val="1"/>
      <w:numFmt w:val="bullet"/>
      <w:lvlText w:val="•"/>
      <w:lvlJc w:val="left"/>
      <w:pPr>
        <w:ind w:left="7645" w:hanging="360"/>
      </w:pPr>
      <w:rPr>
        <w:rFonts w:hint="default"/>
      </w:rPr>
    </w:lvl>
  </w:abstractNum>
  <w:abstractNum w:abstractNumId="13" w15:restartNumberingAfterBreak="0">
    <w:nsid w:val="3B835849"/>
    <w:multiLevelType w:val="hybridMultilevel"/>
    <w:tmpl w:val="E340B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1C6B60"/>
    <w:multiLevelType w:val="hybridMultilevel"/>
    <w:tmpl w:val="FEC69490"/>
    <w:lvl w:ilvl="0" w:tplc="CFE042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C2A1DA2"/>
    <w:multiLevelType w:val="hybridMultilevel"/>
    <w:tmpl w:val="2EC22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B27351"/>
    <w:multiLevelType w:val="hybridMultilevel"/>
    <w:tmpl w:val="87960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790822"/>
    <w:multiLevelType w:val="hybridMultilevel"/>
    <w:tmpl w:val="82882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311F7F"/>
    <w:multiLevelType w:val="hybridMultilevel"/>
    <w:tmpl w:val="AECA1168"/>
    <w:lvl w:ilvl="0" w:tplc="367EF20E">
      <w:start w:val="1"/>
      <w:numFmt w:val="decimal"/>
      <w:lvlText w:val="%1."/>
      <w:lvlJc w:val="left"/>
      <w:pPr>
        <w:ind w:left="720" w:hanging="360"/>
      </w:pPr>
      <w:rPr>
        <w:rFonts w:eastAsia="Calibri"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DD7476"/>
    <w:multiLevelType w:val="hybridMultilevel"/>
    <w:tmpl w:val="B92C546A"/>
    <w:lvl w:ilvl="0" w:tplc="014AEF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0462DAC"/>
    <w:multiLevelType w:val="multilevel"/>
    <w:tmpl w:val="9BA824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3CE19B1"/>
    <w:multiLevelType w:val="hybridMultilevel"/>
    <w:tmpl w:val="C180E7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57A5055"/>
    <w:multiLevelType w:val="hybridMultilevel"/>
    <w:tmpl w:val="89EEF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8D0DB4"/>
    <w:multiLevelType w:val="hybridMultilevel"/>
    <w:tmpl w:val="B92C546A"/>
    <w:lvl w:ilvl="0" w:tplc="014AEF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AE47B33"/>
    <w:multiLevelType w:val="multilevel"/>
    <w:tmpl w:val="42E473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BC4177F"/>
    <w:multiLevelType w:val="hybridMultilevel"/>
    <w:tmpl w:val="FD4E2BE8"/>
    <w:lvl w:ilvl="0" w:tplc="E710FD5A">
      <w:start w:val="1"/>
      <w:numFmt w:val="decimal"/>
      <w:lvlText w:val="%1."/>
      <w:lvlJc w:val="left"/>
      <w:pPr>
        <w:ind w:left="386" w:hanging="360"/>
      </w:pPr>
      <w:rPr>
        <w:rFonts w:hint="default"/>
        <w:i w:val="0"/>
        <w:u w:val="none"/>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26" w15:restartNumberingAfterBreak="0">
    <w:nsid w:val="6C6F2E0B"/>
    <w:multiLevelType w:val="hybridMultilevel"/>
    <w:tmpl w:val="418AD8C4"/>
    <w:lvl w:ilvl="0" w:tplc="E3A6FA40">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804859"/>
    <w:multiLevelType w:val="hybridMultilevel"/>
    <w:tmpl w:val="7A48776C"/>
    <w:lvl w:ilvl="0" w:tplc="E3A6FA40">
      <w:start w:val="1"/>
      <w:numFmt w:val="bullet"/>
      <w:lvlText w:val="•"/>
      <w:lvlJc w:val="left"/>
      <w:pPr>
        <w:tabs>
          <w:tab w:val="num" w:pos="360"/>
        </w:tabs>
        <w:ind w:left="720" w:hanging="360"/>
      </w:pPr>
      <w:rPr>
        <w:rFonts w:hint="default"/>
        <w:b w:val="0"/>
        <w:bCs w:val="0"/>
        <w:i w:val="0"/>
        <w:iCs w:val="0"/>
        <w:strike w:val="0"/>
        <w:color w:val="000000"/>
        <w:sz w:val="24"/>
        <w:szCs w:val="24"/>
        <w:u w:val="none"/>
      </w:rPr>
    </w:lvl>
    <w:lvl w:ilvl="1" w:tplc="FFFFFFFF">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4"/>
        <w:szCs w:val="24"/>
        <w:u w:val="none"/>
      </w:rPr>
    </w:lvl>
    <w:lvl w:ilvl="2" w:tplc="FFFFFFFF">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24"/>
        <w:szCs w:val="24"/>
        <w:u w:val="none"/>
      </w:rPr>
    </w:lvl>
    <w:lvl w:ilvl="3" w:tplc="FFFFFFFF">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4"/>
        <w:szCs w:val="24"/>
        <w:u w:val="none"/>
      </w:rPr>
    </w:lvl>
    <w:lvl w:ilvl="4" w:tplc="FFFFFFFF">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4"/>
        <w:szCs w:val="24"/>
        <w:u w:val="none"/>
      </w:rPr>
    </w:lvl>
    <w:lvl w:ilvl="5" w:tplc="FFFFFFFF">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4"/>
        <w:szCs w:val="24"/>
        <w:u w:val="none"/>
      </w:rPr>
    </w:lvl>
    <w:lvl w:ilvl="6" w:tplc="FFFFFFFF">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4"/>
        <w:szCs w:val="24"/>
        <w:u w:val="none"/>
      </w:rPr>
    </w:lvl>
    <w:lvl w:ilvl="7" w:tplc="FFFFFFFF">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4"/>
        <w:szCs w:val="24"/>
        <w:u w:val="none"/>
      </w:rPr>
    </w:lvl>
    <w:lvl w:ilvl="8" w:tplc="FFFFFFFF">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4"/>
        <w:szCs w:val="24"/>
        <w:u w:val="none"/>
      </w:rPr>
    </w:lvl>
  </w:abstractNum>
  <w:abstractNum w:abstractNumId="28" w15:restartNumberingAfterBreak="0">
    <w:nsid w:val="76987C39"/>
    <w:multiLevelType w:val="hybridMultilevel"/>
    <w:tmpl w:val="F5600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05320F"/>
    <w:multiLevelType w:val="hybridMultilevel"/>
    <w:tmpl w:val="EA0EB758"/>
    <w:lvl w:ilvl="0" w:tplc="3D4271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2"/>
  </w:num>
  <w:num w:numId="3">
    <w:abstractNumId w:val="21"/>
  </w:num>
  <w:num w:numId="4">
    <w:abstractNumId w:val="4"/>
  </w:num>
  <w:num w:numId="5">
    <w:abstractNumId w:val="0"/>
  </w:num>
  <w:num w:numId="6">
    <w:abstractNumId w:val="15"/>
  </w:num>
  <w:num w:numId="7">
    <w:abstractNumId w:val="20"/>
  </w:num>
  <w:num w:numId="8">
    <w:abstractNumId w:val="25"/>
  </w:num>
  <w:num w:numId="9">
    <w:abstractNumId w:val="17"/>
  </w:num>
  <w:num w:numId="10">
    <w:abstractNumId w:val="3"/>
  </w:num>
  <w:num w:numId="11">
    <w:abstractNumId w:val="5"/>
  </w:num>
  <w:num w:numId="12">
    <w:abstractNumId w:val="29"/>
  </w:num>
  <w:num w:numId="13">
    <w:abstractNumId w:val="16"/>
  </w:num>
  <w:num w:numId="14">
    <w:abstractNumId w:val="9"/>
  </w:num>
  <w:num w:numId="15">
    <w:abstractNumId w:val="13"/>
  </w:num>
  <w:num w:numId="16">
    <w:abstractNumId w:val="23"/>
  </w:num>
  <w:num w:numId="17">
    <w:abstractNumId w:val="28"/>
  </w:num>
  <w:num w:numId="18">
    <w:abstractNumId w:val="18"/>
  </w:num>
  <w:num w:numId="19">
    <w:abstractNumId w:val="8"/>
  </w:num>
  <w:num w:numId="20">
    <w:abstractNumId w:val="2"/>
  </w:num>
  <w:num w:numId="21">
    <w:abstractNumId w:val="22"/>
  </w:num>
  <w:num w:numId="22">
    <w:abstractNumId w:val="14"/>
  </w:num>
  <w:num w:numId="23">
    <w:abstractNumId w:val="6"/>
  </w:num>
  <w:num w:numId="24">
    <w:abstractNumId w:val="11"/>
  </w:num>
  <w:num w:numId="25">
    <w:abstractNumId w:val="7"/>
  </w:num>
  <w:num w:numId="26">
    <w:abstractNumId w:val="19"/>
  </w:num>
  <w:num w:numId="27">
    <w:abstractNumId w:val="27"/>
  </w:num>
  <w:num w:numId="28">
    <w:abstractNumId w:val="26"/>
  </w:num>
  <w:num w:numId="29">
    <w:abstractNumId w:val="10"/>
  </w:num>
  <w:num w:numId="30">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8DF"/>
    <w:rsid w:val="00000523"/>
    <w:rsid w:val="00003840"/>
    <w:rsid w:val="0001099E"/>
    <w:rsid w:val="00010BBA"/>
    <w:rsid w:val="00013E25"/>
    <w:rsid w:val="00021C6C"/>
    <w:rsid w:val="00023B0B"/>
    <w:rsid w:val="000278D8"/>
    <w:rsid w:val="00031A3F"/>
    <w:rsid w:val="00031F26"/>
    <w:rsid w:val="00045C85"/>
    <w:rsid w:val="00050A63"/>
    <w:rsid w:val="0005211C"/>
    <w:rsid w:val="00053C9B"/>
    <w:rsid w:val="00056ECC"/>
    <w:rsid w:val="00072B9E"/>
    <w:rsid w:val="00072FBF"/>
    <w:rsid w:val="000768C3"/>
    <w:rsid w:val="00076AEB"/>
    <w:rsid w:val="00077885"/>
    <w:rsid w:val="00092B3B"/>
    <w:rsid w:val="00093C91"/>
    <w:rsid w:val="00093D06"/>
    <w:rsid w:val="000945EE"/>
    <w:rsid w:val="000957E1"/>
    <w:rsid w:val="00095E92"/>
    <w:rsid w:val="00096F21"/>
    <w:rsid w:val="000976C4"/>
    <w:rsid w:val="000A2026"/>
    <w:rsid w:val="000A20D6"/>
    <w:rsid w:val="000A6EC1"/>
    <w:rsid w:val="000A7931"/>
    <w:rsid w:val="000B1562"/>
    <w:rsid w:val="000B19FF"/>
    <w:rsid w:val="000B6E52"/>
    <w:rsid w:val="000B7A59"/>
    <w:rsid w:val="000C02F3"/>
    <w:rsid w:val="000C16E2"/>
    <w:rsid w:val="000C359E"/>
    <w:rsid w:val="000C59E0"/>
    <w:rsid w:val="000C7982"/>
    <w:rsid w:val="000D1AB0"/>
    <w:rsid w:val="000D6F69"/>
    <w:rsid w:val="000D7128"/>
    <w:rsid w:val="000E36E8"/>
    <w:rsid w:val="000E4DB2"/>
    <w:rsid w:val="00105A53"/>
    <w:rsid w:val="001067B0"/>
    <w:rsid w:val="00113765"/>
    <w:rsid w:val="0011520F"/>
    <w:rsid w:val="00115842"/>
    <w:rsid w:val="00116290"/>
    <w:rsid w:val="00126CF7"/>
    <w:rsid w:val="00130E0A"/>
    <w:rsid w:val="00137D51"/>
    <w:rsid w:val="00141A04"/>
    <w:rsid w:val="001432C8"/>
    <w:rsid w:val="00143629"/>
    <w:rsid w:val="00143663"/>
    <w:rsid w:val="0015225B"/>
    <w:rsid w:val="001563D2"/>
    <w:rsid w:val="00167113"/>
    <w:rsid w:val="00170C8D"/>
    <w:rsid w:val="001711C5"/>
    <w:rsid w:val="00174E76"/>
    <w:rsid w:val="00176E1D"/>
    <w:rsid w:val="00180784"/>
    <w:rsid w:val="001837D2"/>
    <w:rsid w:val="00187B53"/>
    <w:rsid w:val="00190864"/>
    <w:rsid w:val="0019342E"/>
    <w:rsid w:val="0019423E"/>
    <w:rsid w:val="001A10B3"/>
    <w:rsid w:val="001B074F"/>
    <w:rsid w:val="001B0F7C"/>
    <w:rsid w:val="001B62E9"/>
    <w:rsid w:val="001C0A39"/>
    <w:rsid w:val="001C39BE"/>
    <w:rsid w:val="001C4E13"/>
    <w:rsid w:val="001C5156"/>
    <w:rsid w:val="001C690B"/>
    <w:rsid w:val="001D0564"/>
    <w:rsid w:val="001D2CBC"/>
    <w:rsid w:val="001E0479"/>
    <w:rsid w:val="001E247D"/>
    <w:rsid w:val="001E25D7"/>
    <w:rsid w:val="001E3791"/>
    <w:rsid w:val="001F1CDF"/>
    <w:rsid w:val="001F30E4"/>
    <w:rsid w:val="001F3157"/>
    <w:rsid w:val="00202382"/>
    <w:rsid w:val="00202588"/>
    <w:rsid w:val="0020368E"/>
    <w:rsid w:val="002059D2"/>
    <w:rsid w:val="00205B03"/>
    <w:rsid w:val="00205B25"/>
    <w:rsid w:val="00210BB6"/>
    <w:rsid w:val="00212C6D"/>
    <w:rsid w:val="0021482A"/>
    <w:rsid w:val="00217248"/>
    <w:rsid w:val="00221B13"/>
    <w:rsid w:val="00221E36"/>
    <w:rsid w:val="0022213F"/>
    <w:rsid w:val="00223084"/>
    <w:rsid w:val="00223C90"/>
    <w:rsid w:val="0023114B"/>
    <w:rsid w:val="002318CD"/>
    <w:rsid w:val="00231A01"/>
    <w:rsid w:val="00234AC1"/>
    <w:rsid w:val="00235F11"/>
    <w:rsid w:val="0024435F"/>
    <w:rsid w:val="00244C3D"/>
    <w:rsid w:val="0024558C"/>
    <w:rsid w:val="0024666C"/>
    <w:rsid w:val="002514FA"/>
    <w:rsid w:val="00254079"/>
    <w:rsid w:val="00254359"/>
    <w:rsid w:val="002556B1"/>
    <w:rsid w:val="00256F27"/>
    <w:rsid w:val="00260A20"/>
    <w:rsid w:val="00262DF5"/>
    <w:rsid w:val="00263D08"/>
    <w:rsid w:val="00271129"/>
    <w:rsid w:val="00272ACE"/>
    <w:rsid w:val="00272CEA"/>
    <w:rsid w:val="00272D75"/>
    <w:rsid w:val="00273B25"/>
    <w:rsid w:val="00273B90"/>
    <w:rsid w:val="002749FE"/>
    <w:rsid w:val="0027639D"/>
    <w:rsid w:val="00282C83"/>
    <w:rsid w:val="00283C73"/>
    <w:rsid w:val="00287898"/>
    <w:rsid w:val="00294A8D"/>
    <w:rsid w:val="00294D42"/>
    <w:rsid w:val="002A55DC"/>
    <w:rsid w:val="002B2D12"/>
    <w:rsid w:val="002B6020"/>
    <w:rsid w:val="002B6D05"/>
    <w:rsid w:val="002C48C2"/>
    <w:rsid w:val="002C5842"/>
    <w:rsid w:val="002C70A0"/>
    <w:rsid w:val="002C7705"/>
    <w:rsid w:val="002C7AA2"/>
    <w:rsid w:val="002D3F61"/>
    <w:rsid w:val="002D40F9"/>
    <w:rsid w:val="002D411D"/>
    <w:rsid w:val="002D571E"/>
    <w:rsid w:val="002D7D89"/>
    <w:rsid w:val="002E2468"/>
    <w:rsid w:val="002E6D88"/>
    <w:rsid w:val="002F0A43"/>
    <w:rsid w:val="002F386B"/>
    <w:rsid w:val="002F532C"/>
    <w:rsid w:val="002F68A1"/>
    <w:rsid w:val="00305DA3"/>
    <w:rsid w:val="00314145"/>
    <w:rsid w:val="0032095C"/>
    <w:rsid w:val="0032605D"/>
    <w:rsid w:val="00327BBF"/>
    <w:rsid w:val="00332C80"/>
    <w:rsid w:val="00333C71"/>
    <w:rsid w:val="003366A8"/>
    <w:rsid w:val="00340233"/>
    <w:rsid w:val="00347BC2"/>
    <w:rsid w:val="003549AE"/>
    <w:rsid w:val="00355925"/>
    <w:rsid w:val="00355F58"/>
    <w:rsid w:val="00357217"/>
    <w:rsid w:val="0035763F"/>
    <w:rsid w:val="00360F8F"/>
    <w:rsid w:val="00362379"/>
    <w:rsid w:val="00362747"/>
    <w:rsid w:val="00363743"/>
    <w:rsid w:val="00365A5B"/>
    <w:rsid w:val="003676FD"/>
    <w:rsid w:val="00373111"/>
    <w:rsid w:val="00373EFA"/>
    <w:rsid w:val="00376674"/>
    <w:rsid w:val="00386827"/>
    <w:rsid w:val="00387ABB"/>
    <w:rsid w:val="00390D89"/>
    <w:rsid w:val="00393F91"/>
    <w:rsid w:val="00395F46"/>
    <w:rsid w:val="0039665B"/>
    <w:rsid w:val="003A1C96"/>
    <w:rsid w:val="003A21E4"/>
    <w:rsid w:val="003A2CCA"/>
    <w:rsid w:val="003A44FE"/>
    <w:rsid w:val="003B4010"/>
    <w:rsid w:val="003B557D"/>
    <w:rsid w:val="003B5759"/>
    <w:rsid w:val="003B70DE"/>
    <w:rsid w:val="003B739D"/>
    <w:rsid w:val="003C13F3"/>
    <w:rsid w:val="003C3EE2"/>
    <w:rsid w:val="003C4701"/>
    <w:rsid w:val="003C5778"/>
    <w:rsid w:val="003C5FD0"/>
    <w:rsid w:val="003C7EB2"/>
    <w:rsid w:val="003D2CAB"/>
    <w:rsid w:val="003D31EC"/>
    <w:rsid w:val="003D3B44"/>
    <w:rsid w:val="003D533F"/>
    <w:rsid w:val="003D613E"/>
    <w:rsid w:val="003D7AF1"/>
    <w:rsid w:val="003E4BB3"/>
    <w:rsid w:val="003E4FC4"/>
    <w:rsid w:val="003E60AF"/>
    <w:rsid w:val="003F0B05"/>
    <w:rsid w:val="003F5E24"/>
    <w:rsid w:val="00402F65"/>
    <w:rsid w:val="0040597A"/>
    <w:rsid w:val="00406591"/>
    <w:rsid w:val="00410ECA"/>
    <w:rsid w:val="00413F48"/>
    <w:rsid w:val="00417794"/>
    <w:rsid w:val="0042744D"/>
    <w:rsid w:val="00430B80"/>
    <w:rsid w:val="004315B6"/>
    <w:rsid w:val="004407AA"/>
    <w:rsid w:val="0044118B"/>
    <w:rsid w:val="00441A99"/>
    <w:rsid w:val="00446044"/>
    <w:rsid w:val="004470BA"/>
    <w:rsid w:val="004514F4"/>
    <w:rsid w:val="004527AE"/>
    <w:rsid w:val="0045749A"/>
    <w:rsid w:val="00457719"/>
    <w:rsid w:val="00457A36"/>
    <w:rsid w:val="004602C6"/>
    <w:rsid w:val="004634AA"/>
    <w:rsid w:val="0046644B"/>
    <w:rsid w:val="00466948"/>
    <w:rsid w:val="00470EFA"/>
    <w:rsid w:val="00475DC6"/>
    <w:rsid w:val="00477DFE"/>
    <w:rsid w:val="00480099"/>
    <w:rsid w:val="0048142B"/>
    <w:rsid w:val="004819F9"/>
    <w:rsid w:val="00483936"/>
    <w:rsid w:val="00484B81"/>
    <w:rsid w:val="004877C9"/>
    <w:rsid w:val="0049159C"/>
    <w:rsid w:val="004932D8"/>
    <w:rsid w:val="00493586"/>
    <w:rsid w:val="0049674C"/>
    <w:rsid w:val="004A0E09"/>
    <w:rsid w:val="004A10B5"/>
    <w:rsid w:val="004A1DEF"/>
    <w:rsid w:val="004A2538"/>
    <w:rsid w:val="004A2825"/>
    <w:rsid w:val="004A2A7B"/>
    <w:rsid w:val="004A5A4B"/>
    <w:rsid w:val="004B1EB0"/>
    <w:rsid w:val="004B6141"/>
    <w:rsid w:val="004C27DC"/>
    <w:rsid w:val="004C30DE"/>
    <w:rsid w:val="004C390B"/>
    <w:rsid w:val="004C68FE"/>
    <w:rsid w:val="004D269C"/>
    <w:rsid w:val="004D31AB"/>
    <w:rsid w:val="004E59DE"/>
    <w:rsid w:val="004E61A0"/>
    <w:rsid w:val="004F16D9"/>
    <w:rsid w:val="004F2774"/>
    <w:rsid w:val="004F3995"/>
    <w:rsid w:val="004F46C0"/>
    <w:rsid w:val="00500033"/>
    <w:rsid w:val="0051100E"/>
    <w:rsid w:val="005124B5"/>
    <w:rsid w:val="00514D30"/>
    <w:rsid w:val="00515E22"/>
    <w:rsid w:val="0051635C"/>
    <w:rsid w:val="00521898"/>
    <w:rsid w:val="0053288A"/>
    <w:rsid w:val="00533423"/>
    <w:rsid w:val="00533935"/>
    <w:rsid w:val="005351E1"/>
    <w:rsid w:val="00540A98"/>
    <w:rsid w:val="00543CA1"/>
    <w:rsid w:val="00544AC1"/>
    <w:rsid w:val="00550A87"/>
    <w:rsid w:val="00552736"/>
    <w:rsid w:val="00556491"/>
    <w:rsid w:val="00561E49"/>
    <w:rsid w:val="00562724"/>
    <w:rsid w:val="0056290D"/>
    <w:rsid w:val="0056573C"/>
    <w:rsid w:val="005738B6"/>
    <w:rsid w:val="00573D51"/>
    <w:rsid w:val="00574C31"/>
    <w:rsid w:val="00575F85"/>
    <w:rsid w:val="00583E8A"/>
    <w:rsid w:val="005B2DA1"/>
    <w:rsid w:val="005B4883"/>
    <w:rsid w:val="005C01DF"/>
    <w:rsid w:val="005C1010"/>
    <w:rsid w:val="005C2066"/>
    <w:rsid w:val="005C6AFB"/>
    <w:rsid w:val="005D0592"/>
    <w:rsid w:val="005D3291"/>
    <w:rsid w:val="005E1021"/>
    <w:rsid w:val="005E1403"/>
    <w:rsid w:val="005E285E"/>
    <w:rsid w:val="005F12F6"/>
    <w:rsid w:val="005F5385"/>
    <w:rsid w:val="005F5BAC"/>
    <w:rsid w:val="005F7409"/>
    <w:rsid w:val="005F7E44"/>
    <w:rsid w:val="00601EB6"/>
    <w:rsid w:val="00602090"/>
    <w:rsid w:val="00606395"/>
    <w:rsid w:val="0060786C"/>
    <w:rsid w:val="0061334F"/>
    <w:rsid w:val="0061747B"/>
    <w:rsid w:val="00617B36"/>
    <w:rsid w:val="00636534"/>
    <w:rsid w:val="00637633"/>
    <w:rsid w:val="0064046C"/>
    <w:rsid w:val="006441C0"/>
    <w:rsid w:val="00652CB2"/>
    <w:rsid w:val="00655DDD"/>
    <w:rsid w:val="006613A0"/>
    <w:rsid w:val="00661BBA"/>
    <w:rsid w:val="0066647E"/>
    <w:rsid w:val="0066799C"/>
    <w:rsid w:val="006702EA"/>
    <w:rsid w:val="00673B11"/>
    <w:rsid w:val="00677460"/>
    <w:rsid w:val="00684B57"/>
    <w:rsid w:val="00685B9C"/>
    <w:rsid w:val="006863C7"/>
    <w:rsid w:val="00693843"/>
    <w:rsid w:val="00696556"/>
    <w:rsid w:val="006A04A0"/>
    <w:rsid w:val="006A0A2A"/>
    <w:rsid w:val="006B26E9"/>
    <w:rsid w:val="006C115F"/>
    <w:rsid w:val="006C29FF"/>
    <w:rsid w:val="006C4534"/>
    <w:rsid w:val="006D1F6D"/>
    <w:rsid w:val="006D26F8"/>
    <w:rsid w:val="006D5418"/>
    <w:rsid w:val="006E2FA3"/>
    <w:rsid w:val="006E684E"/>
    <w:rsid w:val="006F210A"/>
    <w:rsid w:val="006F3A83"/>
    <w:rsid w:val="006F71CE"/>
    <w:rsid w:val="006F7BBF"/>
    <w:rsid w:val="00706F22"/>
    <w:rsid w:val="00715744"/>
    <w:rsid w:val="0072323F"/>
    <w:rsid w:val="007276C1"/>
    <w:rsid w:val="0073198C"/>
    <w:rsid w:val="007320C9"/>
    <w:rsid w:val="00737B56"/>
    <w:rsid w:val="00742D58"/>
    <w:rsid w:val="00742E1C"/>
    <w:rsid w:val="00744E85"/>
    <w:rsid w:val="00746F19"/>
    <w:rsid w:val="00751DF7"/>
    <w:rsid w:val="00753DBF"/>
    <w:rsid w:val="007601E1"/>
    <w:rsid w:val="007647D9"/>
    <w:rsid w:val="007720CE"/>
    <w:rsid w:val="0077218E"/>
    <w:rsid w:val="00772E0D"/>
    <w:rsid w:val="007731D4"/>
    <w:rsid w:val="00774389"/>
    <w:rsid w:val="00774690"/>
    <w:rsid w:val="00775E63"/>
    <w:rsid w:val="007773FC"/>
    <w:rsid w:val="00777A4A"/>
    <w:rsid w:val="0078000B"/>
    <w:rsid w:val="00782ACF"/>
    <w:rsid w:val="0078364D"/>
    <w:rsid w:val="00785386"/>
    <w:rsid w:val="00785537"/>
    <w:rsid w:val="007904CE"/>
    <w:rsid w:val="00790705"/>
    <w:rsid w:val="0079185D"/>
    <w:rsid w:val="00794BF8"/>
    <w:rsid w:val="0079658F"/>
    <w:rsid w:val="007973DE"/>
    <w:rsid w:val="007A0B3C"/>
    <w:rsid w:val="007A41AA"/>
    <w:rsid w:val="007A5733"/>
    <w:rsid w:val="007A7B9B"/>
    <w:rsid w:val="007B4D1F"/>
    <w:rsid w:val="007B589E"/>
    <w:rsid w:val="007B79E2"/>
    <w:rsid w:val="007C10E7"/>
    <w:rsid w:val="007C3DA5"/>
    <w:rsid w:val="007D49B1"/>
    <w:rsid w:val="007D60F2"/>
    <w:rsid w:val="007D77DD"/>
    <w:rsid w:val="007E16F4"/>
    <w:rsid w:val="007E4423"/>
    <w:rsid w:val="007E4C2A"/>
    <w:rsid w:val="007F4EE5"/>
    <w:rsid w:val="007F6528"/>
    <w:rsid w:val="007F693A"/>
    <w:rsid w:val="00800369"/>
    <w:rsid w:val="00800C8C"/>
    <w:rsid w:val="00806DDD"/>
    <w:rsid w:val="0081701B"/>
    <w:rsid w:val="0081718B"/>
    <w:rsid w:val="00820673"/>
    <w:rsid w:val="00822B9B"/>
    <w:rsid w:val="00826DBE"/>
    <w:rsid w:val="00830F45"/>
    <w:rsid w:val="008314C3"/>
    <w:rsid w:val="008324FD"/>
    <w:rsid w:val="00833A7F"/>
    <w:rsid w:val="00841F38"/>
    <w:rsid w:val="008427DE"/>
    <w:rsid w:val="00842CEC"/>
    <w:rsid w:val="0084571E"/>
    <w:rsid w:val="008573EE"/>
    <w:rsid w:val="0086074F"/>
    <w:rsid w:val="0086217A"/>
    <w:rsid w:val="008656F0"/>
    <w:rsid w:val="008708ED"/>
    <w:rsid w:val="00871E21"/>
    <w:rsid w:val="008735B3"/>
    <w:rsid w:val="00873F42"/>
    <w:rsid w:val="008770BC"/>
    <w:rsid w:val="0088666C"/>
    <w:rsid w:val="00887391"/>
    <w:rsid w:val="008A3E09"/>
    <w:rsid w:val="008B24BC"/>
    <w:rsid w:val="008B4059"/>
    <w:rsid w:val="008C1191"/>
    <w:rsid w:val="008C2BEA"/>
    <w:rsid w:val="008C340C"/>
    <w:rsid w:val="008C5256"/>
    <w:rsid w:val="008D1CDD"/>
    <w:rsid w:val="008D59EE"/>
    <w:rsid w:val="008D62EF"/>
    <w:rsid w:val="008E078B"/>
    <w:rsid w:val="008E2040"/>
    <w:rsid w:val="008E344C"/>
    <w:rsid w:val="008E44D3"/>
    <w:rsid w:val="008E4CBA"/>
    <w:rsid w:val="008F460B"/>
    <w:rsid w:val="0090104A"/>
    <w:rsid w:val="00902325"/>
    <w:rsid w:val="0090454D"/>
    <w:rsid w:val="0090537E"/>
    <w:rsid w:val="00911323"/>
    <w:rsid w:val="00914A5E"/>
    <w:rsid w:val="00921A05"/>
    <w:rsid w:val="00930748"/>
    <w:rsid w:val="00930B51"/>
    <w:rsid w:val="00931269"/>
    <w:rsid w:val="00937C99"/>
    <w:rsid w:val="00940820"/>
    <w:rsid w:val="0094707C"/>
    <w:rsid w:val="00950123"/>
    <w:rsid w:val="00951313"/>
    <w:rsid w:val="009546ED"/>
    <w:rsid w:val="00955B5C"/>
    <w:rsid w:val="00955B99"/>
    <w:rsid w:val="009569EB"/>
    <w:rsid w:val="00960C24"/>
    <w:rsid w:val="00964834"/>
    <w:rsid w:val="0097009C"/>
    <w:rsid w:val="009720D4"/>
    <w:rsid w:val="00973117"/>
    <w:rsid w:val="0097320C"/>
    <w:rsid w:val="00975767"/>
    <w:rsid w:val="00981226"/>
    <w:rsid w:val="00981B43"/>
    <w:rsid w:val="00983065"/>
    <w:rsid w:val="009857FC"/>
    <w:rsid w:val="0098608D"/>
    <w:rsid w:val="00994E7B"/>
    <w:rsid w:val="00995167"/>
    <w:rsid w:val="00995236"/>
    <w:rsid w:val="009B065F"/>
    <w:rsid w:val="009B1906"/>
    <w:rsid w:val="009B290B"/>
    <w:rsid w:val="009B3F65"/>
    <w:rsid w:val="009B6E44"/>
    <w:rsid w:val="009C0557"/>
    <w:rsid w:val="009C2DD2"/>
    <w:rsid w:val="009C51CE"/>
    <w:rsid w:val="009C61EB"/>
    <w:rsid w:val="009D3B71"/>
    <w:rsid w:val="009D78DF"/>
    <w:rsid w:val="009E2C06"/>
    <w:rsid w:val="009E4F7A"/>
    <w:rsid w:val="009F01CF"/>
    <w:rsid w:val="009F2135"/>
    <w:rsid w:val="00A016A6"/>
    <w:rsid w:val="00A02CB6"/>
    <w:rsid w:val="00A05551"/>
    <w:rsid w:val="00A14312"/>
    <w:rsid w:val="00A150D5"/>
    <w:rsid w:val="00A16AC6"/>
    <w:rsid w:val="00A21423"/>
    <w:rsid w:val="00A21E1F"/>
    <w:rsid w:val="00A235F9"/>
    <w:rsid w:val="00A237B9"/>
    <w:rsid w:val="00A25D65"/>
    <w:rsid w:val="00A27877"/>
    <w:rsid w:val="00A27DB5"/>
    <w:rsid w:val="00A30673"/>
    <w:rsid w:val="00A43DDE"/>
    <w:rsid w:val="00A4458C"/>
    <w:rsid w:val="00A510B6"/>
    <w:rsid w:val="00A5160F"/>
    <w:rsid w:val="00A51F93"/>
    <w:rsid w:val="00A53548"/>
    <w:rsid w:val="00A55C0F"/>
    <w:rsid w:val="00A56526"/>
    <w:rsid w:val="00A60556"/>
    <w:rsid w:val="00A60D4A"/>
    <w:rsid w:val="00A6610E"/>
    <w:rsid w:val="00A6783D"/>
    <w:rsid w:val="00A71E54"/>
    <w:rsid w:val="00A72833"/>
    <w:rsid w:val="00A73B9D"/>
    <w:rsid w:val="00A75BAE"/>
    <w:rsid w:val="00A828BA"/>
    <w:rsid w:val="00A950A8"/>
    <w:rsid w:val="00AA192F"/>
    <w:rsid w:val="00AA1E62"/>
    <w:rsid w:val="00AA2453"/>
    <w:rsid w:val="00AA768B"/>
    <w:rsid w:val="00AB26EC"/>
    <w:rsid w:val="00AB5183"/>
    <w:rsid w:val="00AC3F8E"/>
    <w:rsid w:val="00AC4847"/>
    <w:rsid w:val="00AC697D"/>
    <w:rsid w:val="00AC6FB3"/>
    <w:rsid w:val="00AE140B"/>
    <w:rsid w:val="00AE3DA3"/>
    <w:rsid w:val="00AE5563"/>
    <w:rsid w:val="00AE70C9"/>
    <w:rsid w:val="00AF4E26"/>
    <w:rsid w:val="00B01B76"/>
    <w:rsid w:val="00B06440"/>
    <w:rsid w:val="00B12F34"/>
    <w:rsid w:val="00B14C0B"/>
    <w:rsid w:val="00B16B0A"/>
    <w:rsid w:val="00B16E6D"/>
    <w:rsid w:val="00B16FDC"/>
    <w:rsid w:val="00B212B5"/>
    <w:rsid w:val="00B31EB9"/>
    <w:rsid w:val="00B331D6"/>
    <w:rsid w:val="00B35192"/>
    <w:rsid w:val="00B37D4A"/>
    <w:rsid w:val="00B40757"/>
    <w:rsid w:val="00B54431"/>
    <w:rsid w:val="00B54ADA"/>
    <w:rsid w:val="00B6008C"/>
    <w:rsid w:val="00B66BE3"/>
    <w:rsid w:val="00B6781F"/>
    <w:rsid w:val="00B70BB0"/>
    <w:rsid w:val="00B7496B"/>
    <w:rsid w:val="00B75F6C"/>
    <w:rsid w:val="00B769C6"/>
    <w:rsid w:val="00B77022"/>
    <w:rsid w:val="00B77FB3"/>
    <w:rsid w:val="00B827EC"/>
    <w:rsid w:val="00B82E3D"/>
    <w:rsid w:val="00B85157"/>
    <w:rsid w:val="00B87FC4"/>
    <w:rsid w:val="00B92C29"/>
    <w:rsid w:val="00B93899"/>
    <w:rsid w:val="00B93DA8"/>
    <w:rsid w:val="00B941CA"/>
    <w:rsid w:val="00B953A8"/>
    <w:rsid w:val="00B97265"/>
    <w:rsid w:val="00BA26B7"/>
    <w:rsid w:val="00BA4E8C"/>
    <w:rsid w:val="00BA60A5"/>
    <w:rsid w:val="00BB1A85"/>
    <w:rsid w:val="00BB1C9D"/>
    <w:rsid w:val="00BB61D0"/>
    <w:rsid w:val="00BB61F3"/>
    <w:rsid w:val="00BB76FF"/>
    <w:rsid w:val="00BB7C09"/>
    <w:rsid w:val="00BB7D5F"/>
    <w:rsid w:val="00BC06E0"/>
    <w:rsid w:val="00BC6365"/>
    <w:rsid w:val="00BD161F"/>
    <w:rsid w:val="00BD5384"/>
    <w:rsid w:val="00BE23B3"/>
    <w:rsid w:val="00BE35B1"/>
    <w:rsid w:val="00BE460D"/>
    <w:rsid w:val="00BE7A8E"/>
    <w:rsid w:val="00BE7CED"/>
    <w:rsid w:val="00BF17B2"/>
    <w:rsid w:val="00BF7312"/>
    <w:rsid w:val="00C01276"/>
    <w:rsid w:val="00C02762"/>
    <w:rsid w:val="00C06EC3"/>
    <w:rsid w:val="00C072C8"/>
    <w:rsid w:val="00C12D55"/>
    <w:rsid w:val="00C160E7"/>
    <w:rsid w:val="00C16278"/>
    <w:rsid w:val="00C21C80"/>
    <w:rsid w:val="00C261AC"/>
    <w:rsid w:val="00C272D2"/>
    <w:rsid w:val="00C30ECC"/>
    <w:rsid w:val="00C35384"/>
    <w:rsid w:val="00C40E06"/>
    <w:rsid w:val="00C50209"/>
    <w:rsid w:val="00C549D8"/>
    <w:rsid w:val="00C564F6"/>
    <w:rsid w:val="00C62D26"/>
    <w:rsid w:val="00C62E24"/>
    <w:rsid w:val="00C66D98"/>
    <w:rsid w:val="00C71933"/>
    <w:rsid w:val="00C74A14"/>
    <w:rsid w:val="00C757D2"/>
    <w:rsid w:val="00C76559"/>
    <w:rsid w:val="00C820AF"/>
    <w:rsid w:val="00C82273"/>
    <w:rsid w:val="00C84864"/>
    <w:rsid w:val="00C85088"/>
    <w:rsid w:val="00C91BD0"/>
    <w:rsid w:val="00C93DE9"/>
    <w:rsid w:val="00C942AA"/>
    <w:rsid w:val="00C94665"/>
    <w:rsid w:val="00C94744"/>
    <w:rsid w:val="00C96DAC"/>
    <w:rsid w:val="00CA0538"/>
    <w:rsid w:val="00CA1227"/>
    <w:rsid w:val="00CA790B"/>
    <w:rsid w:val="00CB22D6"/>
    <w:rsid w:val="00CB4401"/>
    <w:rsid w:val="00CB4B7B"/>
    <w:rsid w:val="00CC79D3"/>
    <w:rsid w:val="00CD3292"/>
    <w:rsid w:val="00CD433D"/>
    <w:rsid w:val="00CD6B87"/>
    <w:rsid w:val="00CD6EB6"/>
    <w:rsid w:val="00CE2346"/>
    <w:rsid w:val="00CE23AE"/>
    <w:rsid w:val="00CE3880"/>
    <w:rsid w:val="00CE69C1"/>
    <w:rsid w:val="00CF1A0B"/>
    <w:rsid w:val="00CF2750"/>
    <w:rsid w:val="00CF3E47"/>
    <w:rsid w:val="00CF6DB1"/>
    <w:rsid w:val="00D04898"/>
    <w:rsid w:val="00D12A5F"/>
    <w:rsid w:val="00D1393A"/>
    <w:rsid w:val="00D1604E"/>
    <w:rsid w:val="00D16F10"/>
    <w:rsid w:val="00D23146"/>
    <w:rsid w:val="00D23CAC"/>
    <w:rsid w:val="00D2676C"/>
    <w:rsid w:val="00D270D1"/>
    <w:rsid w:val="00D27D29"/>
    <w:rsid w:val="00D3105B"/>
    <w:rsid w:val="00D36C62"/>
    <w:rsid w:val="00D41B6F"/>
    <w:rsid w:val="00D425F2"/>
    <w:rsid w:val="00D42E79"/>
    <w:rsid w:val="00D43007"/>
    <w:rsid w:val="00D43B45"/>
    <w:rsid w:val="00D449AD"/>
    <w:rsid w:val="00D524F1"/>
    <w:rsid w:val="00D54B2C"/>
    <w:rsid w:val="00D672C3"/>
    <w:rsid w:val="00D67B1C"/>
    <w:rsid w:val="00D745C5"/>
    <w:rsid w:val="00D8147E"/>
    <w:rsid w:val="00D838D4"/>
    <w:rsid w:val="00D86339"/>
    <w:rsid w:val="00D878F3"/>
    <w:rsid w:val="00D92171"/>
    <w:rsid w:val="00D9228C"/>
    <w:rsid w:val="00D926B5"/>
    <w:rsid w:val="00D92A08"/>
    <w:rsid w:val="00D9446C"/>
    <w:rsid w:val="00DA4120"/>
    <w:rsid w:val="00DB124A"/>
    <w:rsid w:val="00DB64B5"/>
    <w:rsid w:val="00DC0FE9"/>
    <w:rsid w:val="00DC15C4"/>
    <w:rsid w:val="00DC6E62"/>
    <w:rsid w:val="00DC7938"/>
    <w:rsid w:val="00DD0FD2"/>
    <w:rsid w:val="00DD17D2"/>
    <w:rsid w:val="00DD2CB5"/>
    <w:rsid w:val="00DD5E8F"/>
    <w:rsid w:val="00DD6B0C"/>
    <w:rsid w:val="00DD76B2"/>
    <w:rsid w:val="00DE1674"/>
    <w:rsid w:val="00DE64CD"/>
    <w:rsid w:val="00DE7722"/>
    <w:rsid w:val="00DF45BC"/>
    <w:rsid w:val="00E02204"/>
    <w:rsid w:val="00E02675"/>
    <w:rsid w:val="00E027DE"/>
    <w:rsid w:val="00E02AF2"/>
    <w:rsid w:val="00E05A97"/>
    <w:rsid w:val="00E126F9"/>
    <w:rsid w:val="00E12AC6"/>
    <w:rsid w:val="00E27D56"/>
    <w:rsid w:val="00E34935"/>
    <w:rsid w:val="00E34967"/>
    <w:rsid w:val="00E34D3C"/>
    <w:rsid w:val="00E42B6E"/>
    <w:rsid w:val="00E43268"/>
    <w:rsid w:val="00E43A3C"/>
    <w:rsid w:val="00E45B0B"/>
    <w:rsid w:val="00E467DB"/>
    <w:rsid w:val="00E46F38"/>
    <w:rsid w:val="00E546F8"/>
    <w:rsid w:val="00E577C6"/>
    <w:rsid w:val="00E60AE2"/>
    <w:rsid w:val="00E62257"/>
    <w:rsid w:val="00E62F96"/>
    <w:rsid w:val="00E634E6"/>
    <w:rsid w:val="00E67BA9"/>
    <w:rsid w:val="00E72B87"/>
    <w:rsid w:val="00E83744"/>
    <w:rsid w:val="00E85B51"/>
    <w:rsid w:val="00E8713B"/>
    <w:rsid w:val="00E9034B"/>
    <w:rsid w:val="00E93830"/>
    <w:rsid w:val="00E9525A"/>
    <w:rsid w:val="00E953B4"/>
    <w:rsid w:val="00E96776"/>
    <w:rsid w:val="00EA0789"/>
    <w:rsid w:val="00EA0D42"/>
    <w:rsid w:val="00EB054F"/>
    <w:rsid w:val="00EB0E25"/>
    <w:rsid w:val="00EB2ED1"/>
    <w:rsid w:val="00EB7D85"/>
    <w:rsid w:val="00EC0334"/>
    <w:rsid w:val="00EC41E5"/>
    <w:rsid w:val="00EC4CF9"/>
    <w:rsid w:val="00EC6B26"/>
    <w:rsid w:val="00EC6BAA"/>
    <w:rsid w:val="00EC78D4"/>
    <w:rsid w:val="00EE402F"/>
    <w:rsid w:val="00EE4C50"/>
    <w:rsid w:val="00EE5D57"/>
    <w:rsid w:val="00EF20A2"/>
    <w:rsid w:val="00EF43E3"/>
    <w:rsid w:val="00F0276F"/>
    <w:rsid w:val="00F040A8"/>
    <w:rsid w:val="00F04311"/>
    <w:rsid w:val="00F05E64"/>
    <w:rsid w:val="00F07AF9"/>
    <w:rsid w:val="00F14DE8"/>
    <w:rsid w:val="00F14F71"/>
    <w:rsid w:val="00F1563F"/>
    <w:rsid w:val="00F17A30"/>
    <w:rsid w:val="00F20501"/>
    <w:rsid w:val="00F227B6"/>
    <w:rsid w:val="00F22982"/>
    <w:rsid w:val="00F23743"/>
    <w:rsid w:val="00F23E4F"/>
    <w:rsid w:val="00F23EC8"/>
    <w:rsid w:val="00F24D91"/>
    <w:rsid w:val="00F30162"/>
    <w:rsid w:val="00F40797"/>
    <w:rsid w:val="00F41955"/>
    <w:rsid w:val="00F51306"/>
    <w:rsid w:val="00F578CF"/>
    <w:rsid w:val="00F61D3E"/>
    <w:rsid w:val="00F63251"/>
    <w:rsid w:val="00F654A1"/>
    <w:rsid w:val="00F66451"/>
    <w:rsid w:val="00F67932"/>
    <w:rsid w:val="00F67BDF"/>
    <w:rsid w:val="00F711D9"/>
    <w:rsid w:val="00F752F8"/>
    <w:rsid w:val="00F805B9"/>
    <w:rsid w:val="00F80F32"/>
    <w:rsid w:val="00F84755"/>
    <w:rsid w:val="00F933E5"/>
    <w:rsid w:val="00F963F9"/>
    <w:rsid w:val="00F970ED"/>
    <w:rsid w:val="00F975A4"/>
    <w:rsid w:val="00FA01B2"/>
    <w:rsid w:val="00FA138A"/>
    <w:rsid w:val="00FA2615"/>
    <w:rsid w:val="00FA49C4"/>
    <w:rsid w:val="00FB26A4"/>
    <w:rsid w:val="00FB4C7E"/>
    <w:rsid w:val="00FB71CB"/>
    <w:rsid w:val="00FC2394"/>
    <w:rsid w:val="00FC306E"/>
    <w:rsid w:val="00FC5DF5"/>
    <w:rsid w:val="00FC6F0D"/>
    <w:rsid w:val="00FD3C83"/>
    <w:rsid w:val="00FD40AB"/>
    <w:rsid w:val="00FD50E0"/>
    <w:rsid w:val="00FE0C95"/>
    <w:rsid w:val="00FE5587"/>
    <w:rsid w:val="00FF3AB3"/>
    <w:rsid w:val="00FF5991"/>
    <w:rsid w:val="00FF6124"/>
    <w:rsid w:val="00FF7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1EFCD2"/>
  <w15:docId w15:val="{6D604CA7-31CB-42EA-9D08-C898A26ED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2717"/>
      <w:outlineLvl w:val="0"/>
    </w:pPr>
    <w:rPr>
      <w:rFonts w:ascii="Times New Roman" w:eastAsia="Times New Roman" w:hAnsi="Times New Roman"/>
      <w:b/>
      <w:bCs/>
      <w:sz w:val="28"/>
      <w:szCs w:val="28"/>
    </w:rPr>
  </w:style>
  <w:style w:type="paragraph" w:styleId="Heading2">
    <w:name w:val="heading 2"/>
    <w:basedOn w:val="Normal"/>
    <w:uiPriority w:val="1"/>
    <w:qFormat/>
    <w:pPr>
      <w:spacing w:before="117"/>
      <w:ind w:left="340" w:hanging="360"/>
      <w:outlineLvl w:val="1"/>
    </w:pPr>
    <w:rPr>
      <w:rFonts w:ascii="Times New Roman" w:eastAsia="Times New Roman" w:hAnsi="Times New Roman"/>
      <w:b/>
      <w:bCs/>
      <w:sz w:val="24"/>
      <w:szCs w:val="24"/>
    </w:rPr>
  </w:style>
  <w:style w:type="paragraph" w:styleId="Heading3">
    <w:name w:val="heading 3"/>
    <w:basedOn w:val="Normal"/>
    <w:next w:val="Normal"/>
    <w:link w:val="Heading3Char"/>
    <w:uiPriority w:val="9"/>
    <w:semiHidden/>
    <w:unhideWhenUsed/>
    <w:qFormat/>
    <w:rsid w:val="003D2CA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15"/>
      <w:ind w:left="460" w:hanging="36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C61EB"/>
    <w:pPr>
      <w:tabs>
        <w:tab w:val="center" w:pos="4680"/>
        <w:tab w:val="right" w:pos="9360"/>
      </w:tabs>
    </w:pPr>
  </w:style>
  <w:style w:type="character" w:customStyle="1" w:styleId="HeaderChar">
    <w:name w:val="Header Char"/>
    <w:basedOn w:val="DefaultParagraphFont"/>
    <w:link w:val="Header"/>
    <w:uiPriority w:val="99"/>
    <w:rsid w:val="009C61EB"/>
  </w:style>
  <w:style w:type="paragraph" w:styleId="Footer">
    <w:name w:val="footer"/>
    <w:basedOn w:val="Normal"/>
    <w:link w:val="FooterChar"/>
    <w:uiPriority w:val="99"/>
    <w:unhideWhenUsed/>
    <w:rsid w:val="009C61EB"/>
    <w:pPr>
      <w:tabs>
        <w:tab w:val="center" w:pos="4680"/>
        <w:tab w:val="right" w:pos="9360"/>
      </w:tabs>
    </w:pPr>
  </w:style>
  <w:style w:type="character" w:customStyle="1" w:styleId="FooterChar">
    <w:name w:val="Footer Char"/>
    <w:basedOn w:val="DefaultParagraphFont"/>
    <w:link w:val="Footer"/>
    <w:uiPriority w:val="99"/>
    <w:rsid w:val="009C61EB"/>
  </w:style>
  <w:style w:type="character" w:styleId="Hyperlink">
    <w:name w:val="Hyperlink"/>
    <w:basedOn w:val="DefaultParagraphFont"/>
    <w:uiPriority w:val="99"/>
    <w:unhideWhenUsed/>
    <w:rsid w:val="00A16AC6"/>
    <w:rPr>
      <w:color w:val="0000FF" w:themeColor="hyperlink"/>
      <w:u w:val="single"/>
    </w:rPr>
  </w:style>
  <w:style w:type="paragraph" w:styleId="BalloonText">
    <w:name w:val="Balloon Text"/>
    <w:basedOn w:val="Normal"/>
    <w:link w:val="BalloonTextChar"/>
    <w:uiPriority w:val="99"/>
    <w:semiHidden/>
    <w:unhideWhenUsed/>
    <w:rsid w:val="00D67B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7B1C"/>
    <w:rPr>
      <w:rFonts w:ascii="Segoe UI" w:hAnsi="Segoe UI" w:cs="Segoe UI"/>
      <w:sz w:val="18"/>
      <w:szCs w:val="18"/>
    </w:rPr>
  </w:style>
  <w:style w:type="character" w:styleId="FollowedHyperlink">
    <w:name w:val="FollowedHyperlink"/>
    <w:basedOn w:val="DefaultParagraphFont"/>
    <w:uiPriority w:val="99"/>
    <w:semiHidden/>
    <w:unhideWhenUsed/>
    <w:rsid w:val="0021482A"/>
    <w:rPr>
      <w:color w:val="800080" w:themeColor="followedHyperlink"/>
      <w:u w:val="single"/>
    </w:rPr>
  </w:style>
  <w:style w:type="character" w:styleId="Emphasis">
    <w:name w:val="Emphasis"/>
    <w:basedOn w:val="DefaultParagraphFont"/>
    <w:uiPriority w:val="20"/>
    <w:qFormat/>
    <w:rsid w:val="00637633"/>
    <w:rPr>
      <w:i/>
      <w:iCs/>
    </w:rPr>
  </w:style>
  <w:style w:type="paragraph" w:styleId="NormalWeb">
    <w:name w:val="Normal (Web)"/>
    <w:basedOn w:val="Normal"/>
    <w:uiPriority w:val="99"/>
    <w:unhideWhenUsed/>
    <w:rsid w:val="00B953A8"/>
    <w:pPr>
      <w:widowControl/>
      <w:spacing w:before="100" w:beforeAutospacing="1" w:after="100" w:afterAutospacing="1"/>
    </w:pPr>
    <w:rPr>
      <w:rFonts w:ascii="Times New Roman" w:eastAsia="Times New Roman" w:hAnsi="Times New Roman" w:cs="Times New Roman"/>
      <w:sz w:val="24"/>
      <w:szCs w:val="24"/>
    </w:rPr>
  </w:style>
  <w:style w:type="character" w:customStyle="1" w:styleId="1410RefSurname">
    <w:name w:val="14.10 RefSurname"/>
    <w:qFormat/>
    <w:rsid w:val="00B12F34"/>
    <w:rPr>
      <w:bdr w:val="none" w:sz="0" w:space="0" w:color="auto"/>
      <w:shd w:val="clear" w:color="auto" w:fill="FF7C80"/>
      <w:lang w:val="en-GB"/>
    </w:rPr>
  </w:style>
  <w:style w:type="character" w:customStyle="1" w:styleId="1411RefForename">
    <w:name w:val="14.11 RefForename"/>
    <w:qFormat/>
    <w:rsid w:val="00B12F34"/>
    <w:rPr>
      <w:bdr w:val="none" w:sz="0" w:space="0" w:color="auto"/>
      <w:shd w:val="clear" w:color="auto" w:fill="00FF00"/>
      <w:lang w:val="en-GB"/>
    </w:rPr>
  </w:style>
  <w:style w:type="character" w:customStyle="1" w:styleId="1414RefDate">
    <w:name w:val="14.14 RefDate"/>
    <w:qFormat/>
    <w:rsid w:val="00B12F34"/>
    <w:rPr>
      <w:bdr w:val="none" w:sz="0" w:space="0" w:color="auto"/>
      <w:shd w:val="clear" w:color="auto" w:fill="FBFF8C"/>
      <w:lang w:val="en-GB"/>
    </w:rPr>
  </w:style>
  <w:style w:type="character" w:customStyle="1" w:styleId="1417RefArticleTitle">
    <w:name w:val="14.17 RefArticleTitle"/>
    <w:qFormat/>
    <w:rsid w:val="00B12F34"/>
    <w:rPr>
      <w:bdr w:val="none" w:sz="0" w:space="0" w:color="auto"/>
      <w:shd w:val="clear" w:color="auto" w:fill="D5F2FE"/>
      <w:lang w:val="en-GB"/>
    </w:rPr>
  </w:style>
  <w:style w:type="character" w:customStyle="1" w:styleId="1418RefJournalTitle">
    <w:name w:val="14.18 RefJournalTitle"/>
    <w:qFormat/>
    <w:rsid w:val="00B12F34"/>
    <w:rPr>
      <w:i/>
      <w:bdr w:val="none" w:sz="0" w:space="0" w:color="auto"/>
      <w:shd w:val="clear" w:color="auto" w:fill="ADD8E6"/>
      <w:lang w:val="en-GB"/>
    </w:rPr>
  </w:style>
  <w:style w:type="character" w:customStyle="1" w:styleId="1421RefVolume">
    <w:name w:val="14.21 RefVolume"/>
    <w:qFormat/>
    <w:rsid w:val="00B12F34"/>
    <w:rPr>
      <w:bdr w:val="none" w:sz="0" w:space="0" w:color="auto"/>
      <w:shd w:val="clear" w:color="auto" w:fill="AD9B9B"/>
      <w:lang w:val="en-GB"/>
    </w:rPr>
  </w:style>
  <w:style w:type="character" w:customStyle="1" w:styleId="1422RefIssue">
    <w:name w:val="14.22 RefIssue"/>
    <w:qFormat/>
    <w:rsid w:val="00B12F34"/>
    <w:rPr>
      <w:bdr w:val="none" w:sz="0" w:space="0" w:color="auto"/>
      <w:shd w:val="clear" w:color="auto" w:fill="D86666"/>
      <w:lang w:val="en-GB"/>
    </w:rPr>
  </w:style>
  <w:style w:type="character" w:customStyle="1" w:styleId="1442RefVolEdForename">
    <w:name w:val="14.42 RefVolEdForename"/>
    <w:qFormat/>
    <w:rsid w:val="00B12F34"/>
    <w:rPr>
      <w:bdr w:val="none" w:sz="0" w:space="0" w:color="auto"/>
      <w:shd w:val="clear" w:color="auto" w:fill="FFC0CB"/>
      <w:lang w:val="en-GB"/>
    </w:rPr>
  </w:style>
  <w:style w:type="character" w:customStyle="1" w:styleId="1443RefVolEdSurname">
    <w:name w:val="14.43 RefVolEdSurname"/>
    <w:rsid w:val="00B12F34"/>
    <w:rPr>
      <w:b w:val="0"/>
      <w:bdr w:val="none" w:sz="0" w:space="0" w:color="auto"/>
      <w:shd w:val="clear" w:color="auto" w:fill="8DB3E2"/>
      <w:lang w:val="en-GB"/>
    </w:rPr>
  </w:style>
  <w:style w:type="character" w:customStyle="1" w:styleId="1423RefExtent">
    <w:name w:val="14.23 RefExtent"/>
    <w:qFormat/>
    <w:rsid w:val="00FF5991"/>
    <w:rPr>
      <w:bdr w:val="none" w:sz="0" w:space="0" w:color="auto"/>
      <w:shd w:val="clear" w:color="auto" w:fill="CCCACA"/>
      <w:lang w:val="en-GB"/>
    </w:rPr>
  </w:style>
  <w:style w:type="character" w:customStyle="1" w:styleId="smallcaps">
    <w:name w:val="smallcaps"/>
    <w:basedOn w:val="DefaultParagraphFont"/>
    <w:rsid w:val="000B7A59"/>
  </w:style>
  <w:style w:type="table" w:styleId="TableGrid">
    <w:name w:val="Table Grid"/>
    <w:basedOn w:val="TableNormal"/>
    <w:uiPriority w:val="39"/>
    <w:rsid w:val="00072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2095C"/>
  </w:style>
  <w:style w:type="character" w:customStyle="1" w:styleId="Heading3Char">
    <w:name w:val="Heading 3 Char"/>
    <w:basedOn w:val="DefaultParagraphFont"/>
    <w:link w:val="Heading3"/>
    <w:uiPriority w:val="9"/>
    <w:semiHidden/>
    <w:rsid w:val="003D2CAB"/>
    <w:rPr>
      <w:rFonts w:asciiTheme="majorHAnsi" w:eastAsiaTheme="majorEastAsia" w:hAnsiTheme="majorHAnsi" w:cstheme="majorBidi"/>
      <w:color w:val="243F60" w:themeColor="accent1" w:themeShade="7F"/>
      <w:sz w:val="24"/>
      <w:szCs w:val="24"/>
    </w:rPr>
  </w:style>
  <w:style w:type="character" w:customStyle="1" w:styleId="BodyTextChar">
    <w:name w:val="Body Text Char"/>
    <w:basedOn w:val="DefaultParagraphFont"/>
    <w:link w:val="BodyText"/>
    <w:uiPriority w:val="1"/>
    <w:rsid w:val="00C16278"/>
    <w:rPr>
      <w:rFonts w:ascii="Times New Roman" w:eastAsia="Times New Roman" w:hAnsi="Times New Roman"/>
      <w:sz w:val="24"/>
      <w:szCs w:val="24"/>
    </w:rPr>
  </w:style>
  <w:style w:type="character" w:customStyle="1" w:styleId="screenreader-only">
    <w:name w:val="screenreader-only"/>
    <w:basedOn w:val="DefaultParagraphFont"/>
    <w:rsid w:val="00373111"/>
  </w:style>
  <w:style w:type="character" w:styleId="Strong">
    <w:name w:val="Strong"/>
    <w:basedOn w:val="DefaultParagraphFont"/>
    <w:uiPriority w:val="22"/>
    <w:qFormat/>
    <w:rsid w:val="00373111"/>
    <w:rPr>
      <w:b/>
      <w:bCs/>
    </w:rPr>
  </w:style>
  <w:style w:type="character" w:styleId="UnresolvedMention">
    <w:name w:val="Unresolved Mention"/>
    <w:basedOn w:val="DefaultParagraphFont"/>
    <w:uiPriority w:val="99"/>
    <w:semiHidden/>
    <w:unhideWhenUsed/>
    <w:rsid w:val="005E1021"/>
    <w:rPr>
      <w:color w:val="808080"/>
      <w:shd w:val="clear" w:color="auto" w:fill="E6E6E6"/>
    </w:rPr>
  </w:style>
  <w:style w:type="character" w:customStyle="1" w:styleId="search-highlight">
    <w:name w:val="search-highlight"/>
    <w:basedOn w:val="DefaultParagraphFont"/>
    <w:rsid w:val="00077885"/>
  </w:style>
  <w:style w:type="character" w:customStyle="1" w:styleId="year">
    <w:name w:val="year"/>
    <w:basedOn w:val="DefaultParagraphFont"/>
    <w:rsid w:val="00FD40AB"/>
  </w:style>
  <w:style w:type="character" w:customStyle="1" w:styleId="Title1">
    <w:name w:val="Title1"/>
    <w:basedOn w:val="DefaultParagraphFont"/>
    <w:rsid w:val="00FD40AB"/>
  </w:style>
  <w:style w:type="character" w:customStyle="1" w:styleId="journal">
    <w:name w:val="journal"/>
    <w:basedOn w:val="DefaultParagraphFont"/>
    <w:rsid w:val="00FD40AB"/>
  </w:style>
  <w:style w:type="character" w:customStyle="1" w:styleId="vol">
    <w:name w:val="vol"/>
    <w:basedOn w:val="DefaultParagraphFont"/>
    <w:rsid w:val="00FD40AB"/>
  </w:style>
  <w:style w:type="character" w:customStyle="1" w:styleId="pages">
    <w:name w:val="pages"/>
    <w:basedOn w:val="DefaultParagraphFont"/>
    <w:rsid w:val="00FD40AB"/>
  </w:style>
  <w:style w:type="character" w:customStyle="1" w:styleId="doi">
    <w:name w:val="doi"/>
    <w:basedOn w:val="DefaultParagraphFont"/>
    <w:rsid w:val="00FD40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246358">
      <w:bodyDiv w:val="1"/>
      <w:marLeft w:val="0"/>
      <w:marRight w:val="0"/>
      <w:marTop w:val="0"/>
      <w:marBottom w:val="0"/>
      <w:divBdr>
        <w:top w:val="none" w:sz="0" w:space="0" w:color="auto"/>
        <w:left w:val="none" w:sz="0" w:space="0" w:color="auto"/>
        <w:bottom w:val="none" w:sz="0" w:space="0" w:color="auto"/>
        <w:right w:val="none" w:sz="0" w:space="0" w:color="auto"/>
      </w:divBdr>
    </w:div>
    <w:div w:id="206335432">
      <w:bodyDiv w:val="1"/>
      <w:marLeft w:val="0"/>
      <w:marRight w:val="0"/>
      <w:marTop w:val="0"/>
      <w:marBottom w:val="0"/>
      <w:divBdr>
        <w:top w:val="none" w:sz="0" w:space="0" w:color="auto"/>
        <w:left w:val="none" w:sz="0" w:space="0" w:color="auto"/>
        <w:bottom w:val="none" w:sz="0" w:space="0" w:color="auto"/>
        <w:right w:val="none" w:sz="0" w:space="0" w:color="auto"/>
      </w:divBdr>
    </w:div>
    <w:div w:id="336427002">
      <w:bodyDiv w:val="1"/>
      <w:marLeft w:val="0"/>
      <w:marRight w:val="0"/>
      <w:marTop w:val="0"/>
      <w:marBottom w:val="0"/>
      <w:divBdr>
        <w:top w:val="none" w:sz="0" w:space="0" w:color="auto"/>
        <w:left w:val="none" w:sz="0" w:space="0" w:color="auto"/>
        <w:bottom w:val="none" w:sz="0" w:space="0" w:color="auto"/>
        <w:right w:val="none" w:sz="0" w:space="0" w:color="auto"/>
      </w:divBdr>
    </w:div>
    <w:div w:id="376048403">
      <w:bodyDiv w:val="1"/>
      <w:marLeft w:val="0"/>
      <w:marRight w:val="0"/>
      <w:marTop w:val="0"/>
      <w:marBottom w:val="0"/>
      <w:divBdr>
        <w:top w:val="none" w:sz="0" w:space="0" w:color="auto"/>
        <w:left w:val="none" w:sz="0" w:space="0" w:color="auto"/>
        <w:bottom w:val="none" w:sz="0" w:space="0" w:color="auto"/>
        <w:right w:val="none" w:sz="0" w:space="0" w:color="auto"/>
      </w:divBdr>
      <w:divsChild>
        <w:div w:id="224292988">
          <w:marLeft w:val="0"/>
          <w:marRight w:val="0"/>
          <w:marTop w:val="225"/>
          <w:marBottom w:val="225"/>
          <w:divBdr>
            <w:top w:val="none" w:sz="0" w:space="0" w:color="auto"/>
            <w:left w:val="none" w:sz="0" w:space="0" w:color="auto"/>
            <w:bottom w:val="none" w:sz="0" w:space="0" w:color="auto"/>
            <w:right w:val="none" w:sz="0" w:space="0" w:color="auto"/>
          </w:divBdr>
          <w:divsChild>
            <w:div w:id="919413723">
              <w:marLeft w:val="0"/>
              <w:marRight w:val="0"/>
              <w:marTop w:val="0"/>
              <w:marBottom w:val="0"/>
              <w:divBdr>
                <w:top w:val="none" w:sz="0" w:space="0" w:color="auto"/>
                <w:left w:val="none" w:sz="0" w:space="0" w:color="auto"/>
                <w:bottom w:val="none" w:sz="0" w:space="0" w:color="auto"/>
                <w:right w:val="none" w:sz="0" w:space="0" w:color="auto"/>
              </w:divBdr>
              <w:divsChild>
                <w:div w:id="151141949">
                  <w:marLeft w:val="0"/>
                  <w:marRight w:val="0"/>
                  <w:marTop w:val="0"/>
                  <w:marBottom w:val="0"/>
                  <w:divBdr>
                    <w:top w:val="none" w:sz="0" w:space="0" w:color="auto"/>
                    <w:left w:val="none" w:sz="0" w:space="0" w:color="auto"/>
                    <w:bottom w:val="none" w:sz="0" w:space="0" w:color="auto"/>
                    <w:right w:val="none" w:sz="0" w:space="0" w:color="auto"/>
                  </w:divBdr>
                  <w:divsChild>
                    <w:div w:id="1077440197">
                      <w:marLeft w:val="0"/>
                      <w:marRight w:val="0"/>
                      <w:marTop w:val="0"/>
                      <w:marBottom w:val="0"/>
                      <w:divBdr>
                        <w:top w:val="none" w:sz="0" w:space="0" w:color="auto"/>
                        <w:left w:val="none" w:sz="0" w:space="0" w:color="auto"/>
                        <w:bottom w:val="none" w:sz="0" w:space="0" w:color="auto"/>
                        <w:right w:val="none" w:sz="0" w:space="0" w:color="auto"/>
                      </w:divBdr>
                    </w:div>
                    <w:div w:id="34224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276519">
          <w:marLeft w:val="0"/>
          <w:marRight w:val="0"/>
          <w:marTop w:val="225"/>
          <w:marBottom w:val="225"/>
          <w:divBdr>
            <w:top w:val="none" w:sz="0" w:space="0" w:color="auto"/>
            <w:left w:val="none" w:sz="0" w:space="0" w:color="auto"/>
            <w:bottom w:val="none" w:sz="0" w:space="0" w:color="auto"/>
            <w:right w:val="none" w:sz="0" w:space="0" w:color="auto"/>
          </w:divBdr>
          <w:divsChild>
            <w:div w:id="2109235178">
              <w:marLeft w:val="0"/>
              <w:marRight w:val="0"/>
              <w:marTop w:val="0"/>
              <w:marBottom w:val="0"/>
              <w:divBdr>
                <w:top w:val="none" w:sz="0" w:space="0" w:color="auto"/>
                <w:left w:val="none" w:sz="0" w:space="0" w:color="auto"/>
                <w:bottom w:val="none" w:sz="0" w:space="0" w:color="auto"/>
                <w:right w:val="none" w:sz="0" w:space="0" w:color="auto"/>
              </w:divBdr>
            </w:div>
            <w:div w:id="109845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056205">
      <w:bodyDiv w:val="1"/>
      <w:marLeft w:val="0"/>
      <w:marRight w:val="0"/>
      <w:marTop w:val="0"/>
      <w:marBottom w:val="0"/>
      <w:divBdr>
        <w:top w:val="none" w:sz="0" w:space="0" w:color="auto"/>
        <w:left w:val="none" w:sz="0" w:space="0" w:color="auto"/>
        <w:bottom w:val="none" w:sz="0" w:space="0" w:color="auto"/>
        <w:right w:val="none" w:sz="0" w:space="0" w:color="auto"/>
      </w:divBdr>
    </w:div>
    <w:div w:id="390616659">
      <w:bodyDiv w:val="1"/>
      <w:marLeft w:val="0"/>
      <w:marRight w:val="0"/>
      <w:marTop w:val="0"/>
      <w:marBottom w:val="0"/>
      <w:divBdr>
        <w:top w:val="none" w:sz="0" w:space="0" w:color="auto"/>
        <w:left w:val="none" w:sz="0" w:space="0" w:color="auto"/>
        <w:bottom w:val="none" w:sz="0" w:space="0" w:color="auto"/>
        <w:right w:val="none" w:sz="0" w:space="0" w:color="auto"/>
      </w:divBdr>
    </w:div>
    <w:div w:id="398865237">
      <w:bodyDiv w:val="1"/>
      <w:marLeft w:val="0"/>
      <w:marRight w:val="0"/>
      <w:marTop w:val="0"/>
      <w:marBottom w:val="0"/>
      <w:divBdr>
        <w:top w:val="none" w:sz="0" w:space="0" w:color="auto"/>
        <w:left w:val="none" w:sz="0" w:space="0" w:color="auto"/>
        <w:bottom w:val="none" w:sz="0" w:space="0" w:color="auto"/>
        <w:right w:val="none" w:sz="0" w:space="0" w:color="auto"/>
      </w:divBdr>
    </w:div>
    <w:div w:id="404689859">
      <w:bodyDiv w:val="1"/>
      <w:marLeft w:val="0"/>
      <w:marRight w:val="0"/>
      <w:marTop w:val="0"/>
      <w:marBottom w:val="0"/>
      <w:divBdr>
        <w:top w:val="none" w:sz="0" w:space="0" w:color="auto"/>
        <w:left w:val="none" w:sz="0" w:space="0" w:color="auto"/>
        <w:bottom w:val="none" w:sz="0" w:space="0" w:color="auto"/>
        <w:right w:val="none" w:sz="0" w:space="0" w:color="auto"/>
      </w:divBdr>
    </w:div>
    <w:div w:id="471213292">
      <w:bodyDiv w:val="1"/>
      <w:marLeft w:val="0"/>
      <w:marRight w:val="0"/>
      <w:marTop w:val="0"/>
      <w:marBottom w:val="0"/>
      <w:divBdr>
        <w:top w:val="none" w:sz="0" w:space="0" w:color="auto"/>
        <w:left w:val="none" w:sz="0" w:space="0" w:color="auto"/>
        <w:bottom w:val="none" w:sz="0" w:space="0" w:color="auto"/>
        <w:right w:val="none" w:sz="0" w:space="0" w:color="auto"/>
      </w:divBdr>
    </w:div>
    <w:div w:id="562451663">
      <w:bodyDiv w:val="1"/>
      <w:marLeft w:val="0"/>
      <w:marRight w:val="0"/>
      <w:marTop w:val="0"/>
      <w:marBottom w:val="0"/>
      <w:divBdr>
        <w:top w:val="none" w:sz="0" w:space="0" w:color="auto"/>
        <w:left w:val="none" w:sz="0" w:space="0" w:color="auto"/>
        <w:bottom w:val="none" w:sz="0" w:space="0" w:color="auto"/>
        <w:right w:val="none" w:sz="0" w:space="0" w:color="auto"/>
      </w:divBdr>
    </w:div>
    <w:div w:id="578517227">
      <w:bodyDiv w:val="1"/>
      <w:marLeft w:val="0"/>
      <w:marRight w:val="0"/>
      <w:marTop w:val="0"/>
      <w:marBottom w:val="0"/>
      <w:divBdr>
        <w:top w:val="none" w:sz="0" w:space="0" w:color="auto"/>
        <w:left w:val="none" w:sz="0" w:space="0" w:color="auto"/>
        <w:bottom w:val="none" w:sz="0" w:space="0" w:color="auto"/>
        <w:right w:val="none" w:sz="0" w:space="0" w:color="auto"/>
      </w:divBdr>
      <w:divsChild>
        <w:div w:id="826167115">
          <w:marLeft w:val="0"/>
          <w:marRight w:val="0"/>
          <w:marTop w:val="225"/>
          <w:marBottom w:val="375"/>
          <w:divBdr>
            <w:top w:val="single" w:sz="6" w:space="14" w:color="505050"/>
            <w:left w:val="single" w:sz="6" w:space="15" w:color="505050"/>
            <w:bottom w:val="single" w:sz="6" w:space="17" w:color="505050"/>
            <w:right w:val="single" w:sz="6" w:space="31" w:color="505050"/>
          </w:divBdr>
        </w:div>
      </w:divsChild>
    </w:div>
    <w:div w:id="613437375">
      <w:bodyDiv w:val="1"/>
      <w:marLeft w:val="0"/>
      <w:marRight w:val="0"/>
      <w:marTop w:val="0"/>
      <w:marBottom w:val="0"/>
      <w:divBdr>
        <w:top w:val="none" w:sz="0" w:space="0" w:color="auto"/>
        <w:left w:val="none" w:sz="0" w:space="0" w:color="auto"/>
        <w:bottom w:val="none" w:sz="0" w:space="0" w:color="auto"/>
        <w:right w:val="none" w:sz="0" w:space="0" w:color="auto"/>
      </w:divBdr>
    </w:div>
    <w:div w:id="630474921">
      <w:bodyDiv w:val="1"/>
      <w:marLeft w:val="0"/>
      <w:marRight w:val="0"/>
      <w:marTop w:val="0"/>
      <w:marBottom w:val="0"/>
      <w:divBdr>
        <w:top w:val="none" w:sz="0" w:space="0" w:color="auto"/>
        <w:left w:val="none" w:sz="0" w:space="0" w:color="auto"/>
        <w:bottom w:val="none" w:sz="0" w:space="0" w:color="auto"/>
        <w:right w:val="none" w:sz="0" w:space="0" w:color="auto"/>
      </w:divBdr>
    </w:div>
    <w:div w:id="674109351">
      <w:bodyDiv w:val="1"/>
      <w:marLeft w:val="0"/>
      <w:marRight w:val="0"/>
      <w:marTop w:val="0"/>
      <w:marBottom w:val="0"/>
      <w:divBdr>
        <w:top w:val="none" w:sz="0" w:space="0" w:color="auto"/>
        <w:left w:val="none" w:sz="0" w:space="0" w:color="auto"/>
        <w:bottom w:val="none" w:sz="0" w:space="0" w:color="auto"/>
        <w:right w:val="none" w:sz="0" w:space="0" w:color="auto"/>
      </w:divBdr>
      <w:divsChild>
        <w:div w:id="1789007834">
          <w:marLeft w:val="360"/>
          <w:marRight w:val="0"/>
          <w:marTop w:val="200"/>
          <w:marBottom w:val="0"/>
          <w:divBdr>
            <w:top w:val="none" w:sz="0" w:space="0" w:color="auto"/>
            <w:left w:val="none" w:sz="0" w:space="0" w:color="auto"/>
            <w:bottom w:val="none" w:sz="0" w:space="0" w:color="auto"/>
            <w:right w:val="none" w:sz="0" w:space="0" w:color="auto"/>
          </w:divBdr>
        </w:div>
      </w:divsChild>
    </w:div>
    <w:div w:id="674260998">
      <w:bodyDiv w:val="1"/>
      <w:marLeft w:val="0"/>
      <w:marRight w:val="0"/>
      <w:marTop w:val="0"/>
      <w:marBottom w:val="0"/>
      <w:divBdr>
        <w:top w:val="none" w:sz="0" w:space="0" w:color="auto"/>
        <w:left w:val="none" w:sz="0" w:space="0" w:color="auto"/>
        <w:bottom w:val="none" w:sz="0" w:space="0" w:color="auto"/>
        <w:right w:val="none" w:sz="0" w:space="0" w:color="auto"/>
      </w:divBdr>
    </w:div>
    <w:div w:id="745415839">
      <w:bodyDiv w:val="1"/>
      <w:marLeft w:val="0"/>
      <w:marRight w:val="0"/>
      <w:marTop w:val="0"/>
      <w:marBottom w:val="0"/>
      <w:divBdr>
        <w:top w:val="none" w:sz="0" w:space="0" w:color="auto"/>
        <w:left w:val="none" w:sz="0" w:space="0" w:color="auto"/>
        <w:bottom w:val="none" w:sz="0" w:space="0" w:color="auto"/>
        <w:right w:val="none" w:sz="0" w:space="0" w:color="auto"/>
      </w:divBdr>
      <w:divsChild>
        <w:div w:id="1166045406">
          <w:marLeft w:val="0"/>
          <w:marRight w:val="0"/>
          <w:marTop w:val="225"/>
          <w:marBottom w:val="375"/>
          <w:divBdr>
            <w:top w:val="single" w:sz="6" w:space="14" w:color="505050"/>
            <w:left w:val="single" w:sz="6" w:space="15" w:color="505050"/>
            <w:bottom w:val="single" w:sz="6" w:space="17" w:color="505050"/>
            <w:right w:val="single" w:sz="6" w:space="31" w:color="505050"/>
          </w:divBdr>
        </w:div>
      </w:divsChild>
    </w:div>
    <w:div w:id="776213999">
      <w:bodyDiv w:val="1"/>
      <w:marLeft w:val="0"/>
      <w:marRight w:val="0"/>
      <w:marTop w:val="0"/>
      <w:marBottom w:val="0"/>
      <w:divBdr>
        <w:top w:val="none" w:sz="0" w:space="0" w:color="auto"/>
        <w:left w:val="none" w:sz="0" w:space="0" w:color="auto"/>
        <w:bottom w:val="none" w:sz="0" w:space="0" w:color="auto"/>
        <w:right w:val="none" w:sz="0" w:space="0" w:color="auto"/>
      </w:divBdr>
      <w:divsChild>
        <w:div w:id="604732893">
          <w:marLeft w:val="0"/>
          <w:marRight w:val="0"/>
          <w:marTop w:val="165"/>
          <w:marBottom w:val="165"/>
          <w:divBdr>
            <w:top w:val="none" w:sz="0" w:space="0" w:color="auto"/>
            <w:left w:val="none" w:sz="0" w:space="0" w:color="auto"/>
            <w:bottom w:val="none" w:sz="0" w:space="0" w:color="auto"/>
            <w:right w:val="none" w:sz="0" w:space="0" w:color="auto"/>
          </w:divBdr>
          <w:divsChild>
            <w:div w:id="1476487653">
              <w:marLeft w:val="0"/>
              <w:marRight w:val="0"/>
              <w:marTop w:val="0"/>
              <w:marBottom w:val="0"/>
              <w:divBdr>
                <w:top w:val="none" w:sz="0" w:space="0" w:color="auto"/>
                <w:left w:val="none" w:sz="0" w:space="0" w:color="auto"/>
                <w:bottom w:val="none" w:sz="0" w:space="0" w:color="auto"/>
                <w:right w:val="none" w:sz="0" w:space="0" w:color="auto"/>
              </w:divBdr>
              <w:divsChild>
                <w:div w:id="832333607">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746031950">
          <w:marLeft w:val="0"/>
          <w:marRight w:val="0"/>
          <w:marTop w:val="0"/>
          <w:marBottom w:val="0"/>
          <w:divBdr>
            <w:top w:val="none" w:sz="0" w:space="0" w:color="auto"/>
            <w:left w:val="none" w:sz="0" w:space="0" w:color="auto"/>
            <w:bottom w:val="none" w:sz="0" w:space="0" w:color="auto"/>
            <w:right w:val="none" w:sz="0" w:space="0" w:color="auto"/>
          </w:divBdr>
          <w:divsChild>
            <w:div w:id="1917470044">
              <w:marLeft w:val="0"/>
              <w:marRight w:val="0"/>
              <w:marTop w:val="0"/>
              <w:marBottom w:val="165"/>
              <w:divBdr>
                <w:top w:val="none" w:sz="0" w:space="0" w:color="auto"/>
                <w:left w:val="none" w:sz="0" w:space="0" w:color="auto"/>
                <w:bottom w:val="none" w:sz="0" w:space="0" w:color="auto"/>
                <w:right w:val="none" w:sz="0" w:space="0" w:color="auto"/>
              </w:divBdr>
            </w:div>
          </w:divsChild>
        </w:div>
      </w:divsChild>
    </w:div>
    <w:div w:id="808786440">
      <w:bodyDiv w:val="1"/>
      <w:marLeft w:val="0"/>
      <w:marRight w:val="0"/>
      <w:marTop w:val="0"/>
      <w:marBottom w:val="0"/>
      <w:divBdr>
        <w:top w:val="none" w:sz="0" w:space="0" w:color="auto"/>
        <w:left w:val="none" w:sz="0" w:space="0" w:color="auto"/>
        <w:bottom w:val="none" w:sz="0" w:space="0" w:color="auto"/>
        <w:right w:val="none" w:sz="0" w:space="0" w:color="auto"/>
      </w:divBdr>
    </w:div>
    <w:div w:id="892807983">
      <w:bodyDiv w:val="1"/>
      <w:marLeft w:val="0"/>
      <w:marRight w:val="0"/>
      <w:marTop w:val="0"/>
      <w:marBottom w:val="0"/>
      <w:divBdr>
        <w:top w:val="none" w:sz="0" w:space="0" w:color="auto"/>
        <w:left w:val="none" w:sz="0" w:space="0" w:color="auto"/>
        <w:bottom w:val="none" w:sz="0" w:space="0" w:color="auto"/>
        <w:right w:val="none" w:sz="0" w:space="0" w:color="auto"/>
      </w:divBdr>
    </w:div>
    <w:div w:id="894972522">
      <w:bodyDiv w:val="1"/>
      <w:marLeft w:val="0"/>
      <w:marRight w:val="0"/>
      <w:marTop w:val="0"/>
      <w:marBottom w:val="0"/>
      <w:divBdr>
        <w:top w:val="none" w:sz="0" w:space="0" w:color="auto"/>
        <w:left w:val="none" w:sz="0" w:space="0" w:color="auto"/>
        <w:bottom w:val="none" w:sz="0" w:space="0" w:color="auto"/>
        <w:right w:val="none" w:sz="0" w:space="0" w:color="auto"/>
      </w:divBdr>
    </w:div>
    <w:div w:id="967977689">
      <w:bodyDiv w:val="1"/>
      <w:marLeft w:val="0"/>
      <w:marRight w:val="0"/>
      <w:marTop w:val="0"/>
      <w:marBottom w:val="0"/>
      <w:divBdr>
        <w:top w:val="none" w:sz="0" w:space="0" w:color="auto"/>
        <w:left w:val="none" w:sz="0" w:space="0" w:color="auto"/>
        <w:bottom w:val="none" w:sz="0" w:space="0" w:color="auto"/>
        <w:right w:val="none" w:sz="0" w:space="0" w:color="auto"/>
      </w:divBdr>
    </w:div>
    <w:div w:id="1066534901">
      <w:bodyDiv w:val="1"/>
      <w:marLeft w:val="0"/>
      <w:marRight w:val="0"/>
      <w:marTop w:val="0"/>
      <w:marBottom w:val="0"/>
      <w:divBdr>
        <w:top w:val="none" w:sz="0" w:space="0" w:color="auto"/>
        <w:left w:val="none" w:sz="0" w:space="0" w:color="auto"/>
        <w:bottom w:val="none" w:sz="0" w:space="0" w:color="auto"/>
        <w:right w:val="none" w:sz="0" w:space="0" w:color="auto"/>
      </w:divBdr>
    </w:div>
    <w:div w:id="1066537228">
      <w:bodyDiv w:val="1"/>
      <w:marLeft w:val="0"/>
      <w:marRight w:val="0"/>
      <w:marTop w:val="0"/>
      <w:marBottom w:val="0"/>
      <w:divBdr>
        <w:top w:val="none" w:sz="0" w:space="0" w:color="auto"/>
        <w:left w:val="none" w:sz="0" w:space="0" w:color="auto"/>
        <w:bottom w:val="none" w:sz="0" w:space="0" w:color="auto"/>
        <w:right w:val="none" w:sz="0" w:space="0" w:color="auto"/>
      </w:divBdr>
    </w:div>
    <w:div w:id="1087655544">
      <w:bodyDiv w:val="1"/>
      <w:marLeft w:val="0"/>
      <w:marRight w:val="0"/>
      <w:marTop w:val="0"/>
      <w:marBottom w:val="0"/>
      <w:divBdr>
        <w:top w:val="none" w:sz="0" w:space="0" w:color="auto"/>
        <w:left w:val="none" w:sz="0" w:space="0" w:color="auto"/>
        <w:bottom w:val="none" w:sz="0" w:space="0" w:color="auto"/>
        <w:right w:val="none" w:sz="0" w:space="0" w:color="auto"/>
      </w:divBdr>
    </w:div>
    <w:div w:id="1259102563">
      <w:bodyDiv w:val="1"/>
      <w:marLeft w:val="0"/>
      <w:marRight w:val="0"/>
      <w:marTop w:val="0"/>
      <w:marBottom w:val="0"/>
      <w:divBdr>
        <w:top w:val="none" w:sz="0" w:space="0" w:color="auto"/>
        <w:left w:val="none" w:sz="0" w:space="0" w:color="auto"/>
        <w:bottom w:val="none" w:sz="0" w:space="0" w:color="auto"/>
        <w:right w:val="none" w:sz="0" w:space="0" w:color="auto"/>
      </w:divBdr>
    </w:div>
    <w:div w:id="1273588540">
      <w:bodyDiv w:val="1"/>
      <w:marLeft w:val="0"/>
      <w:marRight w:val="0"/>
      <w:marTop w:val="0"/>
      <w:marBottom w:val="0"/>
      <w:divBdr>
        <w:top w:val="none" w:sz="0" w:space="0" w:color="auto"/>
        <w:left w:val="none" w:sz="0" w:space="0" w:color="auto"/>
        <w:bottom w:val="none" w:sz="0" w:space="0" w:color="auto"/>
        <w:right w:val="none" w:sz="0" w:space="0" w:color="auto"/>
      </w:divBdr>
    </w:div>
    <w:div w:id="1284268567">
      <w:bodyDiv w:val="1"/>
      <w:marLeft w:val="0"/>
      <w:marRight w:val="0"/>
      <w:marTop w:val="0"/>
      <w:marBottom w:val="0"/>
      <w:divBdr>
        <w:top w:val="none" w:sz="0" w:space="0" w:color="auto"/>
        <w:left w:val="none" w:sz="0" w:space="0" w:color="auto"/>
        <w:bottom w:val="none" w:sz="0" w:space="0" w:color="auto"/>
        <w:right w:val="none" w:sz="0" w:space="0" w:color="auto"/>
      </w:divBdr>
    </w:div>
    <w:div w:id="1305353387">
      <w:bodyDiv w:val="1"/>
      <w:marLeft w:val="0"/>
      <w:marRight w:val="0"/>
      <w:marTop w:val="0"/>
      <w:marBottom w:val="0"/>
      <w:divBdr>
        <w:top w:val="none" w:sz="0" w:space="0" w:color="auto"/>
        <w:left w:val="none" w:sz="0" w:space="0" w:color="auto"/>
        <w:bottom w:val="none" w:sz="0" w:space="0" w:color="auto"/>
        <w:right w:val="none" w:sz="0" w:space="0" w:color="auto"/>
      </w:divBdr>
    </w:div>
    <w:div w:id="1502353022">
      <w:bodyDiv w:val="1"/>
      <w:marLeft w:val="0"/>
      <w:marRight w:val="0"/>
      <w:marTop w:val="0"/>
      <w:marBottom w:val="0"/>
      <w:divBdr>
        <w:top w:val="none" w:sz="0" w:space="0" w:color="auto"/>
        <w:left w:val="none" w:sz="0" w:space="0" w:color="auto"/>
        <w:bottom w:val="none" w:sz="0" w:space="0" w:color="auto"/>
        <w:right w:val="none" w:sz="0" w:space="0" w:color="auto"/>
      </w:divBdr>
    </w:div>
    <w:div w:id="1560095527">
      <w:bodyDiv w:val="1"/>
      <w:marLeft w:val="0"/>
      <w:marRight w:val="0"/>
      <w:marTop w:val="0"/>
      <w:marBottom w:val="0"/>
      <w:divBdr>
        <w:top w:val="none" w:sz="0" w:space="0" w:color="auto"/>
        <w:left w:val="none" w:sz="0" w:space="0" w:color="auto"/>
        <w:bottom w:val="none" w:sz="0" w:space="0" w:color="auto"/>
        <w:right w:val="none" w:sz="0" w:space="0" w:color="auto"/>
      </w:divBdr>
      <w:divsChild>
        <w:div w:id="927036346">
          <w:marLeft w:val="0"/>
          <w:marRight w:val="0"/>
          <w:marTop w:val="0"/>
          <w:marBottom w:val="0"/>
          <w:divBdr>
            <w:top w:val="none" w:sz="0" w:space="0" w:color="auto"/>
            <w:left w:val="none" w:sz="0" w:space="0" w:color="auto"/>
            <w:bottom w:val="none" w:sz="0" w:space="0" w:color="auto"/>
            <w:right w:val="none" w:sz="0" w:space="0" w:color="auto"/>
          </w:divBdr>
        </w:div>
        <w:div w:id="1570308595">
          <w:marLeft w:val="0"/>
          <w:marRight w:val="0"/>
          <w:marTop w:val="0"/>
          <w:marBottom w:val="0"/>
          <w:divBdr>
            <w:top w:val="none" w:sz="0" w:space="0" w:color="auto"/>
            <w:left w:val="none" w:sz="0" w:space="0" w:color="auto"/>
            <w:bottom w:val="none" w:sz="0" w:space="0" w:color="auto"/>
            <w:right w:val="none" w:sz="0" w:space="0" w:color="auto"/>
          </w:divBdr>
        </w:div>
      </w:divsChild>
    </w:div>
    <w:div w:id="1586302295">
      <w:bodyDiv w:val="1"/>
      <w:marLeft w:val="0"/>
      <w:marRight w:val="0"/>
      <w:marTop w:val="0"/>
      <w:marBottom w:val="0"/>
      <w:divBdr>
        <w:top w:val="none" w:sz="0" w:space="0" w:color="auto"/>
        <w:left w:val="none" w:sz="0" w:space="0" w:color="auto"/>
        <w:bottom w:val="none" w:sz="0" w:space="0" w:color="auto"/>
        <w:right w:val="none" w:sz="0" w:space="0" w:color="auto"/>
      </w:divBdr>
    </w:div>
    <w:div w:id="1844126211">
      <w:bodyDiv w:val="1"/>
      <w:marLeft w:val="0"/>
      <w:marRight w:val="0"/>
      <w:marTop w:val="0"/>
      <w:marBottom w:val="0"/>
      <w:divBdr>
        <w:top w:val="none" w:sz="0" w:space="0" w:color="auto"/>
        <w:left w:val="none" w:sz="0" w:space="0" w:color="auto"/>
        <w:bottom w:val="none" w:sz="0" w:space="0" w:color="auto"/>
        <w:right w:val="none" w:sz="0" w:space="0" w:color="auto"/>
      </w:divBdr>
    </w:div>
    <w:div w:id="1853911686">
      <w:bodyDiv w:val="1"/>
      <w:marLeft w:val="0"/>
      <w:marRight w:val="0"/>
      <w:marTop w:val="0"/>
      <w:marBottom w:val="0"/>
      <w:divBdr>
        <w:top w:val="none" w:sz="0" w:space="0" w:color="auto"/>
        <w:left w:val="none" w:sz="0" w:space="0" w:color="auto"/>
        <w:bottom w:val="none" w:sz="0" w:space="0" w:color="auto"/>
        <w:right w:val="none" w:sz="0" w:space="0" w:color="auto"/>
      </w:divBdr>
    </w:div>
    <w:div w:id="1931159749">
      <w:bodyDiv w:val="1"/>
      <w:marLeft w:val="0"/>
      <w:marRight w:val="0"/>
      <w:marTop w:val="0"/>
      <w:marBottom w:val="0"/>
      <w:divBdr>
        <w:top w:val="none" w:sz="0" w:space="0" w:color="auto"/>
        <w:left w:val="none" w:sz="0" w:space="0" w:color="auto"/>
        <w:bottom w:val="none" w:sz="0" w:space="0" w:color="auto"/>
        <w:right w:val="none" w:sz="0" w:space="0" w:color="auto"/>
      </w:divBdr>
    </w:div>
    <w:div w:id="20755476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moritzlaw.osu.edu/ostlj/2020/04/30/taxation-and-the-vanishing-labor-market-in-the-age-of-ai" TargetMode="External"/><Relationship Id="rId21" Type="http://schemas.openxmlformats.org/officeDocument/2006/relationships/hyperlink" Target="https://dx.doi.org/10.2139/ssrn.3218675" TargetMode="External"/><Relationship Id="rId42" Type="http://schemas.openxmlformats.org/officeDocument/2006/relationships/hyperlink" Target="https://www.coincenter.org/taxing-cryptocurrency-block-rewards/" TargetMode="External"/><Relationship Id="rId47" Type="http://schemas.openxmlformats.org/officeDocument/2006/relationships/hyperlink" Target="http://www.dso.ufl.edu/drc/" TargetMode="External"/><Relationship Id="rId63" Type="http://schemas.openxmlformats.org/officeDocument/2006/relationships/hyperlink" Target="http://www.dso.ufl.edu/students.php" TargetMode="External"/><Relationship Id="rId68" Type="http://schemas.openxmlformats.org/officeDocument/2006/relationships/hyperlink" Target="http://www.dso.ufl.edu/students.php" TargetMode="External"/><Relationship Id="rId84" Type="http://schemas.openxmlformats.org/officeDocument/2006/relationships/hyperlink" Target="https://lss.at.ufl.edu/help.shtml" TargetMode="External"/><Relationship Id="rId89" Type="http://schemas.openxmlformats.org/officeDocument/2006/relationships/hyperlink" Target="https://lss.at.ufl.edu/help.shtml" TargetMode="External"/><Relationship Id="rId112" Type="http://schemas.openxmlformats.org/officeDocument/2006/relationships/theme" Target="theme/theme1.xml"/><Relationship Id="rId16" Type="http://schemas.openxmlformats.org/officeDocument/2006/relationships/hyperlink" Target="https://www.brookings.edu/research/what-is-artificial-intelligence/" TargetMode="External"/><Relationship Id="rId107" Type="http://schemas.openxmlformats.org/officeDocument/2006/relationships/hyperlink" Target="http://www.distance.ufl.edu/student-complaints" TargetMode="External"/><Relationship Id="rId11" Type="http://schemas.openxmlformats.org/officeDocument/2006/relationships/footer" Target="footer1.xml"/><Relationship Id="rId32" Type="http://schemas.openxmlformats.org/officeDocument/2006/relationships/hyperlink" Target="https://ssrn.com/abstract=3316388" TargetMode="External"/><Relationship Id="rId37" Type="http://schemas.openxmlformats.org/officeDocument/2006/relationships/hyperlink" Target="https://core.ac.uk/download/pdf/323062029.pdf" TargetMode="External"/><Relationship Id="rId53" Type="http://schemas.openxmlformats.org/officeDocument/2006/relationships/hyperlink" Target="http://www.dso.ufl.edu/drc/" TargetMode="External"/><Relationship Id="rId58" Type="http://schemas.openxmlformats.org/officeDocument/2006/relationships/hyperlink" Target="http://www.dso.ufl.edu/drc/" TargetMode="External"/><Relationship Id="rId74" Type="http://schemas.openxmlformats.org/officeDocument/2006/relationships/hyperlink" Target="mailto:Learning-support@ufl.edu" TargetMode="External"/><Relationship Id="rId79" Type="http://schemas.openxmlformats.org/officeDocument/2006/relationships/hyperlink" Target="mailto:Learning-support@ufl.edu" TargetMode="External"/><Relationship Id="rId102" Type="http://schemas.openxmlformats.org/officeDocument/2006/relationships/hyperlink" Target="http://www.distance.ufl.edu/getting-help" TargetMode="External"/><Relationship Id="rId5" Type="http://schemas.openxmlformats.org/officeDocument/2006/relationships/numbering" Target="numbering.xml"/><Relationship Id="rId90" Type="http://schemas.openxmlformats.org/officeDocument/2006/relationships/hyperlink" Target="https://lss.at.ufl.edu/help.shtml" TargetMode="External"/><Relationship Id="rId95" Type="http://schemas.openxmlformats.org/officeDocument/2006/relationships/hyperlink" Target="http://www.distance.ufl.edu/getting-help" TargetMode="External"/><Relationship Id="rId22" Type="http://schemas.openxmlformats.org/officeDocument/2006/relationships/hyperlink" Target="https://brie.berkeley.edu/sites/default/files/brie_wp_2018-3.pdf" TargetMode="External"/><Relationship Id="rId27" Type="http://schemas.openxmlformats.org/officeDocument/2006/relationships/hyperlink" Target="https://kb.osu.edu/bitstream/handle/1811/91831/1/OSTLJ_V16N1_244.pdf" TargetMode="External"/><Relationship Id="rId43" Type="http://schemas.openxmlformats.org/officeDocument/2006/relationships/hyperlink" Target="https://ssrn.com/abstract=3466796" TargetMode="External"/><Relationship Id="rId48" Type="http://schemas.openxmlformats.org/officeDocument/2006/relationships/hyperlink" Target="http://www.dso.ufl.edu/drc/" TargetMode="External"/><Relationship Id="rId64" Type="http://schemas.openxmlformats.org/officeDocument/2006/relationships/hyperlink" Target="http://www.dso.ufl.edu/students.php" TargetMode="External"/><Relationship Id="rId69" Type="http://schemas.openxmlformats.org/officeDocument/2006/relationships/hyperlink" Target="http://www.dso.ufl.edu/students.php" TargetMode="External"/><Relationship Id="rId80" Type="http://schemas.openxmlformats.org/officeDocument/2006/relationships/hyperlink" Target="mailto:Learning-support@ufl.edu" TargetMode="External"/><Relationship Id="rId85" Type="http://schemas.openxmlformats.org/officeDocument/2006/relationships/hyperlink" Target="https://lss.at.ufl.edu/help.shtml" TargetMode="External"/><Relationship Id="rId12" Type="http://schemas.openxmlformats.org/officeDocument/2006/relationships/hyperlink" Target="https://catalog.ufl.edu/ugrad/current/regulations/info/attendance.aspx" TargetMode="External"/><Relationship Id="rId17" Type="http://schemas.openxmlformats.org/officeDocument/2006/relationships/hyperlink" Target="https://www.amphilsoc.org/sites/default/files/2018-11/attachments/Susskind%20and%20Susskind.pdf" TargetMode="External"/><Relationship Id="rId33" Type="http://schemas.openxmlformats.org/officeDocument/2006/relationships/hyperlink" Target="https://lawdigitalcommons.bc.edu/bclr/vol58/iss1/5" TargetMode="External"/><Relationship Id="rId38" Type="http://schemas.openxmlformats.org/officeDocument/2006/relationships/hyperlink" Target="https://ir.law.fsu.edu/articles/221" TargetMode="External"/><Relationship Id="rId59" Type="http://schemas.openxmlformats.org/officeDocument/2006/relationships/hyperlink" Target="http://www.dso.ufl.edu/drc/" TargetMode="External"/><Relationship Id="rId103" Type="http://schemas.openxmlformats.org/officeDocument/2006/relationships/hyperlink" Target="http://www.distance.ufl.edu/getting-help" TargetMode="External"/><Relationship Id="rId108" Type="http://schemas.openxmlformats.org/officeDocument/2006/relationships/hyperlink" Target="https://gatorevals.aa.ufl.edu/students/" TargetMode="External"/><Relationship Id="rId54" Type="http://schemas.openxmlformats.org/officeDocument/2006/relationships/hyperlink" Target="http://www.dso.ufl.edu/drc/" TargetMode="External"/><Relationship Id="rId70" Type="http://schemas.openxmlformats.org/officeDocument/2006/relationships/hyperlink" Target="http://www.dso.ufl.edu/students.php" TargetMode="External"/><Relationship Id="rId75" Type="http://schemas.openxmlformats.org/officeDocument/2006/relationships/hyperlink" Target="mailto:Learning-support@ufl.edu" TargetMode="External"/><Relationship Id="rId91" Type="http://schemas.openxmlformats.org/officeDocument/2006/relationships/hyperlink" Target="https://lss.at.ufl.edu/help.shtml" TargetMode="External"/><Relationship Id="rId96" Type="http://schemas.openxmlformats.org/officeDocument/2006/relationships/hyperlink" Target="http://www.distance.ufl.edu/getting-help"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lawreview.law.ucdavis.edu/issues/51/2/Symposium/512_Calo.pdf" TargetMode="External"/><Relationship Id="rId23" Type="http://schemas.openxmlformats.org/officeDocument/2006/relationships/hyperlink" Target="https://jolt.law.harvard.edu/digest/a-primer-on-using-artificial-intelligence-in-the-legal-profession" TargetMode="External"/><Relationship Id="rId28" Type="http://schemas.openxmlformats.org/officeDocument/2006/relationships/hyperlink" Target="https://ssrn.com/abstract=3587576" TargetMode="External"/><Relationship Id="rId36" Type="http://schemas.openxmlformats.org/officeDocument/2006/relationships/hyperlink" Target="https://moritzlaw.osu.edu/ostlj/2020/04/30/analytical-challenges-in-modern-tax-administration" TargetMode="External"/><Relationship Id="rId49" Type="http://schemas.openxmlformats.org/officeDocument/2006/relationships/hyperlink" Target="http://www.dso.ufl.edu/drc/" TargetMode="External"/><Relationship Id="rId57" Type="http://schemas.openxmlformats.org/officeDocument/2006/relationships/hyperlink" Target="http://www.dso.ufl.edu/drc/" TargetMode="External"/><Relationship Id="rId106" Type="http://schemas.openxmlformats.org/officeDocument/2006/relationships/hyperlink" Target="http://www.distance.ufl.edu/getting-help" TargetMode="External"/><Relationship Id="rId10" Type="http://schemas.openxmlformats.org/officeDocument/2006/relationships/endnotes" Target="endnotes.xml"/><Relationship Id="rId31" Type="http://schemas.openxmlformats.org/officeDocument/2006/relationships/hyperlink" Target="https://digitalcommons.pepperdine.edu/plr/vol46/iss2/2" TargetMode="External"/><Relationship Id="rId44" Type="http://schemas.openxmlformats.org/officeDocument/2006/relationships/hyperlink" Target="https://www.taxnotes.com/tax-notes-today-federal/cryptocurrency/cryptocurrency-economics-and-taxation-block-rewards/2019/11/19/2b1xm" TargetMode="External"/><Relationship Id="rId52" Type="http://schemas.openxmlformats.org/officeDocument/2006/relationships/hyperlink" Target="http://www.dso.ufl.edu/drc/" TargetMode="External"/><Relationship Id="rId60" Type="http://schemas.openxmlformats.org/officeDocument/2006/relationships/hyperlink" Target="http://www.dso.ufl.edu/students.php" TargetMode="External"/><Relationship Id="rId65" Type="http://schemas.openxmlformats.org/officeDocument/2006/relationships/hyperlink" Target="http://www.dso.ufl.edu/students.php" TargetMode="External"/><Relationship Id="rId73" Type="http://schemas.openxmlformats.org/officeDocument/2006/relationships/hyperlink" Target="http://teach.ufl.edu/docs/NetiquetteGuideforOnlineCourses.pdf" TargetMode="External"/><Relationship Id="rId78" Type="http://schemas.openxmlformats.org/officeDocument/2006/relationships/hyperlink" Target="mailto:Learning-support@ufl.edu" TargetMode="External"/><Relationship Id="rId81" Type="http://schemas.openxmlformats.org/officeDocument/2006/relationships/hyperlink" Target="https://lss.at.ufl.edu/help.shtml" TargetMode="External"/><Relationship Id="rId86" Type="http://schemas.openxmlformats.org/officeDocument/2006/relationships/hyperlink" Target="https://lss.at.ufl.edu/help.shtml" TargetMode="External"/><Relationship Id="rId94" Type="http://schemas.openxmlformats.org/officeDocument/2006/relationships/hyperlink" Target="http://www.distance.ufl.edu/getting-help" TargetMode="External"/><Relationship Id="rId99" Type="http://schemas.openxmlformats.org/officeDocument/2006/relationships/hyperlink" Target="http://www.distance.ufl.edu/getting-help" TargetMode="External"/><Relationship Id="rId101" Type="http://schemas.openxmlformats.org/officeDocument/2006/relationships/hyperlink" Target="http://www.distance.ufl.edu/getting-help"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mailto:herzfeld@law.ufl.edu." TargetMode="External"/><Relationship Id="rId18" Type="http://schemas.openxmlformats.org/officeDocument/2006/relationships/hyperlink" Target="https://ssrn.com/abstract=3334335" TargetMode="External"/><Relationship Id="rId39" Type="http://schemas.openxmlformats.org/officeDocument/2006/relationships/hyperlink" Target="http://www.oecd.org/tax/tax-policy/taxing-virtual-currencies-an-overview-of-tax-treatments-and-emerging-tax-policy%20issues.htm" TargetMode="External"/><Relationship Id="rId109" Type="http://schemas.openxmlformats.org/officeDocument/2006/relationships/hyperlink" Target="https://ufl.bluera.com/ufl/" TargetMode="External"/><Relationship Id="rId34" Type="http://schemas.openxmlformats.org/officeDocument/2006/relationships/hyperlink" Target="https://moritzlaw.osu.edu/ostlj/2020/04/30/legal-calculators-and-the-tax-system/" TargetMode="External"/><Relationship Id="rId50" Type="http://schemas.openxmlformats.org/officeDocument/2006/relationships/hyperlink" Target="http://www.dso.ufl.edu/drc/" TargetMode="External"/><Relationship Id="rId55" Type="http://schemas.openxmlformats.org/officeDocument/2006/relationships/hyperlink" Target="http://www.dso.ufl.edu/drc/" TargetMode="External"/><Relationship Id="rId76" Type="http://schemas.openxmlformats.org/officeDocument/2006/relationships/hyperlink" Target="mailto:Learning-support@ufl.edu" TargetMode="External"/><Relationship Id="rId97" Type="http://schemas.openxmlformats.org/officeDocument/2006/relationships/hyperlink" Target="http://www.distance.ufl.edu/getting-help" TargetMode="External"/><Relationship Id="rId104" Type="http://schemas.openxmlformats.org/officeDocument/2006/relationships/hyperlink" Target="http://www.distance.ufl.edu/getting-help" TargetMode="External"/><Relationship Id="rId7" Type="http://schemas.openxmlformats.org/officeDocument/2006/relationships/settings" Target="settings.xml"/><Relationship Id="rId71" Type="http://schemas.openxmlformats.org/officeDocument/2006/relationships/hyperlink" Target="http://www.dso.ufl.edu/students.php" TargetMode="External"/><Relationship Id="rId92" Type="http://schemas.openxmlformats.org/officeDocument/2006/relationships/hyperlink" Target="https://lss.at.ufl.edu/help.shtml" TargetMode="External"/><Relationship Id="rId2" Type="http://schemas.openxmlformats.org/officeDocument/2006/relationships/customXml" Target="../customXml/item2.xml"/><Relationship Id="rId29" Type="http://schemas.openxmlformats.org/officeDocument/2006/relationships/hyperlink" Target="https://ssrn.com/abstract=3537679" TargetMode="External"/><Relationship Id="rId24" Type="http://schemas.openxmlformats.org/officeDocument/2006/relationships/hyperlink" Target="https://ssrn.com/abstract=3406784" TargetMode="External"/><Relationship Id="rId40" Type="http://schemas.openxmlformats.org/officeDocument/2006/relationships/hyperlink" Target="https://www.gao.gov/products/GAO-20-188" TargetMode="External"/><Relationship Id="rId45" Type="http://schemas.openxmlformats.org/officeDocument/2006/relationships/hyperlink" Target="https://www.taxnotes.com/tax-notes-today-federal/cryptocurrency/cryptocurrency-economics-and-taxation-block-rewards-part-2/2019/11/26/2b1xp" TargetMode="External"/><Relationship Id="rId66" Type="http://schemas.openxmlformats.org/officeDocument/2006/relationships/hyperlink" Target="http://www.dso.ufl.edu/students.php" TargetMode="External"/><Relationship Id="rId87" Type="http://schemas.openxmlformats.org/officeDocument/2006/relationships/hyperlink" Target="https://lss.at.ufl.edu/help.shtml" TargetMode="External"/><Relationship Id="rId110" Type="http://schemas.openxmlformats.org/officeDocument/2006/relationships/hyperlink" Target="https://gatorevals.aa.ufl.edu/public-results/" TargetMode="External"/><Relationship Id="rId61" Type="http://schemas.openxmlformats.org/officeDocument/2006/relationships/hyperlink" Target="http://www.dso.ufl.edu/students.php" TargetMode="External"/><Relationship Id="rId82" Type="http://schemas.openxmlformats.org/officeDocument/2006/relationships/hyperlink" Target="https://lss.at.ufl.edu/help.shtml" TargetMode="External"/><Relationship Id="rId19" Type="http://schemas.openxmlformats.org/officeDocument/2006/relationships/hyperlink" Target="https://dx.doi.org/10.2139/ssrn.3334335" TargetMode="External"/><Relationship Id="rId14" Type="http://schemas.openxmlformats.org/officeDocument/2006/relationships/header" Target="header1.xml"/><Relationship Id="rId30" Type="http://schemas.openxmlformats.org/officeDocument/2006/relationships/hyperlink" Target="https://dx.doi.org/10.2139/ssrn.3520608" TargetMode="External"/><Relationship Id="rId35" Type="http://schemas.openxmlformats.org/officeDocument/2006/relationships/hyperlink" Target="https://ssrn.com/abstract=3411748" TargetMode="External"/><Relationship Id="rId56" Type="http://schemas.openxmlformats.org/officeDocument/2006/relationships/hyperlink" Target="http://www.dso.ufl.edu/drc/" TargetMode="External"/><Relationship Id="rId77" Type="http://schemas.openxmlformats.org/officeDocument/2006/relationships/hyperlink" Target="mailto:Learning-support@ufl.edu" TargetMode="External"/><Relationship Id="rId100" Type="http://schemas.openxmlformats.org/officeDocument/2006/relationships/hyperlink" Target="http://www.distance.ufl.edu/getting-help" TargetMode="External"/><Relationship Id="rId105" Type="http://schemas.openxmlformats.org/officeDocument/2006/relationships/hyperlink" Target="http://www.distance.ufl.edu/getting-help" TargetMode="External"/><Relationship Id="rId8" Type="http://schemas.openxmlformats.org/officeDocument/2006/relationships/webSettings" Target="webSettings.xml"/><Relationship Id="rId51" Type="http://schemas.openxmlformats.org/officeDocument/2006/relationships/hyperlink" Target="http://www.dso.ufl.edu/drc/" TargetMode="External"/><Relationship Id="rId72" Type="http://schemas.openxmlformats.org/officeDocument/2006/relationships/hyperlink" Target="http://www.dso.ufl.edu/students.php" TargetMode="External"/><Relationship Id="rId93" Type="http://schemas.openxmlformats.org/officeDocument/2006/relationships/hyperlink" Target="https://lss.at.ufl.edu/help.shtml" TargetMode="External"/><Relationship Id="rId98" Type="http://schemas.openxmlformats.org/officeDocument/2006/relationships/hyperlink" Target="http://www.distance.ufl.edu/getting-help" TargetMode="External"/><Relationship Id="rId3" Type="http://schemas.openxmlformats.org/officeDocument/2006/relationships/customXml" Target="../customXml/item3.xml"/><Relationship Id="rId25" Type="http://schemas.openxmlformats.org/officeDocument/2006/relationships/hyperlink" Target="http://dx.doi.org/10.2139/ssrn.3406784" TargetMode="External"/><Relationship Id="rId46" Type="http://schemas.openxmlformats.org/officeDocument/2006/relationships/hyperlink" Target="https://ssrn.com/abstract=3501179" TargetMode="External"/><Relationship Id="rId67" Type="http://schemas.openxmlformats.org/officeDocument/2006/relationships/hyperlink" Target="http://www.dso.ufl.edu/students.php" TargetMode="External"/><Relationship Id="rId20" Type="http://schemas.openxmlformats.org/officeDocument/2006/relationships/hyperlink" Target="https://ssrn.com/abstract=3218675" TargetMode="External"/><Relationship Id="rId41" Type="http://schemas.openxmlformats.org/officeDocument/2006/relationships/hyperlink" Target="https://ssrn.com/abstract=3672461" TargetMode="External"/><Relationship Id="rId62" Type="http://schemas.openxmlformats.org/officeDocument/2006/relationships/hyperlink" Target="http://www.dso.ufl.edu/students.php" TargetMode="External"/><Relationship Id="rId83" Type="http://schemas.openxmlformats.org/officeDocument/2006/relationships/hyperlink" Target="https://lss.at.ufl.edu/help.shtml" TargetMode="External"/><Relationship Id="rId88" Type="http://schemas.openxmlformats.org/officeDocument/2006/relationships/hyperlink" Target="https://lss.at.ufl.edu/help.shtml" TargetMode="External"/><Relationship Id="rId11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99E5EA9057FC54E9E353392A47891BA" ma:contentTypeVersion="5" ma:contentTypeDescription="Create a new document." ma:contentTypeScope="" ma:versionID="d38f91330239a1922d766b77507a2092">
  <xsd:schema xmlns:xsd="http://www.w3.org/2001/XMLSchema" xmlns:xs="http://www.w3.org/2001/XMLSchema" xmlns:p="http://schemas.microsoft.com/office/2006/metadata/properties" xmlns:ns3="40295fa9-e378-4519-9f61-2273063db835" targetNamespace="http://schemas.microsoft.com/office/2006/metadata/properties" ma:root="true" ma:fieldsID="9a979427936b20042c599639bc78e1b5" ns3:_="">
    <xsd:import namespace="40295fa9-e378-4519-9f61-2273063db83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295fa9-e378-4519-9f61-2273063db8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3E842B-3701-464D-A3DD-0A517D408C3D}">
  <ds:schemaRefs>
    <ds:schemaRef ds:uri="http://schemas.microsoft.com/sharepoint/v3/contenttype/forms"/>
  </ds:schemaRefs>
</ds:datastoreItem>
</file>

<file path=customXml/itemProps2.xml><?xml version="1.0" encoding="utf-8"?>
<ds:datastoreItem xmlns:ds="http://schemas.openxmlformats.org/officeDocument/2006/customXml" ds:itemID="{C0429656-B678-4928-AE75-06E21903C206}">
  <ds:schemaRefs>
    <ds:schemaRef ds:uri="http://schemas.openxmlformats.org/officeDocument/2006/bibliography"/>
  </ds:schemaRefs>
</ds:datastoreItem>
</file>

<file path=customXml/itemProps3.xml><?xml version="1.0" encoding="utf-8"?>
<ds:datastoreItem xmlns:ds="http://schemas.openxmlformats.org/officeDocument/2006/customXml" ds:itemID="{E908E44B-2471-4D91-ADD4-116E72ACF7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295fa9-e378-4519-9f61-2273063db8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9F3835-698A-4F65-AF64-A976E879A4F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3063</Words>
  <Characters>17462</Characters>
  <Application>Microsoft Office Word</Application>
  <DocSecurity>0</DocSecurity>
  <Lines>145</Lines>
  <Paragraphs>40</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Tax Policy</vt:lpstr>
      <vt:lpstr>    Required Course Materials </vt:lpstr>
      <vt:lpstr>    There will be assigned readings from Christopher Hanna, Tax Policy in a Nutshell</vt:lpstr>
      <vt:lpstr>    There are also a number of assigned readings from Joel Slemrod &amp; Jon Bakija, Tax</vt:lpstr>
      <vt:lpstr>    All other required course materials are posted in canvas or linked to in the syl</vt:lpstr>
      <vt:lpstr/>
      <vt:lpstr>Reference Materials</vt:lpstr>
      <vt:lpstr>    </vt:lpstr>
      <vt:lpstr>    Getting Help:</vt:lpstr>
    </vt:vector>
  </TitlesOfParts>
  <Company/>
  <LinksUpToDate>false</LinksUpToDate>
  <CharactersWithSpaces>20485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Herzfeld, Mindy</dc:creator>
  <cp:keywords/>
  <dc:description/>
  <cp:lastModifiedBy>Krista Vaught</cp:lastModifiedBy>
  <cp:revision>2</cp:revision>
  <cp:lastPrinted>2017-05-02T14:34:00Z</cp:lastPrinted>
  <dcterms:created xsi:type="dcterms:W3CDTF">2020-11-23T21:23:00Z</dcterms:created>
  <dcterms:modified xsi:type="dcterms:W3CDTF">2020-11-23T21:23:00Z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0x010100099E5EA9057FC54E9E353392A47891BA</vt:lpwstr>
  </property>
</Properties>
</file>