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E888" w14:textId="77777777" w:rsidR="00D4530D" w:rsidRPr="00810C5C" w:rsidRDefault="00D4530D" w:rsidP="00D4530D">
      <w:pPr>
        <w:spacing w:after="0" w:line="240" w:lineRule="auto"/>
        <w:jc w:val="center"/>
        <w:rPr>
          <w:b/>
          <w:i/>
          <w:sz w:val="28"/>
          <w:szCs w:val="28"/>
        </w:rPr>
      </w:pPr>
      <w:r w:rsidRPr="00810C5C">
        <w:rPr>
          <w:b/>
          <w:i/>
          <w:sz w:val="28"/>
          <w:szCs w:val="28"/>
        </w:rPr>
        <w:t>INTRODUCTION TO LAWYERING</w:t>
      </w:r>
      <w:r w:rsidR="005E2A01" w:rsidRPr="00810C5C">
        <w:rPr>
          <w:b/>
          <w:i/>
          <w:sz w:val="28"/>
          <w:szCs w:val="28"/>
        </w:rPr>
        <w:t xml:space="preserve"> (LAW 5755</w:t>
      </w:r>
      <w:r w:rsidR="00D17B85" w:rsidRPr="00810C5C">
        <w:rPr>
          <w:b/>
          <w:i/>
          <w:sz w:val="28"/>
          <w:szCs w:val="28"/>
        </w:rPr>
        <w:t>; 2 credits</w:t>
      </w:r>
      <w:r w:rsidR="005E2A01" w:rsidRPr="00810C5C">
        <w:rPr>
          <w:b/>
          <w:i/>
          <w:sz w:val="28"/>
          <w:szCs w:val="28"/>
        </w:rPr>
        <w:t>)</w:t>
      </w:r>
    </w:p>
    <w:p w14:paraId="293BA830" w14:textId="77777777" w:rsidR="00D4530D" w:rsidRPr="00810C5C" w:rsidRDefault="00D4530D" w:rsidP="00D4530D">
      <w:pPr>
        <w:spacing w:after="0" w:line="240" w:lineRule="auto"/>
        <w:jc w:val="center"/>
        <w:rPr>
          <w:b/>
          <w:sz w:val="28"/>
          <w:szCs w:val="28"/>
        </w:rPr>
      </w:pPr>
    </w:p>
    <w:p w14:paraId="70AFF9CC" w14:textId="29E06D43" w:rsidR="00D4530D" w:rsidRPr="00810C5C" w:rsidRDefault="009E5928" w:rsidP="00D4530D">
      <w:pPr>
        <w:spacing w:after="0" w:line="240" w:lineRule="auto"/>
        <w:jc w:val="center"/>
        <w:rPr>
          <w:b/>
          <w:sz w:val="28"/>
          <w:szCs w:val="28"/>
        </w:rPr>
      </w:pPr>
      <w:r w:rsidRPr="00810C5C">
        <w:rPr>
          <w:b/>
          <w:sz w:val="28"/>
          <w:szCs w:val="28"/>
        </w:rPr>
        <w:t xml:space="preserve">Fall </w:t>
      </w:r>
      <w:r w:rsidR="00023C11" w:rsidRPr="00810C5C">
        <w:rPr>
          <w:b/>
          <w:sz w:val="28"/>
          <w:szCs w:val="28"/>
        </w:rPr>
        <w:t>202</w:t>
      </w:r>
      <w:r w:rsidR="003F7DE6" w:rsidRPr="00810C5C">
        <w:rPr>
          <w:b/>
          <w:sz w:val="28"/>
          <w:szCs w:val="28"/>
        </w:rPr>
        <w:t>3</w:t>
      </w:r>
    </w:p>
    <w:p w14:paraId="2A0F0870" w14:textId="77777777" w:rsidR="00014FCA" w:rsidRPr="00C61668" w:rsidRDefault="00014FCA" w:rsidP="00D4530D">
      <w:pPr>
        <w:spacing w:after="0" w:line="240" w:lineRule="auto"/>
        <w:jc w:val="center"/>
        <w:rPr>
          <w:b/>
        </w:rPr>
      </w:pPr>
    </w:p>
    <w:p w14:paraId="1DC377F2" w14:textId="77777777" w:rsidR="00D4530D" w:rsidRPr="00C61668" w:rsidRDefault="003F7E6B" w:rsidP="00D4530D">
      <w:pPr>
        <w:spacing w:after="0" w:line="240" w:lineRule="auto"/>
        <w:jc w:val="center"/>
        <w:rPr>
          <w:b/>
        </w:rPr>
      </w:pPr>
      <w:r w:rsidRPr="00C61668">
        <w:rPr>
          <w:b/>
        </w:rPr>
        <w:t>SYLLABUS</w:t>
      </w:r>
    </w:p>
    <w:p w14:paraId="6EDD4EC9" w14:textId="77777777" w:rsidR="00200668" w:rsidRDefault="00200668" w:rsidP="00200668">
      <w:pPr>
        <w:spacing w:after="0" w:line="240" w:lineRule="auto"/>
        <w:rPr>
          <w:b/>
        </w:rPr>
      </w:pPr>
    </w:p>
    <w:p w14:paraId="6A46F445" w14:textId="62DC8AF4" w:rsidR="00200668" w:rsidRDefault="00847B8A" w:rsidP="00E3727C">
      <w:pPr>
        <w:spacing w:after="0" w:line="240" w:lineRule="auto"/>
        <w:jc w:val="center"/>
        <w:rPr>
          <w:b/>
        </w:rPr>
      </w:pPr>
      <w:r>
        <w:rPr>
          <w:b/>
        </w:rPr>
        <w:t>Prof.</w:t>
      </w:r>
      <w:r w:rsidR="00200668" w:rsidRPr="00C61668">
        <w:rPr>
          <w:b/>
        </w:rPr>
        <w:t xml:space="preserve"> </w:t>
      </w:r>
      <w:r w:rsidR="00023C11">
        <w:rPr>
          <w:b/>
        </w:rPr>
        <w:t>J</w:t>
      </w:r>
      <w:r w:rsidR="001C4E4E">
        <w:rPr>
          <w:b/>
        </w:rPr>
        <w:t xml:space="preserve">udy </w:t>
      </w:r>
      <w:r w:rsidR="00023C11">
        <w:rPr>
          <w:b/>
        </w:rPr>
        <w:t>C</w:t>
      </w:r>
      <w:r w:rsidR="001C4E4E">
        <w:rPr>
          <w:b/>
        </w:rPr>
        <w:t>lausen</w:t>
      </w:r>
    </w:p>
    <w:p w14:paraId="41CB9818" w14:textId="2888D0D0" w:rsidR="008927F2" w:rsidRDefault="008927F2" w:rsidP="00E3727C">
      <w:pPr>
        <w:spacing w:after="0" w:line="240" w:lineRule="auto"/>
        <w:jc w:val="center"/>
        <w:rPr>
          <w:b/>
        </w:rPr>
      </w:pPr>
      <w:r>
        <w:rPr>
          <w:b/>
        </w:rPr>
        <w:t>Section 2</w:t>
      </w:r>
    </w:p>
    <w:p w14:paraId="1DECF4E3" w14:textId="77777777" w:rsidR="00E3727C" w:rsidRDefault="00E3727C" w:rsidP="00E3727C">
      <w:pPr>
        <w:spacing w:after="0" w:line="240" w:lineRule="auto"/>
        <w:jc w:val="center"/>
        <w:rPr>
          <w:bCs/>
        </w:rPr>
      </w:pPr>
      <w:r w:rsidRPr="00E3727C">
        <w:rPr>
          <w:bCs/>
        </w:rPr>
        <w:t xml:space="preserve">Email:  </w:t>
      </w:r>
      <w:hyperlink r:id="rId11" w:history="1">
        <w:r w:rsidRPr="00636D3B">
          <w:rPr>
            <w:rStyle w:val="Hyperlink"/>
            <w:bCs/>
          </w:rPr>
          <w:t>jclausen@law.ufl.edu</w:t>
        </w:r>
      </w:hyperlink>
    </w:p>
    <w:p w14:paraId="0B3360AC" w14:textId="0F089D08" w:rsidR="00AB5CD3" w:rsidRPr="00E3727C" w:rsidRDefault="00E3727C" w:rsidP="00E3727C">
      <w:pPr>
        <w:spacing w:after="0" w:line="240" w:lineRule="auto"/>
        <w:jc w:val="center"/>
        <w:rPr>
          <w:bCs/>
        </w:rPr>
      </w:pPr>
      <w:r>
        <w:rPr>
          <w:bCs/>
        </w:rPr>
        <w:t>Office Phone:  352-273-0631</w:t>
      </w:r>
      <w:r>
        <w:t xml:space="preserve"> </w:t>
      </w:r>
    </w:p>
    <w:p w14:paraId="07CAFEDF" w14:textId="39AF0B39" w:rsidR="00AB5CD3" w:rsidRDefault="00E3727C" w:rsidP="00E3727C">
      <w:pPr>
        <w:spacing w:after="0" w:line="240" w:lineRule="auto"/>
        <w:jc w:val="center"/>
      </w:pPr>
      <w:r>
        <w:t xml:space="preserve">Office Location: 105 Bruton-Geer </w:t>
      </w:r>
    </w:p>
    <w:p w14:paraId="4A4367EE" w14:textId="4124FF48" w:rsidR="00E3727C" w:rsidRDefault="00E3727C" w:rsidP="51552805">
      <w:pPr>
        <w:spacing w:after="0" w:line="240" w:lineRule="auto"/>
        <w:jc w:val="center"/>
      </w:pPr>
      <w:r>
        <w:t xml:space="preserve">Office Hours: </w:t>
      </w:r>
      <w:r w:rsidR="19681DAF" w:rsidRPr="51552805">
        <w:rPr>
          <w:rFonts w:ascii="Calibri" w:eastAsia="Calibri" w:hAnsi="Calibri" w:cs="Calibri"/>
        </w:rPr>
        <w:t>Tuesdays via telephone or email from 9-12 and Mondays from 3:45- 5:15</w:t>
      </w:r>
    </w:p>
    <w:p w14:paraId="6667F213" w14:textId="77777777" w:rsidR="008927F2" w:rsidRDefault="008927F2" w:rsidP="002D27E5">
      <w:pPr>
        <w:spacing w:after="0" w:line="240" w:lineRule="auto"/>
        <w:jc w:val="center"/>
      </w:pPr>
      <w:r>
        <w:t xml:space="preserve">Class Location:  Holland Hall 355 C </w:t>
      </w:r>
    </w:p>
    <w:p w14:paraId="1C18D9B2" w14:textId="177EAE55" w:rsidR="00E3727C" w:rsidRDefault="008927F2" w:rsidP="002D27E5">
      <w:pPr>
        <w:spacing w:after="0" w:line="240" w:lineRule="auto"/>
        <w:jc w:val="center"/>
      </w:pPr>
      <w:r>
        <w:t xml:space="preserve">Monday 1:15 – 3:15 p.m.   </w:t>
      </w:r>
    </w:p>
    <w:p w14:paraId="3752DC24" w14:textId="77777777" w:rsidR="008927F2" w:rsidRDefault="008927F2" w:rsidP="002D27E5">
      <w:pPr>
        <w:spacing w:after="0" w:line="240" w:lineRule="auto"/>
        <w:jc w:val="center"/>
      </w:pPr>
    </w:p>
    <w:p w14:paraId="0047E92C" w14:textId="77777777" w:rsidR="00E3727C" w:rsidRDefault="00E3727C" w:rsidP="002D27E5">
      <w:pPr>
        <w:spacing w:after="0" w:line="240" w:lineRule="auto"/>
        <w:jc w:val="center"/>
      </w:pPr>
    </w:p>
    <w:p w14:paraId="3D04DB31" w14:textId="3C835C15" w:rsidR="00E3727C" w:rsidRDefault="00E3727C" w:rsidP="002D27E5">
      <w:pPr>
        <w:spacing w:after="0" w:line="240" w:lineRule="auto"/>
        <w:jc w:val="center"/>
        <w:rPr>
          <w:b/>
          <w:bCs/>
        </w:rPr>
      </w:pPr>
      <w:r w:rsidRPr="00E3727C">
        <w:rPr>
          <w:b/>
          <w:bCs/>
        </w:rPr>
        <w:t>Professor Rachel Inman</w:t>
      </w:r>
    </w:p>
    <w:p w14:paraId="167066AD" w14:textId="5A680033" w:rsidR="008927F2" w:rsidRPr="00E3727C" w:rsidRDefault="008927F2" w:rsidP="002D27E5">
      <w:pPr>
        <w:spacing w:after="0" w:line="240" w:lineRule="auto"/>
        <w:jc w:val="center"/>
        <w:rPr>
          <w:b/>
          <w:bCs/>
        </w:rPr>
      </w:pPr>
      <w:r>
        <w:rPr>
          <w:b/>
          <w:bCs/>
        </w:rPr>
        <w:t>Section 1</w:t>
      </w:r>
    </w:p>
    <w:p w14:paraId="2661F41D" w14:textId="678EEEAE" w:rsidR="00E3727C" w:rsidRDefault="00E3727C" w:rsidP="002D27E5">
      <w:pPr>
        <w:spacing w:after="0" w:line="240" w:lineRule="auto"/>
        <w:jc w:val="center"/>
      </w:pPr>
      <w:r>
        <w:t xml:space="preserve">Email:  </w:t>
      </w:r>
      <w:hyperlink r:id="rId12" w:history="1">
        <w:r w:rsidRPr="00636D3B">
          <w:rPr>
            <w:rStyle w:val="Hyperlink"/>
          </w:rPr>
          <w:t>inman@law.ufl.edu</w:t>
        </w:r>
      </w:hyperlink>
    </w:p>
    <w:p w14:paraId="71C52400" w14:textId="7D9B011E" w:rsidR="00E3727C" w:rsidRDefault="00E3727C" w:rsidP="002D27E5">
      <w:pPr>
        <w:spacing w:after="0" w:line="240" w:lineRule="auto"/>
        <w:jc w:val="center"/>
      </w:pPr>
      <w:r>
        <w:t>Office Phone:  352-273-0921</w:t>
      </w:r>
    </w:p>
    <w:p w14:paraId="3E86D25C" w14:textId="33BF4107" w:rsidR="00E3727C" w:rsidRDefault="00E3727C" w:rsidP="002D27E5">
      <w:pPr>
        <w:spacing w:after="0" w:line="240" w:lineRule="auto"/>
        <w:jc w:val="center"/>
      </w:pPr>
      <w:r>
        <w:t xml:space="preserve">Office Location:  205 Bruton-Geer  </w:t>
      </w:r>
    </w:p>
    <w:p w14:paraId="6799973F" w14:textId="008AC24D" w:rsidR="00E3727C" w:rsidRDefault="00E3727C" w:rsidP="002D27E5">
      <w:pPr>
        <w:spacing w:after="0" w:line="240" w:lineRule="auto"/>
        <w:jc w:val="center"/>
      </w:pPr>
      <w:r>
        <w:t xml:space="preserve">Office Hours: </w:t>
      </w:r>
      <w:r w:rsidR="004604AF">
        <w:t>Thursday 3-5</w:t>
      </w:r>
    </w:p>
    <w:p w14:paraId="3D83C5DB" w14:textId="261F6008" w:rsidR="00E3727C" w:rsidRDefault="008927F2" w:rsidP="008927F2">
      <w:pPr>
        <w:spacing w:after="0" w:line="240" w:lineRule="auto"/>
        <w:jc w:val="center"/>
      </w:pPr>
      <w:r>
        <w:t xml:space="preserve">Class Location:  Holland Hall 355 B </w:t>
      </w:r>
    </w:p>
    <w:p w14:paraId="1CB3DFDC" w14:textId="15B78559" w:rsidR="008927F2" w:rsidRDefault="008927F2" w:rsidP="008927F2">
      <w:pPr>
        <w:spacing w:after="0" w:line="240" w:lineRule="auto"/>
        <w:jc w:val="center"/>
      </w:pPr>
      <w:r>
        <w:t>Friday:  10:00 a.m. – 12:00 p.m.</w:t>
      </w:r>
    </w:p>
    <w:p w14:paraId="2AE38A02" w14:textId="0C7CBA95" w:rsidR="00E3727C" w:rsidRDefault="00E3727C" w:rsidP="00E3727C">
      <w:pPr>
        <w:spacing w:after="0" w:line="240" w:lineRule="auto"/>
      </w:pPr>
    </w:p>
    <w:p w14:paraId="280EAB24" w14:textId="77777777" w:rsidR="008927F2" w:rsidRDefault="008927F2" w:rsidP="00E3727C">
      <w:pPr>
        <w:spacing w:after="0" w:line="240" w:lineRule="auto"/>
      </w:pPr>
    </w:p>
    <w:p w14:paraId="51DC4826" w14:textId="71F2B8EF" w:rsidR="00E3727C" w:rsidRDefault="00E3727C" w:rsidP="002D27E5">
      <w:pPr>
        <w:spacing w:after="0" w:line="240" w:lineRule="auto"/>
        <w:jc w:val="center"/>
        <w:rPr>
          <w:b/>
          <w:bCs/>
        </w:rPr>
      </w:pPr>
      <w:r w:rsidRPr="00E3727C">
        <w:rPr>
          <w:b/>
          <w:bCs/>
        </w:rPr>
        <w:t>Professor Sabrina Lopez</w:t>
      </w:r>
    </w:p>
    <w:p w14:paraId="07ADA2A9" w14:textId="6A91EC47" w:rsidR="008927F2" w:rsidRPr="00E3727C" w:rsidRDefault="008927F2" w:rsidP="002D27E5">
      <w:pPr>
        <w:spacing w:after="0" w:line="240" w:lineRule="auto"/>
        <w:jc w:val="center"/>
        <w:rPr>
          <w:b/>
          <w:bCs/>
        </w:rPr>
      </w:pPr>
      <w:r>
        <w:rPr>
          <w:b/>
          <w:bCs/>
        </w:rPr>
        <w:t>Section 3</w:t>
      </w:r>
    </w:p>
    <w:p w14:paraId="2F696873" w14:textId="24542861" w:rsidR="00E3727C" w:rsidRDefault="00E3727C" w:rsidP="002D27E5">
      <w:pPr>
        <w:spacing w:after="0" w:line="240" w:lineRule="auto"/>
        <w:jc w:val="center"/>
      </w:pPr>
      <w:r>
        <w:t xml:space="preserve">Email:  </w:t>
      </w:r>
      <w:hyperlink r:id="rId13" w:history="1">
        <w:r w:rsidRPr="00636D3B">
          <w:rPr>
            <w:rStyle w:val="Hyperlink"/>
          </w:rPr>
          <w:t>lopez@law.ufl.edu</w:t>
        </w:r>
      </w:hyperlink>
    </w:p>
    <w:p w14:paraId="6B6F1F00" w14:textId="5F194653" w:rsidR="00E3727C" w:rsidRDefault="00E3727C" w:rsidP="002D27E5">
      <w:pPr>
        <w:spacing w:after="0" w:line="240" w:lineRule="auto"/>
        <w:jc w:val="center"/>
      </w:pPr>
      <w:r>
        <w:t>Office Phone:  352-273-0729</w:t>
      </w:r>
    </w:p>
    <w:p w14:paraId="67ABCD45" w14:textId="732F6E00" w:rsidR="00E3727C" w:rsidRDefault="00E3727C" w:rsidP="002D27E5">
      <w:pPr>
        <w:spacing w:after="0" w:line="240" w:lineRule="auto"/>
        <w:jc w:val="center"/>
      </w:pPr>
      <w:r>
        <w:t>Office Location:  Holland Hall 349</w:t>
      </w:r>
    </w:p>
    <w:p w14:paraId="7D9BED48" w14:textId="405B0491" w:rsidR="00E3727C" w:rsidRDefault="00E3727C" w:rsidP="002D27E5">
      <w:pPr>
        <w:spacing w:after="0" w:line="240" w:lineRule="auto"/>
        <w:jc w:val="center"/>
      </w:pPr>
      <w:r>
        <w:t xml:space="preserve">Office Hours: </w:t>
      </w:r>
      <w:r w:rsidR="159FDAB8">
        <w:t xml:space="preserve">Monday </w:t>
      </w:r>
      <w:r w:rsidR="74F9BD12">
        <w:t>3-5</w:t>
      </w:r>
    </w:p>
    <w:p w14:paraId="55095C32" w14:textId="0E622572" w:rsidR="00E3727C" w:rsidRDefault="008927F2" w:rsidP="002D27E5">
      <w:pPr>
        <w:spacing w:after="0" w:line="240" w:lineRule="auto"/>
        <w:jc w:val="center"/>
      </w:pPr>
      <w:r>
        <w:t xml:space="preserve">Class Location:  Holland Hall 355 B </w:t>
      </w:r>
    </w:p>
    <w:p w14:paraId="4A780CFF" w14:textId="4C558C5A" w:rsidR="00E3727C" w:rsidRDefault="008927F2" w:rsidP="002D27E5">
      <w:pPr>
        <w:spacing w:after="0" w:line="240" w:lineRule="auto"/>
        <w:jc w:val="center"/>
      </w:pPr>
      <w:r>
        <w:t>Thursday 1:15 – 3:15 p.m.</w:t>
      </w:r>
    </w:p>
    <w:p w14:paraId="08F62A85" w14:textId="66C9F147" w:rsidR="008927F2" w:rsidRDefault="008927F2" w:rsidP="002D27E5">
      <w:pPr>
        <w:spacing w:after="0" w:line="240" w:lineRule="auto"/>
        <w:jc w:val="center"/>
      </w:pPr>
    </w:p>
    <w:p w14:paraId="6C3A1D23" w14:textId="77777777" w:rsidR="008927F2" w:rsidRDefault="008927F2" w:rsidP="002D27E5">
      <w:pPr>
        <w:spacing w:after="0" w:line="240" w:lineRule="auto"/>
        <w:jc w:val="center"/>
      </w:pPr>
    </w:p>
    <w:p w14:paraId="2D9F6104" w14:textId="77777777" w:rsidR="008927F2" w:rsidRPr="00C61668" w:rsidRDefault="008927F2" w:rsidP="008927F2">
      <w:pPr>
        <w:spacing w:after="0" w:line="240" w:lineRule="auto"/>
        <w:jc w:val="both"/>
      </w:pPr>
    </w:p>
    <w:p w14:paraId="64D88835" w14:textId="77777777" w:rsidR="008927F2" w:rsidRDefault="008927F2" w:rsidP="008927F2">
      <w:pPr>
        <w:spacing w:after="0" w:line="240" w:lineRule="auto"/>
      </w:pPr>
      <w:r>
        <w:rPr>
          <w:b/>
          <w:u w:val="single"/>
        </w:rPr>
        <w:t>Course Website (Canvas)</w:t>
      </w:r>
      <w:r>
        <w:t xml:space="preserve">. </w:t>
      </w:r>
    </w:p>
    <w:p w14:paraId="565992D8" w14:textId="1B77B8A7" w:rsidR="008927F2" w:rsidRDefault="008927F2" w:rsidP="008927F2">
      <w:pPr>
        <w:spacing w:after="0" w:line="240" w:lineRule="auto"/>
        <w:rPr>
          <w:color w:val="FF0000"/>
        </w:rPr>
      </w:pPr>
      <w:r w:rsidRPr="00C61668">
        <w:t xml:space="preserve">You may access the </w:t>
      </w:r>
      <w:r>
        <w:t>course website</w:t>
      </w:r>
      <w:r w:rsidRPr="00C61668">
        <w:t xml:space="preserve"> by going to</w:t>
      </w:r>
      <w:r>
        <w:t xml:space="preserve"> </w:t>
      </w:r>
      <w:hyperlink r:id="rId14" w:history="1">
        <w:r w:rsidRPr="00636D3B">
          <w:rPr>
            <w:rStyle w:val="Hyperlink"/>
          </w:rPr>
          <w:t>http://elearning.ufl.edu/</w:t>
        </w:r>
      </w:hyperlink>
      <w:r>
        <w:t xml:space="preserve">.  Once </w:t>
      </w:r>
      <w:r w:rsidRPr="004604AF">
        <w:t xml:space="preserve">you log in using your </w:t>
      </w:r>
      <w:proofErr w:type="spellStart"/>
      <w:r w:rsidRPr="004604AF">
        <w:t>GatorLink</w:t>
      </w:r>
      <w:proofErr w:type="spellEnd"/>
      <w:r w:rsidRPr="004604AF">
        <w:t xml:space="preserve"> information, you will see the course, </w:t>
      </w:r>
      <w:r w:rsidRPr="004604AF">
        <w:rPr>
          <w:i/>
        </w:rPr>
        <w:t>Introduction to Lawyering</w:t>
      </w:r>
      <w:r w:rsidRPr="004604AF">
        <w:rPr>
          <w:b/>
          <w:i/>
        </w:rPr>
        <w:t>,</w:t>
      </w:r>
      <w:r w:rsidRPr="004604AF">
        <w:t xml:space="preserve"> listed there. You are responsible for reviewing the page for course updates.  Important information regarding the co</w:t>
      </w:r>
      <w:r w:rsidR="000D2FA2" w:rsidRPr="004604AF">
        <w:t>urse</w:t>
      </w:r>
      <w:r w:rsidRPr="004604AF">
        <w:t xml:space="preserve"> will be posted in the “Announcement” section.  Please check it frequently. </w:t>
      </w:r>
    </w:p>
    <w:p w14:paraId="7EB460FC" w14:textId="68F9A313" w:rsidR="008927F2" w:rsidRDefault="008927F2" w:rsidP="008927F2">
      <w:pPr>
        <w:spacing w:after="0" w:line="240" w:lineRule="auto"/>
        <w:rPr>
          <w:color w:val="FF0000"/>
        </w:rPr>
      </w:pPr>
    </w:p>
    <w:p w14:paraId="4BF1EFBC" w14:textId="1B86E55A" w:rsidR="008927F2" w:rsidRDefault="008927F2" w:rsidP="008927F2">
      <w:pPr>
        <w:spacing w:after="0" w:line="240" w:lineRule="auto"/>
        <w:rPr>
          <w:color w:val="FF0000"/>
        </w:rPr>
      </w:pPr>
    </w:p>
    <w:p w14:paraId="2119704F" w14:textId="67F64C88" w:rsidR="008927F2" w:rsidRDefault="008927F2" w:rsidP="008927F2">
      <w:pPr>
        <w:spacing w:after="0" w:line="240" w:lineRule="auto"/>
        <w:rPr>
          <w:color w:val="FF0000"/>
        </w:rPr>
      </w:pPr>
    </w:p>
    <w:p w14:paraId="6EE2E255" w14:textId="77777777" w:rsidR="008927F2" w:rsidRPr="008927F2" w:rsidRDefault="008927F2" w:rsidP="008927F2">
      <w:pPr>
        <w:spacing w:after="0" w:line="240" w:lineRule="auto"/>
        <w:rPr>
          <w:b/>
          <w:color w:val="FF0000"/>
        </w:rPr>
      </w:pPr>
    </w:p>
    <w:p w14:paraId="1F5A0849" w14:textId="1FD62269" w:rsidR="00E3727C" w:rsidRDefault="00E3727C" w:rsidP="002D27E5">
      <w:pPr>
        <w:spacing w:after="0" w:line="240" w:lineRule="auto"/>
        <w:jc w:val="center"/>
      </w:pPr>
    </w:p>
    <w:p w14:paraId="24D9A025" w14:textId="77777777" w:rsidR="008927F2" w:rsidRPr="00C61668" w:rsidRDefault="008927F2" w:rsidP="008927F2">
      <w:pPr>
        <w:spacing w:after="0" w:line="240" w:lineRule="auto"/>
        <w:jc w:val="both"/>
      </w:pPr>
      <w:r w:rsidRPr="00C61668">
        <w:rPr>
          <w:b/>
          <w:u w:val="single"/>
        </w:rPr>
        <w:lastRenderedPageBreak/>
        <w:t>Required Texts and Other Materials</w:t>
      </w:r>
      <w:r w:rsidRPr="00C61668">
        <w:t>.</w:t>
      </w:r>
    </w:p>
    <w:p w14:paraId="4BE18009" w14:textId="77777777" w:rsidR="008927F2" w:rsidRPr="00C61668" w:rsidRDefault="008927F2" w:rsidP="008927F2">
      <w:pPr>
        <w:spacing w:after="0" w:line="240" w:lineRule="auto"/>
        <w:jc w:val="both"/>
      </w:pPr>
      <w:r w:rsidRPr="00C61668">
        <w:tab/>
      </w:r>
    </w:p>
    <w:p w14:paraId="24F9B5E2" w14:textId="77777777" w:rsidR="008927F2" w:rsidRDefault="008927F2" w:rsidP="008927F2">
      <w:pPr>
        <w:pStyle w:val="ListParagraph"/>
        <w:numPr>
          <w:ilvl w:val="0"/>
          <w:numId w:val="10"/>
        </w:numPr>
        <w:spacing w:after="0" w:line="240" w:lineRule="auto"/>
      </w:pPr>
      <w:r w:rsidRPr="00C61668">
        <w:t>Stefan H. Krieger</w:t>
      </w:r>
      <w:r>
        <w:t xml:space="preserve">, </w:t>
      </w:r>
      <w:r w:rsidRPr="00C61668">
        <w:t>Richard K. Neumann</w:t>
      </w:r>
      <w:r>
        <w:t xml:space="preserve"> </w:t>
      </w:r>
      <w:r w:rsidRPr="00C61668">
        <w:t>Jr.,</w:t>
      </w:r>
      <w:r>
        <w:t xml:space="preserve"> and Ren</w:t>
      </w:r>
      <w:r w:rsidRPr="00F1635B">
        <w:rPr>
          <w:rFonts w:cstheme="minorHAnsi"/>
        </w:rPr>
        <w:t>é</w:t>
      </w:r>
      <w:r>
        <w:t xml:space="preserve">e M. Hutchins, </w:t>
      </w:r>
      <w:r w:rsidRPr="00F1635B">
        <w:rPr>
          <w:u w:val="single"/>
        </w:rPr>
        <w:t>Essential Lawyering Skills: Interviewing, Counseling, Negotiation, and Persuasive Fact Analysis</w:t>
      </w:r>
      <w:r w:rsidRPr="00605610">
        <w:t>,</w:t>
      </w:r>
      <w:r w:rsidRPr="00C61668">
        <w:t xml:space="preserve"> (Wolters Kluwer </w:t>
      </w:r>
      <w:r>
        <w:t>6</w:t>
      </w:r>
      <w:r w:rsidRPr="00F1635B">
        <w:rPr>
          <w:vertAlign w:val="superscript"/>
        </w:rPr>
        <w:t>th</w:t>
      </w:r>
      <w:r w:rsidRPr="00605610">
        <w:t xml:space="preserve"> Edition </w:t>
      </w:r>
      <w:r>
        <w:t>2020</w:t>
      </w:r>
      <w:r w:rsidRPr="00C61668">
        <w:t xml:space="preserve">).  </w:t>
      </w:r>
    </w:p>
    <w:p w14:paraId="0D1732A7" w14:textId="77777777" w:rsidR="008927F2" w:rsidRDefault="008927F2" w:rsidP="008927F2">
      <w:pPr>
        <w:spacing w:after="0" w:line="240" w:lineRule="auto"/>
      </w:pPr>
    </w:p>
    <w:p w14:paraId="51480BB2" w14:textId="382EFE94" w:rsidR="008927F2" w:rsidRDefault="008927F2" w:rsidP="00394FF3">
      <w:pPr>
        <w:pStyle w:val="ListParagraph"/>
        <w:numPr>
          <w:ilvl w:val="0"/>
          <w:numId w:val="10"/>
        </w:numPr>
        <w:spacing w:after="0" w:line="240" w:lineRule="auto"/>
      </w:pPr>
      <w:r>
        <w:t>Sally Soprano I Role Play Materials (can be purchased at UF Law Bookstore at a later date</w:t>
      </w:r>
      <w:proofErr w:type="gramStart"/>
      <w:r>
        <w:t>);</w:t>
      </w:r>
      <w:proofErr w:type="gramEnd"/>
      <w:r>
        <w:t xml:space="preserve"> </w:t>
      </w:r>
      <w:r w:rsidR="00394FF3">
        <w:t xml:space="preserve">   </w:t>
      </w:r>
    </w:p>
    <w:p w14:paraId="02D4C8FB" w14:textId="77777777" w:rsidR="00394FF3" w:rsidRPr="00C61668" w:rsidRDefault="00394FF3" w:rsidP="00394FF3">
      <w:pPr>
        <w:spacing w:after="0" w:line="240" w:lineRule="auto"/>
      </w:pPr>
    </w:p>
    <w:p w14:paraId="53F580DB" w14:textId="5F2423DB" w:rsidR="008927F2" w:rsidRPr="00C61668" w:rsidRDefault="008927F2" w:rsidP="00394FF3">
      <w:pPr>
        <w:spacing w:after="0" w:line="240" w:lineRule="auto"/>
        <w:ind w:left="720"/>
      </w:pPr>
      <w:r w:rsidRPr="00C61668">
        <w:t>(</w:t>
      </w:r>
      <w:r w:rsidR="004604AF">
        <w:t>C</w:t>
      </w:r>
      <w:r w:rsidRPr="00C61668">
        <w:t xml:space="preserve">)  Additional Materials:  Other </w:t>
      </w:r>
      <w:r>
        <w:t xml:space="preserve">necessary </w:t>
      </w:r>
      <w:r w:rsidRPr="00C61668">
        <w:t xml:space="preserve">materials </w:t>
      </w:r>
      <w:r>
        <w:t xml:space="preserve">are </w:t>
      </w:r>
      <w:r w:rsidRPr="00C61668">
        <w:t xml:space="preserve">available to you on the </w:t>
      </w:r>
      <w:r>
        <w:t>Canvas</w:t>
      </w:r>
      <w:r w:rsidRPr="00C61668">
        <w:t xml:space="preserve"> site as posted documents or links to documents, which you will access through the “</w:t>
      </w:r>
      <w:r>
        <w:t>Modules</w:t>
      </w:r>
      <w:r w:rsidRPr="00C61668">
        <w:t xml:space="preserve">” </w:t>
      </w:r>
      <w:r>
        <w:t>tab</w:t>
      </w:r>
      <w:r w:rsidRPr="00C61668">
        <w:t xml:space="preserve"> on the </w:t>
      </w:r>
      <w:r>
        <w:t>Canvas</w:t>
      </w:r>
      <w:r w:rsidRPr="00C61668">
        <w:t xml:space="preserve"> site. </w:t>
      </w:r>
      <w:r>
        <w:t xml:space="preserve"> </w:t>
      </w:r>
    </w:p>
    <w:p w14:paraId="74F2E21E" w14:textId="77777777" w:rsidR="008927F2" w:rsidRPr="00C61668" w:rsidRDefault="008927F2" w:rsidP="008927F2">
      <w:pPr>
        <w:spacing w:after="0" w:line="240" w:lineRule="auto"/>
      </w:pPr>
    </w:p>
    <w:p w14:paraId="54AB85EB" w14:textId="77777777" w:rsidR="00BE75D5" w:rsidRPr="00394FF3" w:rsidRDefault="00200668" w:rsidP="00043527">
      <w:pPr>
        <w:spacing w:after="0" w:line="240" w:lineRule="auto"/>
        <w:rPr>
          <w:rFonts w:eastAsia="Times New Roman" w:cs="Times New Roman"/>
        </w:rPr>
      </w:pPr>
      <w:r w:rsidRPr="00394FF3">
        <w:tab/>
      </w:r>
      <w:r w:rsidR="009F4DAB" w:rsidRPr="00394FF3">
        <w:rPr>
          <w:b/>
        </w:rPr>
        <w:tab/>
      </w:r>
      <w:r w:rsidR="001C04C2" w:rsidRPr="00394FF3">
        <w:rPr>
          <w:rFonts w:eastAsia="Times New Roman" w:cs="Times New Roman"/>
        </w:rPr>
        <w:tab/>
      </w:r>
      <w:r w:rsidR="001C04C2" w:rsidRPr="00394FF3">
        <w:rPr>
          <w:rFonts w:eastAsia="Times New Roman" w:cs="Times New Roman"/>
        </w:rPr>
        <w:tab/>
      </w:r>
      <w:r w:rsidR="001C04C2" w:rsidRPr="00394FF3">
        <w:rPr>
          <w:rFonts w:eastAsia="Times New Roman" w:cs="Times New Roman"/>
        </w:rPr>
        <w:tab/>
      </w:r>
      <w:r w:rsidR="008F0A4D" w:rsidRPr="00394FF3">
        <w:rPr>
          <w:b/>
        </w:rPr>
        <w:tab/>
      </w:r>
      <w:r w:rsidR="008F0A4D" w:rsidRPr="00394FF3">
        <w:rPr>
          <w:b/>
        </w:rPr>
        <w:tab/>
      </w:r>
      <w:r w:rsidR="008F0A4D" w:rsidRPr="00394FF3">
        <w:rPr>
          <w:b/>
        </w:rPr>
        <w:tab/>
        <w:t xml:space="preserve">           </w:t>
      </w:r>
      <w:r w:rsidR="001422A5" w:rsidRPr="00394FF3">
        <w:rPr>
          <w:b/>
        </w:rPr>
        <w:tab/>
      </w:r>
    </w:p>
    <w:p w14:paraId="533D705F" w14:textId="08807908" w:rsidR="00CA3388" w:rsidRPr="00394FF3" w:rsidRDefault="00E3727C" w:rsidP="005E79DD">
      <w:pPr>
        <w:spacing w:after="0" w:line="240" w:lineRule="auto"/>
        <w:jc w:val="both"/>
        <w:rPr>
          <w:u w:val="single"/>
        </w:rPr>
      </w:pPr>
      <w:r w:rsidRPr="00394FF3">
        <w:rPr>
          <w:u w:val="single"/>
        </w:rPr>
        <w:t>Course Objective and Goals:</w:t>
      </w:r>
      <w:r w:rsidRPr="00394FF3">
        <w:t xml:space="preserve"> </w:t>
      </w:r>
    </w:p>
    <w:p w14:paraId="770CCAD8" w14:textId="77777777" w:rsidR="00CA3388" w:rsidRPr="00C61668" w:rsidRDefault="00CA3388" w:rsidP="005E79DD">
      <w:pPr>
        <w:spacing w:after="0" w:line="240" w:lineRule="auto"/>
        <w:jc w:val="both"/>
      </w:pPr>
    </w:p>
    <w:p w14:paraId="2284FB40" w14:textId="77777777" w:rsidR="00E3727C" w:rsidRDefault="009F4DAB" w:rsidP="00C93C44">
      <w:pPr>
        <w:spacing w:line="240" w:lineRule="auto"/>
        <w:ind w:firstLine="720"/>
        <w:rPr>
          <w:iCs/>
        </w:rPr>
      </w:pPr>
      <w:r w:rsidRPr="009F4DAB">
        <w:rPr>
          <w:iCs/>
        </w:rPr>
        <w:t>Being an effective lawyer and serving clie</w:t>
      </w:r>
      <w:r w:rsidR="00F4379D">
        <w:rPr>
          <w:iCs/>
        </w:rPr>
        <w:t xml:space="preserve">nts well takes more than just </w:t>
      </w:r>
      <w:r w:rsidRPr="009F4DAB">
        <w:rPr>
          <w:iCs/>
        </w:rPr>
        <w:t xml:space="preserve">knowledge of the law.  It also takes an awareness of what it means to be a member of a profession, </w:t>
      </w:r>
      <w:r w:rsidR="00F4379D">
        <w:rPr>
          <w:iCs/>
        </w:rPr>
        <w:t>the ability to work</w:t>
      </w:r>
      <w:r w:rsidRPr="009F4DAB">
        <w:rPr>
          <w:iCs/>
        </w:rPr>
        <w:t xml:space="preserve"> </w:t>
      </w:r>
      <w:r w:rsidR="00023C11">
        <w:rPr>
          <w:iCs/>
        </w:rPr>
        <w:t xml:space="preserve">effectively </w:t>
      </w:r>
      <w:r w:rsidRPr="009F4DAB">
        <w:rPr>
          <w:iCs/>
        </w:rPr>
        <w:t>with peopl</w:t>
      </w:r>
      <w:r w:rsidR="004E3474">
        <w:rPr>
          <w:iCs/>
        </w:rPr>
        <w:t xml:space="preserve">e, </w:t>
      </w:r>
      <w:r w:rsidR="00F4379D">
        <w:rPr>
          <w:iCs/>
        </w:rPr>
        <w:t>problem solving skills</w:t>
      </w:r>
      <w:r w:rsidRPr="009F4DAB">
        <w:rPr>
          <w:iCs/>
        </w:rPr>
        <w:t>, and a willingness to think deeply about the meaning of one’s own career. The goal of this</w:t>
      </w:r>
      <w:r>
        <w:rPr>
          <w:iCs/>
        </w:rPr>
        <w:t xml:space="preserve"> course is to help you begin – </w:t>
      </w:r>
      <w:r w:rsidRPr="009F4DAB">
        <w:rPr>
          <w:iCs/>
        </w:rPr>
        <w:t xml:space="preserve">for ultimately </w:t>
      </w:r>
      <w:r>
        <w:rPr>
          <w:iCs/>
        </w:rPr>
        <w:t xml:space="preserve">these are lifelong pursuits – </w:t>
      </w:r>
      <w:r w:rsidRPr="009F4DAB">
        <w:rPr>
          <w:iCs/>
        </w:rPr>
        <w:t xml:space="preserve">learning about these areas.  More specifically, </w:t>
      </w:r>
      <w:r w:rsidR="00F4379D">
        <w:rPr>
          <w:iCs/>
        </w:rPr>
        <w:t>this course</w:t>
      </w:r>
      <w:r w:rsidR="005B0951">
        <w:rPr>
          <w:iCs/>
        </w:rPr>
        <w:t xml:space="preserve"> aims to improve your knowledge of and skills in </w:t>
      </w:r>
      <w:r w:rsidR="004E3474">
        <w:rPr>
          <w:iCs/>
        </w:rPr>
        <w:t xml:space="preserve">four main areas: </w:t>
      </w:r>
    </w:p>
    <w:p w14:paraId="5228B5E0" w14:textId="77777777" w:rsidR="00E3727C" w:rsidRDefault="00847B8A" w:rsidP="00C93C44">
      <w:pPr>
        <w:spacing w:line="240" w:lineRule="auto"/>
        <w:ind w:firstLine="720"/>
      </w:pPr>
      <w:r>
        <w:t>(1</w:t>
      </w:r>
      <w:r w:rsidR="004E3474">
        <w:t xml:space="preserve">) client-centered </w:t>
      </w:r>
      <w:proofErr w:type="gramStart"/>
      <w:r w:rsidR="004E3474">
        <w:t>lawyering;</w:t>
      </w:r>
      <w:proofErr w:type="gramEnd"/>
      <w:r w:rsidR="004E3474">
        <w:t xml:space="preserve"> </w:t>
      </w:r>
    </w:p>
    <w:p w14:paraId="78571811" w14:textId="47260201" w:rsidR="00E3727C" w:rsidRDefault="004E3474" w:rsidP="00E3727C">
      <w:pPr>
        <w:spacing w:line="240" w:lineRule="auto"/>
        <w:ind w:left="720"/>
      </w:pPr>
      <w:r>
        <w:t xml:space="preserve">(2) essential lawyering skills </w:t>
      </w:r>
      <w:r w:rsidR="007B6006">
        <w:t xml:space="preserve">for problem solving, </w:t>
      </w:r>
      <w:r>
        <w:t>including interviewi</w:t>
      </w:r>
      <w:r w:rsidR="007B6006">
        <w:t xml:space="preserve">ng, </w:t>
      </w:r>
      <w:r w:rsidR="00394FF3">
        <w:t xml:space="preserve">emotional intelligence, </w:t>
      </w:r>
      <w:r w:rsidR="007B6006">
        <w:t xml:space="preserve">counseling, and </w:t>
      </w:r>
      <w:proofErr w:type="gramStart"/>
      <w:r w:rsidR="007B6006">
        <w:t>negotiation</w:t>
      </w:r>
      <w:r>
        <w:t>;</w:t>
      </w:r>
      <w:proofErr w:type="gramEnd"/>
      <w:r>
        <w:t xml:space="preserve"> </w:t>
      </w:r>
    </w:p>
    <w:p w14:paraId="6BA3BD06" w14:textId="77777777" w:rsidR="00E3727C" w:rsidRDefault="0001582D" w:rsidP="00C93C44">
      <w:pPr>
        <w:spacing w:line="240" w:lineRule="auto"/>
        <w:ind w:firstLine="720"/>
      </w:pPr>
      <w:r>
        <w:t xml:space="preserve">(3) </w:t>
      </w:r>
      <w:r w:rsidR="004E3474">
        <w:t xml:space="preserve">professional identity </w:t>
      </w:r>
      <w:r>
        <w:t>formation</w:t>
      </w:r>
      <w:r w:rsidR="004E3474">
        <w:t xml:space="preserve">; and </w:t>
      </w:r>
    </w:p>
    <w:p w14:paraId="27A4E1B6" w14:textId="267A99FB" w:rsidR="005F5804" w:rsidRDefault="004E3474" w:rsidP="005F5804">
      <w:pPr>
        <w:spacing w:line="240" w:lineRule="auto"/>
        <w:ind w:firstLine="720"/>
      </w:pPr>
      <w:r>
        <w:t>(4) career devel</w:t>
      </w:r>
      <w:r w:rsidR="001A7A87">
        <w:t>opment</w:t>
      </w:r>
      <w:r>
        <w:t xml:space="preserve">.  </w:t>
      </w:r>
    </w:p>
    <w:p w14:paraId="56C8FBF1" w14:textId="27E9C62E" w:rsidR="005F5804" w:rsidRPr="00EA0088" w:rsidRDefault="005F5804" w:rsidP="005F5804">
      <w:pPr>
        <w:spacing w:after="0" w:line="240" w:lineRule="auto"/>
        <w:jc w:val="both"/>
      </w:pPr>
      <w:r w:rsidRPr="00EA0088">
        <w:rPr>
          <w:b/>
          <w:u w:val="single"/>
        </w:rPr>
        <w:t>Learning Outcomes</w:t>
      </w:r>
      <w:r w:rsidRPr="00EA0088">
        <w:t>.  Students will be able to define and distinguish between foundational concepts involved in client-centered lawyering, interviewing, counseling, and negotiation (including integrative and distributive bargaining), and legal professionalism, including civility, and confidentiality.  Students will demonstrate knowledge of these concepts through quizzes, written assignments, and the final exam.  Students will integrate their knowledge of these concepts through simulation exercises</w:t>
      </w:r>
      <w:r>
        <w:t xml:space="preserve">, </w:t>
      </w:r>
      <w:r w:rsidRPr="00EA0088">
        <w:t>reflection papers</w:t>
      </w:r>
      <w:r>
        <w:t xml:space="preserve">, </w:t>
      </w:r>
      <w:r w:rsidRPr="00EA0088">
        <w:t xml:space="preserve">and </w:t>
      </w:r>
      <w:r>
        <w:t xml:space="preserve">a </w:t>
      </w:r>
      <w:r w:rsidRPr="00EA0088">
        <w:t>first-hand observation of a trial court.  To improve their readiness for the legal job market, students are required to write a self-assessme</w:t>
      </w:r>
      <w:r>
        <w:t>nt of their career development, a cover letter,</w:t>
      </w:r>
      <w:r w:rsidRPr="00EA0088">
        <w:t xml:space="preserve"> and </w:t>
      </w:r>
      <w:r>
        <w:t>a resume</w:t>
      </w:r>
      <w:r w:rsidRPr="00EA0088">
        <w:t xml:space="preserve">.  </w:t>
      </w:r>
    </w:p>
    <w:p w14:paraId="7776317A" w14:textId="77777777" w:rsidR="005F5804" w:rsidRDefault="005F5804" w:rsidP="005F5804">
      <w:pPr>
        <w:spacing w:after="0" w:line="240" w:lineRule="auto"/>
        <w:jc w:val="both"/>
      </w:pPr>
    </w:p>
    <w:p w14:paraId="36AF25CB" w14:textId="77777777" w:rsidR="008927F2" w:rsidRDefault="008927F2" w:rsidP="008927F2">
      <w:pPr>
        <w:spacing w:after="0" w:line="240" w:lineRule="auto"/>
        <w:jc w:val="both"/>
      </w:pPr>
      <w:r>
        <w:rPr>
          <w:b/>
          <w:u w:val="single"/>
        </w:rPr>
        <w:t>Evaluation and Receiving Credit for thi</w:t>
      </w:r>
      <w:r w:rsidRPr="00E94CA0">
        <w:rPr>
          <w:b/>
          <w:u w:val="single"/>
        </w:rPr>
        <w:t>s Course</w:t>
      </w:r>
      <w:r>
        <w:t xml:space="preserve">. This is a pass/fail course. </w:t>
      </w:r>
      <w:proofErr w:type="gramStart"/>
      <w:r>
        <w:t>In order to</w:t>
      </w:r>
      <w:proofErr w:type="gramEnd"/>
      <w:r>
        <w:t xml:space="preserve"> receive credit for this course, you must do all of the following:</w:t>
      </w:r>
    </w:p>
    <w:p w14:paraId="7849A14D" w14:textId="77777777" w:rsidR="008927F2" w:rsidRDefault="008927F2" w:rsidP="008927F2">
      <w:pPr>
        <w:spacing w:after="0" w:line="240" w:lineRule="auto"/>
        <w:jc w:val="both"/>
      </w:pPr>
    </w:p>
    <w:p w14:paraId="3BBE0EE5" w14:textId="00E18C18" w:rsidR="008927F2" w:rsidRDefault="008927F2" w:rsidP="008927F2">
      <w:pPr>
        <w:pStyle w:val="ListParagraph"/>
        <w:numPr>
          <w:ilvl w:val="0"/>
          <w:numId w:val="1"/>
        </w:numPr>
        <w:spacing w:after="0" w:line="240" w:lineRule="auto"/>
        <w:jc w:val="both"/>
      </w:pPr>
      <w:r>
        <w:t xml:space="preserve">not miss more than three classes </w:t>
      </w:r>
    </w:p>
    <w:p w14:paraId="054E2DDA" w14:textId="795BC27E" w:rsidR="008927F2" w:rsidRPr="00394FF3" w:rsidRDefault="008927F2" w:rsidP="008927F2">
      <w:pPr>
        <w:pStyle w:val="ListParagraph"/>
        <w:numPr>
          <w:ilvl w:val="0"/>
          <w:numId w:val="1"/>
        </w:numPr>
        <w:spacing w:after="0" w:line="240" w:lineRule="auto"/>
        <w:jc w:val="both"/>
      </w:pPr>
      <w:r w:rsidRPr="00394FF3">
        <w:t xml:space="preserve">successfully complete all written </w:t>
      </w:r>
      <w:r w:rsidR="00394FF3">
        <w:t xml:space="preserve">assignments </w:t>
      </w:r>
    </w:p>
    <w:p w14:paraId="2341C2B0" w14:textId="3355B7D6" w:rsidR="008927F2" w:rsidRDefault="008927F2" w:rsidP="008927F2">
      <w:pPr>
        <w:pStyle w:val="ListParagraph"/>
        <w:numPr>
          <w:ilvl w:val="0"/>
          <w:numId w:val="1"/>
        </w:numPr>
        <w:spacing w:after="0" w:line="240" w:lineRule="auto"/>
        <w:jc w:val="both"/>
      </w:pPr>
      <w:r>
        <w:t xml:space="preserve">consistently be prepared when called upon in class </w:t>
      </w:r>
    </w:p>
    <w:p w14:paraId="2CD6A026" w14:textId="6479E511" w:rsidR="008927F2" w:rsidRDefault="008927F2" w:rsidP="008927F2">
      <w:pPr>
        <w:pStyle w:val="ListParagraph"/>
        <w:numPr>
          <w:ilvl w:val="0"/>
          <w:numId w:val="1"/>
        </w:numPr>
        <w:spacing w:after="0" w:line="240" w:lineRule="auto"/>
        <w:jc w:val="both"/>
      </w:pPr>
      <w:r>
        <w:t xml:space="preserve">achieve a satisfactory score on the final examination </w:t>
      </w:r>
    </w:p>
    <w:p w14:paraId="40CA8CD9" w14:textId="33A315CF" w:rsidR="008927F2" w:rsidRDefault="008927F2" w:rsidP="008927F2">
      <w:pPr>
        <w:pStyle w:val="ListParagraph"/>
        <w:numPr>
          <w:ilvl w:val="0"/>
          <w:numId w:val="1"/>
        </w:numPr>
        <w:spacing w:after="0" w:line="240" w:lineRule="auto"/>
        <w:jc w:val="both"/>
      </w:pPr>
      <w:r>
        <w:t xml:space="preserve">complete and achieve a satisfactory score on </w:t>
      </w:r>
      <w:r w:rsidR="0019665E">
        <w:t>all quizzes and exercises</w:t>
      </w:r>
    </w:p>
    <w:p w14:paraId="358A3FC4" w14:textId="77777777" w:rsidR="008927F2" w:rsidRDefault="008927F2" w:rsidP="008927F2">
      <w:pPr>
        <w:pStyle w:val="ListParagraph"/>
        <w:numPr>
          <w:ilvl w:val="0"/>
          <w:numId w:val="1"/>
        </w:numPr>
        <w:spacing w:after="0" w:line="240" w:lineRule="auto"/>
        <w:jc w:val="both"/>
      </w:pPr>
      <w:r>
        <w:t>participate in good faith in all classroom activities and exercises</w:t>
      </w:r>
    </w:p>
    <w:p w14:paraId="13BD215D" w14:textId="77777777" w:rsidR="008927F2" w:rsidRDefault="008927F2" w:rsidP="008927F2">
      <w:pPr>
        <w:spacing w:after="0" w:line="240" w:lineRule="auto"/>
        <w:jc w:val="both"/>
      </w:pPr>
    </w:p>
    <w:p w14:paraId="59B5BA7C" w14:textId="77777777" w:rsidR="008927F2" w:rsidRDefault="008927F2" w:rsidP="008927F2">
      <w:pPr>
        <w:spacing w:after="0" w:line="240" w:lineRule="auto"/>
        <w:jc w:val="both"/>
      </w:pPr>
      <w:r>
        <w:lastRenderedPageBreak/>
        <w:t xml:space="preserve">Students who do not satisfy each of the above requirements will either need to complete additional assignments during the spring semester or repeat this course the following year to earn credit for the course. </w:t>
      </w:r>
    </w:p>
    <w:p w14:paraId="2BC00EC0" w14:textId="77777777" w:rsidR="008927F2" w:rsidRDefault="008927F2" w:rsidP="008927F2">
      <w:pPr>
        <w:spacing w:after="0" w:line="240" w:lineRule="auto"/>
        <w:jc w:val="both"/>
      </w:pPr>
    </w:p>
    <w:p w14:paraId="02029E37" w14:textId="77777777" w:rsidR="008927F2" w:rsidRPr="00C61668" w:rsidRDefault="008927F2" w:rsidP="008927F2">
      <w:pPr>
        <w:spacing w:after="0" w:line="240" w:lineRule="auto"/>
        <w:jc w:val="both"/>
      </w:pPr>
      <w:r>
        <w:t xml:space="preserve">Although this is a pass/fail course, each professor will award a small percentage of “S+” grades at the end of the semester to students who excel in the above categories. </w:t>
      </w:r>
    </w:p>
    <w:p w14:paraId="397C5BE1" w14:textId="77777777" w:rsidR="008927F2" w:rsidRPr="00C61668" w:rsidRDefault="008927F2" w:rsidP="008927F2">
      <w:pPr>
        <w:spacing w:after="0" w:line="240" w:lineRule="auto"/>
        <w:jc w:val="both"/>
      </w:pPr>
    </w:p>
    <w:p w14:paraId="5A064AA9" w14:textId="77777777" w:rsidR="002236D2" w:rsidRPr="002236D2" w:rsidRDefault="002236D2" w:rsidP="002236D2">
      <w:pPr>
        <w:jc w:val="both"/>
        <w:rPr>
          <w:rStyle w:val="ItemDescription"/>
          <w:sz w:val="28"/>
          <w:szCs w:val="28"/>
        </w:rPr>
      </w:pPr>
      <w:r w:rsidRPr="002236D2">
        <w:rPr>
          <w:rStyle w:val="Heading3Char"/>
          <w:rFonts w:eastAsiaTheme="minorHAnsi" w:cs="Calibri"/>
          <w:color w:val="auto"/>
          <w:sz w:val="28"/>
          <w:szCs w:val="28"/>
        </w:rPr>
        <w:t>Course EVALUATIONS:</w:t>
      </w:r>
    </w:p>
    <w:p w14:paraId="3E6B1A06" w14:textId="77777777" w:rsidR="002236D2" w:rsidRDefault="002236D2" w:rsidP="002236D2">
      <w:pPr>
        <w:jc w:val="both"/>
      </w:pPr>
      <w:r>
        <w:t xml:space="preserve">Students are expected to provide professional and respectful feedback on the quality of instruction in this course by completing course evaluations online via </w:t>
      </w:r>
      <w:proofErr w:type="spellStart"/>
      <w:r>
        <w:t>GatorEvals</w:t>
      </w:r>
      <w:proofErr w:type="spellEnd"/>
      <w:r>
        <w:t>. Guidance on how to give feedback in a professional and respectful manner is available at </w:t>
      </w:r>
      <w:hyperlink r:id="rId15" w:history="1">
        <w:r>
          <w:rPr>
            <w:rStyle w:val="Hyperlink"/>
          </w:rPr>
          <w:t>https://gatorevals.aa.ufl.edu/students/</w:t>
        </w:r>
      </w:hyperlink>
      <w:r>
        <w:t xml:space="preserve">.  Students will be notified when the evaluation period opens and can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6" w:tgtFrame="_blank" w:history="1">
        <w:r>
          <w:rPr>
            <w:rStyle w:val="Hyperlink"/>
          </w:rPr>
          <w:t>https://ufl.bluera.com/ufl/</w:t>
        </w:r>
      </w:hyperlink>
      <w:r>
        <w:t>.  Summaries of course evaluation results are available to students at </w:t>
      </w:r>
      <w:hyperlink r:id="rId17" w:history="1">
        <w:r>
          <w:rPr>
            <w:rStyle w:val="Hyperlink"/>
          </w:rPr>
          <w:t>https://gatorevals.aa.ufl.edu/public-results/</w:t>
        </w:r>
      </w:hyperlink>
      <w:r>
        <w:t>.</w:t>
      </w:r>
    </w:p>
    <w:p w14:paraId="2DD22FD9" w14:textId="1E8F66D8" w:rsidR="002236D2" w:rsidRDefault="002236D2" w:rsidP="002236D2">
      <w:pPr>
        <w:jc w:val="both"/>
      </w:pPr>
    </w:p>
    <w:p w14:paraId="7E692C28" w14:textId="277A668A" w:rsidR="002236D2" w:rsidRPr="002236D2" w:rsidRDefault="002236D2" w:rsidP="002236D2">
      <w:pPr>
        <w:jc w:val="both"/>
        <w:rPr>
          <w:b/>
          <w:bCs/>
          <w:sz w:val="28"/>
          <w:szCs w:val="28"/>
        </w:rPr>
      </w:pPr>
      <w:r w:rsidRPr="002236D2">
        <w:rPr>
          <w:b/>
          <w:bCs/>
          <w:sz w:val="28"/>
          <w:szCs w:val="28"/>
        </w:rPr>
        <w:t>COURSE POLICIES:</w:t>
      </w:r>
    </w:p>
    <w:p w14:paraId="6F396153" w14:textId="743C095D" w:rsidR="002236D2" w:rsidRPr="00C61668" w:rsidRDefault="002236D2" w:rsidP="002236D2">
      <w:pPr>
        <w:spacing w:after="0" w:line="240" w:lineRule="auto"/>
        <w:jc w:val="both"/>
      </w:pPr>
      <w:r w:rsidRPr="00C61668">
        <w:rPr>
          <w:b/>
          <w:u w:val="single"/>
        </w:rPr>
        <w:t>Attendance Requirements</w:t>
      </w:r>
      <w:r w:rsidRPr="00C61668">
        <w:rPr>
          <w:b/>
        </w:rPr>
        <w:t xml:space="preserve">.  </w:t>
      </w:r>
      <w:r w:rsidRPr="00C61668">
        <w:t>Pursuant to law school and ABA regulations, students are required to attend class regularly.  Absences for observance of religious holidays are excused.  Please let us know, via email, if you plan to miss class for this reason only.  Otherwise, you are allowed</w:t>
      </w:r>
      <w:r>
        <w:t xml:space="preserve"> to miss</w:t>
      </w:r>
      <w:r w:rsidRPr="00C61668">
        <w:t xml:space="preserve"> a total of </w:t>
      </w:r>
      <w:r>
        <w:t>3 classes</w:t>
      </w:r>
      <w:r w:rsidRPr="003B1894">
        <w:rPr>
          <w:b/>
        </w:rPr>
        <w:t xml:space="preserve">. </w:t>
      </w:r>
      <w:r w:rsidRPr="00C61668">
        <w:t xml:space="preserve">We will not issue warnings—it is your responsibility to keep track of your absences.  Upon attaining </w:t>
      </w:r>
      <w:r w:rsidRPr="003B1894">
        <w:t xml:space="preserve">the </w:t>
      </w:r>
      <w:r>
        <w:t>fourth</w:t>
      </w:r>
      <w:r w:rsidRPr="003B1894">
        <w:t xml:space="preserve"> </w:t>
      </w:r>
      <w:r>
        <w:t>absence</w:t>
      </w:r>
      <w:r w:rsidRPr="00C61668">
        <w:t xml:space="preserve">, you </w:t>
      </w:r>
      <w:r>
        <w:t>may</w:t>
      </w:r>
      <w:r w:rsidRPr="00C61668">
        <w:t xml:space="preserve"> </w:t>
      </w:r>
      <w:r>
        <w:t xml:space="preserve">receive a failing </w:t>
      </w:r>
      <w:r w:rsidRPr="00C61668">
        <w:t>grade for the cou</w:t>
      </w:r>
      <w:r>
        <w:t>rse.  Extraordinary situations, personal illnesses, and not-cleared COVID statuses</w:t>
      </w:r>
      <w:r w:rsidRPr="00C61668">
        <w:t xml:space="preserve"> should be addressed to the staff at Student Affairs, who will handle </w:t>
      </w:r>
      <w:r>
        <w:t xml:space="preserve">attendance </w:t>
      </w:r>
      <w:r w:rsidRPr="00C61668">
        <w:t>accommodations.</w:t>
      </w:r>
      <w:r>
        <w:t xml:space="preserve"> </w:t>
      </w:r>
    </w:p>
    <w:p w14:paraId="12AA9075" w14:textId="77777777" w:rsidR="00A56407" w:rsidRDefault="00A56407" w:rsidP="002236D2">
      <w:pPr>
        <w:spacing w:line="240" w:lineRule="auto"/>
        <w:jc w:val="both"/>
      </w:pPr>
    </w:p>
    <w:p w14:paraId="0D90DA63" w14:textId="01B18792" w:rsidR="002236D2" w:rsidRDefault="002236D2" w:rsidP="002236D2">
      <w:pPr>
        <w:spacing w:line="240" w:lineRule="auto"/>
        <w:jc w:val="both"/>
      </w:pPr>
      <w:r>
        <w:rPr>
          <w:b/>
          <w:u w:val="single"/>
        </w:rPr>
        <w:t>Class</w:t>
      </w:r>
      <w:r w:rsidRPr="00C61668">
        <w:rPr>
          <w:b/>
          <w:u w:val="single"/>
        </w:rPr>
        <w:t xml:space="preserve"> Participation</w:t>
      </w:r>
      <w:r w:rsidRPr="00C61668">
        <w:rPr>
          <w:b/>
        </w:rPr>
        <w:t xml:space="preserve">. </w:t>
      </w:r>
      <w:r w:rsidRPr="00C61668">
        <w:t xml:space="preserve">  We expect you to come to class having read the material, completed any required pre-class assignments (such as assigned pre-class quizzes or worksheets), and prepared to engage in discussions or exercises.  Being unprepared when called upon or failing to participate in any assignment or exercise, whether graded or non-graded, may </w:t>
      </w:r>
      <w:r>
        <w:t>affect whether you receive credit for this course</w:t>
      </w:r>
      <w:r w:rsidRPr="00866FDA">
        <w:t xml:space="preserve">.  </w:t>
      </w:r>
    </w:p>
    <w:p w14:paraId="17E0045E" w14:textId="77777777" w:rsidR="002236D2" w:rsidRPr="00C12048" w:rsidRDefault="002236D2" w:rsidP="002236D2">
      <w:pPr>
        <w:spacing w:after="0" w:line="240" w:lineRule="auto"/>
        <w:jc w:val="both"/>
      </w:pPr>
      <w:r w:rsidRPr="00911D90">
        <w:rPr>
          <w:b/>
          <w:u w:val="single"/>
        </w:rPr>
        <w:t>Written Assignments</w:t>
      </w:r>
      <w:r w:rsidRPr="00911D90">
        <w:rPr>
          <w:b/>
        </w:rPr>
        <w:t xml:space="preserve">. </w:t>
      </w:r>
      <w:r>
        <w:t xml:space="preserve">To receive credit for this course, you must successfully complete the four written assignments. Each assignment is due by the start of class on the day for which it is assigned. These written assignments are: (1) a resume; (2) a cover letter; (3) a statement of career development; and (4) a courtroom observation reflection paper. You will find the instructions for each of the written assignments on the Canvas site (under the “Assignments” tab on the </w:t>
      </w:r>
      <w:proofErr w:type="gramStart"/>
      <w:r>
        <w:t>left hand</w:t>
      </w:r>
      <w:proofErr w:type="gramEnd"/>
      <w:r>
        <w:t xml:space="preserve"> side.) You are required to submit </w:t>
      </w:r>
      <w:proofErr w:type="gramStart"/>
      <w:r>
        <w:t>all of</w:t>
      </w:r>
      <w:proofErr w:type="gramEnd"/>
      <w:r>
        <w:t xml:space="preserve"> the assignments on Canvas.  You also need to email your resume to your assigned Career and Professional Development Advisor. The length of the statement of career development and courtroom observation reflection paper should be approximately two pages each.  </w:t>
      </w:r>
    </w:p>
    <w:p w14:paraId="4EAB45FD" w14:textId="61ACA126" w:rsidR="00BE75D5" w:rsidRPr="00C61668" w:rsidRDefault="00BE75D5" w:rsidP="008927F2">
      <w:pPr>
        <w:spacing w:after="0" w:line="240" w:lineRule="auto"/>
      </w:pPr>
    </w:p>
    <w:p w14:paraId="4D5ABBB7" w14:textId="15C7FDCC" w:rsidR="00F33D96" w:rsidRDefault="002236D2" w:rsidP="00C93C44">
      <w:pPr>
        <w:spacing w:after="0" w:line="240" w:lineRule="auto"/>
      </w:pPr>
      <w:r>
        <w:rPr>
          <w:b/>
          <w:u w:val="single"/>
        </w:rPr>
        <w:t>Quizzes</w:t>
      </w:r>
      <w:r>
        <w:rPr>
          <w:b/>
        </w:rPr>
        <w:t xml:space="preserve">. </w:t>
      </w:r>
      <w:r>
        <w:t xml:space="preserve">To receive credit for this course, you must achieve a satisfactory score on each of </w:t>
      </w:r>
      <w:proofErr w:type="gramStart"/>
      <w:r>
        <w:t>the</w:t>
      </w:r>
      <w:r w:rsidR="0019665E">
        <w:t xml:space="preserve"> </w:t>
      </w:r>
      <w:r>
        <w:t xml:space="preserve"> reading</w:t>
      </w:r>
      <w:proofErr w:type="gramEnd"/>
      <w:r>
        <w:t xml:space="preserve"> quizzes. You can find the quizzes on the Canvas site under the “Quizzes” tab on the </w:t>
      </w:r>
      <w:proofErr w:type="gramStart"/>
      <w:r>
        <w:t>left hand</w:t>
      </w:r>
      <w:proofErr w:type="gramEnd"/>
      <w:r>
        <w:t xml:space="preserve"> side.  Each </w:t>
      </w:r>
      <w:r>
        <w:lastRenderedPageBreak/>
        <w:t xml:space="preserve">of the quizzes contains questions on that week’s reading materials and is due by the start of class on the date for which that reading material is assigned.  </w:t>
      </w:r>
    </w:p>
    <w:p w14:paraId="53ADC69D" w14:textId="4CA95851" w:rsidR="002236D2" w:rsidRDefault="002236D2" w:rsidP="00C93C44">
      <w:pPr>
        <w:spacing w:after="0" w:line="240" w:lineRule="auto"/>
      </w:pPr>
    </w:p>
    <w:p w14:paraId="74B397A2" w14:textId="34602C57" w:rsidR="002236D2" w:rsidRPr="00C61668" w:rsidRDefault="002236D2" w:rsidP="002236D2">
      <w:pPr>
        <w:spacing w:after="0" w:line="240" w:lineRule="auto"/>
        <w:jc w:val="both"/>
      </w:pPr>
      <w:r w:rsidRPr="00C61668">
        <w:rPr>
          <w:b/>
          <w:u w:val="single"/>
        </w:rPr>
        <w:t>Classroom Behavior</w:t>
      </w:r>
      <w:r w:rsidRPr="00C61668">
        <w:t>.  You are all bound by the University Student Code of Conduct, the College of Law Honor Code, and the rules for this course.  Proper conduct in the classroom is necessary to allow everyone to participate in, to derive benefit from, and to enjoy the class.</w:t>
      </w:r>
      <w:r>
        <w:t xml:space="preserve"> </w:t>
      </w:r>
      <w:r w:rsidRPr="00C61668">
        <w:t xml:space="preserve">Any unprofessional, disrespectful, harassing, disruptive, or distracting conduct that has a negative effect on the classroom atmosphere is prohibited.  </w:t>
      </w:r>
      <w:r w:rsidRPr="00274F55">
        <w:rPr>
          <w:b/>
          <w:bCs/>
        </w:rPr>
        <w:t>You</w:t>
      </w:r>
      <w:r w:rsidRPr="00C61668">
        <w:rPr>
          <w:b/>
          <w:i/>
        </w:rPr>
        <w:t xml:space="preserve"> are not allowed to use a laptop computer during class or access the internet or any </w:t>
      </w:r>
      <w:proofErr w:type="gramStart"/>
      <w:r w:rsidRPr="00C61668">
        <w:rPr>
          <w:b/>
          <w:i/>
        </w:rPr>
        <w:t>electronically-stored</w:t>
      </w:r>
      <w:proofErr w:type="gramEnd"/>
      <w:r w:rsidRPr="00C61668">
        <w:rPr>
          <w:b/>
          <w:i/>
        </w:rPr>
        <w:t xml:space="preserve"> information </w:t>
      </w:r>
      <w:r>
        <w:rPr>
          <w:b/>
          <w:i/>
        </w:rPr>
        <w:t xml:space="preserve">using any device (including </w:t>
      </w:r>
      <w:r w:rsidRPr="00C61668">
        <w:rPr>
          <w:b/>
          <w:i/>
        </w:rPr>
        <w:t>phones) during class</w:t>
      </w:r>
      <w:r>
        <w:rPr>
          <w:b/>
          <w:i/>
        </w:rPr>
        <w:t xml:space="preserve"> without the professor’s permission</w:t>
      </w:r>
      <w:r w:rsidRPr="00C61668">
        <w:rPr>
          <w:b/>
          <w:i/>
        </w:rPr>
        <w:t>.</w:t>
      </w:r>
      <w:r w:rsidRPr="00C61668">
        <w:t xml:space="preserve"> </w:t>
      </w:r>
      <w:r>
        <w:t>Except as provided below concerning in-class recordings, a</w:t>
      </w:r>
      <w:r w:rsidRPr="00C61668">
        <w:t>ll electronic devices shou</w:t>
      </w:r>
      <w:r>
        <w:t xml:space="preserve">ld be turned off during class. </w:t>
      </w:r>
      <w:r w:rsidRPr="00C61668">
        <w:t xml:space="preserve">Other inappropriate classroom conduct will be handled on a case-by-case basis.  The conduct described in this paragraph may result in administrative removal from </w:t>
      </w:r>
      <w:r>
        <w:t xml:space="preserve">the course. </w:t>
      </w:r>
    </w:p>
    <w:p w14:paraId="28CD24CA" w14:textId="77777777" w:rsidR="002236D2" w:rsidRPr="00C61668" w:rsidRDefault="002236D2" w:rsidP="002236D2">
      <w:pPr>
        <w:spacing w:after="0" w:line="240" w:lineRule="auto"/>
        <w:jc w:val="both"/>
      </w:pPr>
    </w:p>
    <w:p w14:paraId="61093013" w14:textId="5F7A04C4" w:rsidR="002236D2" w:rsidRPr="00C633CD" w:rsidRDefault="002236D2" w:rsidP="002236D2">
      <w:pPr>
        <w:spacing w:after="0" w:line="240" w:lineRule="auto"/>
        <w:jc w:val="both"/>
      </w:pPr>
      <w:r w:rsidRPr="00C633CD">
        <w:t>Please arrive to class on time.  If you arrive more than 10 minutes late wit</w:t>
      </w:r>
      <w:r>
        <w:t xml:space="preserve">hout prior permission, you may </w:t>
      </w:r>
      <w:r w:rsidRPr="00C633CD">
        <w:t xml:space="preserve">be counted </w:t>
      </w:r>
      <w:r>
        <w:t xml:space="preserve">as </w:t>
      </w:r>
      <w:r w:rsidRPr="00C633CD">
        <w:t>absent.</w:t>
      </w:r>
    </w:p>
    <w:p w14:paraId="388628D0" w14:textId="77777777" w:rsidR="002236D2" w:rsidRPr="00C61668" w:rsidRDefault="002236D2" w:rsidP="002236D2">
      <w:pPr>
        <w:spacing w:after="0" w:line="240" w:lineRule="auto"/>
        <w:jc w:val="both"/>
      </w:pPr>
    </w:p>
    <w:p w14:paraId="0DD87A39" w14:textId="3C4934C4" w:rsidR="002236D2" w:rsidRDefault="002236D2" w:rsidP="002236D2">
      <w:pPr>
        <w:spacing w:after="0" w:line="240" w:lineRule="auto"/>
        <w:jc w:val="both"/>
      </w:pPr>
      <w:r w:rsidRPr="00C61668">
        <w:rPr>
          <w:b/>
          <w:u w:val="single"/>
        </w:rPr>
        <w:t>Statement Related to Accommodations for Students with Disabilities</w:t>
      </w:r>
      <w:r w:rsidRPr="00C61668">
        <w:t xml:space="preserve">.  Students requesting classroom accommodation must first register with the </w:t>
      </w:r>
      <w:hyperlink r:id="rId18" w:history="1">
        <w:r w:rsidRPr="00831E08">
          <w:rPr>
            <w:rStyle w:val="Hyperlink"/>
          </w:rPr>
          <w:t>Office of Disability Resources</w:t>
        </w:r>
      </w:hyperlink>
      <w:r w:rsidRPr="00C61668">
        <w:t>.  The UF Office of Disability Resources will provide documentation to the student who must then provide this documentation to the Law School Office of Student Affairs when requesting accommodation.</w:t>
      </w:r>
    </w:p>
    <w:p w14:paraId="136D9950" w14:textId="77777777" w:rsidR="002236D2" w:rsidRDefault="002236D2" w:rsidP="002236D2">
      <w:pPr>
        <w:pStyle w:val="ListParagraph"/>
        <w:ind w:left="0"/>
      </w:pPr>
    </w:p>
    <w:p w14:paraId="35C98D0B" w14:textId="08E76AD8" w:rsidR="0019665E" w:rsidRPr="00725B08" w:rsidRDefault="0019665E" w:rsidP="0019665E">
      <w:pPr>
        <w:rPr>
          <w:b/>
          <w:u w:val="single"/>
        </w:rPr>
      </w:pPr>
      <w:r>
        <w:rPr>
          <w:b/>
          <w:u w:val="single"/>
        </w:rPr>
        <w:t>Recordings of Class</w:t>
      </w:r>
    </w:p>
    <w:p w14:paraId="1034A355" w14:textId="77777777" w:rsidR="0019665E" w:rsidRPr="00725B08" w:rsidRDefault="0019665E" w:rsidP="0019665E">
      <w:pPr>
        <w:jc w:val="both"/>
        <w:rPr>
          <w:color w:val="201F1E"/>
        </w:rPr>
      </w:pPr>
      <w:r w:rsidRPr="00725B08">
        <w:rPr>
          <w:rFonts w:eastAsia="Baskerville Old Face"/>
          <w:color w:val="323130"/>
        </w:rPr>
        <w:t xml:space="preserve">All classes will be recorded via </w:t>
      </w:r>
      <w:proofErr w:type="spellStart"/>
      <w:r w:rsidRPr="00725B08">
        <w:rPr>
          <w:rFonts w:eastAsia="Baskerville Old Face"/>
          <w:color w:val="323130"/>
        </w:rPr>
        <w:t>Mediasite</w:t>
      </w:r>
      <w:proofErr w:type="spellEnd"/>
      <w:r w:rsidRPr="00725B08">
        <w:rPr>
          <w:rFonts w:eastAsia="Baskerville Old Face"/>
          <w:color w:val="323130"/>
        </w:rPr>
        <w:t xml:space="preserve"> in case students must miss class for health reasons. The Office of Student Affairs will work with faculty to determine when students may have access to these recordings, and the recordings will be password protected. </w:t>
      </w:r>
      <w:r w:rsidRPr="00725B08">
        <w:rPr>
          <w:color w:val="201F1E"/>
        </w:rPr>
        <w:t>It is the student’s responsibility to contact the Office of Student Affairs as soon as possible after an absence.</w:t>
      </w:r>
    </w:p>
    <w:p w14:paraId="3F4F6E7C" w14:textId="4FFBF4DF" w:rsidR="002236D2" w:rsidRPr="001B4A12" w:rsidRDefault="002236D2" w:rsidP="002236D2">
      <w:pPr>
        <w:rPr>
          <w:rFonts w:cstheme="minorHAnsi"/>
        </w:rPr>
      </w:pPr>
      <w:r>
        <w:rPr>
          <w:rFonts w:cstheme="minorHAnsi"/>
          <w:b/>
          <w:u w:val="single"/>
        </w:rPr>
        <w:t>Discourse, Inclusion, and Classroom E</w:t>
      </w:r>
      <w:r w:rsidRPr="001B4A12">
        <w:rPr>
          <w:rFonts w:cstheme="minorHAnsi"/>
          <w:b/>
          <w:u w:val="single"/>
        </w:rPr>
        <w:t>thos</w:t>
      </w:r>
      <w:r w:rsidRPr="001B4A12">
        <w:rPr>
          <w:rFonts w:cstheme="minorHAnsi"/>
        </w:rPr>
        <w:t xml:space="preserve">: 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654E6FF9" w14:textId="77777777" w:rsidR="002236D2" w:rsidRPr="001B4A12" w:rsidRDefault="002236D2" w:rsidP="005F5804">
      <w:pPr>
        <w:rPr>
          <w:rFonts w:cstheme="minorHAnsi"/>
        </w:rPr>
      </w:pPr>
      <w:r w:rsidRPr="001B4A12">
        <w:rPr>
          <w:rFonts w:cstheme="minorHAnsi"/>
        </w:rPr>
        <w:t>As a group, we are likely diverse across racial, ethnic, sexual orientation, gender identity, economic, religious, and political lines. As we enter one of the great learning spaces in the world—the law school classroom—and develop our unique pe</w:t>
      </w:r>
      <w:r>
        <w:rPr>
          <w:rFonts w:cstheme="minorHAnsi"/>
        </w:rPr>
        <w:t xml:space="preserve">rsonality as a class section, we </w:t>
      </w:r>
      <w:r w:rsidRPr="001B4A12">
        <w:rPr>
          <w:rFonts w:cstheme="minorHAnsi"/>
        </w:rPr>
        <w:t>encourage each of us to:</w:t>
      </w:r>
    </w:p>
    <w:p w14:paraId="0D2A9700" w14:textId="77777777" w:rsidR="002236D2" w:rsidRPr="001B4A12" w:rsidRDefault="002236D2" w:rsidP="002236D2">
      <w:pPr>
        <w:numPr>
          <w:ilvl w:val="0"/>
          <w:numId w:val="9"/>
        </w:numPr>
        <w:spacing w:after="0" w:line="240" w:lineRule="auto"/>
        <w:rPr>
          <w:rFonts w:eastAsia="Times New Roman" w:cstheme="minorHAnsi"/>
        </w:rPr>
      </w:pPr>
      <w:r w:rsidRPr="001B4A12">
        <w:rPr>
          <w:rFonts w:eastAsia="Times New Roman" w:cstheme="minorHAnsi"/>
        </w:rPr>
        <w:t>commit to self-examination of our values and assumptions</w:t>
      </w:r>
    </w:p>
    <w:p w14:paraId="35EF91EC" w14:textId="77777777" w:rsidR="002236D2" w:rsidRPr="001B4A12" w:rsidRDefault="002236D2" w:rsidP="002236D2">
      <w:pPr>
        <w:numPr>
          <w:ilvl w:val="0"/>
          <w:numId w:val="9"/>
        </w:numPr>
        <w:spacing w:after="0" w:line="240" w:lineRule="auto"/>
        <w:rPr>
          <w:rFonts w:eastAsia="Times New Roman" w:cstheme="minorHAnsi"/>
        </w:rPr>
      </w:pPr>
      <w:r w:rsidRPr="001B4A12">
        <w:rPr>
          <w:rFonts w:eastAsia="Times New Roman" w:cstheme="minorHAnsi"/>
        </w:rPr>
        <w:t>speak honestly, thoughtfully, and respectfully</w:t>
      </w:r>
    </w:p>
    <w:p w14:paraId="42BDEA0B" w14:textId="77777777" w:rsidR="002236D2" w:rsidRPr="001B4A12" w:rsidRDefault="002236D2" w:rsidP="002236D2">
      <w:pPr>
        <w:numPr>
          <w:ilvl w:val="0"/>
          <w:numId w:val="9"/>
        </w:numPr>
        <w:spacing w:after="0" w:line="240" w:lineRule="auto"/>
        <w:rPr>
          <w:rFonts w:eastAsia="Times New Roman" w:cstheme="minorHAnsi"/>
        </w:rPr>
      </w:pPr>
      <w:r w:rsidRPr="001B4A12">
        <w:rPr>
          <w:rFonts w:eastAsia="Times New Roman" w:cstheme="minorHAnsi"/>
        </w:rPr>
        <w:t>listen carefully and respectfully</w:t>
      </w:r>
    </w:p>
    <w:p w14:paraId="0AC883A3" w14:textId="77777777" w:rsidR="002236D2" w:rsidRPr="001B4A12" w:rsidRDefault="002236D2" w:rsidP="002236D2">
      <w:pPr>
        <w:numPr>
          <w:ilvl w:val="0"/>
          <w:numId w:val="9"/>
        </w:numPr>
        <w:spacing w:after="0" w:line="240" w:lineRule="auto"/>
        <w:rPr>
          <w:rFonts w:eastAsia="Times New Roman" w:cstheme="minorHAnsi"/>
        </w:rPr>
      </w:pPr>
      <w:r w:rsidRPr="001B4A12">
        <w:rPr>
          <w:rFonts w:eastAsia="Times New Roman" w:cstheme="minorHAnsi"/>
        </w:rPr>
        <w:t>reserve the right to change our mind and allow for others to do the same</w:t>
      </w:r>
    </w:p>
    <w:p w14:paraId="496EBD4F" w14:textId="77777777" w:rsidR="002236D2" w:rsidRPr="001B4A12" w:rsidRDefault="002236D2" w:rsidP="002236D2">
      <w:pPr>
        <w:numPr>
          <w:ilvl w:val="0"/>
          <w:numId w:val="9"/>
        </w:numPr>
        <w:spacing w:after="0" w:line="240" w:lineRule="auto"/>
        <w:rPr>
          <w:rFonts w:eastAsia="Times New Roman" w:cstheme="minorHAnsi"/>
        </w:rPr>
      </w:pPr>
      <w:r w:rsidRPr="001B4A12">
        <w:rPr>
          <w:rFonts w:eastAsia="Times New Roman" w:cstheme="minorHAnsi"/>
        </w:rPr>
        <w:t>allow ourselves and each other to verbalize ideas and to push the boundaries of logic and reasoning both as a means of exploring our beliefs as well as a method of sharpening our skills as lawyers</w:t>
      </w:r>
    </w:p>
    <w:p w14:paraId="38616946" w14:textId="77777777" w:rsidR="002236D2" w:rsidRPr="001B4A12" w:rsidRDefault="002236D2" w:rsidP="002236D2">
      <w:pPr>
        <w:spacing w:after="0" w:line="240" w:lineRule="auto"/>
        <w:ind w:left="720"/>
        <w:rPr>
          <w:rFonts w:eastAsia="Times New Roman" w:cstheme="minorHAnsi"/>
        </w:rPr>
      </w:pPr>
    </w:p>
    <w:p w14:paraId="24E1E218" w14:textId="30FA918C" w:rsidR="002236D2" w:rsidRDefault="002236D2" w:rsidP="005F5804">
      <w:pPr>
        <w:rPr>
          <w:rFonts w:cstheme="minorHAnsi"/>
          <w:color w:val="FF0000"/>
        </w:rPr>
      </w:pPr>
      <w:r w:rsidRPr="001B4A12">
        <w:rPr>
          <w:rFonts w:cstheme="minorHAnsi"/>
        </w:rPr>
        <w:lastRenderedPageBreak/>
        <w:t>As pa</w:t>
      </w:r>
      <w:r>
        <w:rPr>
          <w:rFonts w:cstheme="minorHAnsi"/>
        </w:rPr>
        <w:t xml:space="preserve">rt of our </w:t>
      </w:r>
      <w:r w:rsidRPr="001B4A12">
        <w:rPr>
          <w:rFonts w:cstheme="minorHAnsi"/>
        </w:rPr>
        <w:t xml:space="preserve">commitment to teaching and serving </w:t>
      </w:r>
      <w:r>
        <w:rPr>
          <w:rFonts w:cstheme="minorHAnsi"/>
        </w:rPr>
        <w:t xml:space="preserve">the diverse UF Law community, we </w:t>
      </w:r>
      <w:r w:rsidRPr="001B4A12">
        <w:rPr>
          <w:rFonts w:cstheme="minorHAnsi"/>
        </w:rPr>
        <w:t>have signed the UF Law Anti-Ra</w:t>
      </w:r>
      <w:r>
        <w:rPr>
          <w:rFonts w:cstheme="minorHAnsi"/>
        </w:rPr>
        <w:t>cism Resolution.</w:t>
      </w:r>
      <w:r w:rsidR="005F5804">
        <w:rPr>
          <w:rFonts w:cstheme="minorHAnsi"/>
        </w:rPr>
        <w:t xml:space="preserve">   </w:t>
      </w:r>
    </w:p>
    <w:p w14:paraId="1C3A68BB" w14:textId="4C19CA0B" w:rsidR="005F5804" w:rsidRPr="005F5804" w:rsidRDefault="005F5804" w:rsidP="005F5804">
      <w:pPr>
        <w:rPr>
          <w:rFonts w:cstheme="minorHAnsi"/>
          <w:b/>
          <w:bCs/>
          <w:sz w:val="28"/>
          <w:szCs w:val="28"/>
        </w:rPr>
      </w:pPr>
      <w:r w:rsidRPr="005F5804">
        <w:rPr>
          <w:rFonts w:cstheme="minorHAnsi"/>
          <w:b/>
          <w:bCs/>
          <w:sz w:val="28"/>
          <w:szCs w:val="28"/>
        </w:rPr>
        <w:t>GETTING HELP</w:t>
      </w:r>
    </w:p>
    <w:p w14:paraId="193E5E16" w14:textId="77777777" w:rsidR="005F5804" w:rsidRDefault="005F5804" w:rsidP="00835A88">
      <w:pPr>
        <w:spacing w:after="0"/>
        <w:rPr>
          <w:rFonts w:eastAsia="Calibri" w:cs="Calibri"/>
        </w:rPr>
      </w:pPr>
      <w:r w:rsidRPr="007C5EB3">
        <w:rPr>
          <w:rFonts w:eastAsia="Calibri" w:cs="Calibri"/>
        </w:rPr>
        <w:t xml:space="preserve">To reach the law school’s mental health </w:t>
      </w:r>
      <w:proofErr w:type="gramStart"/>
      <w:r w:rsidRPr="007C5EB3">
        <w:rPr>
          <w:rFonts w:eastAsia="Calibri" w:cs="Calibri"/>
        </w:rPr>
        <w:t>counselor,  Ritzy</w:t>
      </w:r>
      <w:proofErr w:type="gramEnd"/>
      <w:r w:rsidRPr="007C5EB3">
        <w:rPr>
          <w:rFonts w:eastAsia="Calibri" w:cs="Calibri"/>
        </w:rPr>
        <w:t xml:space="preserve"> Ettinger, email</w:t>
      </w:r>
      <w:r>
        <w:rPr>
          <w:rFonts w:eastAsia="Calibri" w:cs="Calibri"/>
        </w:rPr>
        <w:t xml:space="preserve"> </w:t>
      </w:r>
      <w:hyperlink r:id="rId19" w:history="1">
        <w:r w:rsidRPr="00D20A83">
          <w:rPr>
            <w:rStyle w:val="Hyperlink"/>
            <w:rFonts w:eastAsia="Calibri" w:cs="Calibri"/>
          </w:rPr>
          <w:t>rettinger@ufl.edu</w:t>
        </w:r>
      </w:hyperlink>
      <w:r>
        <w:rPr>
          <w:rFonts w:eastAsia="Calibri" w:cs="Calibri"/>
        </w:rPr>
        <w:t xml:space="preserve"> or call 352.273.0620. </w:t>
      </w:r>
    </w:p>
    <w:p w14:paraId="0158AB14" w14:textId="77777777" w:rsidR="00835A88" w:rsidRDefault="00835A88" w:rsidP="00835A88">
      <w:pPr>
        <w:spacing w:after="0"/>
        <w:rPr>
          <w:rFonts w:eastAsia="Calibri" w:cs="Calibri"/>
        </w:rPr>
      </w:pPr>
    </w:p>
    <w:p w14:paraId="4EC10BAD" w14:textId="6262BF7B" w:rsidR="00835A88" w:rsidRPr="00EE1DB5" w:rsidRDefault="005F5804" w:rsidP="00835A88">
      <w:pPr>
        <w:spacing w:after="0"/>
        <w:rPr>
          <w:rFonts w:eastAsia="Calibri" w:cs="Calibri"/>
        </w:rPr>
      </w:pPr>
      <w:r>
        <w:rPr>
          <w:rFonts w:eastAsia="Calibri" w:cs="Calibri"/>
        </w:rPr>
        <w:t>Additional resources</w:t>
      </w:r>
      <w:r w:rsidRPr="00EE1DB5">
        <w:rPr>
          <w:rFonts w:eastAsia="Calibri" w:cs="Calibri"/>
        </w:rPr>
        <w:t xml:space="preserve"> are available at </w:t>
      </w:r>
      <w:hyperlink r:id="rId20" w:history="1">
        <w:r w:rsidRPr="00EE1DB5">
          <w:rPr>
            <w:rFonts w:eastAsia="Calibri" w:cs="Calibri"/>
            <w:color w:val="1155CC"/>
            <w:u w:val="single"/>
          </w:rPr>
          <w:t>http</w:t>
        </w:r>
      </w:hyperlink>
      <w:hyperlink r:id="rId21" w:history="1">
        <w:r w:rsidRPr="00EE1DB5">
          <w:rPr>
            <w:rFonts w:eastAsia="Calibri" w:cs="Calibri"/>
            <w:color w:val="1155CC"/>
            <w:u w:val="single"/>
          </w:rPr>
          <w:t>://</w:t>
        </w:r>
      </w:hyperlink>
      <w:hyperlink r:id="rId22" w:history="1">
        <w:r w:rsidRPr="00EE1DB5">
          <w:rPr>
            <w:rFonts w:eastAsia="Calibri" w:cs="Calibri"/>
            <w:color w:val="1155CC"/>
            <w:u w:val="single"/>
          </w:rPr>
          <w:t>www</w:t>
        </w:r>
      </w:hyperlink>
      <w:hyperlink r:id="rId23" w:history="1">
        <w:r w:rsidRPr="00EE1DB5">
          <w:rPr>
            <w:rFonts w:eastAsia="Calibri" w:cs="Calibri"/>
            <w:color w:val="1155CC"/>
            <w:u w:val="single"/>
          </w:rPr>
          <w:t>.</w:t>
        </w:r>
      </w:hyperlink>
      <w:hyperlink r:id="rId24" w:history="1">
        <w:r w:rsidRPr="00EE1DB5">
          <w:rPr>
            <w:rFonts w:eastAsia="Calibri" w:cs="Calibri"/>
            <w:color w:val="1155CC"/>
            <w:u w:val="single"/>
          </w:rPr>
          <w:t>distance</w:t>
        </w:r>
      </w:hyperlink>
      <w:hyperlink r:id="rId25" w:history="1">
        <w:r w:rsidRPr="00EE1DB5">
          <w:rPr>
            <w:rFonts w:eastAsia="Calibri" w:cs="Calibri"/>
            <w:color w:val="1155CC"/>
            <w:u w:val="single"/>
          </w:rPr>
          <w:t>.</w:t>
        </w:r>
      </w:hyperlink>
      <w:hyperlink r:id="rId26" w:history="1">
        <w:r w:rsidRPr="00EE1DB5">
          <w:rPr>
            <w:rFonts w:eastAsia="Calibri" w:cs="Calibri"/>
            <w:color w:val="1155CC"/>
            <w:u w:val="single"/>
          </w:rPr>
          <w:t>ufl</w:t>
        </w:r>
      </w:hyperlink>
      <w:hyperlink r:id="rId27" w:history="1">
        <w:r w:rsidRPr="00EE1DB5">
          <w:rPr>
            <w:rFonts w:eastAsia="Calibri" w:cs="Calibri"/>
            <w:color w:val="1155CC"/>
            <w:u w:val="single"/>
          </w:rPr>
          <w:t>.</w:t>
        </w:r>
      </w:hyperlink>
      <w:hyperlink r:id="rId28" w:history="1">
        <w:r w:rsidRPr="00EE1DB5">
          <w:rPr>
            <w:rFonts w:eastAsia="Calibri" w:cs="Calibri"/>
            <w:color w:val="1155CC"/>
            <w:u w:val="single"/>
          </w:rPr>
          <w:t>edu</w:t>
        </w:r>
      </w:hyperlink>
      <w:hyperlink r:id="rId29" w:history="1">
        <w:r w:rsidRPr="00EE1DB5">
          <w:rPr>
            <w:rFonts w:eastAsia="Calibri" w:cs="Calibri"/>
            <w:color w:val="1155CC"/>
            <w:u w:val="single"/>
          </w:rPr>
          <w:t>/</w:t>
        </w:r>
      </w:hyperlink>
      <w:hyperlink r:id="rId30" w:history="1">
        <w:r w:rsidRPr="00EE1DB5">
          <w:rPr>
            <w:rFonts w:eastAsia="Calibri" w:cs="Calibri"/>
            <w:color w:val="1155CC"/>
            <w:u w:val="single"/>
          </w:rPr>
          <w:t>getting</w:t>
        </w:r>
      </w:hyperlink>
      <w:hyperlink r:id="rId31" w:history="1">
        <w:r w:rsidRPr="00EE1DB5">
          <w:rPr>
            <w:rFonts w:eastAsia="Calibri" w:cs="Calibri"/>
            <w:color w:val="1155CC"/>
            <w:u w:val="single"/>
          </w:rPr>
          <w:t>-</w:t>
        </w:r>
      </w:hyperlink>
      <w:hyperlink r:id="rId32" w:history="1">
        <w:r w:rsidRPr="00EE1DB5">
          <w:rPr>
            <w:rFonts w:eastAsia="Calibri" w:cs="Calibri"/>
            <w:color w:val="1155CC"/>
            <w:u w:val="single"/>
          </w:rPr>
          <w:t>help</w:t>
        </w:r>
      </w:hyperlink>
      <w:r w:rsidRPr="00EE1DB5">
        <w:rPr>
          <w:rFonts w:eastAsia="Calibri" w:cs="Calibri"/>
        </w:rPr>
        <w:t xml:space="preserve"> for:</w:t>
      </w:r>
    </w:p>
    <w:p w14:paraId="6C368D2D" w14:textId="77777777" w:rsidR="00835A88" w:rsidRDefault="005F5804" w:rsidP="00835A88">
      <w:pPr>
        <w:numPr>
          <w:ilvl w:val="0"/>
          <w:numId w:val="11"/>
        </w:numPr>
        <w:spacing w:after="0"/>
        <w:ind w:left="936"/>
        <w:rPr>
          <w:rFonts w:eastAsia="Calibri" w:cs="Calibri"/>
        </w:rPr>
      </w:pPr>
      <w:r w:rsidRPr="00EE1DB5">
        <w:rPr>
          <w:rFonts w:eastAsia="Calibri" w:cs="Calibri"/>
        </w:rPr>
        <w:t>Counseling and Wellness resources</w:t>
      </w:r>
    </w:p>
    <w:p w14:paraId="2EFD54CF" w14:textId="77777777" w:rsidR="00835A88" w:rsidRDefault="005F5804" w:rsidP="00835A88">
      <w:pPr>
        <w:numPr>
          <w:ilvl w:val="0"/>
          <w:numId w:val="11"/>
        </w:numPr>
        <w:spacing w:after="0"/>
        <w:ind w:left="936"/>
        <w:rPr>
          <w:rFonts w:eastAsia="Calibri" w:cs="Calibri"/>
        </w:rPr>
      </w:pPr>
      <w:r w:rsidRPr="00835A88">
        <w:rPr>
          <w:rFonts w:eastAsia="Calibri" w:cs="Calibri"/>
        </w:rPr>
        <w:t>Disability resources</w:t>
      </w:r>
    </w:p>
    <w:p w14:paraId="7C154F32" w14:textId="77777777" w:rsidR="00835A88" w:rsidRDefault="005F5804" w:rsidP="00835A88">
      <w:pPr>
        <w:numPr>
          <w:ilvl w:val="0"/>
          <w:numId w:val="11"/>
        </w:numPr>
        <w:spacing w:after="0"/>
        <w:ind w:left="936"/>
        <w:rPr>
          <w:rFonts w:eastAsia="Calibri" w:cs="Calibri"/>
        </w:rPr>
      </w:pPr>
      <w:r w:rsidRPr="00835A88">
        <w:rPr>
          <w:rFonts w:eastAsia="Calibri" w:cs="Calibri"/>
        </w:rPr>
        <w:t>Resources for handling student concerns and complaints</w:t>
      </w:r>
    </w:p>
    <w:p w14:paraId="16A18820" w14:textId="731808C4" w:rsidR="005F5804" w:rsidRPr="00835A88" w:rsidRDefault="005F5804" w:rsidP="00835A88">
      <w:pPr>
        <w:numPr>
          <w:ilvl w:val="0"/>
          <w:numId w:val="11"/>
        </w:numPr>
        <w:spacing w:after="0"/>
        <w:ind w:left="936"/>
        <w:rPr>
          <w:rFonts w:eastAsia="Calibri" w:cs="Calibri"/>
        </w:rPr>
      </w:pPr>
      <w:r w:rsidRPr="00835A88">
        <w:rPr>
          <w:rFonts w:eastAsia="Calibri" w:cs="Calibri"/>
        </w:rPr>
        <w:t>Library Help Desk support</w:t>
      </w:r>
    </w:p>
    <w:p w14:paraId="13774A1C" w14:textId="77777777" w:rsidR="00835A88" w:rsidRDefault="00835A88" w:rsidP="00835A88">
      <w:pPr>
        <w:spacing w:after="0"/>
        <w:jc w:val="both"/>
        <w:rPr>
          <w:rFonts w:cs="Calibri"/>
        </w:rPr>
      </w:pPr>
    </w:p>
    <w:p w14:paraId="4DEFEA52" w14:textId="41A7C621" w:rsidR="005F5804" w:rsidRDefault="005F5804" w:rsidP="00835A88">
      <w:pPr>
        <w:spacing w:after="0"/>
        <w:jc w:val="both"/>
        <w:rPr>
          <w:rFonts w:cs="Calibri"/>
        </w:rPr>
      </w:pPr>
      <w:r w:rsidRPr="00EE1DB5">
        <w:rPr>
          <w:rFonts w:cs="Calibri"/>
        </w:rPr>
        <w:t xml:space="preserve">Should you have any complaints with your experience in this course please visit </w:t>
      </w:r>
      <w:hyperlink r:id="rId33" w:history="1">
        <w:r w:rsidRPr="00EE1DB5">
          <w:rPr>
            <w:rStyle w:val="Hyperlink"/>
            <w:rFonts w:cs="Calibri"/>
            <w:szCs w:val="24"/>
          </w:rPr>
          <w:t>http://www.distance.ufl.edu/student-complaints</w:t>
        </w:r>
      </w:hyperlink>
      <w:r w:rsidRPr="00EE1DB5">
        <w:rPr>
          <w:rFonts w:cs="Calibri"/>
        </w:rPr>
        <w:t xml:space="preserve"> to submit a complaint. </w:t>
      </w:r>
    </w:p>
    <w:p w14:paraId="5C68ABBE" w14:textId="77777777" w:rsidR="00835A88" w:rsidRDefault="00835A88" w:rsidP="00835A88">
      <w:pPr>
        <w:spacing w:after="0"/>
        <w:jc w:val="both"/>
        <w:rPr>
          <w:rFonts w:cs="Calibri"/>
        </w:rPr>
      </w:pPr>
    </w:p>
    <w:p w14:paraId="55E3680F" w14:textId="77777777" w:rsidR="00835A88" w:rsidRPr="00835A88" w:rsidRDefault="00835A88" w:rsidP="00835A88">
      <w:pPr>
        <w:rPr>
          <w:b/>
          <w:bCs/>
          <w:color w:val="201F1E"/>
          <w:sz w:val="28"/>
          <w:szCs w:val="28"/>
          <w:bdr w:val="none" w:sz="0" w:space="0" w:color="auto" w:frame="1"/>
          <w:shd w:val="clear" w:color="auto" w:fill="FFFFFF"/>
        </w:rPr>
      </w:pPr>
      <w:r w:rsidRPr="00835A88">
        <w:rPr>
          <w:b/>
          <w:bCs/>
          <w:color w:val="201F1E"/>
          <w:sz w:val="28"/>
          <w:szCs w:val="28"/>
          <w:bdr w:val="none" w:sz="0" w:space="0" w:color="auto" w:frame="1"/>
          <w:shd w:val="clear" w:color="auto" w:fill="FFFFFF"/>
        </w:rPr>
        <w:t>UF LEVIN COLLEGE OF LAW STANDARD SYLLABUS POLICIES:</w:t>
      </w:r>
    </w:p>
    <w:p w14:paraId="101BF6F2" w14:textId="77777777" w:rsidR="00835A88" w:rsidRPr="00F14D25" w:rsidRDefault="00835A88" w:rsidP="00835A88">
      <w:pPr>
        <w:rPr>
          <w:color w:val="201F1E"/>
          <w:bdr w:val="none" w:sz="0" w:space="0" w:color="auto" w:frame="1"/>
          <w:shd w:val="clear" w:color="auto" w:fill="FFFFFF"/>
        </w:rPr>
      </w:pPr>
      <w:r w:rsidRPr="00386722">
        <w:rPr>
          <w:color w:val="201F1E"/>
          <w:bdr w:val="none" w:sz="0" w:space="0" w:color="auto" w:frame="1"/>
          <w:shd w:val="clear" w:color="auto" w:fill="FFFFFF"/>
        </w:rPr>
        <w:t xml:space="preserve">Other information about </w:t>
      </w:r>
      <w:r w:rsidRPr="00AA2DEF">
        <w:rPr>
          <w:color w:val="201F1E"/>
          <w:bdr w:val="none" w:sz="0" w:space="0" w:color="auto" w:frame="1"/>
          <w:shd w:val="clear" w:color="auto" w:fill="FFFFFF"/>
        </w:rPr>
        <w:t xml:space="preserve">UF </w:t>
      </w:r>
      <w:r>
        <w:rPr>
          <w:color w:val="201F1E"/>
          <w:bdr w:val="none" w:sz="0" w:space="0" w:color="auto" w:frame="1"/>
          <w:shd w:val="clear" w:color="auto" w:fill="FFFFFF"/>
        </w:rPr>
        <w:t xml:space="preserve">Levin </w:t>
      </w:r>
      <w:r w:rsidRPr="00AA2DEF">
        <w:rPr>
          <w:color w:val="201F1E"/>
          <w:bdr w:val="none" w:sz="0" w:space="0" w:color="auto" w:frame="1"/>
          <w:shd w:val="clear" w:color="auto" w:fill="FFFFFF"/>
        </w:rPr>
        <w:t>College of Law</w:t>
      </w:r>
      <w:r w:rsidRPr="00386722">
        <w:rPr>
          <w:color w:val="201F1E"/>
          <w:bdr w:val="none" w:sz="0" w:space="0" w:color="auto" w:frame="1"/>
          <w:shd w:val="clear" w:color="auto" w:fill="FFFFFF"/>
        </w:rPr>
        <w:t xml:space="preserve"> policies, including compliance with the U</w:t>
      </w:r>
      <w:r w:rsidRPr="00AA2DEF">
        <w:rPr>
          <w:color w:val="201F1E"/>
          <w:bdr w:val="none" w:sz="0" w:space="0" w:color="auto" w:frame="1"/>
          <w:shd w:val="clear" w:color="auto" w:fill="FFFFFF"/>
        </w:rPr>
        <w:t xml:space="preserve">F </w:t>
      </w:r>
      <w:r w:rsidRPr="00386722">
        <w:rPr>
          <w:color w:val="201F1E"/>
          <w:bdr w:val="none" w:sz="0" w:space="0" w:color="auto" w:frame="1"/>
          <w:shd w:val="clear" w:color="auto" w:fill="FFFFFF"/>
        </w:rPr>
        <w:t xml:space="preserve">Honor Code, </w:t>
      </w:r>
      <w:r w:rsidRPr="00F14D25">
        <w:rPr>
          <w:color w:val="201F1E"/>
          <w:bdr w:val="none" w:sz="0" w:space="0" w:color="auto" w:frame="1"/>
          <w:shd w:val="clear" w:color="auto" w:fill="FFFFFF"/>
        </w:rPr>
        <w:t xml:space="preserve">Grading, Accommodations, Class Recordings, and Course Evaluations can be found at this link: </w:t>
      </w:r>
      <w:hyperlink r:id="rId34" w:tgtFrame="_blank" w:history="1">
        <w:r w:rsidRPr="00F14D25">
          <w:rPr>
            <w:rStyle w:val="Hyperlink"/>
            <w:bdr w:val="none" w:sz="0" w:space="0" w:color="auto" w:frame="1"/>
            <w:shd w:val="clear" w:color="auto" w:fill="FFFFFF"/>
          </w:rPr>
          <w:t>https://ufl.instructure.com/courses/427635/files/74674656?wrap=1</w:t>
        </w:r>
      </w:hyperlink>
      <w:r w:rsidRPr="00F14D25">
        <w:t>.</w:t>
      </w:r>
    </w:p>
    <w:p w14:paraId="69DB32F2" w14:textId="029E77AC" w:rsidR="005F5804" w:rsidRPr="005F5804" w:rsidRDefault="005F5804" w:rsidP="005F5804">
      <w:pPr>
        <w:rPr>
          <w:rFonts w:cstheme="minorHAnsi"/>
          <w:b/>
          <w:bCs/>
          <w:sz w:val="28"/>
          <w:szCs w:val="28"/>
        </w:rPr>
      </w:pPr>
      <w:r w:rsidRPr="005F5804">
        <w:rPr>
          <w:rFonts w:cstheme="minorHAnsi"/>
          <w:b/>
          <w:bCs/>
          <w:sz w:val="28"/>
          <w:szCs w:val="28"/>
        </w:rPr>
        <w:t>COURSE SCHEDULE</w:t>
      </w:r>
    </w:p>
    <w:p w14:paraId="2CE03459" w14:textId="4B42C14A" w:rsidR="00DE7A4E" w:rsidRPr="00C61668" w:rsidRDefault="0051289D" w:rsidP="00C93C44">
      <w:pPr>
        <w:spacing w:after="0" w:line="240" w:lineRule="auto"/>
        <w:jc w:val="both"/>
      </w:pPr>
      <w:r w:rsidRPr="6B19A5F2">
        <w:rPr>
          <w:b/>
          <w:bCs/>
          <w:u w:val="single"/>
        </w:rPr>
        <w:t xml:space="preserve">Reading </w:t>
      </w:r>
      <w:r w:rsidR="00B41EE2" w:rsidRPr="6B19A5F2">
        <w:rPr>
          <w:b/>
          <w:bCs/>
          <w:u w:val="single"/>
        </w:rPr>
        <w:t>Assignments</w:t>
      </w:r>
      <w:r w:rsidR="00B41EE2">
        <w:t xml:space="preserve">.  </w:t>
      </w:r>
      <w:r w:rsidR="0006564F">
        <w:t xml:space="preserve">Students should expect to spend, on average, approximately two hours </w:t>
      </w:r>
      <w:r w:rsidR="00927EF9">
        <w:t xml:space="preserve">preparing </w:t>
      </w:r>
      <w:r w:rsidR="0006564F">
        <w:t xml:space="preserve">for every hour of class. </w:t>
      </w:r>
      <w:r>
        <w:t xml:space="preserve">Reading </w:t>
      </w:r>
      <w:r w:rsidR="00605610">
        <w:t>a</w:t>
      </w:r>
      <w:r w:rsidR="00B41EE2">
        <w:t xml:space="preserve">ssignments </w:t>
      </w:r>
      <w:r w:rsidR="00605610">
        <w:t>are</w:t>
      </w:r>
      <w:r w:rsidR="00B41EE2">
        <w:t xml:space="preserve"> posted on the “</w:t>
      </w:r>
      <w:r w:rsidR="0009616F">
        <w:t>Modules</w:t>
      </w:r>
      <w:r w:rsidR="00B41EE2">
        <w:t xml:space="preserve">” link on the </w:t>
      </w:r>
      <w:r w:rsidR="005F7018">
        <w:t>Canvas</w:t>
      </w:r>
      <w:r w:rsidR="00B41EE2">
        <w:t xml:space="preserve"> site </w:t>
      </w:r>
      <w:r w:rsidR="0009616F">
        <w:t xml:space="preserve">(located on the left side of the </w:t>
      </w:r>
      <w:r w:rsidR="00866FDA">
        <w:t xml:space="preserve">Canvas </w:t>
      </w:r>
      <w:r w:rsidR="0009616F">
        <w:t>site)</w:t>
      </w:r>
      <w:r w:rsidR="00B41EE2">
        <w:t xml:space="preserve">. </w:t>
      </w:r>
      <w:r w:rsidR="00AF78E6">
        <w:t xml:space="preserve">The first class </w:t>
      </w:r>
      <w:r w:rsidR="00023C11">
        <w:t>will be held</w:t>
      </w:r>
      <w:r w:rsidR="00AF78E6">
        <w:t xml:space="preserve"> on the first day of 1L Orientation</w:t>
      </w:r>
      <w:r w:rsidR="007F4807">
        <w:t xml:space="preserve">, and there </w:t>
      </w:r>
      <w:r w:rsidR="00023C11">
        <w:t>is</w:t>
      </w:r>
      <w:r w:rsidR="007F4807">
        <w:t xml:space="preserve"> no</w:t>
      </w:r>
      <w:r w:rsidR="00EB1236">
        <w:t>t</w:t>
      </w:r>
      <w:r w:rsidR="007F4807">
        <w:t xml:space="preserve"> </w:t>
      </w:r>
      <w:r w:rsidR="00EB1236">
        <w:t xml:space="preserve">a </w:t>
      </w:r>
      <w:r w:rsidR="00023C11">
        <w:t>reading assignment for this</w:t>
      </w:r>
      <w:r w:rsidR="007F4807">
        <w:t xml:space="preserve"> class. </w:t>
      </w:r>
      <w:r>
        <w:t xml:space="preserve">There is a reading assignment for each </w:t>
      </w:r>
      <w:r w:rsidR="007F4807">
        <w:t xml:space="preserve">of the other </w:t>
      </w:r>
      <w:r w:rsidR="0001582D">
        <w:t>module</w:t>
      </w:r>
      <w:r w:rsidR="007F4807">
        <w:t>s</w:t>
      </w:r>
      <w:r w:rsidR="004E3474">
        <w:t xml:space="preserve">, and for </w:t>
      </w:r>
      <w:r w:rsidR="009F6138">
        <w:t>some</w:t>
      </w:r>
      <w:r w:rsidR="004E3474">
        <w:t xml:space="preserve"> classes there are role</w:t>
      </w:r>
      <w:r w:rsidR="007F3F18">
        <w:t xml:space="preserve"> </w:t>
      </w:r>
      <w:r w:rsidR="004E3474">
        <w:t xml:space="preserve">play materials </w:t>
      </w:r>
      <w:r w:rsidR="00023C11">
        <w:t>you should study in advance as well</w:t>
      </w:r>
      <w:r w:rsidR="007F4807">
        <w:t xml:space="preserve">.  </w:t>
      </w:r>
      <w:r w:rsidR="0001582D">
        <w:t xml:space="preserve">As described below, there </w:t>
      </w:r>
      <w:r w:rsidR="00EB1236">
        <w:t>are</w:t>
      </w:r>
      <w:r w:rsidR="0001582D">
        <w:t xml:space="preserve"> </w:t>
      </w:r>
      <w:r w:rsidR="00023C11">
        <w:t xml:space="preserve">also </w:t>
      </w:r>
      <w:r w:rsidR="0001582D">
        <w:t>written assignments</w:t>
      </w:r>
      <w:r w:rsidR="00811A5B">
        <w:t xml:space="preserve">, </w:t>
      </w:r>
      <w:proofErr w:type="gramStart"/>
      <w:r w:rsidR="00811A5B">
        <w:t>exercises</w:t>
      </w:r>
      <w:proofErr w:type="gramEnd"/>
      <w:r w:rsidR="0001582D">
        <w:t xml:space="preserve"> and quizzes due certain weeks. </w:t>
      </w:r>
      <w:r w:rsidR="00CB3F02">
        <w:t>When the assignment says “Text,” it means the Krieger/Neumann</w:t>
      </w:r>
      <w:r w:rsidR="00AF78E6">
        <w:t>/Hutchins</w:t>
      </w:r>
      <w:r w:rsidR="00CB3F02">
        <w:t xml:space="preserve"> </w:t>
      </w:r>
      <w:r w:rsidR="00CB3F02" w:rsidRPr="6B19A5F2">
        <w:rPr>
          <w:i/>
          <w:iCs/>
        </w:rPr>
        <w:t>Essential Lawyering Skills</w:t>
      </w:r>
      <w:r w:rsidR="00A30795" w:rsidRPr="6B19A5F2">
        <w:rPr>
          <w:b/>
          <w:bCs/>
          <w:i/>
          <w:iCs/>
        </w:rPr>
        <w:t xml:space="preserve"> </w:t>
      </w:r>
      <w:r w:rsidR="00A30795">
        <w:t>book</w:t>
      </w:r>
      <w:r w:rsidR="00CB3F02" w:rsidRPr="6B19A5F2">
        <w:rPr>
          <w:b/>
          <w:bCs/>
          <w:i/>
          <w:iCs/>
        </w:rPr>
        <w:t>.</w:t>
      </w:r>
      <w:r w:rsidR="00B41EE2">
        <w:t xml:space="preserve"> </w:t>
      </w:r>
      <w:r>
        <w:t xml:space="preserve">Some reading assignments include documents posted on the Canvas site or accessible </w:t>
      </w:r>
      <w:r w:rsidR="00605610">
        <w:t>by</w:t>
      </w:r>
      <w:r>
        <w:t xml:space="preserve"> </w:t>
      </w:r>
      <w:r w:rsidR="00605610">
        <w:t xml:space="preserve">the </w:t>
      </w:r>
      <w:r>
        <w:t xml:space="preserve">electronic links. Reading assignments </w:t>
      </w:r>
      <w:r w:rsidR="00847B8A">
        <w:t>for the 1</w:t>
      </w:r>
      <w:r w:rsidR="009F6138">
        <w:t>4</w:t>
      </w:r>
      <w:r w:rsidR="00605610">
        <w:t xml:space="preserve"> block class</w:t>
      </w:r>
      <w:r w:rsidR="00023C11">
        <w:t>es are as follows:</w:t>
      </w:r>
    </w:p>
    <w:p w14:paraId="6756DC3B" w14:textId="642714D7" w:rsidR="6B19A5F2" w:rsidRDefault="6B19A5F2" w:rsidP="6B19A5F2">
      <w:pPr>
        <w:spacing w:after="0" w:line="240" w:lineRule="auto"/>
        <w:jc w:val="both"/>
      </w:pPr>
    </w:p>
    <w:p w14:paraId="3044FE25" w14:textId="77777777" w:rsidR="009B7ACE" w:rsidRPr="00C61668" w:rsidRDefault="009B7ACE" w:rsidP="00D0644F">
      <w:pPr>
        <w:spacing w:after="0" w:line="240" w:lineRule="auto"/>
        <w:jc w:val="both"/>
      </w:pPr>
    </w:p>
    <w:p w14:paraId="398D488E" w14:textId="278C19FF" w:rsidR="00810C5C" w:rsidRDefault="004E5B85" w:rsidP="008E2E2D">
      <w:pPr>
        <w:spacing w:after="0" w:line="240" w:lineRule="auto"/>
        <w:ind w:left="2160" w:hanging="2160"/>
        <w:jc w:val="both"/>
        <w:rPr>
          <w:u w:val="single"/>
        </w:rPr>
      </w:pPr>
      <w:r>
        <w:t>Orientation</w:t>
      </w:r>
      <w:r w:rsidR="00BA172E">
        <w:t>:</w:t>
      </w:r>
      <w:r w:rsidR="009E0675" w:rsidRPr="00C61668">
        <w:tab/>
      </w:r>
      <w:r w:rsidR="00AF78E6" w:rsidRPr="00AF78E6">
        <w:rPr>
          <w:u w:val="single"/>
        </w:rPr>
        <w:t xml:space="preserve">Introduction to the Course; </w:t>
      </w:r>
      <w:r w:rsidR="001C04C2" w:rsidRPr="00AF78E6">
        <w:rPr>
          <w:u w:val="single"/>
        </w:rPr>
        <w:t>Entering</w:t>
      </w:r>
      <w:r w:rsidR="001C04C2" w:rsidRPr="008664D5">
        <w:rPr>
          <w:u w:val="single"/>
        </w:rPr>
        <w:t xml:space="preserve"> the Legal Profession</w:t>
      </w:r>
      <w:r w:rsidR="00B40E46">
        <w:rPr>
          <w:u w:val="single"/>
        </w:rPr>
        <w:t xml:space="preserve"> (</w:t>
      </w:r>
      <w:r w:rsidR="00FD6C90">
        <w:rPr>
          <w:u w:val="single"/>
        </w:rPr>
        <w:t xml:space="preserve">class </w:t>
      </w:r>
      <w:r w:rsidR="00B40E46">
        <w:rPr>
          <w:u w:val="single"/>
        </w:rPr>
        <w:t>held on the first day of 1L Orientation)</w:t>
      </w:r>
      <w:r w:rsidR="00B5466D">
        <w:rPr>
          <w:u w:val="single"/>
        </w:rPr>
        <w:t xml:space="preserve"> (M Smith)</w:t>
      </w:r>
      <w:r w:rsidR="00810C5C">
        <w:rPr>
          <w:u w:val="single"/>
        </w:rPr>
        <w:t xml:space="preserve">  </w:t>
      </w:r>
    </w:p>
    <w:p w14:paraId="533A7828" w14:textId="052067AF" w:rsidR="009F6138" w:rsidRDefault="009F6138" w:rsidP="0022668D">
      <w:pPr>
        <w:spacing w:after="0" w:line="240" w:lineRule="auto"/>
        <w:ind w:left="2160" w:hanging="1440"/>
        <w:jc w:val="both"/>
        <w:rPr>
          <w:u w:val="single"/>
        </w:rPr>
      </w:pPr>
    </w:p>
    <w:p w14:paraId="47364D2F" w14:textId="36916F77" w:rsidR="009F6138" w:rsidRPr="009F6138" w:rsidRDefault="009F6138" w:rsidP="3948C90B">
      <w:pPr>
        <w:spacing w:after="0" w:line="240" w:lineRule="auto"/>
        <w:ind w:left="2160"/>
        <w:jc w:val="both"/>
      </w:pPr>
      <w:r>
        <w:t xml:space="preserve">No reading </w:t>
      </w:r>
      <w:r w:rsidR="00EB1236">
        <w:t>assignment</w:t>
      </w:r>
    </w:p>
    <w:p w14:paraId="72A02448" w14:textId="77777777" w:rsidR="00EB42AB" w:rsidRPr="00C61668" w:rsidRDefault="00EB42AB" w:rsidP="00D0644F">
      <w:pPr>
        <w:spacing w:after="0" w:line="240" w:lineRule="auto"/>
        <w:jc w:val="both"/>
      </w:pPr>
    </w:p>
    <w:p w14:paraId="049CDAFE" w14:textId="43A7C391" w:rsidR="008664D5" w:rsidRPr="008664D5" w:rsidRDefault="001C04C2" w:rsidP="008E2E2D">
      <w:pPr>
        <w:spacing w:after="0" w:line="240" w:lineRule="auto"/>
        <w:jc w:val="both"/>
        <w:rPr>
          <w:u w:val="single"/>
        </w:rPr>
      </w:pPr>
      <w:r>
        <w:t xml:space="preserve">Week </w:t>
      </w:r>
      <w:r w:rsidR="004E5B85">
        <w:t>1</w:t>
      </w:r>
      <w:r w:rsidR="00BA172E">
        <w:t>:</w:t>
      </w:r>
      <w:r w:rsidR="004E5B85">
        <w:tab/>
      </w:r>
      <w:r w:rsidR="009E0675" w:rsidRPr="00C61668">
        <w:tab/>
      </w:r>
      <w:r w:rsidRPr="008664D5">
        <w:rPr>
          <w:u w:val="single"/>
        </w:rPr>
        <w:t>Client</w:t>
      </w:r>
      <w:r w:rsidR="008664D5" w:rsidRPr="008664D5">
        <w:rPr>
          <w:u w:val="single"/>
        </w:rPr>
        <w:t>-Centered Lawyering</w:t>
      </w:r>
    </w:p>
    <w:p w14:paraId="1089E711" w14:textId="77777777" w:rsidR="008664D5" w:rsidRDefault="008664D5" w:rsidP="00BA172E">
      <w:pPr>
        <w:spacing w:after="0" w:line="240" w:lineRule="auto"/>
        <w:ind w:left="2160" w:hanging="1440"/>
        <w:jc w:val="both"/>
      </w:pPr>
    </w:p>
    <w:p w14:paraId="24CDEBCE" w14:textId="77777777" w:rsidR="000F3ADF" w:rsidRDefault="00BA172E" w:rsidP="008E2E2D">
      <w:pPr>
        <w:spacing w:after="0" w:line="240" w:lineRule="auto"/>
        <w:ind w:left="2160"/>
        <w:jc w:val="both"/>
      </w:pPr>
      <w:r>
        <w:t>Chapter</w:t>
      </w:r>
      <w:r w:rsidR="00265D2A">
        <w:t>s</w:t>
      </w:r>
      <w:r>
        <w:t xml:space="preserve"> </w:t>
      </w:r>
      <w:r w:rsidR="00265D2A">
        <w:t xml:space="preserve">2 &amp; </w:t>
      </w:r>
      <w:r>
        <w:t xml:space="preserve">3 in </w:t>
      </w:r>
      <w:proofErr w:type="gramStart"/>
      <w:r>
        <w:t>Text;</w:t>
      </w:r>
      <w:proofErr w:type="gramEnd"/>
      <w:r>
        <w:t xml:space="preserve"> </w:t>
      </w:r>
    </w:p>
    <w:p w14:paraId="157231C6" w14:textId="1A60B811" w:rsidR="009B7ACE" w:rsidRDefault="00BA172E" w:rsidP="008E2E2D">
      <w:pPr>
        <w:spacing w:after="0" w:line="240" w:lineRule="auto"/>
        <w:ind w:left="2160"/>
        <w:jc w:val="both"/>
      </w:pPr>
      <w:r w:rsidRPr="00835A88">
        <w:rPr>
          <w:i/>
        </w:rPr>
        <w:lastRenderedPageBreak/>
        <w:t>The Path Between Sebastian’s Hospital</w:t>
      </w:r>
      <w:r w:rsidRPr="00835A88">
        <w:t xml:space="preserve"> </w:t>
      </w:r>
      <w:r>
        <w:t xml:space="preserve">(on Canvas </w:t>
      </w:r>
      <w:r w:rsidR="00FD1BFF">
        <w:t>s</w:t>
      </w:r>
      <w:r>
        <w:t>ite) (pp. 89–99, 107–113, 125–27)</w:t>
      </w:r>
    </w:p>
    <w:p w14:paraId="53DD7E35" w14:textId="733FA83E" w:rsidR="00D875E6" w:rsidRPr="00835A88" w:rsidRDefault="00D875E6" w:rsidP="004E5B85">
      <w:pPr>
        <w:spacing w:after="0" w:line="240" w:lineRule="auto"/>
        <w:ind w:left="2880"/>
        <w:jc w:val="both"/>
      </w:pPr>
    </w:p>
    <w:p w14:paraId="6C264F6D" w14:textId="0EE4BDC8" w:rsidR="00D875E6" w:rsidRPr="00835A88" w:rsidRDefault="00D875E6" w:rsidP="008E2E2D">
      <w:pPr>
        <w:spacing w:after="0" w:line="240" w:lineRule="auto"/>
        <w:ind w:left="2160"/>
        <w:jc w:val="both"/>
      </w:pPr>
      <w:r w:rsidRPr="00835A88">
        <w:rPr>
          <w:b/>
          <w:bCs/>
        </w:rPr>
        <w:t>Assignment Due</w:t>
      </w:r>
      <w:r w:rsidRPr="00835A88">
        <w:t xml:space="preserve">:  Post an introductory video </w:t>
      </w:r>
      <w:r w:rsidR="00835A88">
        <w:t>in</w:t>
      </w:r>
      <w:r w:rsidRPr="00835A88">
        <w:t xml:space="preserve"> Canvas before the first day of class. </w:t>
      </w:r>
    </w:p>
    <w:p w14:paraId="58EC2E0D" w14:textId="77777777" w:rsidR="00EB42AB" w:rsidRPr="00C61668" w:rsidRDefault="00EB42AB" w:rsidP="00D0644F">
      <w:pPr>
        <w:spacing w:after="0" w:line="240" w:lineRule="auto"/>
        <w:jc w:val="both"/>
      </w:pPr>
    </w:p>
    <w:p w14:paraId="77AFA09B" w14:textId="077A3ADB" w:rsidR="008664D5" w:rsidRDefault="001C04C2" w:rsidP="008E2E2D">
      <w:pPr>
        <w:spacing w:after="0" w:line="240" w:lineRule="auto"/>
        <w:jc w:val="both"/>
      </w:pPr>
      <w:r>
        <w:t xml:space="preserve">Week </w:t>
      </w:r>
      <w:r w:rsidR="004E5B85">
        <w:t>2</w:t>
      </w:r>
      <w:r w:rsidR="00C633CD">
        <w:t>:</w:t>
      </w:r>
      <w:r w:rsidR="007123FD" w:rsidRPr="00C61668">
        <w:tab/>
      </w:r>
      <w:r w:rsidR="004E5B85">
        <w:tab/>
      </w:r>
      <w:r w:rsidR="008664D5" w:rsidRPr="008664D5">
        <w:rPr>
          <w:u w:val="single"/>
        </w:rPr>
        <w:t>Problem Solving and Critical Thinking</w:t>
      </w:r>
    </w:p>
    <w:p w14:paraId="27B14C20" w14:textId="77777777" w:rsidR="008664D5" w:rsidRDefault="008664D5" w:rsidP="00BA172E">
      <w:pPr>
        <w:spacing w:after="0" w:line="240" w:lineRule="auto"/>
        <w:ind w:left="2160" w:hanging="1440"/>
        <w:jc w:val="both"/>
      </w:pPr>
    </w:p>
    <w:p w14:paraId="37DFC8DA" w14:textId="77777777" w:rsidR="000F3ADF" w:rsidRDefault="00BA172E" w:rsidP="008E2E2D">
      <w:pPr>
        <w:spacing w:after="0" w:line="240" w:lineRule="auto"/>
        <w:ind w:left="2160"/>
        <w:jc w:val="both"/>
      </w:pPr>
      <w:r>
        <w:t xml:space="preserve">Chapter 4 in </w:t>
      </w:r>
      <w:proofErr w:type="gramStart"/>
      <w:r>
        <w:t>Text;</w:t>
      </w:r>
      <w:proofErr w:type="gramEnd"/>
      <w:r>
        <w:t xml:space="preserve"> </w:t>
      </w:r>
    </w:p>
    <w:p w14:paraId="06E2E447" w14:textId="77777777" w:rsidR="000F3ADF" w:rsidRDefault="00BA172E" w:rsidP="008E2E2D">
      <w:pPr>
        <w:spacing w:after="0" w:line="240" w:lineRule="auto"/>
        <w:ind w:left="2160"/>
        <w:jc w:val="both"/>
      </w:pPr>
      <w:r>
        <w:rPr>
          <w:i/>
        </w:rPr>
        <w:t>Critical Thinking and Lawyering</w:t>
      </w:r>
      <w:r>
        <w:t xml:space="preserve"> (on Canvas site</w:t>
      </w:r>
      <w:proofErr w:type="gramStart"/>
      <w:r>
        <w:t>);</w:t>
      </w:r>
      <w:proofErr w:type="gramEnd"/>
      <w:r>
        <w:t xml:space="preserve"> </w:t>
      </w:r>
    </w:p>
    <w:p w14:paraId="6F0ED215" w14:textId="77777777" w:rsidR="000F3ADF" w:rsidRDefault="00BA172E" w:rsidP="008E2E2D">
      <w:pPr>
        <w:spacing w:after="0" w:line="240" w:lineRule="auto"/>
        <w:ind w:left="2160"/>
        <w:jc w:val="both"/>
      </w:pPr>
      <w:r>
        <w:rPr>
          <w:i/>
        </w:rPr>
        <w:t>Improving Lawyer Judgment</w:t>
      </w:r>
      <w:r w:rsidR="00003B69">
        <w:t xml:space="preserve"> (go to Westl</w:t>
      </w:r>
      <w:r>
        <w:t xml:space="preserve">aw and type “67-APR Disp. </w:t>
      </w:r>
      <w:proofErr w:type="spellStart"/>
      <w:r>
        <w:t>Resol</w:t>
      </w:r>
      <w:proofErr w:type="spellEnd"/>
      <w:r>
        <w:t>. J. 56” to pull the document</w:t>
      </w:r>
      <w:proofErr w:type="gramStart"/>
      <w:r>
        <w:t>);</w:t>
      </w:r>
      <w:proofErr w:type="gramEnd"/>
      <w:r>
        <w:t xml:space="preserve"> </w:t>
      </w:r>
    </w:p>
    <w:p w14:paraId="182E3E5B" w14:textId="1D901A64" w:rsidR="0033291C" w:rsidRDefault="00811A5B" w:rsidP="3948C90B">
      <w:pPr>
        <w:spacing w:after="0" w:line="240" w:lineRule="auto"/>
        <w:ind w:left="2160"/>
        <w:jc w:val="both"/>
      </w:pPr>
      <w:r>
        <w:t>In-Class Exercise</w:t>
      </w:r>
    </w:p>
    <w:p w14:paraId="3C513E80" w14:textId="77777777" w:rsidR="00811A5B" w:rsidRDefault="00811A5B" w:rsidP="00BA172E">
      <w:pPr>
        <w:spacing w:after="0" w:line="240" w:lineRule="auto"/>
        <w:ind w:left="2160" w:hanging="1440"/>
        <w:jc w:val="both"/>
      </w:pPr>
    </w:p>
    <w:p w14:paraId="5E5D9B1E" w14:textId="136259EB" w:rsidR="008664D5" w:rsidRDefault="001C04C2" w:rsidP="00BA172E">
      <w:pPr>
        <w:spacing w:after="0" w:line="240" w:lineRule="auto"/>
        <w:jc w:val="both"/>
      </w:pPr>
      <w:r>
        <w:t xml:space="preserve">Week </w:t>
      </w:r>
      <w:r w:rsidR="004E5B85">
        <w:t>3</w:t>
      </w:r>
      <w:r w:rsidR="00C633CD">
        <w:t>:</w:t>
      </w:r>
      <w:r w:rsidR="008664D5">
        <w:t xml:space="preserve"> </w:t>
      </w:r>
      <w:r w:rsidR="003F7DE6">
        <w:tab/>
      </w:r>
      <w:r w:rsidR="008E2E2D">
        <w:tab/>
      </w:r>
      <w:r w:rsidR="000A7001" w:rsidRPr="000A7001">
        <w:rPr>
          <w:u w:val="single"/>
        </w:rPr>
        <w:t xml:space="preserve">Effective </w:t>
      </w:r>
      <w:r w:rsidR="008664D5" w:rsidRPr="000A7001">
        <w:rPr>
          <w:u w:val="single"/>
        </w:rPr>
        <w:t>Communication</w:t>
      </w:r>
      <w:r w:rsidR="008664D5">
        <w:tab/>
      </w:r>
      <w:r w:rsidR="008664D5">
        <w:tab/>
      </w:r>
    </w:p>
    <w:p w14:paraId="4814B201" w14:textId="77777777" w:rsidR="008664D5" w:rsidRDefault="008664D5" w:rsidP="00BA172E">
      <w:pPr>
        <w:spacing w:after="0" w:line="240" w:lineRule="auto"/>
        <w:jc w:val="both"/>
      </w:pPr>
    </w:p>
    <w:p w14:paraId="2968E489" w14:textId="77777777" w:rsidR="00781C78" w:rsidRDefault="00BA172E" w:rsidP="00811A5B">
      <w:pPr>
        <w:spacing w:after="0" w:line="240" w:lineRule="auto"/>
        <w:ind w:left="2160"/>
        <w:jc w:val="both"/>
      </w:pPr>
      <w:r>
        <w:t xml:space="preserve">Chapter 5 in Text; </w:t>
      </w:r>
      <w:r>
        <w:rPr>
          <w:i/>
        </w:rPr>
        <w:t>Open-Minded Listening</w:t>
      </w:r>
      <w:r>
        <w:t xml:space="preserve"> (pp. 139-58, 162-63)</w:t>
      </w:r>
    </w:p>
    <w:p w14:paraId="33AE3143" w14:textId="79FAE67B" w:rsidR="000F3ADF" w:rsidRDefault="00811A5B" w:rsidP="00811A5B">
      <w:pPr>
        <w:spacing w:after="0" w:line="240" w:lineRule="auto"/>
        <w:ind w:left="2160"/>
        <w:jc w:val="both"/>
      </w:pPr>
      <w:r>
        <w:t>Emotional Intelligence articles in Canvas</w:t>
      </w:r>
    </w:p>
    <w:p w14:paraId="5CFD9D9D" w14:textId="3C1B63A2" w:rsidR="007123FD" w:rsidRDefault="000A7001" w:rsidP="000F3ADF">
      <w:pPr>
        <w:spacing w:after="0" w:line="240" w:lineRule="auto"/>
        <w:ind w:left="1440" w:firstLine="720"/>
        <w:jc w:val="both"/>
      </w:pPr>
      <w:r>
        <w:rPr>
          <w:i/>
        </w:rPr>
        <w:t xml:space="preserve">Quiz </w:t>
      </w:r>
      <w:r>
        <w:t>is due</w:t>
      </w:r>
    </w:p>
    <w:p w14:paraId="61988521" w14:textId="77777777" w:rsidR="00836B26" w:rsidRDefault="00836B26" w:rsidP="00BA172E">
      <w:pPr>
        <w:spacing w:after="0" w:line="240" w:lineRule="auto"/>
        <w:jc w:val="both"/>
      </w:pPr>
    </w:p>
    <w:p w14:paraId="619C6BC9" w14:textId="687E760A" w:rsidR="004333DD" w:rsidRDefault="008664D5" w:rsidP="004333DD">
      <w:pPr>
        <w:spacing w:after="0" w:line="240" w:lineRule="auto"/>
        <w:ind w:left="2160" w:hanging="2160"/>
        <w:jc w:val="both"/>
      </w:pPr>
      <w:r>
        <w:t xml:space="preserve">Week </w:t>
      </w:r>
      <w:r w:rsidR="004E5B85">
        <w:t>4</w:t>
      </w:r>
      <w:r w:rsidR="00C633CD">
        <w:t>:</w:t>
      </w:r>
      <w:r w:rsidR="0033291C">
        <w:t xml:space="preserve"> </w:t>
      </w:r>
      <w:r w:rsidR="00BA172E">
        <w:tab/>
      </w:r>
      <w:r w:rsidR="004333DD" w:rsidRPr="6B19A5F2">
        <w:rPr>
          <w:b/>
          <w:bCs/>
        </w:rPr>
        <w:t xml:space="preserve">Part 1: </w:t>
      </w:r>
    </w:p>
    <w:p w14:paraId="48DFED70" w14:textId="77777777" w:rsidR="004333DD" w:rsidRPr="004F2780" w:rsidRDefault="004333DD" w:rsidP="004333DD">
      <w:pPr>
        <w:spacing w:after="0" w:line="240" w:lineRule="auto"/>
        <w:ind w:left="2160" w:hanging="2160"/>
        <w:jc w:val="both"/>
      </w:pPr>
    </w:p>
    <w:p w14:paraId="51A4BF59" w14:textId="7F262819" w:rsidR="004333DD" w:rsidRDefault="004333DD" w:rsidP="004333DD">
      <w:pPr>
        <w:ind w:left="1440" w:firstLine="720"/>
        <w:jc w:val="both"/>
        <w:rPr>
          <w:rFonts w:ascii="Calibri" w:eastAsia="Calibri" w:hAnsi="Calibri" w:cs="Calibri"/>
        </w:rPr>
      </w:pPr>
      <w:r w:rsidRPr="6B19A5F2">
        <w:rPr>
          <w:rFonts w:ascii="Calibri" w:eastAsia="Calibri" w:hAnsi="Calibri" w:cs="Calibri"/>
          <w:color w:val="000000" w:themeColor="text1"/>
          <w:u w:val="single"/>
        </w:rPr>
        <w:t xml:space="preserve">Legal Careers:  Introduction to Experiential Learning and Career Path </w:t>
      </w:r>
      <w:r>
        <w:tab/>
      </w:r>
      <w:r>
        <w:tab/>
      </w:r>
      <w:r>
        <w:tab/>
      </w:r>
      <w:r w:rsidRPr="6B19A5F2">
        <w:rPr>
          <w:rFonts w:ascii="Calibri" w:eastAsia="Calibri" w:hAnsi="Calibri" w:cs="Calibri"/>
          <w:color w:val="000000" w:themeColor="text1"/>
          <w:u w:val="single"/>
        </w:rPr>
        <w:t>Exploration</w:t>
      </w:r>
      <w:r w:rsidRPr="6B19A5F2">
        <w:rPr>
          <w:rFonts w:ascii="Calibri" w:eastAsia="Calibri" w:hAnsi="Calibri" w:cs="Calibri"/>
        </w:rPr>
        <w:t xml:space="preserve"> </w:t>
      </w:r>
    </w:p>
    <w:p w14:paraId="75DD53DF" w14:textId="0B054A31" w:rsidR="004333DD" w:rsidRPr="004333DD" w:rsidRDefault="004333DD" w:rsidP="004333DD">
      <w:pPr>
        <w:ind w:left="1440" w:firstLine="720"/>
        <w:jc w:val="both"/>
        <w:rPr>
          <w:rFonts w:ascii="Calibri" w:eastAsia="Calibri" w:hAnsi="Calibri" w:cs="Calibri"/>
          <w:b/>
          <w:bCs/>
        </w:rPr>
      </w:pPr>
      <w:r w:rsidRPr="004333DD">
        <w:rPr>
          <w:rFonts w:ascii="Calibri" w:eastAsia="Calibri" w:hAnsi="Calibri" w:cs="Calibri"/>
          <w:b/>
          <w:bCs/>
        </w:rPr>
        <w:t xml:space="preserve">Reading:  Career Services will email you required reading.  </w:t>
      </w:r>
    </w:p>
    <w:p w14:paraId="2D5F5794" w14:textId="77777777" w:rsidR="004333DD" w:rsidRDefault="004333DD" w:rsidP="004333DD">
      <w:pPr>
        <w:ind w:left="1440" w:firstLine="720"/>
        <w:jc w:val="both"/>
        <w:rPr>
          <w:rFonts w:ascii="Calibri" w:eastAsia="Calibri" w:hAnsi="Calibri" w:cs="Calibri"/>
        </w:rPr>
      </w:pPr>
      <w:r w:rsidRPr="6B19A5F2">
        <w:rPr>
          <w:rFonts w:ascii="Calibri" w:eastAsia="Calibri" w:hAnsi="Calibri" w:cs="Calibri"/>
          <w:b/>
          <w:bCs/>
        </w:rPr>
        <w:t>Part 2:</w:t>
      </w:r>
    </w:p>
    <w:p w14:paraId="3DAFA0BB" w14:textId="77777777" w:rsidR="004333DD" w:rsidRDefault="004333DD" w:rsidP="004333DD">
      <w:pPr>
        <w:ind w:left="1440" w:firstLine="720"/>
        <w:jc w:val="both"/>
        <w:rPr>
          <w:rFonts w:ascii="Calibri" w:eastAsia="Calibri" w:hAnsi="Calibri" w:cs="Calibri"/>
        </w:rPr>
      </w:pPr>
      <w:r w:rsidRPr="6B19A5F2">
        <w:rPr>
          <w:rFonts w:ascii="Calibri" w:eastAsia="Calibri" w:hAnsi="Calibri" w:cs="Calibri"/>
          <w:color w:val="000000" w:themeColor="text1"/>
          <w:u w:val="single"/>
        </w:rPr>
        <w:t xml:space="preserve">Legal Careers:  Presenting Yourself in Writing (Resumes and Cover Letters) </w:t>
      </w:r>
      <w:r w:rsidRPr="6B19A5F2">
        <w:rPr>
          <w:rFonts w:ascii="Calibri" w:eastAsia="Calibri" w:hAnsi="Calibri" w:cs="Calibri"/>
        </w:rPr>
        <w:t xml:space="preserve"> </w:t>
      </w:r>
    </w:p>
    <w:p w14:paraId="2A7000E2" w14:textId="68FEEFDB" w:rsidR="004333DD" w:rsidRPr="004333DD" w:rsidRDefault="004333DD" w:rsidP="004333DD">
      <w:pPr>
        <w:ind w:left="1440" w:firstLine="720"/>
        <w:jc w:val="both"/>
        <w:rPr>
          <w:rFonts w:ascii="Calibri" w:eastAsia="Calibri" w:hAnsi="Calibri" w:cs="Calibri"/>
          <w:b/>
          <w:bCs/>
        </w:rPr>
      </w:pPr>
      <w:r w:rsidRPr="6B19A5F2">
        <w:rPr>
          <w:rFonts w:ascii="Calibri" w:eastAsia="Calibri" w:hAnsi="Calibri" w:cs="Calibri"/>
          <w:i/>
          <w:iCs/>
          <w:color w:val="000000" w:themeColor="text1"/>
        </w:rPr>
        <w:t> </w:t>
      </w:r>
      <w:r w:rsidRPr="004333DD">
        <w:rPr>
          <w:rFonts w:ascii="Calibri" w:eastAsia="Calibri" w:hAnsi="Calibri" w:cs="Calibri"/>
          <w:b/>
          <w:bCs/>
        </w:rPr>
        <w:t xml:space="preserve">Reading:  Career Services will email you required reading.  </w:t>
      </w:r>
    </w:p>
    <w:p w14:paraId="038C504F" w14:textId="2DBC8622" w:rsidR="004333DD" w:rsidRDefault="004333DD" w:rsidP="004333DD">
      <w:pPr>
        <w:ind w:left="1440" w:firstLine="720"/>
        <w:jc w:val="both"/>
        <w:rPr>
          <w:rFonts w:ascii="Calibri" w:eastAsia="Calibri" w:hAnsi="Calibri" w:cs="Calibri"/>
          <w:i/>
          <w:iCs/>
          <w:color w:val="000000" w:themeColor="text1"/>
        </w:rPr>
      </w:pPr>
      <w:r w:rsidRPr="6B19A5F2">
        <w:rPr>
          <w:rFonts w:ascii="Calibri" w:eastAsia="Calibri" w:hAnsi="Calibri" w:cs="Calibri"/>
          <w:i/>
          <w:iCs/>
          <w:color w:val="000000" w:themeColor="text1"/>
        </w:rPr>
        <w:t xml:space="preserve">Students must attend at least one 1L Summer Job Search Panel: Judicial </w:t>
      </w:r>
      <w:r>
        <w:tab/>
      </w:r>
      <w:r>
        <w:tab/>
      </w:r>
      <w:r w:rsidRPr="6B19A5F2">
        <w:rPr>
          <w:rFonts w:ascii="Calibri" w:eastAsia="Calibri" w:hAnsi="Calibri" w:cs="Calibri"/>
          <w:i/>
          <w:iCs/>
          <w:color w:val="000000" w:themeColor="text1"/>
        </w:rPr>
        <w:t>Internships (9/26), Public Sector (10/3), Private Sector (10/10)</w:t>
      </w:r>
    </w:p>
    <w:p w14:paraId="532BBDDD" w14:textId="77777777" w:rsidR="004F2780" w:rsidRDefault="004F2780" w:rsidP="00811A5B">
      <w:pPr>
        <w:spacing w:after="0" w:line="240" w:lineRule="auto"/>
        <w:jc w:val="both"/>
      </w:pPr>
    </w:p>
    <w:p w14:paraId="20C281B2" w14:textId="77777777" w:rsidR="004333DD" w:rsidRPr="004F2780" w:rsidRDefault="008664D5" w:rsidP="004333DD">
      <w:pPr>
        <w:ind w:left="2160" w:hanging="2160"/>
        <w:jc w:val="both"/>
      </w:pPr>
      <w:r>
        <w:t xml:space="preserve">Week </w:t>
      </w:r>
      <w:r w:rsidR="004E5B85">
        <w:t>5</w:t>
      </w:r>
      <w:r>
        <w:t>:</w:t>
      </w:r>
      <w:r w:rsidR="003F7DE6">
        <w:t xml:space="preserve"> </w:t>
      </w:r>
      <w:r>
        <w:tab/>
      </w:r>
      <w:r w:rsidR="004333DD" w:rsidRPr="6B19A5F2">
        <w:rPr>
          <w:b/>
          <w:bCs/>
        </w:rPr>
        <w:t xml:space="preserve">Part 1: </w:t>
      </w:r>
    </w:p>
    <w:p w14:paraId="60F65437" w14:textId="330C6FB4" w:rsidR="004333DD" w:rsidRDefault="004333DD" w:rsidP="004333DD">
      <w:pPr>
        <w:spacing w:after="0" w:line="240" w:lineRule="auto"/>
        <w:ind w:left="1440" w:firstLine="720"/>
        <w:jc w:val="both"/>
        <w:rPr>
          <w:rFonts w:ascii="Calibri" w:eastAsia="Calibri" w:hAnsi="Calibri" w:cs="Calibri"/>
        </w:rPr>
      </w:pPr>
      <w:r w:rsidRPr="6B19A5F2">
        <w:rPr>
          <w:rFonts w:ascii="Calibri" w:eastAsia="Calibri" w:hAnsi="Calibri" w:cs="Calibri"/>
          <w:color w:val="000000" w:themeColor="text1"/>
          <w:u w:val="single"/>
        </w:rPr>
        <w:t xml:space="preserve">Legal Careers: Gaining Substantive Legal Experience (The 1L Summer </w:t>
      </w:r>
      <w:proofErr w:type="gramStart"/>
      <w:r w:rsidRPr="6B19A5F2">
        <w:rPr>
          <w:rFonts w:ascii="Calibri" w:eastAsia="Calibri" w:hAnsi="Calibri" w:cs="Calibri"/>
          <w:color w:val="000000" w:themeColor="text1"/>
          <w:u w:val="single"/>
        </w:rPr>
        <w:t xml:space="preserve">Job  </w:t>
      </w:r>
      <w:r>
        <w:tab/>
      </w:r>
      <w:proofErr w:type="gramEnd"/>
      <w:r>
        <w:tab/>
      </w:r>
      <w:r w:rsidRPr="6B19A5F2">
        <w:rPr>
          <w:rFonts w:ascii="Calibri" w:eastAsia="Calibri" w:hAnsi="Calibri" w:cs="Calibri"/>
          <w:color w:val="000000" w:themeColor="text1"/>
          <w:u w:val="single"/>
        </w:rPr>
        <w:t>Search)</w:t>
      </w:r>
      <w:r w:rsidRPr="6B19A5F2">
        <w:rPr>
          <w:rFonts w:ascii="Calibri" w:eastAsia="Calibri" w:hAnsi="Calibri" w:cs="Calibri"/>
        </w:rPr>
        <w:t xml:space="preserve"> </w:t>
      </w:r>
    </w:p>
    <w:p w14:paraId="15087156" w14:textId="77777777" w:rsidR="00B67954" w:rsidRDefault="00B67954" w:rsidP="00B67954">
      <w:pPr>
        <w:ind w:left="1440" w:firstLine="720"/>
        <w:jc w:val="both"/>
        <w:rPr>
          <w:rFonts w:ascii="Calibri" w:eastAsia="Calibri" w:hAnsi="Calibri" w:cs="Calibri"/>
          <w:color w:val="000000" w:themeColor="text1"/>
        </w:rPr>
      </w:pPr>
    </w:p>
    <w:p w14:paraId="3C5052E6" w14:textId="26152A67" w:rsidR="004333DD" w:rsidRDefault="004333DD" w:rsidP="00B67954">
      <w:pPr>
        <w:ind w:left="1440" w:firstLine="720"/>
        <w:jc w:val="both"/>
        <w:rPr>
          <w:rFonts w:ascii="Calibri" w:eastAsia="Calibri" w:hAnsi="Calibri" w:cs="Calibri"/>
        </w:rPr>
      </w:pPr>
      <w:r w:rsidRPr="004333DD">
        <w:rPr>
          <w:rFonts w:ascii="Calibri" w:eastAsia="Calibri" w:hAnsi="Calibri" w:cs="Calibri"/>
          <w:b/>
          <w:bCs/>
        </w:rPr>
        <w:t xml:space="preserve">Reading:  Career Services will email you required reading.  </w:t>
      </w:r>
      <w:r>
        <w:rPr>
          <w:rFonts w:ascii="Calibri" w:eastAsia="Calibri" w:hAnsi="Calibri" w:cs="Calibri"/>
        </w:rPr>
        <w:tab/>
      </w:r>
    </w:p>
    <w:p w14:paraId="40E18877" w14:textId="77777777" w:rsidR="004333DD" w:rsidRDefault="004333DD" w:rsidP="004333DD">
      <w:pPr>
        <w:spacing w:after="0" w:line="240" w:lineRule="auto"/>
        <w:ind w:left="1440" w:firstLine="720"/>
        <w:jc w:val="both"/>
        <w:rPr>
          <w:rFonts w:ascii="Calibri" w:eastAsia="Calibri" w:hAnsi="Calibri" w:cs="Calibri"/>
        </w:rPr>
      </w:pPr>
      <w:r w:rsidRPr="6B19A5F2">
        <w:rPr>
          <w:rFonts w:ascii="Calibri" w:eastAsia="Calibri" w:hAnsi="Calibri" w:cs="Calibri"/>
          <w:i/>
          <w:iCs/>
          <w:color w:val="000000" w:themeColor="text1"/>
        </w:rPr>
        <w:t xml:space="preserve">Statement of Career Development </w:t>
      </w:r>
      <w:r w:rsidRPr="6B19A5F2">
        <w:rPr>
          <w:rFonts w:ascii="Calibri" w:eastAsia="Calibri" w:hAnsi="Calibri" w:cs="Calibri"/>
          <w:color w:val="000000" w:themeColor="text1"/>
        </w:rPr>
        <w:t>is due</w:t>
      </w:r>
      <w:r w:rsidRPr="6B19A5F2">
        <w:rPr>
          <w:rFonts w:ascii="Calibri" w:eastAsia="Calibri" w:hAnsi="Calibri" w:cs="Calibri"/>
        </w:rPr>
        <w:t xml:space="preserve"> </w:t>
      </w:r>
    </w:p>
    <w:p w14:paraId="273D0BC2" w14:textId="77777777" w:rsidR="004333DD" w:rsidRDefault="004333DD" w:rsidP="004333DD">
      <w:pPr>
        <w:spacing w:after="0" w:line="240" w:lineRule="auto"/>
        <w:ind w:left="1440" w:firstLine="720"/>
        <w:jc w:val="both"/>
        <w:rPr>
          <w:rFonts w:ascii="Calibri" w:eastAsia="Calibri" w:hAnsi="Calibri" w:cs="Calibri"/>
        </w:rPr>
      </w:pPr>
      <w:r w:rsidRPr="6B19A5F2">
        <w:rPr>
          <w:rFonts w:ascii="Calibri" w:eastAsia="Calibri" w:hAnsi="Calibri" w:cs="Calibri"/>
          <w:i/>
          <w:iCs/>
          <w:color w:val="000000" w:themeColor="text1"/>
        </w:rPr>
        <w:t>UF Law format</w:t>
      </w:r>
      <w:r w:rsidRPr="6B19A5F2">
        <w:rPr>
          <w:rFonts w:ascii="Calibri" w:eastAsia="Calibri" w:hAnsi="Calibri" w:cs="Calibri"/>
          <w:color w:val="000000" w:themeColor="text1"/>
        </w:rPr>
        <w:t xml:space="preserve"> </w:t>
      </w:r>
      <w:r w:rsidRPr="6B19A5F2">
        <w:rPr>
          <w:rFonts w:ascii="Calibri" w:eastAsia="Calibri" w:hAnsi="Calibri" w:cs="Calibri"/>
          <w:i/>
          <w:iCs/>
          <w:color w:val="000000" w:themeColor="text1"/>
        </w:rPr>
        <w:t>resume</w:t>
      </w:r>
      <w:r w:rsidRPr="6B19A5F2">
        <w:rPr>
          <w:rFonts w:ascii="Calibri" w:eastAsia="Calibri" w:hAnsi="Calibri" w:cs="Calibri"/>
          <w:color w:val="000000" w:themeColor="text1"/>
        </w:rPr>
        <w:t xml:space="preserve"> is due</w:t>
      </w:r>
      <w:r w:rsidRPr="6B19A5F2">
        <w:rPr>
          <w:rFonts w:ascii="Calibri" w:eastAsia="Calibri" w:hAnsi="Calibri" w:cs="Calibri"/>
          <w:i/>
          <w:iCs/>
          <w:color w:val="000000" w:themeColor="text1"/>
        </w:rPr>
        <w:t xml:space="preserve"> </w:t>
      </w:r>
      <w:r w:rsidRPr="6B19A5F2">
        <w:rPr>
          <w:rFonts w:ascii="Calibri" w:eastAsia="Calibri" w:hAnsi="Calibri" w:cs="Calibri"/>
          <w:color w:val="000000" w:themeColor="text1"/>
        </w:rPr>
        <w:t xml:space="preserve">(please email your resume to your assigned </w:t>
      </w:r>
      <w:r>
        <w:tab/>
      </w:r>
      <w:r w:rsidRPr="6B19A5F2">
        <w:rPr>
          <w:rFonts w:ascii="Calibri" w:eastAsia="Calibri" w:hAnsi="Calibri" w:cs="Calibri"/>
          <w:color w:val="000000" w:themeColor="text1"/>
        </w:rPr>
        <w:t>Professional Career and Development Advisor as well)</w:t>
      </w:r>
      <w:r w:rsidRPr="6B19A5F2">
        <w:rPr>
          <w:rFonts w:ascii="Calibri" w:eastAsia="Calibri" w:hAnsi="Calibri" w:cs="Calibri"/>
        </w:rPr>
        <w:t xml:space="preserve"> </w:t>
      </w:r>
    </w:p>
    <w:p w14:paraId="6BF8D2BD" w14:textId="77777777" w:rsidR="004333DD" w:rsidRDefault="004333DD" w:rsidP="004333DD">
      <w:pPr>
        <w:spacing w:after="0" w:line="240" w:lineRule="auto"/>
        <w:ind w:left="1440" w:firstLine="720"/>
        <w:jc w:val="both"/>
        <w:rPr>
          <w:rFonts w:ascii="Calibri" w:eastAsia="Calibri" w:hAnsi="Calibri" w:cs="Calibri"/>
        </w:rPr>
      </w:pPr>
      <w:r w:rsidRPr="6B19A5F2">
        <w:rPr>
          <w:rFonts w:ascii="Calibri" w:eastAsia="Calibri" w:hAnsi="Calibri" w:cs="Calibri"/>
          <w:i/>
          <w:iCs/>
          <w:color w:val="000000" w:themeColor="text1"/>
        </w:rPr>
        <w:lastRenderedPageBreak/>
        <w:t>Cover Letter</w:t>
      </w:r>
      <w:r w:rsidRPr="6B19A5F2">
        <w:rPr>
          <w:rFonts w:ascii="Calibri" w:eastAsia="Calibri" w:hAnsi="Calibri" w:cs="Calibri"/>
          <w:color w:val="000000" w:themeColor="text1"/>
        </w:rPr>
        <w:t xml:space="preserve"> is due (please email your cover letter to your assigned Professional </w:t>
      </w:r>
      <w:r>
        <w:tab/>
      </w:r>
      <w:r w:rsidRPr="6B19A5F2">
        <w:rPr>
          <w:rFonts w:ascii="Calibri" w:eastAsia="Calibri" w:hAnsi="Calibri" w:cs="Calibri"/>
          <w:color w:val="000000" w:themeColor="text1"/>
        </w:rPr>
        <w:t>Career and Development Advisor as well)</w:t>
      </w:r>
      <w:r w:rsidRPr="6B19A5F2">
        <w:rPr>
          <w:rFonts w:ascii="Calibri" w:eastAsia="Calibri" w:hAnsi="Calibri" w:cs="Calibri"/>
        </w:rPr>
        <w:t xml:space="preserve"> </w:t>
      </w:r>
    </w:p>
    <w:p w14:paraId="43B97E84" w14:textId="174487EB" w:rsidR="004333DD" w:rsidRDefault="004333DD" w:rsidP="004333DD">
      <w:pPr>
        <w:spacing w:after="0" w:line="240" w:lineRule="auto"/>
        <w:ind w:left="1440" w:firstLine="720"/>
        <w:jc w:val="both"/>
        <w:rPr>
          <w:rFonts w:ascii="Calibri" w:eastAsia="Calibri" w:hAnsi="Calibri" w:cs="Calibri"/>
          <w:i/>
          <w:iCs/>
          <w:color w:val="000000" w:themeColor="text1"/>
        </w:rPr>
      </w:pPr>
      <w:r w:rsidRPr="6B19A5F2">
        <w:rPr>
          <w:rFonts w:ascii="Calibri" w:eastAsia="Calibri" w:hAnsi="Calibri" w:cs="Calibri"/>
          <w:i/>
          <w:iCs/>
          <w:color w:val="000000" w:themeColor="text1"/>
        </w:rPr>
        <w:t xml:space="preserve">Students are strongly encouraged to attend the Alumni Networking Event on </w:t>
      </w:r>
      <w:r>
        <w:tab/>
      </w:r>
      <w:r w:rsidRPr="6B19A5F2">
        <w:rPr>
          <w:rFonts w:ascii="Calibri" w:eastAsia="Calibri" w:hAnsi="Calibri" w:cs="Calibri"/>
          <w:i/>
          <w:iCs/>
          <w:color w:val="000000" w:themeColor="text1"/>
        </w:rPr>
        <w:t>September 22, 2023</w:t>
      </w:r>
    </w:p>
    <w:p w14:paraId="3B1EF04E" w14:textId="77777777" w:rsidR="004333DD" w:rsidRDefault="004333DD" w:rsidP="004333DD">
      <w:pPr>
        <w:spacing w:after="0" w:line="240" w:lineRule="auto"/>
        <w:ind w:left="1440" w:firstLine="720"/>
        <w:jc w:val="both"/>
        <w:rPr>
          <w:rFonts w:ascii="Calibri" w:eastAsia="Calibri" w:hAnsi="Calibri" w:cs="Calibri"/>
          <w:i/>
          <w:iCs/>
          <w:color w:val="000000" w:themeColor="text1"/>
        </w:rPr>
      </w:pPr>
    </w:p>
    <w:p w14:paraId="3E37707C" w14:textId="77777777" w:rsidR="004333DD" w:rsidRDefault="004333DD" w:rsidP="004333DD">
      <w:pPr>
        <w:spacing w:after="0" w:line="240" w:lineRule="auto"/>
        <w:ind w:left="1440" w:firstLine="720"/>
        <w:jc w:val="both"/>
        <w:rPr>
          <w:rFonts w:ascii="Calibri" w:eastAsia="Calibri" w:hAnsi="Calibri" w:cs="Calibri"/>
          <w:b/>
          <w:bCs/>
        </w:rPr>
      </w:pPr>
      <w:r w:rsidRPr="6B19A5F2">
        <w:rPr>
          <w:rFonts w:ascii="Calibri" w:eastAsia="Calibri" w:hAnsi="Calibri" w:cs="Calibri"/>
          <w:b/>
          <w:bCs/>
          <w:color w:val="000000" w:themeColor="text1"/>
        </w:rPr>
        <w:t xml:space="preserve">Part 2: </w:t>
      </w:r>
      <w:r w:rsidRPr="6B19A5F2">
        <w:rPr>
          <w:rFonts w:ascii="Calibri" w:eastAsia="Calibri" w:hAnsi="Calibri" w:cs="Calibri"/>
          <w:b/>
          <w:bCs/>
        </w:rPr>
        <w:t xml:space="preserve"> </w:t>
      </w:r>
    </w:p>
    <w:p w14:paraId="6FE3196A" w14:textId="77777777" w:rsidR="004333DD" w:rsidRDefault="004333DD" w:rsidP="004333DD">
      <w:pPr>
        <w:spacing w:after="0" w:line="240" w:lineRule="auto"/>
        <w:ind w:left="1440" w:firstLine="720"/>
        <w:jc w:val="both"/>
        <w:rPr>
          <w:rFonts w:ascii="Calibri" w:eastAsia="Calibri" w:hAnsi="Calibri" w:cs="Calibri"/>
        </w:rPr>
      </w:pPr>
      <w:r w:rsidRPr="6B19A5F2">
        <w:rPr>
          <w:rFonts w:ascii="Calibri" w:eastAsia="Calibri" w:hAnsi="Calibri" w:cs="Calibri"/>
          <w:color w:val="000000" w:themeColor="text1"/>
          <w:u w:val="single"/>
        </w:rPr>
        <w:t>Legal Careers: Presenting Yourself in Person (Interviewing and Networking)</w:t>
      </w:r>
      <w:r w:rsidRPr="6B19A5F2">
        <w:rPr>
          <w:rFonts w:ascii="Calibri" w:eastAsia="Calibri" w:hAnsi="Calibri" w:cs="Calibri"/>
        </w:rPr>
        <w:t xml:space="preserve"> </w:t>
      </w:r>
    </w:p>
    <w:p w14:paraId="66312D57" w14:textId="77777777" w:rsidR="004333DD" w:rsidRDefault="004333DD" w:rsidP="004333DD">
      <w:pPr>
        <w:spacing w:after="0" w:line="240" w:lineRule="auto"/>
        <w:ind w:left="1440" w:firstLine="720"/>
        <w:jc w:val="both"/>
        <w:rPr>
          <w:rFonts w:ascii="Calibri" w:eastAsia="Calibri" w:hAnsi="Calibri" w:cs="Calibri"/>
          <w:i/>
          <w:iCs/>
          <w:color w:val="000000" w:themeColor="text1"/>
        </w:rPr>
      </w:pPr>
    </w:p>
    <w:p w14:paraId="2E7A74F7" w14:textId="77777777" w:rsidR="004333DD" w:rsidRPr="004333DD" w:rsidRDefault="004333DD" w:rsidP="004333DD">
      <w:pPr>
        <w:ind w:left="1440" w:firstLine="720"/>
        <w:jc w:val="both"/>
        <w:rPr>
          <w:rFonts w:ascii="Calibri" w:eastAsia="Calibri" w:hAnsi="Calibri" w:cs="Calibri"/>
          <w:b/>
          <w:bCs/>
        </w:rPr>
      </w:pPr>
      <w:r w:rsidRPr="6B19A5F2">
        <w:rPr>
          <w:rFonts w:ascii="Calibri" w:eastAsia="Calibri" w:hAnsi="Calibri" w:cs="Calibri"/>
          <w:i/>
          <w:iCs/>
          <w:color w:val="000000" w:themeColor="text1"/>
        </w:rPr>
        <w:t> </w:t>
      </w:r>
      <w:r w:rsidRPr="004333DD">
        <w:rPr>
          <w:rFonts w:ascii="Calibri" w:eastAsia="Calibri" w:hAnsi="Calibri" w:cs="Calibri"/>
          <w:b/>
          <w:bCs/>
        </w:rPr>
        <w:t xml:space="preserve">Reading:  Career Services will email you required reading.  </w:t>
      </w:r>
    </w:p>
    <w:p w14:paraId="653E3229" w14:textId="07A561D6" w:rsidR="004333DD" w:rsidRDefault="004333DD" w:rsidP="004333DD">
      <w:pPr>
        <w:spacing w:after="0" w:line="240" w:lineRule="auto"/>
        <w:ind w:left="1440" w:firstLine="720"/>
        <w:jc w:val="both"/>
        <w:rPr>
          <w:rFonts w:ascii="Calibri" w:eastAsia="Calibri" w:hAnsi="Calibri" w:cs="Calibri"/>
          <w:i/>
          <w:iCs/>
          <w:color w:val="000000" w:themeColor="text1"/>
        </w:rPr>
      </w:pPr>
      <w:r w:rsidRPr="6B19A5F2">
        <w:rPr>
          <w:rFonts w:ascii="Calibri" w:eastAsia="Calibri" w:hAnsi="Calibri" w:cs="Calibri"/>
          <w:i/>
          <w:iCs/>
          <w:color w:val="000000" w:themeColor="text1"/>
        </w:rPr>
        <w:t xml:space="preserve">Students are required to attend the Professional Development Conference on </w:t>
      </w:r>
      <w:r>
        <w:tab/>
      </w:r>
      <w:r w:rsidRPr="6B19A5F2">
        <w:rPr>
          <w:rFonts w:ascii="Calibri" w:eastAsia="Calibri" w:hAnsi="Calibri" w:cs="Calibri"/>
          <w:i/>
          <w:iCs/>
          <w:color w:val="000000" w:themeColor="text1"/>
        </w:rPr>
        <w:t>October 20, 2023</w:t>
      </w:r>
    </w:p>
    <w:p w14:paraId="67FD7889" w14:textId="1E172F2E" w:rsidR="1BD6A2FF" w:rsidRDefault="1BD6A2FF" w:rsidP="004333DD">
      <w:pPr>
        <w:spacing w:after="0" w:line="240" w:lineRule="auto"/>
        <w:ind w:left="2160" w:hanging="2160"/>
        <w:jc w:val="both"/>
        <w:rPr>
          <w:rFonts w:ascii="Calibri" w:eastAsia="Calibri" w:hAnsi="Calibri" w:cs="Calibri"/>
          <w:i/>
          <w:iCs/>
          <w:color w:val="000000" w:themeColor="text1"/>
        </w:rPr>
      </w:pPr>
    </w:p>
    <w:p w14:paraId="50519D87" w14:textId="4859A479" w:rsidR="6B19A5F2" w:rsidRDefault="6B19A5F2" w:rsidP="6B19A5F2">
      <w:pPr>
        <w:spacing w:after="0" w:line="240" w:lineRule="auto"/>
        <w:ind w:left="720"/>
        <w:jc w:val="both"/>
      </w:pPr>
    </w:p>
    <w:p w14:paraId="023BACEA" w14:textId="2DC5E88F" w:rsidR="004333DD" w:rsidRDefault="008664D5" w:rsidP="004333DD">
      <w:pPr>
        <w:spacing w:after="0" w:line="240" w:lineRule="auto"/>
        <w:jc w:val="both"/>
      </w:pPr>
      <w:r>
        <w:t xml:space="preserve">Week </w:t>
      </w:r>
      <w:r w:rsidR="004E5B85">
        <w:t>6</w:t>
      </w:r>
      <w:r>
        <w:t>:</w:t>
      </w:r>
      <w:r w:rsidR="0033291C">
        <w:t xml:space="preserve"> </w:t>
      </w:r>
      <w:r>
        <w:tab/>
      </w:r>
      <w:r w:rsidR="004333DD">
        <w:tab/>
      </w:r>
      <w:r w:rsidR="004333DD" w:rsidRPr="008664D5">
        <w:rPr>
          <w:u w:val="single"/>
        </w:rPr>
        <w:t>Interviewing Clients</w:t>
      </w:r>
      <w:r w:rsidR="004333DD">
        <w:rPr>
          <w:u w:val="single"/>
        </w:rPr>
        <w:t xml:space="preserve"> and Client Counseling</w:t>
      </w:r>
    </w:p>
    <w:p w14:paraId="46653E16" w14:textId="77777777" w:rsidR="004333DD" w:rsidRDefault="004333DD" w:rsidP="004333DD">
      <w:pPr>
        <w:spacing w:after="0" w:line="240" w:lineRule="auto"/>
        <w:jc w:val="both"/>
      </w:pPr>
    </w:p>
    <w:p w14:paraId="350BAADC" w14:textId="77777777" w:rsidR="004333DD" w:rsidRDefault="004333DD" w:rsidP="004333DD">
      <w:pPr>
        <w:spacing w:after="0" w:line="240" w:lineRule="auto"/>
        <w:jc w:val="both"/>
      </w:pPr>
      <w:r>
        <w:tab/>
      </w:r>
      <w:r>
        <w:tab/>
      </w:r>
      <w:r>
        <w:tab/>
        <w:t>Chapter 8, 18 and 19 in Text</w:t>
      </w:r>
    </w:p>
    <w:p w14:paraId="1BA694BD" w14:textId="77777777" w:rsidR="004333DD" w:rsidRDefault="004333DD" w:rsidP="004333DD">
      <w:pPr>
        <w:spacing w:after="0" w:line="240" w:lineRule="auto"/>
        <w:jc w:val="both"/>
      </w:pPr>
      <w:r>
        <w:tab/>
      </w:r>
      <w:r>
        <w:tab/>
      </w:r>
      <w:r>
        <w:tab/>
        <w:t>In-Class Exercises</w:t>
      </w:r>
    </w:p>
    <w:p w14:paraId="774E8122" w14:textId="7E586909" w:rsidR="004F2780" w:rsidRDefault="004F2780" w:rsidP="00650906">
      <w:pPr>
        <w:spacing w:after="0" w:line="240" w:lineRule="auto"/>
        <w:jc w:val="both"/>
      </w:pPr>
    </w:p>
    <w:p w14:paraId="0A002538" w14:textId="38D91B16" w:rsidR="00DF2FFC" w:rsidRDefault="00B15472" w:rsidP="00DF2FFC">
      <w:pPr>
        <w:jc w:val="both"/>
      </w:pPr>
      <w:r>
        <w:t xml:space="preserve">Week </w:t>
      </w:r>
      <w:r w:rsidR="004E5B85">
        <w:t>7</w:t>
      </w:r>
      <w:r>
        <w:t>:    </w:t>
      </w:r>
      <w:r>
        <w:tab/>
      </w:r>
      <w:r>
        <w:tab/>
      </w:r>
      <w:r w:rsidR="00DF2FFC" w:rsidRPr="005210CD">
        <w:rPr>
          <w:u w:val="single"/>
        </w:rPr>
        <w:t>Next Generation Lawyering</w:t>
      </w:r>
    </w:p>
    <w:p w14:paraId="42A0879F" w14:textId="77777777" w:rsidR="00DF2FFC" w:rsidRDefault="00DF2FFC" w:rsidP="00DF2FFC">
      <w:pPr>
        <w:spacing w:after="0"/>
        <w:jc w:val="both"/>
      </w:pPr>
      <w:r>
        <w:tab/>
      </w:r>
      <w:r>
        <w:tab/>
      </w:r>
      <w:r>
        <w:tab/>
        <w:t>Guest Speaker</w:t>
      </w:r>
    </w:p>
    <w:p w14:paraId="237FB408" w14:textId="77777777" w:rsidR="00DF2FFC" w:rsidRDefault="00DF2FFC" w:rsidP="00DF2FFC">
      <w:pPr>
        <w:spacing w:after="0"/>
        <w:jc w:val="both"/>
      </w:pPr>
      <w:r>
        <w:tab/>
      </w:r>
      <w:r>
        <w:tab/>
      </w:r>
      <w:r>
        <w:tab/>
      </w:r>
      <w:bookmarkStart w:id="0" w:name="_Hlk142573317"/>
      <w:r>
        <w:t>Read materials in Canvas</w:t>
      </w:r>
      <w:bookmarkEnd w:id="0"/>
    </w:p>
    <w:p w14:paraId="752A6581" w14:textId="77777777" w:rsidR="00DF2FFC" w:rsidRDefault="00DF2FFC" w:rsidP="00DF2FFC">
      <w:pPr>
        <w:spacing w:after="0"/>
        <w:jc w:val="both"/>
      </w:pPr>
    </w:p>
    <w:p w14:paraId="7684F474" w14:textId="77777777" w:rsidR="00DF2FFC" w:rsidRPr="00D975F0" w:rsidRDefault="00DF2FFC" w:rsidP="00DF2FFC">
      <w:pPr>
        <w:spacing w:after="0"/>
        <w:jc w:val="both"/>
        <w:rPr>
          <w:i/>
          <w:iCs/>
        </w:rPr>
      </w:pPr>
      <w:r>
        <w:tab/>
      </w:r>
      <w:r>
        <w:tab/>
      </w:r>
      <w:r>
        <w:tab/>
      </w:r>
      <w:r w:rsidRPr="00D975F0">
        <w:rPr>
          <w:i/>
          <w:iCs/>
        </w:rPr>
        <w:t>Bar Meeting Discussion Post Due</w:t>
      </w:r>
    </w:p>
    <w:p w14:paraId="153F627F" w14:textId="77777777" w:rsidR="004F2780" w:rsidRPr="00650906" w:rsidRDefault="004F2780" w:rsidP="008E2E2D">
      <w:pPr>
        <w:spacing w:after="0" w:line="240" w:lineRule="auto"/>
        <w:jc w:val="both"/>
      </w:pPr>
    </w:p>
    <w:p w14:paraId="14E79C66" w14:textId="30BDA04B" w:rsidR="00650906" w:rsidRDefault="00B15472" w:rsidP="00DF2FFC">
      <w:pPr>
        <w:spacing w:after="0" w:line="240" w:lineRule="auto"/>
        <w:jc w:val="both"/>
      </w:pPr>
      <w:r>
        <w:t xml:space="preserve">Week </w:t>
      </w:r>
      <w:r w:rsidR="004E5B85">
        <w:t>8</w:t>
      </w:r>
      <w:r>
        <w:t>:</w:t>
      </w:r>
      <w:r w:rsidR="00650906">
        <w:tab/>
      </w:r>
      <w:r>
        <w:t> </w:t>
      </w:r>
      <w:r w:rsidR="008E2E2D">
        <w:tab/>
      </w:r>
      <w:r w:rsidR="00DF2FFC" w:rsidRPr="00DF2FFC">
        <w:rPr>
          <w:u w:val="single"/>
        </w:rPr>
        <w:t>Artificial Intelligence and Lawyering</w:t>
      </w:r>
    </w:p>
    <w:p w14:paraId="75BB1FA1" w14:textId="4CB54F6F" w:rsidR="00DF2FFC" w:rsidRDefault="00DF2FFC" w:rsidP="00DF2FFC">
      <w:pPr>
        <w:spacing w:after="0" w:line="240" w:lineRule="auto"/>
        <w:jc w:val="both"/>
      </w:pPr>
      <w:r>
        <w:tab/>
      </w:r>
      <w:r>
        <w:tab/>
      </w:r>
    </w:p>
    <w:p w14:paraId="62B5390D" w14:textId="49D62F15" w:rsidR="00DF2FFC" w:rsidRDefault="00DF2FFC" w:rsidP="00DF2FFC">
      <w:pPr>
        <w:spacing w:after="0" w:line="240" w:lineRule="auto"/>
        <w:jc w:val="both"/>
      </w:pPr>
      <w:r>
        <w:tab/>
      </w:r>
      <w:r>
        <w:tab/>
      </w:r>
      <w:r>
        <w:tab/>
      </w:r>
      <w:r>
        <w:t>Read materials in Canvas</w:t>
      </w:r>
    </w:p>
    <w:p w14:paraId="28310556" w14:textId="77777777" w:rsidR="005210CD" w:rsidRPr="00650906" w:rsidRDefault="005210CD" w:rsidP="005210CD">
      <w:pPr>
        <w:spacing w:after="0"/>
        <w:ind w:left="2160"/>
        <w:jc w:val="both"/>
      </w:pPr>
    </w:p>
    <w:p w14:paraId="2E834D93" w14:textId="05F90AD0" w:rsidR="00DF2FFC" w:rsidRPr="00DF2FFC" w:rsidRDefault="00B15472" w:rsidP="00DF2FFC">
      <w:pPr>
        <w:spacing w:after="0" w:line="240" w:lineRule="auto"/>
        <w:jc w:val="both"/>
      </w:pPr>
      <w:r>
        <w:t xml:space="preserve">Week </w:t>
      </w:r>
      <w:r w:rsidR="004E5B85">
        <w:t>9</w:t>
      </w:r>
      <w:r>
        <w:t>: </w:t>
      </w:r>
      <w:r w:rsidR="005210CD">
        <w:tab/>
      </w:r>
      <w:r w:rsidR="003F7DE6">
        <w:t xml:space="preserve"> </w:t>
      </w:r>
      <w:r w:rsidR="008E2E2D">
        <w:tab/>
      </w:r>
      <w:r w:rsidR="00DF2FFC" w:rsidRPr="00650906">
        <w:rPr>
          <w:u w:val="single"/>
        </w:rPr>
        <w:t>Negotiation – Integrative &amp; Distributive Bargaining (I)</w:t>
      </w:r>
    </w:p>
    <w:p w14:paraId="7E43BE2D" w14:textId="77777777" w:rsidR="00DF2FFC" w:rsidRDefault="00DF2FFC" w:rsidP="00DF2FFC">
      <w:pPr>
        <w:spacing w:after="0"/>
        <w:ind w:left="2160" w:hanging="1440"/>
        <w:jc w:val="both"/>
      </w:pPr>
      <w:r w:rsidRPr="00650906">
        <w:tab/>
      </w:r>
    </w:p>
    <w:p w14:paraId="2FEE63AB" w14:textId="77777777" w:rsidR="00DF2FFC" w:rsidRDefault="00DF2FFC" w:rsidP="00DF2FFC">
      <w:pPr>
        <w:spacing w:after="0" w:line="240" w:lineRule="auto"/>
        <w:ind w:left="2160"/>
        <w:jc w:val="both"/>
      </w:pPr>
      <w:r>
        <w:t xml:space="preserve">Chapter 23 in </w:t>
      </w:r>
      <w:proofErr w:type="gramStart"/>
      <w:r>
        <w:t>Text;</w:t>
      </w:r>
      <w:proofErr w:type="gramEnd"/>
      <w:r>
        <w:t xml:space="preserve"> </w:t>
      </w:r>
    </w:p>
    <w:p w14:paraId="677262CC" w14:textId="77777777" w:rsidR="00DF2FFC" w:rsidRDefault="00DF2FFC" w:rsidP="00DF2FFC">
      <w:pPr>
        <w:spacing w:after="0" w:line="240" w:lineRule="auto"/>
        <w:ind w:left="2160"/>
        <w:jc w:val="both"/>
        <w:rPr>
          <w:i/>
        </w:rPr>
      </w:pPr>
      <w:r>
        <w:t xml:space="preserve">pp. 391–97 in </w:t>
      </w:r>
      <w:proofErr w:type="gramStart"/>
      <w:r>
        <w:t>Text;</w:t>
      </w:r>
      <w:proofErr w:type="gramEnd"/>
      <w:r w:rsidRPr="008363D1">
        <w:rPr>
          <w:i/>
        </w:rPr>
        <w:t xml:space="preserve"> </w:t>
      </w:r>
    </w:p>
    <w:p w14:paraId="2A45177C" w14:textId="77777777" w:rsidR="00DF2FFC" w:rsidRDefault="00DF2FFC" w:rsidP="00DF2FFC">
      <w:pPr>
        <w:spacing w:after="0" w:line="240" w:lineRule="auto"/>
        <w:ind w:left="2160"/>
        <w:jc w:val="both"/>
      </w:pPr>
      <w:r>
        <w:rPr>
          <w:i/>
        </w:rPr>
        <w:t xml:space="preserve">Sally Soprano </w:t>
      </w:r>
      <w:r>
        <w:t xml:space="preserve">negotiation exercise materials  </w:t>
      </w:r>
    </w:p>
    <w:p w14:paraId="7D88BAC7" w14:textId="497AC58A" w:rsidR="00DF2FFC" w:rsidRDefault="00DF2FFC" w:rsidP="00DF2FFC">
      <w:pPr>
        <w:spacing w:after="0" w:line="240" w:lineRule="auto"/>
        <w:jc w:val="both"/>
      </w:pPr>
    </w:p>
    <w:p w14:paraId="1B471C2B" w14:textId="77777777" w:rsidR="00DF2FFC" w:rsidRDefault="00DF2FFC" w:rsidP="00DF2FFC">
      <w:pPr>
        <w:spacing w:after="0" w:line="240" w:lineRule="auto"/>
        <w:jc w:val="both"/>
      </w:pPr>
    </w:p>
    <w:p w14:paraId="79F82140" w14:textId="0BE99CE7" w:rsidR="00CF7BC5" w:rsidRDefault="00B15472" w:rsidP="00DF2FFC">
      <w:pPr>
        <w:jc w:val="both"/>
        <w:rPr>
          <w:color w:val="FF0000"/>
        </w:rPr>
      </w:pPr>
      <w:r>
        <w:t>Week 1</w:t>
      </w:r>
      <w:r w:rsidR="004E5B85">
        <w:t>0</w:t>
      </w:r>
      <w:r w:rsidR="003F7DE6">
        <w:t xml:space="preserve">: </w:t>
      </w:r>
      <w:r w:rsidR="003F7DE6">
        <w:tab/>
      </w:r>
      <w:r w:rsidR="00DF2FFC">
        <w:tab/>
      </w:r>
      <w:r w:rsidR="00DF2FFC" w:rsidRPr="00DF2FFC">
        <w:rPr>
          <w:u w:val="single"/>
        </w:rPr>
        <w:t>Mediation</w:t>
      </w:r>
    </w:p>
    <w:p w14:paraId="61B2A433" w14:textId="6F8D9C97" w:rsidR="6B19A5F2" w:rsidRDefault="00DF2FFC" w:rsidP="6B19A5F2">
      <w:pPr>
        <w:ind w:left="2160"/>
        <w:jc w:val="both"/>
      </w:pPr>
      <w:r>
        <w:t>Read materials in Canvas</w:t>
      </w:r>
    </w:p>
    <w:p w14:paraId="45D24225" w14:textId="1C34F322" w:rsidR="004219BA" w:rsidRPr="00FD6C90" w:rsidRDefault="00FD6C90" w:rsidP="008E2E2D">
      <w:pPr>
        <w:spacing w:after="0" w:line="240" w:lineRule="auto"/>
        <w:jc w:val="both"/>
      </w:pPr>
      <w:r>
        <w:t>Week 1</w:t>
      </w:r>
      <w:r w:rsidR="004E5B85">
        <w:t>1</w:t>
      </w:r>
      <w:r>
        <w:t>:</w:t>
      </w:r>
      <w:r w:rsidR="003F7DE6">
        <w:t xml:space="preserve"> </w:t>
      </w:r>
      <w:r w:rsidR="00DF2FFC">
        <w:tab/>
      </w:r>
      <w:r w:rsidR="003F7DE6">
        <w:tab/>
      </w:r>
      <w:r w:rsidR="004219BA" w:rsidRPr="008664D5">
        <w:rPr>
          <w:u w:val="single"/>
        </w:rPr>
        <w:t>Prof</w:t>
      </w:r>
      <w:r w:rsidR="004219BA">
        <w:rPr>
          <w:u w:val="single"/>
        </w:rPr>
        <w:t xml:space="preserve">essionalism </w:t>
      </w:r>
    </w:p>
    <w:p w14:paraId="2E405DA2" w14:textId="77777777" w:rsidR="004219BA" w:rsidRDefault="004219BA" w:rsidP="004219BA">
      <w:pPr>
        <w:spacing w:after="0" w:line="240" w:lineRule="auto"/>
        <w:ind w:left="2160" w:hanging="1440"/>
        <w:jc w:val="both"/>
      </w:pPr>
      <w:r>
        <w:tab/>
      </w:r>
      <w:r>
        <w:tab/>
      </w:r>
    </w:p>
    <w:p w14:paraId="5A937DD7" w14:textId="35844DA1" w:rsidR="005210CD" w:rsidRDefault="005210CD" w:rsidP="008E2E2D">
      <w:pPr>
        <w:spacing w:after="0" w:line="240" w:lineRule="auto"/>
        <w:ind w:left="2160"/>
        <w:jc w:val="both"/>
        <w:rPr>
          <w:iCs/>
        </w:rPr>
      </w:pPr>
      <w:r w:rsidRPr="005210CD">
        <w:rPr>
          <w:iCs/>
        </w:rPr>
        <w:t>Guest Speaker</w:t>
      </w:r>
    </w:p>
    <w:p w14:paraId="2FA2EEAF" w14:textId="6DCF9965" w:rsidR="005210CD" w:rsidRPr="005210CD" w:rsidRDefault="005210CD" w:rsidP="008E2E2D">
      <w:pPr>
        <w:spacing w:after="0" w:line="240" w:lineRule="auto"/>
        <w:ind w:left="2160"/>
        <w:jc w:val="both"/>
        <w:rPr>
          <w:iCs/>
        </w:rPr>
      </w:pPr>
      <w:r>
        <w:t>Read materials in Canvas</w:t>
      </w:r>
    </w:p>
    <w:p w14:paraId="463D737F" w14:textId="77777777" w:rsidR="004219BA" w:rsidRDefault="004219BA" w:rsidP="00FD6C90">
      <w:pPr>
        <w:spacing w:after="0" w:line="240" w:lineRule="auto"/>
        <w:ind w:left="2160" w:hanging="1440"/>
        <w:jc w:val="both"/>
      </w:pPr>
    </w:p>
    <w:p w14:paraId="58DF8F0E" w14:textId="3D53A7C8" w:rsidR="6B19A5F2" w:rsidRDefault="6B19A5F2" w:rsidP="6B19A5F2">
      <w:pPr>
        <w:spacing w:after="0" w:line="240" w:lineRule="auto"/>
        <w:ind w:left="2160" w:hanging="1440"/>
        <w:jc w:val="both"/>
      </w:pPr>
    </w:p>
    <w:p w14:paraId="48D2ACC5" w14:textId="3897973A" w:rsidR="004219BA" w:rsidRPr="00D975F0" w:rsidRDefault="004219BA" w:rsidP="6B19A5F2">
      <w:pPr>
        <w:spacing w:after="0" w:line="240" w:lineRule="auto"/>
        <w:ind w:left="2160" w:hanging="2160"/>
        <w:jc w:val="both"/>
        <w:rPr>
          <w:u w:val="single"/>
        </w:rPr>
      </w:pPr>
      <w:r>
        <w:lastRenderedPageBreak/>
        <w:t>Week 1</w:t>
      </w:r>
      <w:r w:rsidR="004E5B85">
        <w:t>2</w:t>
      </w:r>
      <w:r w:rsidR="19123448">
        <w:t>:</w:t>
      </w:r>
      <w:r>
        <w:tab/>
      </w:r>
      <w:r w:rsidRPr="6B19A5F2">
        <w:rPr>
          <w:u w:val="single"/>
        </w:rPr>
        <w:t>Professionalism – Mu</w:t>
      </w:r>
      <w:r w:rsidR="00833F09" w:rsidRPr="6B19A5F2">
        <w:rPr>
          <w:u w:val="single"/>
        </w:rPr>
        <w:t>lticultural Lawyering and Developing Intercultural Competence</w:t>
      </w:r>
    </w:p>
    <w:p w14:paraId="5675DAE3" w14:textId="624C2C9A" w:rsidR="00833F09" w:rsidRPr="00D975F0" w:rsidRDefault="00833F09" w:rsidP="00FD6C90">
      <w:pPr>
        <w:spacing w:after="0" w:line="240" w:lineRule="auto"/>
        <w:ind w:left="2160" w:hanging="1440"/>
        <w:jc w:val="both"/>
        <w:rPr>
          <w:highlight w:val="yellow"/>
          <w:u w:val="single"/>
        </w:rPr>
      </w:pPr>
    </w:p>
    <w:p w14:paraId="12A70208" w14:textId="77777777" w:rsidR="000F3ADF" w:rsidRDefault="00B15472" w:rsidP="008E2E2D">
      <w:pPr>
        <w:spacing w:after="0" w:line="240" w:lineRule="auto"/>
        <w:ind w:left="2160"/>
        <w:jc w:val="both"/>
      </w:pPr>
      <w:r>
        <w:t>Chapter 6 in Text</w:t>
      </w:r>
      <w:r w:rsidR="0088704E">
        <w:t xml:space="preserve">; </w:t>
      </w:r>
      <w:r w:rsidRPr="6B19A5F2">
        <w:rPr>
          <w:i/>
          <w:iCs/>
        </w:rPr>
        <w:t>The Five Habits: Building Cross-Cultural Competence in Lawyers</w:t>
      </w:r>
      <w:r>
        <w:t xml:space="preserve"> (only Section III, pp. 64-78) (on Canvas site</w:t>
      </w:r>
      <w:proofErr w:type="gramStart"/>
      <w:r>
        <w:t>);</w:t>
      </w:r>
      <w:proofErr w:type="gramEnd"/>
      <w:r>
        <w:t xml:space="preserve"> </w:t>
      </w:r>
    </w:p>
    <w:p w14:paraId="1B51453A" w14:textId="43E152BA" w:rsidR="00054BF1" w:rsidRPr="00D975F0" w:rsidRDefault="00054BF1" w:rsidP="6B19A5F2">
      <w:pPr>
        <w:spacing w:after="0" w:line="240" w:lineRule="auto"/>
        <w:ind w:left="2160"/>
        <w:jc w:val="both"/>
      </w:pPr>
      <w:r>
        <w:t>C</w:t>
      </w:r>
      <w:r w:rsidR="00B15472">
        <w:t xml:space="preserve">omplete the </w:t>
      </w:r>
      <w:r w:rsidR="00B15472" w:rsidRPr="6B19A5F2">
        <w:rPr>
          <w:i/>
          <w:iCs/>
        </w:rPr>
        <w:t>Intercultural Development Inventory</w:t>
      </w:r>
      <w:r w:rsidR="00B15472">
        <w:t xml:space="preserve"> (IDI) and online </w:t>
      </w:r>
      <w:r w:rsidR="00B15472" w:rsidRPr="6B19A5F2">
        <w:rPr>
          <w:i/>
          <w:iCs/>
        </w:rPr>
        <w:t>Intercultural Development Plan</w:t>
      </w:r>
      <w:r w:rsidR="00B15472">
        <w:t xml:space="preserve"> (IDP</w:t>
      </w:r>
      <w:proofErr w:type="gramStart"/>
      <w:r w:rsidR="00B15472">
        <w:t>);</w:t>
      </w:r>
      <w:proofErr w:type="gramEnd"/>
    </w:p>
    <w:p w14:paraId="05B437B9" w14:textId="4CF25357" w:rsidR="00B15472" w:rsidRPr="00D975F0" w:rsidRDefault="00B15472" w:rsidP="6B19A5F2">
      <w:pPr>
        <w:spacing w:after="0" w:line="240" w:lineRule="auto"/>
        <w:ind w:left="2160"/>
        <w:jc w:val="both"/>
        <w:rPr>
          <w:color w:val="FF0000"/>
        </w:rPr>
      </w:pPr>
      <w:r w:rsidRPr="6B19A5F2">
        <w:rPr>
          <w:i/>
          <w:iCs/>
        </w:rPr>
        <w:t xml:space="preserve">Quiz </w:t>
      </w:r>
      <w:r>
        <w:t>is due</w:t>
      </w:r>
      <w:r w:rsidR="00B5466D">
        <w:t xml:space="preserve"> </w:t>
      </w:r>
    </w:p>
    <w:p w14:paraId="254383D3" w14:textId="77777777" w:rsidR="004219BA" w:rsidRPr="00D975F0" w:rsidRDefault="004219BA" w:rsidP="00B15472">
      <w:pPr>
        <w:spacing w:after="0" w:line="240" w:lineRule="auto"/>
        <w:jc w:val="both"/>
        <w:rPr>
          <w:highlight w:val="yellow"/>
        </w:rPr>
      </w:pPr>
    </w:p>
    <w:p w14:paraId="5CACA70B" w14:textId="5789C2ED" w:rsidR="6B19A5F2" w:rsidRDefault="6B19A5F2" w:rsidP="6B19A5F2">
      <w:pPr>
        <w:spacing w:after="0" w:line="240" w:lineRule="auto"/>
        <w:jc w:val="both"/>
        <w:rPr>
          <w:highlight w:val="yellow"/>
        </w:rPr>
      </w:pPr>
    </w:p>
    <w:p w14:paraId="473D3A75" w14:textId="6763766B" w:rsidR="00016E0C" w:rsidRPr="00D975F0" w:rsidRDefault="00833F09" w:rsidP="6B19A5F2">
      <w:pPr>
        <w:spacing w:after="0" w:line="240" w:lineRule="auto"/>
        <w:jc w:val="both"/>
      </w:pPr>
      <w:r>
        <w:t xml:space="preserve">Week </w:t>
      </w:r>
      <w:proofErr w:type="gramStart"/>
      <w:r>
        <w:t>1</w:t>
      </w:r>
      <w:r w:rsidR="004E5B85">
        <w:t>3</w:t>
      </w:r>
      <w:r>
        <w:t>:</w:t>
      </w:r>
      <w:r w:rsidR="00DF2FFC">
        <w:t>:</w:t>
      </w:r>
      <w:proofErr w:type="gramEnd"/>
      <w:r w:rsidR="00DF2FFC">
        <w:tab/>
      </w:r>
      <w:r>
        <w:tab/>
        <w:t>Civility and Civil Discourse</w:t>
      </w:r>
    </w:p>
    <w:p w14:paraId="12F87A31" w14:textId="77777777" w:rsidR="00016E0C" w:rsidRPr="00D975F0" w:rsidRDefault="00016E0C" w:rsidP="6B19A5F2">
      <w:pPr>
        <w:spacing w:after="0" w:line="240" w:lineRule="auto"/>
        <w:ind w:left="2160" w:hanging="1440"/>
        <w:jc w:val="both"/>
        <w:rPr>
          <w:u w:val="single"/>
        </w:rPr>
      </w:pPr>
    </w:p>
    <w:p w14:paraId="23CD30C1" w14:textId="77777777" w:rsidR="00054BF1" w:rsidRPr="00D975F0" w:rsidRDefault="00016E0C" w:rsidP="6B19A5F2">
      <w:pPr>
        <w:spacing w:after="0" w:line="240" w:lineRule="auto"/>
        <w:ind w:left="2160"/>
        <w:jc w:val="both"/>
      </w:pPr>
      <w:r w:rsidRPr="6B19A5F2">
        <w:rPr>
          <w:i/>
          <w:iCs/>
        </w:rPr>
        <w:t xml:space="preserve">The Florida Bar v. </w:t>
      </w:r>
      <w:proofErr w:type="spellStart"/>
      <w:r w:rsidRPr="6B19A5F2">
        <w:rPr>
          <w:i/>
          <w:iCs/>
        </w:rPr>
        <w:t>Norkin</w:t>
      </w:r>
      <w:proofErr w:type="spellEnd"/>
      <w:r>
        <w:t>, 132 So.3d 77 (2013) (on Canvas site</w:t>
      </w:r>
      <w:proofErr w:type="gramStart"/>
      <w:r>
        <w:t>);</w:t>
      </w:r>
      <w:proofErr w:type="gramEnd"/>
      <w:r>
        <w:t xml:space="preserve"> </w:t>
      </w:r>
    </w:p>
    <w:p w14:paraId="1385D611" w14:textId="77777777" w:rsidR="00054BF1" w:rsidRPr="00D975F0" w:rsidRDefault="00016E0C" w:rsidP="6B19A5F2">
      <w:pPr>
        <w:spacing w:after="0" w:line="240" w:lineRule="auto"/>
        <w:ind w:left="2160"/>
        <w:jc w:val="both"/>
      </w:pPr>
      <w:r w:rsidRPr="6B19A5F2">
        <w:rPr>
          <w:i/>
          <w:iCs/>
        </w:rPr>
        <w:t xml:space="preserve">The Florida Bar v. </w:t>
      </w:r>
      <w:proofErr w:type="spellStart"/>
      <w:r w:rsidRPr="6B19A5F2">
        <w:rPr>
          <w:i/>
          <w:iCs/>
        </w:rPr>
        <w:t>Norkin</w:t>
      </w:r>
      <w:proofErr w:type="spellEnd"/>
      <w:r w:rsidRPr="6B19A5F2">
        <w:rPr>
          <w:i/>
          <w:iCs/>
        </w:rPr>
        <w:t xml:space="preserve"> Worksheet</w:t>
      </w:r>
      <w:r>
        <w:t xml:space="preserve"> (on Canvas site</w:t>
      </w:r>
      <w:proofErr w:type="gramStart"/>
      <w:r>
        <w:t>);</w:t>
      </w:r>
      <w:proofErr w:type="gramEnd"/>
      <w:r w:rsidR="00B15472">
        <w:t xml:space="preserve"> </w:t>
      </w:r>
    </w:p>
    <w:p w14:paraId="1F4997F0" w14:textId="41D409AC" w:rsidR="001C04C2" w:rsidRDefault="00B15472" w:rsidP="008E2E2D">
      <w:pPr>
        <w:spacing w:after="0" w:line="240" w:lineRule="auto"/>
        <w:ind w:left="2160"/>
        <w:jc w:val="both"/>
        <w:rPr>
          <w:color w:val="FF0000"/>
        </w:rPr>
      </w:pPr>
      <w:r w:rsidRPr="6B19A5F2">
        <w:rPr>
          <w:i/>
          <w:iCs/>
        </w:rPr>
        <w:t>Setting Ground Rules - Civil Discourse and Difficult Decisions</w:t>
      </w:r>
      <w:r>
        <w:t xml:space="preserve"> </w:t>
      </w:r>
      <w:r w:rsidR="0088704E">
        <w:t>(on Canvas)</w:t>
      </w:r>
      <w:r w:rsidR="00F47F3C">
        <w:t xml:space="preserve"> </w:t>
      </w:r>
    </w:p>
    <w:p w14:paraId="372838BD" w14:textId="521E023E" w:rsidR="00836B26" w:rsidRDefault="00836B26" w:rsidP="00D975F0">
      <w:pPr>
        <w:spacing w:after="0" w:line="240" w:lineRule="auto"/>
        <w:jc w:val="both"/>
      </w:pPr>
    </w:p>
    <w:p w14:paraId="45B6524A" w14:textId="74396573" w:rsidR="00D975F0" w:rsidRPr="00290844" w:rsidRDefault="00D975F0" w:rsidP="00D975F0">
      <w:pPr>
        <w:spacing w:after="0" w:line="240" w:lineRule="auto"/>
        <w:ind w:left="2160"/>
        <w:jc w:val="both"/>
        <w:rPr>
          <w:i/>
        </w:rPr>
      </w:pPr>
      <w:r>
        <w:rPr>
          <w:i/>
        </w:rPr>
        <w:t xml:space="preserve">Court Observation Reflection Paper </w:t>
      </w:r>
      <w:r>
        <w:t>is due</w:t>
      </w:r>
    </w:p>
    <w:p w14:paraId="6448E075" w14:textId="7E7FBF4A" w:rsidR="00D975F0" w:rsidRDefault="00D975F0" w:rsidP="00D975F0">
      <w:pPr>
        <w:spacing w:after="0" w:line="240" w:lineRule="auto"/>
        <w:jc w:val="both"/>
      </w:pPr>
    </w:p>
    <w:p w14:paraId="5AB1B4E4" w14:textId="77777777" w:rsidR="00836B26" w:rsidRPr="00833F09" w:rsidRDefault="00836B26" w:rsidP="003F7DE6">
      <w:pPr>
        <w:spacing w:after="0" w:line="240" w:lineRule="auto"/>
        <w:ind w:left="2880"/>
        <w:jc w:val="both"/>
      </w:pPr>
    </w:p>
    <w:p w14:paraId="6556A7FA" w14:textId="77777777" w:rsidR="009B7ACE" w:rsidRPr="00C61668" w:rsidRDefault="009B7ACE" w:rsidP="00D0644F">
      <w:pPr>
        <w:spacing w:after="0" w:line="240" w:lineRule="auto"/>
        <w:jc w:val="both"/>
      </w:pPr>
    </w:p>
    <w:p w14:paraId="72F024C9" w14:textId="77777777" w:rsidR="00245422" w:rsidRPr="00C61668" w:rsidRDefault="00245422" w:rsidP="00D0644F">
      <w:pPr>
        <w:spacing w:after="0" w:line="240" w:lineRule="auto"/>
        <w:jc w:val="both"/>
      </w:pPr>
    </w:p>
    <w:p w14:paraId="58D317D4" w14:textId="471A05D9" w:rsidR="000C4933" w:rsidRPr="00C61668" w:rsidRDefault="00245422" w:rsidP="008927F2">
      <w:pPr>
        <w:spacing w:after="0" w:line="240" w:lineRule="auto"/>
        <w:jc w:val="both"/>
      </w:pPr>
      <w:r w:rsidRPr="00C61668">
        <w:tab/>
      </w:r>
    </w:p>
    <w:p w14:paraId="68E9F8EC" w14:textId="359321A7" w:rsidR="008E2E2D" w:rsidRPr="00C61668" w:rsidRDefault="000C4933" w:rsidP="008E2E2D">
      <w:pPr>
        <w:spacing w:after="0" w:line="240" w:lineRule="auto"/>
        <w:jc w:val="both"/>
      </w:pPr>
      <w:r w:rsidRPr="00C61668">
        <w:tab/>
      </w:r>
      <w:r w:rsidR="008E2E2D" w:rsidRPr="00C61668">
        <w:t xml:space="preserve"> </w:t>
      </w:r>
    </w:p>
    <w:sectPr w:rsidR="008E2E2D" w:rsidRPr="00C61668">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5F14" w14:textId="77777777" w:rsidR="00F94D95" w:rsidRDefault="00F94D95" w:rsidP="00080A00">
      <w:pPr>
        <w:spacing w:after="0" w:line="240" w:lineRule="auto"/>
      </w:pPr>
      <w:r>
        <w:separator/>
      </w:r>
    </w:p>
  </w:endnote>
  <w:endnote w:type="continuationSeparator" w:id="0">
    <w:p w14:paraId="78BD602F" w14:textId="77777777" w:rsidR="00F94D95" w:rsidRDefault="00F94D95" w:rsidP="0008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0135"/>
      <w:docPartObj>
        <w:docPartGallery w:val="Page Numbers (Bottom of Page)"/>
        <w:docPartUnique/>
      </w:docPartObj>
    </w:sdtPr>
    <w:sdtEndPr>
      <w:rPr>
        <w:noProof/>
      </w:rPr>
    </w:sdtEndPr>
    <w:sdtContent>
      <w:p w14:paraId="2CBF696B" w14:textId="2AC1B598" w:rsidR="0025036F" w:rsidRDefault="0025036F">
        <w:pPr>
          <w:pStyle w:val="Footer"/>
          <w:jc w:val="center"/>
        </w:pPr>
        <w:r>
          <w:fldChar w:fldCharType="begin"/>
        </w:r>
        <w:r>
          <w:instrText xml:space="preserve"> PAGE   \* MERGEFORMAT </w:instrText>
        </w:r>
        <w:r>
          <w:fldChar w:fldCharType="separate"/>
        </w:r>
        <w:r w:rsidR="00DC0AF1">
          <w:rPr>
            <w:noProof/>
          </w:rPr>
          <w:t>7</w:t>
        </w:r>
        <w:r>
          <w:rPr>
            <w:noProof/>
          </w:rPr>
          <w:fldChar w:fldCharType="end"/>
        </w:r>
      </w:p>
    </w:sdtContent>
  </w:sdt>
  <w:p w14:paraId="463BF787" w14:textId="77777777" w:rsidR="0025036F" w:rsidRDefault="0025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9A7B" w14:textId="77777777" w:rsidR="00F94D95" w:rsidRDefault="00F94D95" w:rsidP="00080A00">
      <w:pPr>
        <w:spacing w:after="0" w:line="240" w:lineRule="auto"/>
      </w:pPr>
      <w:r>
        <w:separator/>
      </w:r>
    </w:p>
  </w:footnote>
  <w:footnote w:type="continuationSeparator" w:id="0">
    <w:p w14:paraId="72BB41DD" w14:textId="77777777" w:rsidR="00F94D95" w:rsidRDefault="00F94D95" w:rsidP="00080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EB31A2"/>
    <w:multiLevelType w:val="hybridMultilevel"/>
    <w:tmpl w:val="54328378"/>
    <w:lvl w:ilvl="0" w:tplc="A014BA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70BD8"/>
    <w:multiLevelType w:val="hybridMultilevel"/>
    <w:tmpl w:val="FDD45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3361"/>
    <w:multiLevelType w:val="hybridMultilevel"/>
    <w:tmpl w:val="BF0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23A9"/>
    <w:multiLevelType w:val="hybridMultilevel"/>
    <w:tmpl w:val="6276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A1DA2"/>
    <w:multiLevelType w:val="hybridMultilevel"/>
    <w:tmpl w:val="2EC226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CA7678E"/>
    <w:multiLevelType w:val="hybridMultilevel"/>
    <w:tmpl w:val="6F40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44B7B"/>
    <w:multiLevelType w:val="hybridMultilevel"/>
    <w:tmpl w:val="EDE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F62E9"/>
    <w:multiLevelType w:val="hybridMultilevel"/>
    <w:tmpl w:val="4D505DA0"/>
    <w:lvl w:ilvl="0" w:tplc="3C842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812EE4"/>
    <w:multiLevelType w:val="hybridMultilevel"/>
    <w:tmpl w:val="451A5A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8"/>
  </w:num>
  <w:num w:numId="6">
    <w:abstractNumId w:val="3"/>
  </w:num>
  <w:num w:numId="7">
    <w:abstractNumId w:val="10"/>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NDUxszQ0MjYyNzFU0lEKTi0uzszPAykwrAUAOP0l+iwAAAA="/>
  </w:docVars>
  <w:rsids>
    <w:rsidRoot w:val="00D4530D"/>
    <w:rsid w:val="00003B69"/>
    <w:rsid w:val="00013CE7"/>
    <w:rsid w:val="00014BC5"/>
    <w:rsid w:val="00014FCA"/>
    <w:rsid w:val="0001582D"/>
    <w:rsid w:val="000161D5"/>
    <w:rsid w:val="00016E0C"/>
    <w:rsid w:val="00020B07"/>
    <w:rsid w:val="00023C11"/>
    <w:rsid w:val="0002472C"/>
    <w:rsid w:val="0003080E"/>
    <w:rsid w:val="00032562"/>
    <w:rsid w:val="00041F26"/>
    <w:rsid w:val="00043527"/>
    <w:rsid w:val="00043666"/>
    <w:rsid w:val="000520DE"/>
    <w:rsid w:val="00054BF1"/>
    <w:rsid w:val="0006564F"/>
    <w:rsid w:val="00080A00"/>
    <w:rsid w:val="000846EC"/>
    <w:rsid w:val="00093873"/>
    <w:rsid w:val="0009616F"/>
    <w:rsid w:val="000A7001"/>
    <w:rsid w:val="000B2292"/>
    <w:rsid w:val="000B75FA"/>
    <w:rsid w:val="000C160A"/>
    <w:rsid w:val="000C4933"/>
    <w:rsid w:val="000D17F3"/>
    <w:rsid w:val="000D2FA2"/>
    <w:rsid w:val="000E04C9"/>
    <w:rsid w:val="000E6233"/>
    <w:rsid w:val="000F192C"/>
    <w:rsid w:val="000F3ADF"/>
    <w:rsid w:val="00134C3E"/>
    <w:rsid w:val="00137FF6"/>
    <w:rsid w:val="00141B24"/>
    <w:rsid w:val="001422A5"/>
    <w:rsid w:val="0016194A"/>
    <w:rsid w:val="0017736C"/>
    <w:rsid w:val="001910D2"/>
    <w:rsid w:val="00193AB7"/>
    <w:rsid w:val="0019665E"/>
    <w:rsid w:val="001975A4"/>
    <w:rsid w:val="00197DB5"/>
    <w:rsid w:val="001A1B40"/>
    <w:rsid w:val="001A7A87"/>
    <w:rsid w:val="001B4A12"/>
    <w:rsid w:val="001B6086"/>
    <w:rsid w:val="001C04C2"/>
    <w:rsid w:val="001C1331"/>
    <w:rsid w:val="001C4E4E"/>
    <w:rsid w:val="001C656A"/>
    <w:rsid w:val="001E03D2"/>
    <w:rsid w:val="001F330D"/>
    <w:rsid w:val="00200668"/>
    <w:rsid w:val="00204264"/>
    <w:rsid w:val="00222DB3"/>
    <w:rsid w:val="002236D2"/>
    <w:rsid w:val="0022450E"/>
    <w:rsid w:val="0022668D"/>
    <w:rsid w:val="00235387"/>
    <w:rsid w:val="0023548F"/>
    <w:rsid w:val="0023770A"/>
    <w:rsid w:val="00245422"/>
    <w:rsid w:val="0025036F"/>
    <w:rsid w:val="00262079"/>
    <w:rsid w:val="002629EA"/>
    <w:rsid w:val="00265D2A"/>
    <w:rsid w:val="00267B2B"/>
    <w:rsid w:val="00274F55"/>
    <w:rsid w:val="002832CC"/>
    <w:rsid w:val="00287BC3"/>
    <w:rsid w:val="00290844"/>
    <w:rsid w:val="00293FF9"/>
    <w:rsid w:val="002C7DF7"/>
    <w:rsid w:val="002D27E5"/>
    <w:rsid w:val="002E04FB"/>
    <w:rsid w:val="002E248F"/>
    <w:rsid w:val="002E4E45"/>
    <w:rsid w:val="002E5E71"/>
    <w:rsid w:val="002E68C4"/>
    <w:rsid w:val="002E7EC7"/>
    <w:rsid w:val="002F43C4"/>
    <w:rsid w:val="002F50B5"/>
    <w:rsid w:val="00310761"/>
    <w:rsid w:val="0031192D"/>
    <w:rsid w:val="003135D5"/>
    <w:rsid w:val="00325550"/>
    <w:rsid w:val="0033291C"/>
    <w:rsid w:val="00334169"/>
    <w:rsid w:val="003416DB"/>
    <w:rsid w:val="0034399C"/>
    <w:rsid w:val="003536CD"/>
    <w:rsid w:val="00362210"/>
    <w:rsid w:val="00366B8C"/>
    <w:rsid w:val="00367681"/>
    <w:rsid w:val="0038583C"/>
    <w:rsid w:val="00387018"/>
    <w:rsid w:val="00392153"/>
    <w:rsid w:val="00394FF3"/>
    <w:rsid w:val="00396132"/>
    <w:rsid w:val="00396401"/>
    <w:rsid w:val="003B1894"/>
    <w:rsid w:val="003B40EB"/>
    <w:rsid w:val="003C728F"/>
    <w:rsid w:val="003E276C"/>
    <w:rsid w:val="003E3953"/>
    <w:rsid w:val="003E46E3"/>
    <w:rsid w:val="003E7A5C"/>
    <w:rsid w:val="003F2651"/>
    <w:rsid w:val="003F7DE6"/>
    <w:rsid w:val="003F7E6B"/>
    <w:rsid w:val="00402A34"/>
    <w:rsid w:val="00402AFB"/>
    <w:rsid w:val="00406AA0"/>
    <w:rsid w:val="00414360"/>
    <w:rsid w:val="004219BA"/>
    <w:rsid w:val="00422A1C"/>
    <w:rsid w:val="004333DD"/>
    <w:rsid w:val="00437499"/>
    <w:rsid w:val="004415D7"/>
    <w:rsid w:val="0045437F"/>
    <w:rsid w:val="00456497"/>
    <w:rsid w:val="004604AF"/>
    <w:rsid w:val="00462E42"/>
    <w:rsid w:val="00467927"/>
    <w:rsid w:val="00473909"/>
    <w:rsid w:val="00473CC1"/>
    <w:rsid w:val="00475065"/>
    <w:rsid w:val="00480271"/>
    <w:rsid w:val="00480D6F"/>
    <w:rsid w:val="00482960"/>
    <w:rsid w:val="00484FD9"/>
    <w:rsid w:val="004961E7"/>
    <w:rsid w:val="004979C5"/>
    <w:rsid w:val="004C6E1B"/>
    <w:rsid w:val="004E3045"/>
    <w:rsid w:val="004E3474"/>
    <w:rsid w:val="004E5B85"/>
    <w:rsid w:val="004F1F93"/>
    <w:rsid w:val="004F2780"/>
    <w:rsid w:val="004F4320"/>
    <w:rsid w:val="004F5F3A"/>
    <w:rsid w:val="005031BD"/>
    <w:rsid w:val="00504E3B"/>
    <w:rsid w:val="0050515E"/>
    <w:rsid w:val="00507CA8"/>
    <w:rsid w:val="0051289D"/>
    <w:rsid w:val="00515073"/>
    <w:rsid w:val="00517C1F"/>
    <w:rsid w:val="005210CD"/>
    <w:rsid w:val="00526927"/>
    <w:rsid w:val="00526F8C"/>
    <w:rsid w:val="00527B88"/>
    <w:rsid w:val="0053756E"/>
    <w:rsid w:val="005500EF"/>
    <w:rsid w:val="00550BDD"/>
    <w:rsid w:val="00557645"/>
    <w:rsid w:val="005637A3"/>
    <w:rsid w:val="005653BF"/>
    <w:rsid w:val="005759A8"/>
    <w:rsid w:val="00580B85"/>
    <w:rsid w:val="005A02DC"/>
    <w:rsid w:val="005B0951"/>
    <w:rsid w:val="005B1EA1"/>
    <w:rsid w:val="005C53EB"/>
    <w:rsid w:val="005D61AF"/>
    <w:rsid w:val="005E2A01"/>
    <w:rsid w:val="005E79DD"/>
    <w:rsid w:val="005F5804"/>
    <w:rsid w:val="005F7018"/>
    <w:rsid w:val="00601273"/>
    <w:rsid w:val="00605610"/>
    <w:rsid w:val="00627DBE"/>
    <w:rsid w:val="00632D50"/>
    <w:rsid w:val="00641FAE"/>
    <w:rsid w:val="00650906"/>
    <w:rsid w:val="0065513A"/>
    <w:rsid w:val="00655233"/>
    <w:rsid w:val="00656DD5"/>
    <w:rsid w:val="006649B1"/>
    <w:rsid w:val="00667BC7"/>
    <w:rsid w:val="00690A5A"/>
    <w:rsid w:val="00696319"/>
    <w:rsid w:val="006A2089"/>
    <w:rsid w:val="006C3BDA"/>
    <w:rsid w:val="006C3FEE"/>
    <w:rsid w:val="006D12CB"/>
    <w:rsid w:val="006E0A17"/>
    <w:rsid w:val="006E6580"/>
    <w:rsid w:val="006F2C63"/>
    <w:rsid w:val="00700794"/>
    <w:rsid w:val="00705DF0"/>
    <w:rsid w:val="00710021"/>
    <w:rsid w:val="00710455"/>
    <w:rsid w:val="007123FD"/>
    <w:rsid w:val="00714C68"/>
    <w:rsid w:val="00715868"/>
    <w:rsid w:val="00726E05"/>
    <w:rsid w:val="007411A3"/>
    <w:rsid w:val="00751664"/>
    <w:rsid w:val="007565FE"/>
    <w:rsid w:val="0076390F"/>
    <w:rsid w:val="007674E8"/>
    <w:rsid w:val="0077394D"/>
    <w:rsid w:val="00781662"/>
    <w:rsid w:val="00781C78"/>
    <w:rsid w:val="00794782"/>
    <w:rsid w:val="00796F63"/>
    <w:rsid w:val="007A2762"/>
    <w:rsid w:val="007B3655"/>
    <w:rsid w:val="007B6006"/>
    <w:rsid w:val="007D4291"/>
    <w:rsid w:val="007E0433"/>
    <w:rsid w:val="007E2C59"/>
    <w:rsid w:val="007E2DBD"/>
    <w:rsid w:val="007E75B6"/>
    <w:rsid w:val="007F37B4"/>
    <w:rsid w:val="007F3F18"/>
    <w:rsid w:val="007F4807"/>
    <w:rsid w:val="00806016"/>
    <w:rsid w:val="00806DDF"/>
    <w:rsid w:val="0080718B"/>
    <w:rsid w:val="00810C5C"/>
    <w:rsid w:val="00811A5B"/>
    <w:rsid w:val="00831E08"/>
    <w:rsid w:val="00833F09"/>
    <w:rsid w:val="00835A88"/>
    <w:rsid w:val="008363D1"/>
    <w:rsid w:val="00836B26"/>
    <w:rsid w:val="008429C0"/>
    <w:rsid w:val="00847B8A"/>
    <w:rsid w:val="00851EAD"/>
    <w:rsid w:val="00853753"/>
    <w:rsid w:val="008545A1"/>
    <w:rsid w:val="008664D5"/>
    <w:rsid w:val="00866FDA"/>
    <w:rsid w:val="0087020B"/>
    <w:rsid w:val="008720E2"/>
    <w:rsid w:val="008833BD"/>
    <w:rsid w:val="00886099"/>
    <w:rsid w:val="0088704E"/>
    <w:rsid w:val="008927F2"/>
    <w:rsid w:val="00893F8F"/>
    <w:rsid w:val="008B5E27"/>
    <w:rsid w:val="008B611E"/>
    <w:rsid w:val="008C32BA"/>
    <w:rsid w:val="008C59DE"/>
    <w:rsid w:val="008C72F6"/>
    <w:rsid w:val="008D3353"/>
    <w:rsid w:val="008D585A"/>
    <w:rsid w:val="008E2E2D"/>
    <w:rsid w:val="008E52EC"/>
    <w:rsid w:val="008F0A4D"/>
    <w:rsid w:val="008F2BD3"/>
    <w:rsid w:val="0090374B"/>
    <w:rsid w:val="00904360"/>
    <w:rsid w:val="00904A4A"/>
    <w:rsid w:val="00911D90"/>
    <w:rsid w:val="00920B75"/>
    <w:rsid w:val="00921185"/>
    <w:rsid w:val="009216D0"/>
    <w:rsid w:val="00921759"/>
    <w:rsid w:val="0092476A"/>
    <w:rsid w:val="009249C8"/>
    <w:rsid w:val="009271A4"/>
    <w:rsid w:val="00927EF9"/>
    <w:rsid w:val="00942853"/>
    <w:rsid w:val="00953DE4"/>
    <w:rsid w:val="0096437E"/>
    <w:rsid w:val="00981F02"/>
    <w:rsid w:val="009854EF"/>
    <w:rsid w:val="00991047"/>
    <w:rsid w:val="00996D3E"/>
    <w:rsid w:val="009A066F"/>
    <w:rsid w:val="009B05F0"/>
    <w:rsid w:val="009B195B"/>
    <w:rsid w:val="009B4400"/>
    <w:rsid w:val="009B7ACE"/>
    <w:rsid w:val="009C0F5C"/>
    <w:rsid w:val="009E0675"/>
    <w:rsid w:val="009E5928"/>
    <w:rsid w:val="009E6C91"/>
    <w:rsid w:val="009F4DAB"/>
    <w:rsid w:val="009F6138"/>
    <w:rsid w:val="00A0506C"/>
    <w:rsid w:val="00A159CF"/>
    <w:rsid w:val="00A232E9"/>
    <w:rsid w:val="00A30795"/>
    <w:rsid w:val="00A56407"/>
    <w:rsid w:val="00A61018"/>
    <w:rsid w:val="00A715D0"/>
    <w:rsid w:val="00A739A4"/>
    <w:rsid w:val="00A92C56"/>
    <w:rsid w:val="00A982E1"/>
    <w:rsid w:val="00AB5932"/>
    <w:rsid w:val="00AB5CD3"/>
    <w:rsid w:val="00AB7A5F"/>
    <w:rsid w:val="00AC3E87"/>
    <w:rsid w:val="00AC6EC6"/>
    <w:rsid w:val="00AE447D"/>
    <w:rsid w:val="00AE545C"/>
    <w:rsid w:val="00AE74EA"/>
    <w:rsid w:val="00AF5EDD"/>
    <w:rsid w:val="00AF78E6"/>
    <w:rsid w:val="00B023DF"/>
    <w:rsid w:val="00B1185B"/>
    <w:rsid w:val="00B133CC"/>
    <w:rsid w:val="00B15472"/>
    <w:rsid w:val="00B354ED"/>
    <w:rsid w:val="00B37318"/>
    <w:rsid w:val="00B40E46"/>
    <w:rsid w:val="00B41EE2"/>
    <w:rsid w:val="00B42C8A"/>
    <w:rsid w:val="00B44045"/>
    <w:rsid w:val="00B5067E"/>
    <w:rsid w:val="00B5112E"/>
    <w:rsid w:val="00B5466D"/>
    <w:rsid w:val="00B55EAB"/>
    <w:rsid w:val="00B601BD"/>
    <w:rsid w:val="00B63003"/>
    <w:rsid w:val="00B64EED"/>
    <w:rsid w:val="00B67954"/>
    <w:rsid w:val="00B70480"/>
    <w:rsid w:val="00B71242"/>
    <w:rsid w:val="00B7324A"/>
    <w:rsid w:val="00B82F60"/>
    <w:rsid w:val="00B85658"/>
    <w:rsid w:val="00B8792F"/>
    <w:rsid w:val="00B93E15"/>
    <w:rsid w:val="00B94B27"/>
    <w:rsid w:val="00BA172E"/>
    <w:rsid w:val="00BB01FD"/>
    <w:rsid w:val="00BB3602"/>
    <w:rsid w:val="00BC49E0"/>
    <w:rsid w:val="00BD71AA"/>
    <w:rsid w:val="00BE1971"/>
    <w:rsid w:val="00BE75D5"/>
    <w:rsid w:val="00BF10BA"/>
    <w:rsid w:val="00BF6036"/>
    <w:rsid w:val="00C06112"/>
    <w:rsid w:val="00C10CC5"/>
    <w:rsid w:val="00C12048"/>
    <w:rsid w:val="00C24CC9"/>
    <w:rsid w:val="00C302D9"/>
    <w:rsid w:val="00C36CD0"/>
    <w:rsid w:val="00C47991"/>
    <w:rsid w:val="00C56BF8"/>
    <w:rsid w:val="00C61668"/>
    <w:rsid w:val="00C633CD"/>
    <w:rsid w:val="00C70DEB"/>
    <w:rsid w:val="00C80158"/>
    <w:rsid w:val="00C836D0"/>
    <w:rsid w:val="00C8470E"/>
    <w:rsid w:val="00C92D1B"/>
    <w:rsid w:val="00C93C44"/>
    <w:rsid w:val="00C963C0"/>
    <w:rsid w:val="00CA3388"/>
    <w:rsid w:val="00CB2B47"/>
    <w:rsid w:val="00CB33C7"/>
    <w:rsid w:val="00CB3F02"/>
    <w:rsid w:val="00CB74F3"/>
    <w:rsid w:val="00CC27EA"/>
    <w:rsid w:val="00CD4D46"/>
    <w:rsid w:val="00CD70E1"/>
    <w:rsid w:val="00CF7BC5"/>
    <w:rsid w:val="00D0644F"/>
    <w:rsid w:val="00D15D2D"/>
    <w:rsid w:val="00D173F7"/>
    <w:rsid w:val="00D17B85"/>
    <w:rsid w:val="00D20684"/>
    <w:rsid w:val="00D22F19"/>
    <w:rsid w:val="00D33273"/>
    <w:rsid w:val="00D33F83"/>
    <w:rsid w:val="00D36633"/>
    <w:rsid w:val="00D41344"/>
    <w:rsid w:val="00D41556"/>
    <w:rsid w:val="00D4530D"/>
    <w:rsid w:val="00D52DB6"/>
    <w:rsid w:val="00D544BB"/>
    <w:rsid w:val="00D62E52"/>
    <w:rsid w:val="00D752A0"/>
    <w:rsid w:val="00D81274"/>
    <w:rsid w:val="00D875E6"/>
    <w:rsid w:val="00D919DE"/>
    <w:rsid w:val="00D9306A"/>
    <w:rsid w:val="00D936EE"/>
    <w:rsid w:val="00D975F0"/>
    <w:rsid w:val="00DA2901"/>
    <w:rsid w:val="00DC0826"/>
    <w:rsid w:val="00DC0AF1"/>
    <w:rsid w:val="00DC4D8C"/>
    <w:rsid w:val="00DC758F"/>
    <w:rsid w:val="00DE7A4E"/>
    <w:rsid w:val="00DF1F62"/>
    <w:rsid w:val="00DF1F76"/>
    <w:rsid w:val="00DF2FFC"/>
    <w:rsid w:val="00DF3521"/>
    <w:rsid w:val="00E04283"/>
    <w:rsid w:val="00E05E95"/>
    <w:rsid w:val="00E0740C"/>
    <w:rsid w:val="00E12674"/>
    <w:rsid w:val="00E12D0E"/>
    <w:rsid w:val="00E21DF2"/>
    <w:rsid w:val="00E2254A"/>
    <w:rsid w:val="00E233A9"/>
    <w:rsid w:val="00E3518A"/>
    <w:rsid w:val="00E3727C"/>
    <w:rsid w:val="00E40051"/>
    <w:rsid w:val="00E43FEB"/>
    <w:rsid w:val="00E5687F"/>
    <w:rsid w:val="00E576BC"/>
    <w:rsid w:val="00E64BD1"/>
    <w:rsid w:val="00E65A1F"/>
    <w:rsid w:val="00E66CED"/>
    <w:rsid w:val="00E700FB"/>
    <w:rsid w:val="00E76669"/>
    <w:rsid w:val="00E77AAB"/>
    <w:rsid w:val="00E804C9"/>
    <w:rsid w:val="00E938D3"/>
    <w:rsid w:val="00E94CA0"/>
    <w:rsid w:val="00EA0088"/>
    <w:rsid w:val="00EA47FA"/>
    <w:rsid w:val="00EB1236"/>
    <w:rsid w:val="00EB2284"/>
    <w:rsid w:val="00EB42AB"/>
    <w:rsid w:val="00EC1627"/>
    <w:rsid w:val="00EC2A78"/>
    <w:rsid w:val="00ED2407"/>
    <w:rsid w:val="00EF0E33"/>
    <w:rsid w:val="00F07F60"/>
    <w:rsid w:val="00F1635B"/>
    <w:rsid w:val="00F26F73"/>
    <w:rsid w:val="00F33D96"/>
    <w:rsid w:val="00F40211"/>
    <w:rsid w:val="00F41A91"/>
    <w:rsid w:val="00F4379D"/>
    <w:rsid w:val="00F446F3"/>
    <w:rsid w:val="00F45DE6"/>
    <w:rsid w:val="00F47F3C"/>
    <w:rsid w:val="00F55231"/>
    <w:rsid w:val="00F610C7"/>
    <w:rsid w:val="00F61EB1"/>
    <w:rsid w:val="00F666CE"/>
    <w:rsid w:val="00F7139E"/>
    <w:rsid w:val="00F87AD8"/>
    <w:rsid w:val="00F910E9"/>
    <w:rsid w:val="00F92E78"/>
    <w:rsid w:val="00F94D95"/>
    <w:rsid w:val="00FB2356"/>
    <w:rsid w:val="00FB418D"/>
    <w:rsid w:val="00FD1BFF"/>
    <w:rsid w:val="00FD6C90"/>
    <w:rsid w:val="00FF34EC"/>
    <w:rsid w:val="00FF46A0"/>
    <w:rsid w:val="057CF404"/>
    <w:rsid w:val="06BA8272"/>
    <w:rsid w:val="0790DEF9"/>
    <w:rsid w:val="159FDAB8"/>
    <w:rsid w:val="19123448"/>
    <w:rsid w:val="19681DAF"/>
    <w:rsid w:val="1BD6A2FF"/>
    <w:rsid w:val="1CC3CB8B"/>
    <w:rsid w:val="1E5F9BEC"/>
    <w:rsid w:val="1FFB6C4D"/>
    <w:rsid w:val="2158FA08"/>
    <w:rsid w:val="2B4BCC4A"/>
    <w:rsid w:val="3948C90B"/>
    <w:rsid w:val="3B4307E7"/>
    <w:rsid w:val="420F39C7"/>
    <w:rsid w:val="4BF959B1"/>
    <w:rsid w:val="4DD1D2B9"/>
    <w:rsid w:val="4F258856"/>
    <w:rsid w:val="51552805"/>
    <w:rsid w:val="5D56D561"/>
    <w:rsid w:val="6339AC44"/>
    <w:rsid w:val="6A1C300C"/>
    <w:rsid w:val="6B19A5F2"/>
    <w:rsid w:val="6EEFA12F"/>
    <w:rsid w:val="7436AB5C"/>
    <w:rsid w:val="74F9BD12"/>
    <w:rsid w:val="76E3E897"/>
    <w:rsid w:val="78B46F56"/>
    <w:rsid w:val="7F420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B1C94"/>
  <w15:docId w15:val="{B1A04908-B786-4BD7-8019-3E0F2D85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933"/>
  </w:style>
  <w:style w:type="paragraph" w:styleId="Heading3">
    <w:name w:val="heading 3"/>
    <w:basedOn w:val="Normal"/>
    <w:next w:val="Normal"/>
    <w:link w:val="Heading3Char"/>
    <w:uiPriority w:val="9"/>
    <w:unhideWhenUsed/>
    <w:qFormat/>
    <w:rsid w:val="002236D2"/>
    <w:pPr>
      <w:spacing w:before="300" w:after="0"/>
      <w:outlineLvl w:val="2"/>
    </w:pPr>
    <w:rPr>
      <w:rFonts w:ascii="Calibri" w:eastAsia="Times New Roman" w:hAnsi="Calibri" w:cs="Times New Roman"/>
      <w:b/>
      <w:cap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089"/>
    <w:rPr>
      <w:color w:val="0000FF" w:themeColor="hyperlink"/>
      <w:u w:val="single"/>
    </w:rPr>
  </w:style>
  <w:style w:type="paragraph" w:styleId="Header">
    <w:name w:val="header"/>
    <w:basedOn w:val="Normal"/>
    <w:link w:val="HeaderChar"/>
    <w:uiPriority w:val="99"/>
    <w:unhideWhenUsed/>
    <w:rsid w:val="0008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00"/>
  </w:style>
  <w:style w:type="paragraph" w:styleId="Footer">
    <w:name w:val="footer"/>
    <w:basedOn w:val="Normal"/>
    <w:link w:val="FooterChar"/>
    <w:uiPriority w:val="99"/>
    <w:unhideWhenUsed/>
    <w:rsid w:val="0008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00"/>
  </w:style>
  <w:style w:type="paragraph" w:styleId="BalloonText">
    <w:name w:val="Balloon Text"/>
    <w:basedOn w:val="Normal"/>
    <w:link w:val="BalloonTextChar"/>
    <w:uiPriority w:val="99"/>
    <w:semiHidden/>
    <w:unhideWhenUsed/>
    <w:rsid w:val="0019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D2"/>
    <w:rPr>
      <w:rFonts w:ascii="Tahoma" w:hAnsi="Tahoma" w:cs="Tahoma"/>
      <w:sz w:val="16"/>
      <w:szCs w:val="16"/>
    </w:rPr>
  </w:style>
  <w:style w:type="paragraph" w:styleId="NormalWeb">
    <w:name w:val="Normal (Web)"/>
    <w:basedOn w:val="Normal"/>
    <w:uiPriority w:val="99"/>
    <w:unhideWhenUsed/>
    <w:rsid w:val="00134C3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C3E"/>
    <w:rPr>
      <w:i/>
      <w:iCs/>
    </w:rPr>
  </w:style>
  <w:style w:type="character" w:styleId="Strong">
    <w:name w:val="Strong"/>
    <w:basedOn w:val="DefaultParagraphFont"/>
    <w:uiPriority w:val="22"/>
    <w:qFormat/>
    <w:rsid w:val="00134C3E"/>
    <w:rPr>
      <w:b/>
      <w:bCs/>
    </w:rPr>
  </w:style>
  <w:style w:type="character" w:styleId="CommentReference">
    <w:name w:val="annotation reference"/>
    <w:basedOn w:val="DefaultParagraphFont"/>
    <w:uiPriority w:val="99"/>
    <w:semiHidden/>
    <w:unhideWhenUsed/>
    <w:rsid w:val="00DC4D8C"/>
    <w:rPr>
      <w:sz w:val="16"/>
      <w:szCs w:val="16"/>
    </w:rPr>
  </w:style>
  <w:style w:type="paragraph" w:styleId="CommentText">
    <w:name w:val="annotation text"/>
    <w:basedOn w:val="Normal"/>
    <w:link w:val="CommentTextChar"/>
    <w:uiPriority w:val="99"/>
    <w:semiHidden/>
    <w:unhideWhenUsed/>
    <w:rsid w:val="00DC4D8C"/>
    <w:pPr>
      <w:spacing w:line="240" w:lineRule="auto"/>
    </w:pPr>
    <w:rPr>
      <w:sz w:val="20"/>
      <w:szCs w:val="20"/>
    </w:rPr>
  </w:style>
  <w:style w:type="character" w:customStyle="1" w:styleId="CommentTextChar">
    <w:name w:val="Comment Text Char"/>
    <w:basedOn w:val="DefaultParagraphFont"/>
    <w:link w:val="CommentText"/>
    <w:uiPriority w:val="99"/>
    <w:semiHidden/>
    <w:rsid w:val="00DC4D8C"/>
    <w:rPr>
      <w:sz w:val="20"/>
      <w:szCs w:val="20"/>
    </w:rPr>
  </w:style>
  <w:style w:type="paragraph" w:styleId="CommentSubject">
    <w:name w:val="annotation subject"/>
    <w:basedOn w:val="CommentText"/>
    <w:next w:val="CommentText"/>
    <w:link w:val="CommentSubjectChar"/>
    <w:uiPriority w:val="99"/>
    <w:semiHidden/>
    <w:unhideWhenUsed/>
    <w:rsid w:val="00DC4D8C"/>
    <w:rPr>
      <w:b/>
      <w:bCs/>
    </w:rPr>
  </w:style>
  <w:style w:type="character" w:customStyle="1" w:styleId="CommentSubjectChar">
    <w:name w:val="Comment Subject Char"/>
    <w:basedOn w:val="CommentTextChar"/>
    <w:link w:val="CommentSubject"/>
    <w:uiPriority w:val="99"/>
    <w:semiHidden/>
    <w:rsid w:val="00DC4D8C"/>
    <w:rPr>
      <w:b/>
      <w:bCs/>
      <w:sz w:val="20"/>
      <w:szCs w:val="20"/>
    </w:rPr>
  </w:style>
  <w:style w:type="paragraph" w:styleId="ListParagraph">
    <w:name w:val="List Paragraph"/>
    <w:basedOn w:val="Normal"/>
    <w:uiPriority w:val="34"/>
    <w:qFormat/>
    <w:rsid w:val="00200668"/>
    <w:pPr>
      <w:ind w:left="720"/>
      <w:contextualSpacing/>
    </w:pPr>
  </w:style>
  <w:style w:type="paragraph" w:styleId="Revision">
    <w:name w:val="Revision"/>
    <w:hidden/>
    <w:uiPriority w:val="99"/>
    <w:semiHidden/>
    <w:rsid w:val="00137FF6"/>
    <w:pPr>
      <w:spacing w:after="0" w:line="240" w:lineRule="auto"/>
    </w:pPr>
  </w:style>
  <w:style w:type="character" w:styleId="FollowedHyperlink">
    <w:name w:val="FollowedHyperlink"/>
    <w:basedOn w:val="DefaultParagraphFont"/>
    <w:uiPriority w:val="99"/>
    <w:semiHidden/>
    <w:unhideWhenUsed/>
    <w:rsid w:val="00C12048"/>
    <w:rPr>
      <w:color w:val="800080" w:themeColor="followedHyperlink"/>
      <w:u w:val="single"/>
    </w:rPr>
  </w:style>
  <w:style w:type="character" w:customStyle="1" w:styleId="UnresolvedMention1">
    <w:name w:val="Unresolved Mention1"/>
    <w:basedOn w:val="DefaultParagraphFont"/>
    <w:uiPriority w:val="99"/>
    <w:semiHidden/>
    <w:unhideWhenUsed/>
    <w:rsid w:val="00AB5CD3"/>
    <w:rPr>
      <w:color w:val="605E5C"/>
      <w:shd w:val="clear" w:color="auto" w:fill="E1DFDD"/>
    </w:rPr>
  </w:style>
  <w:style w:type="character" w:styleId="UnresolvedMention">
    <w:name w:val="Unresolved Mention"/>
    <w:basedOn w:val="DefaultParagraphFont"/>
    <w:uiPriority w:val="99"/>
    <w:semiHidden/>
    <w:unhideWhenUsed/>
    <w:rsid w:val="001C4E4E"/>
    <w:rPr>
      <w:color w:val="605E5C"/>
      <w:shd w:val="clear" w:color="auto" w:fill="E1DFDD"/>
    </w:rPr>
  </w:style>
  <w:style w:type="character" w:customStyle="1" w:styleId="Heading3Char">
    <w:name w:val="Heading 3 Char"/>
    <w:basedOn w:val="DefaultParagraphFont"/>
    <w:link w:val="Heading3"/>
    <w:uiPriority w:val="9"/>
    <w:rsid w:val="002236D2"/>
    <w:rPr>
      <w:rFonts w:ascii="Calibri" w:eastAsia="Times New Roman" w:hAnsi="Calibri" w:cs="Times New Roman"/>
      <w:b/>
      <w:caps/>
      <w:color w:val="243F60"/>
    </w:rPr>
  </w:style>
  <w:style w:type="character" w:customStyle="1" w:styleId="ItemDescription">
    <w:name w:val="Item Description"/>
    <w:rsid w:val="002236D2"/>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1326">
      <w:bodyDiv w:val="1"/>
      <w:marLeft w:val="0"/>
      <w:marRight w:val="0"/>
      <w:marTop w:val="0"/>
      <w:marBottom w:val="0"/>
      <w:divBdr>
        <w:top w:val="none" w:sz="0" w:space="0" w:color="auto"/>
        <w:left w:val="none" w:sz="0" w:space="0" w:color="auto"/>
        <w:bottom w:val="none" w:sz="0" w:space="0" w:color="auto"/>
        <w:right w:val="none" w:sz="0" w:space="0" w:color="auto"/>
      </w:divBdr>
    </w:div>
    <w:div w:id="534924275">
      <w:bodyDiv w:val="1"/>
      <w:marLeft w:val="0"/>
      <w:marRight w:val="0"/>
      <w:marTop w:val="0"/>
      <w:marBottom w:val="0"/>
      <w:divBdr>
        <w:top w:val="none" w:sz="0" w:space="0" w:color="auto"/>
        <w:left w:val="none" w:sz="0" w:space="0" w:color="auto"/>
        <w:bottom w:val="none" w:sz="0" w:space="0" w:color="auto"/>
        <w:right w:val="none" w:sz="0" w:space="0" w:color="auto"/>
      </w:divBdr>
    </w:div>
    <w:div w:id="709955984">
      <w:bodyDiv w:val="1"/>
      <w:marLeft w:val="0"/>
      <w:marRight w:val="0"/>
      <w:marTop w:val="0"/>
      <w:marBottom w:val="0"/>
      <w:divBdr>
        <w:top w:val="none" w:sz="0" w:space="0" w:color="auto"/>
        <w:left w:val="none" w:sz="0" w:space="0" w:color="auto"/>
        <w:bottom w:val="none" w:sz="0" w:space="0" w:color="auto"/>
        <w:right w:val="none" w:sz="0" w:space="0" w:color="auto"/>
      </w:divBdr>
    </w:div>
    <w:div w:id="712971700">
      <w:bodyDiv w:val="1"/>
      <w:marLeft w:val="0"/>
      <w:marRight w:val="0"/>
      <w:marTop w:val="0"/>
      <w:marBottom w:val="0"/>
      <w:divBdr>
        <w:top w:val="none" w:sz="0" w:space="0" w:color="auto"/>
        <w:left w:val="none" w:sz="0" w:space="0" w:color="auto"/>
        <w:bottom w:val="none" w:sz="0" w:space="0" w:color="auto"/>
        <w:right w:val="none" w:sz="0" w:space="0" w:color="auto"/>
      </w:divBdr>
    </w:div>
    <w:div w:id="1263954716">
      <w:bodyDiv w:val="1"/>
      <w:marLeft w:val="0"/>
      <w:marRight w:val="0"/>
      <w:marTop w:val="0"/>
      <w:marBottom w:val="0"/>
      <w:divBdr>
        <w:top w:val="none" w:sz="0" w:space="0" w:color="auto"/>
        <w:left w:val="none" w:sz="0" w:space="0" w:color="auto"/>
        <w:bottom w:val="none" w:sz="0" w:space="0" w:color="auto"/>
        <w:right w:val="none" w:sz="0" w:space="0" w:color="auto"/>
      </w:divBdr>
    </w:div>
    <w:div w:id="1309439830">
      <w:bodyDiv w:val="1"/>
      <w:marLeft w:val="0"/>
      <w:marRight w:val="0"/>
      <w:marTop w:val="0"/>
      <w:marBottom w:val="0"/>
      <w:divBdr>
        <w:top w:val="none" w:sz="0" w:space="0" w:color="auto"/>
        <w:left w:val="none" w:sz="0" w:space="0" w:color="auto"/>
        <w:bottom w:val="none" w:sz="0" w:space="0" w:color="auto"/>
        <w:right w:val="none" w:sz="0" w:space="0" w:color="auto"/>
      </w:divBdr>
    </w:div>
    <w:div w:id="1367868434">
      <w:bodyDiv w:val="1"/>
      <w:marLeft w:val="0"/>
      <w:marRight w:val="0"/>
      <w:marTop w:val="0"/>
      <w:marBottom w:val="0"/>
      <w:divBdr>
        <w:top w:val="none" w:sz="0" w:space="0" w:color="auto"/>
        <w:left w:val="none" w:sz="0" w:space="0" w:color="auto"/>
        <w:bottom w:val="none" w:sz="0" w:space="0" w:color="auto"/>
        <w:right w:val="none" w:sz="0" w:space="0" w:color="auto"/>
      </w:divBdr>
    </w:div>
    <w:div w:id="1396783926">
      <w:bodyDiv w:val="1"/>
      <w:marLeft w:val="0"/>
      <w:marRight w:val="0"/>
      <w:marTop w:val="0"/>
      <w:marBottom w:val="0"/>
      <w:divBdr>
        <w:top w:val="none" w:sz="0" w:space="0" w:color="auto"/>
        <w:left w:val="none" w:sz="0" w:space="0" w:color="auto"/>
        <w:bottom w:val="none" w:sz="0" w:space="0" w:color="auto"/>
        <w:right w:val="none" w:sz="0" w:space="0" w:color="auto"/>
      </w:divBdr>
    </w:div>
    <w:div w:id="1528106102">
      <w:bodyDiv w:val="1"/>
      <w:marLeft w:val="0"/>
      <w:marRight w:val="0"/>
      <w:marTop w:val="0"/>
      <w:marBottom w:val="0"/>
      <w:divBdr>
        <w:top w:val="none" w:sz="0" w:space="0" w:color="auto"/>
        <w:left w:val="none" w:sz="0" w:space="0" w:color="auto"/>
        <w:bottom w:val="none" w:sz="0" w:space="0" w:color="auto"/>
        <w:right w:val="none" w:sz="0" w:space="0" w:color="auto"/>
      </w:divBdr>
    </w:div>
    <w:div w:id="1746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pez@law.ufl.edu" TargetMode="External"/><Relationship Id="rId18" Type="http://schemas.openxmlformats.org/officeDocument/2006/relationships/hyperlink" Target="https://disability.ufl.edu/students/get-started/" TargetMode="External"/><Relationship Id="rId26" Type="http://schemas.openxmlformats.org/officeDocument/2006/relationships/hyperlink" Target="http://www.distance.ufl.edu/getting-help" TargetMode="External"/><Relationship Id="rId21" Type="http://schemas.openxmlformats.org/officeDocument/2006/relationships/hyperlink" Target="http://www.distance.ufl.edu/getting-help" TargetMode="External"/><Relationship Id="rId34" Type="http://schemas.openxmlformats.org/officeDocument/2006/relationships/hyperlink" Target="https://ufl.instructure.com/courses/427635/files/74674656?wrap=1" TargetMode="External"/><Relationship Id="rId7" Type="http://schemas.openxmlformats.org/officeDocument/2006/relationships/settings" Target="settings.xml"/><Relationship Id="rId12" Type="http://schemas.openxmlformats.org/officeDocument/2006/relationships/hyperlink" Target="mailto:inman@law.ufl.edu" TargetMode="External"/><Relationship Id="rId17" Type="http://schemas.openxmlformats.org/officeDocument/2006/relationships/hyperlink" Target="https://gatorevals.aa.ufl.edu/public-results/" TargetMode="External"/><Relationship Id="rId25" Type="http://schemas.openxmlformats.org/officeDocument/2006/relationships/hyperlink" Target="http://www.distance.ufl.edu/getting-help" TargetMode="External"/><Relationship Id="rId33" Type="http://schemas.openxmlformats.org/officeDocument/2006/relationships/hyperlink" Target="http://www.distance.ufl.edu/student-complaints" TargetMode="External"/><Relationship Id="rId2" Type="http://schemas.openxmlformats.org/officeDocument/2006/relationships/customXml" Target="../customXml/item2.xml"/><Relationship Id="rId16" Type="http://schemas.openxmlformats.org/officeDocument/2006/relationships/hyperlink" Target="https://ufl.bluera.com/ufl/"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lausen@law.ufl.edu" TargetMode="External"/><Relationship Id="rId24" Type="http://schemas.openxmlformats.org/officeDocument/2006/relationships/hyperlink" Target="http://www.distance.ufl.edu/getting-help" TargetMode="External"/><Relationship Id="rId32" Type="http://schemas.openxmlformats.org/officeDocument/2006/relationships/hyperlink" Target="http://www.distance.ufl.edu/getting-hel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atorevals.aa.ufl.edu/studen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ttinger@ufl.edu" TargetMode="External"/><Relationship Id="rId31" Type="http://schemas.openxmlformats.org/officeDocument/2006/relationships/hyperlink" Target="http://www.distance.ufl.edu/getting-he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earning.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03f781-73cf-4366-831a-53341c89de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EB3A06C90A04AA9E9ACACBE1E2D46" ma:contentTypeVersion="16" ma:contentTypeDescription="Create a new document." ma:contentTypeScope="" ma:versionID="88adeeca466ed49cdd62cdb416057735">
  <xsd:schema xmlns:xsd="http://www.w3.org/2001/XMLSchema" xmlns:xs="http://www.w3.org/2001/XMLSchema" xmlns:p="http://schemas.microsoft.com/office/2006/metadata/properties" xmlns:ns3="ad03f781-73cf-4366-831a-53341c89de4e" xmlns:ns4="26dcaf74-c483-4837-8f2c-f872818f2026" targetNamespace="http://schemas.microsoft.com/office/2006/metadata/properties" ma:root="true" ma:fieldsID="435dc8239b97a45f022c843840e02191" ns3:_="" ns4:_="">
    <xsd:import namespace="ad03f781-73cf-4366-831a-53341c89de4e"/>
    <xsd:import namespace="26dcaf74-c483-4837-8f2c-f872818f2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f781-73cf-4366-831a-53341c89d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caf74-c483-4837-8f2c-f872818f20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5C8F-FA89-4D79-B423-8882707F4F55}">
  <ds:schemaRefs>
    <ds:schemaRef ds:uri="http://schemas.microsoft.com/office/2006/documentManagement/types"/>
    <ds:schemaRef ds:uri="http://schemas.microsoft.com/office/2006/metadata/properties"/>
    <ds:schemaRef ds:uri="http://schemas.microsoft.com/office/infopath/2007/PartnerControls"/>
    <ds:schemaRef ds:uri="26dcaf74-c483-4837-8f2c-f872818f2026"/>
    <ds:schemaRef ds:uri="http://www.w3.org/XML/1998/namespace"/>
    <ds:schemaRef ds:uri="http://purl.org/dc/elements/1.1/"/>
    <ds:schemaRef ds:uri="http://purl.org/dc/dcmitype/"/>
    <ds:schemaRef ds:uri="http://purl.org/dc/terms/"/>
    <ds:schemaRef ds:uri="ad03f781-73cf-4366-831a-53341c89de4e"/>
    <ds:schemaRef ds:uri="http://schemas.openxmlformats.org/package/2006/metadata/core-properties"/>
  </ds:schemaRefs>
</ds:datastoreItem>
</file>

<file path=customXml/itemProps2.xml><?xml version="1.0" encoding="utf-8"?>
<ds:datastoreItem xmlns:ds="http://schemas.openxmlformats.org/officeDocument/2006/customXml" ds:itemID="{CB6E40E1-B5A8-4F5C-9152-B630F958B46C}">
  <ds:schemaRefs>
    <ds:schemaRef ds:uri="http://schemas.microsoft.com/sharepoint/v3/contenttype/forms"/>
  </ds:schemaRefs>
</ds:datastoreItem>
</file>

<file path=customXml/itemProps3.xml><?xml version="1.0" encoding="utf-8"?>
<ds:datastoreItem xmlns:ds="http://schemas.openxmlformats.org/officeDocument/2006/customXml" ds:itemID="{FE736F92-9CCD-4A0D-A9D9-BF6CEA7E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3f781-73cf-4366-831a-53341c89de4e"/>
    <ds:schemaRef ds:uri="26dcaf74-c483-4837-8f2c-f872818f2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EF6E7-E8BB-4851-8D7B-9E828C76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Lopez,Sabrina</cp:lastModifiedBy>
  <cp:revision>2</cp:revision>
  <cp:lastPrinted>2023-08-17T16:29:00Z</cp:lastPrinted>
  <dcterms:created xsi:type="dcterms:W3CDTF">2023-09-11T15:12:00Z</dcterms:created>
  <dcterms:modified xsi:type="dcterms:W3CDTF">2023-09-11T15:12:00Z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0x010100589EB3A06C90A04AA9E9ACACBE1E2D46</vt:lpwstr>
  </property>
</Properties>
</file>