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13CB" w14:textId="15283403" w:rsidR="00877C54" w:rsidRDefault="00BF5B2F">
      <w:pPr>
        <w:spacing w:after="0" w:line="265" w:lineRule="auto"/>
        <w:ind w:left="2621" w:right="2164" w:firstLine="680"/>
      </w:pPr>
      <w:r>
        <w:rPr>
          <w:b/>
          <w:sz w:val="32"/>
        </w:rPr>
        <w:t xml:space="preserve">Mediation Advocacy  </w:t>
      </w:r>
      <w:r>
        <w:t xml:space="preserve"> </w:t>
      </w:r>
      <w:r>
        <w:rPr>
          <w:b/>
          <w:sz w:val="28"/>
        </w:rPr>
        <w:t>Spring, 202</w:t>
      </w:r>
      <w:r w:rsidR="00DE66E6">
        <w:rPr>
          <w:b/>
          <w:sz w:val="28"/>
        </w:rPr>
        <w:t>4</w:t>
      </w:r>
      <w:r>
        <w:rPr>
          <w:b/>
          <w:sz w:val="28"/>
        </w:rPr>
        <w:t xml:space="preserve"> Joan Stearns Johnsen  </w:t>
      </w:r>
    </w:p>
    <w:p w14:paraId="3A782984" w14:textId="77777777" w:rsidR="00877C54" w:rsidRDefault="00BF5B2F">
      <w:pPr>
        <w:spacing w:after="12" w:line="259" w:lineRule="auto"/>
        <w:ind w:left="218" w:firstLine="0"/>
        <w:jc w:val="center"/>
      </w:pPr>
      <w:r>
        <w:t xml:space="preserve">  </w:t>
      </w:r>
    </w:p>
    <w:p w14:paraId="2EDD6D78" w14:textId="7F82E1EF" w:rsidR="00877C54" w:rsidRDefault="00BF5B2F">
      <w:pPr>
        <w:spacing w:after="0" w:line="259" w:lineRule="auto"/>
        <w:jc w:val="center"/>
      </w:pPr>
      <w:r>
        <w:t xml:space="preserve">Mondays: </w:t>
      </w:r>
      <w:r w:rsidR="00DE66E6">
        <w:t>3:30</w:t>
      </w:r>
      <w:r>
        <w:t xml:space="preserve"> – </w:t>
      </w:r>
      <w:r w:rsidR="00DE66E6">
        <w:t>5</w:t>
      </w:r>
      <w:r>
        <w:t>:</w:t>
      </w:r>
      <w:r w:rsidR="00DE66E6">
        <w:t>30</w:t>
      </w:r>
      <w:r>
        <w:t xml:space="preserve">   </w:t>
      </w:r>
    </w:p>
    <w:p w14:paraId="7FBD5720" w14:textId="13E95BB6" w:rsidR="00877C54" w:rsidRDefault="00CE5258">
      <w:pPr>
        <w:spacing w:after="0" w:line="259" w:lineRule="auto"/>
        <w:jc w:val="center"/>
      </w:pPr>
      <w:r>
        <w:t xml:space="preserve">Holland Hall </w:t>
      </w:r>
      <w:r w:rsidR="00DE66E6">
        <w:t>283</w:t>
      </w:r>
    </w:p>
    <w:p w14:paraId="1DC47238" w14:textId="77777777" w:rsidR="00877C54" w:rsidRDefault="00BF5B2F">
      <w:pPr>
        <w:spacing w:after="0" w:line="259" w:lineRule="auto"/>
        <w:ind w:left="38" w:firstLine="0"/>
        <w:jc w:val="center"/>
      </w:pPr>
      <w:r>
        <w:t xml:space="preserve">E-mail: </w:t>
      </w:r>
      <w:r>
        <w:rPr>
          <w:color w:val="0000FF"/>
          <w:u w:val="single" w:color="0000FF"/>
        </w:rPr>
        <w:t>johnsen@law.ufl.edu</w:t>
      </w:r>
      <w:r>
        <w:t xml:space="preserve">  </w:t>
      </w:r>
    </w:p>
    <w:p w14:paraId="145E911C" w14:textId="77777777" w:rsidR="00877C54" w:rsidRDefault="00BF5B2F">
      <w:pPr>
        <w:spacing w:after="0" w:line="259" w:lineRule="auto"/>
        <w:jc w:val="center"/>
      </w:pPr>
      <w:r>
        <w:t xml:space="preserve">Cell:  617-549-0742  </w:t>
      </w:r>
    </w:p>
    <w:p w14:paraId="0AF18C95" w14:textId="77777777" w:rsidR="00877C54" w:rsidRDefault="00BF5B2F">
      <w:pPr>
        <w:spacing w:after="45" w:line="259" w:lineRule="auto"/>
        <w:ind w:left="30" w:firstLine="0"/>
      </w:pPr>
      <w:r>
        <w:rPr>
          <w:b/>
        </w:rPr>
        <w:t xml:space="preserve"> </w:t>
      </w:r>
      <w:r>
        <w:t xml:space="preserve"> </w:t>
      </w:r>
    </w:p>
    <w:p w14:paraId="6FAAE673" w14:textId="77777777" w:rsidR="00877C54" w:rsidRDefault="00BF5B2F">
      <w:pPr>
        <w:pStyle w:val="Heading1"/>
        <w:spacing w:line="259" w:lineRule="auto"/>
        <w:ind w:left="36" w:right="0" w:firstLine="0"/>
      </w:pPr>
      <w:r>
        <w:t xml:space="preserve">Class Syllabus and Policies  </w:t>
      </w:r>
    </w:p>
    <w:p w14:paraId="0A57BE12" w14:textId="77777777" w:rsidR="00877C54" w:rsidRDefault="00BF5B2F">
      <w:pPr>
        <w:spacing w:after="0" w:line="259" w:lineRule="auto"/>
        <w:ind w:left="218" w:firstLine="0"/>
        <w:jc w:val="center"/>
      </w:pPr>
      <w:r>
        <w:rPr>
          <w:b/>
        </w:rPr>
        <w:t xml:space="preserve"> </w:t>
      </w:r>
      <w:r>
        <w:t xml:space="preserve"> </w:t>
      </w:r>
    </w:p>
    <w:p w14:paraId="6323686B" w14:textId="77777777" w:rsidR="00877C54" w:rsidRDefault="00BF5B2F">
      <w:pPr>
        <w:spacing w:line="254" w:lineRule="auto"/>
        <w:ind w:left="22"/>
      </w:pPr>
      <w:r>
        <w:rPr>
          <w:b/>
        </w:rPr>
        <w:t>Required Course Materials:</w:t>
      </w:r>
      <w:r>
        <w:t xml:space="preserve">   </w:t>
      </w:r>
    </w:p>
    <w:p w14:paraId="6069AD55" w14:textId="504FA2AB" w:rsidR="00877C54" w:rsidRDefault="00BF5B2F">
      <w:pPr>
        <w:ind w:left="17"/>
      </w:pPr>
      <w:r>
        <w:rPr>
          <w:b/>
        </w:rPr>
        <w:t xml:space="preserve">Text: </w:t>
      </w:r>
      <w:proofErr w:type="spellStart"/>
      <w:r>
        <w:t>Golann</w:t>
      </w:r>
      <w:proofErr w:type="spellEnd"/>
      <w:r>
        <w:t xml:space="preserve"> and </w:t>
      </w:r>
      <w:proofErr w:type="spellStart"/>
      <w:r>
        <w:t>Folberg</w:t>
      </w:r>
      <w:proofErr w:type="spellEnd"/>
      <w:r>
        <w:t xml:space="preserve">, </w:t>
      </w:r>
      <w:r>
        <w:rPr>
          <w:i/>
        </w:rPr>
        <w:t>Mediation</w:t>
      </w:r>
      <w:r>
        <w:t xml:space="preserve"> (3d ed. Aspen Publishers 2016) </w:t>
      </w:r>
      <w:r w:rsidR="00746BB1">
        <w:t xml:space="preserve"> and Fisher, Ury, Patton, Getting to Yes (3d Edition 2011).</w:t>
      </w:r>
      <w:r>
        <w:t xml:space="preserve"> </w:t>
      </w:r>
    </w:p>
    <w:p w14:paraId="512B7543" w14:textId="77777777" w:rsidR="00877C54" w:rsidRDefault="00BF5B2F">
      <w:pPr>
        <w:spacing w:after="0" w:line="259" w:lineRule="auto"/>
        <w:ind w:left="30" w:firstLine="0"/>
      </w:pPr>
      <w:r>
        <w:t xml:space="preserve">  </w:t>
      </w:r>
    </w:p>
    <w:p w14:paraId="0B3E6DF3" w14:textId="77777777" w:rsidR="00877C54" w:rsidRDefault="00BF5B2F">
      <w:pPr>
        <w:spacing w:after="6" w:line="238" w:lineRule="auto"/>
        <w:ind w:left="20" w:hanging="20"/>
      </w:pPr>
      <w:r>
        <w:rPr>
          <w:b/>
        </w:rPr>
        <w:t xml:space="preserve">Description of the Course and Course Objective and Learning Outcomes:  </w:t>
      </w:r>
      <w:r>
        <w:t xml:space="preserve">This course is two credit hours. Please note that ABA Standard 310 requires that students devote 120 minutes to out-of-class preparation for every “classroom hour” of in class instruction. Accordingly, in addition to the assigned reading, you will also prepare plans and complete reflections. It is expected that you will spend two hours preparing for every hour of in class instruction each week. </w:t>
      </w:r>
      <w:r>
        <w:rPr>
          <w:color w:val="212121"/>
        </w:rPr>
        <w:t>You will be expected to put sufficient time in preparing for your simulations/role plays and to come to class with</w:t>
      </w:r>
      <w:r>
        <w:rPr>
          <w:color w:val="212121"/>
        </w:rPr>
        <w:t xml:space="preserve"> familiarity with the facts, some of which are quite complex. You will often be asked to work with a partner in attorney/client as well as the mediator in either 3 or 5 party exercises. You may also need to do some research to prepare for your mediations. You may be asked to prepare and work in your pairs (attorney/client) outside of class. Remember that you are required to spend four hours a week on out of class preparatory work. </w:t>
      </w:r>
      <w:r>
        <w:t xml:space="preserve"> </w:t>
      </w:r>
    </w:p>
    <w:p w14:paraId="750CB840" w14:textId="77777777" w:rsidR="00877C54" w:rsidRDefault="00BF5B2F">
      <w:pPr>
        <w:spacing w:after="0" w:line="259" w:lineRule="auto"/>
        <w:ind w:left="30" w:firstLine="0"/>
      </w:pPr>
      <w:r>
        <w:t xml:space="preserve">  </w:t>
      </w:r>
    </w:p>
    <w:p w14:paraId="04055934" w14:textId="77777777" w:rsidR="00877C54" w:rsidRDefault="00BF5B2F">
      <w:pPr>
        <w:spacing w:after="223"/>
        <w:ind w:left="17"/>
      </w:pPr>
      <w:r>
        <w:t>Mediation is a facilitated negotiation so in addition to covering mediation advocacy skills, we will also cover negotiation skills. At the conclusion of this course, you should be able to appropriately use integrative and distributive negotiation skills; understand how negotiation and mediation fit into the continuum of dispute resolution processes; have an appreciation of the ethical considerations for lawyers and mediators; and manage the emotional, psychological, and cultural aspects of mediation. You wi</w:t>
      </w:r>
      <w:r>
        <w:t xml:space="preserve">ll learn to understand how to manage negotiating with your client, with the mediator, and with your adversary indirectly through the mediator.  </w:t>
      </w:r>
    </w:p>
    <w:p w14:paraId="5C3BCD5F" w14:textId="77777777" w:rsidR="00877C54" w:rsidRDefault="00BF5B2F">
      <w:pPr>
        <w:ind w:left="17"/>
      </w:pPr>
      <w:r>
        <w:rPr>
          <w:b/>
        </w:rPr>
        <w:t>Simulated Mediation Exercises</w:t>
      </w:r>
      <w:r>
        <w:t xml:space="preserve">:  Much of our class time will be spent engaged in simulated role play exercises. You will receive facts and confidential instructions for your role electronically.  You will also be matched randomly.  You are not to share your confidential role play instructions although you may decide to disclose information contained within those instructions as part of your negotiation strategy. Please come to class having carefully read the materials that have been handed out in advance of class and having prepared as </w:t>
      </w:r>
      <w:r>
        <w:t xml:space="preserve">directed.    </w:t>
      </w:r>
    </w:p>
    <w:p w14:paraId="7D42992A" w14:textId="77777777" w:rsidR="00877C54" w:rsidRDefault="00BF5B2F">
      <w:pPr>
        <w:spacing w:after="0" w:line="259" w:lineRule="auto"/>
        <w:ind w:left="30" w:firstLine="0"/>
      </w:pPr>
      <w:r>
        <w:t xml:space="preserve">  </w:t>
      </w:r>
    </w:p>
    <w:p w14:paraId="7EFAD06C" w14:textId="77777777" w:rsidR="00877C54" w:rsidRDefault="00BF5B2F">
      <w:pPr>
        <w:spacing w:line="254" w:lineRule="auto"/>
        <w:ind w:left="22"/>
      </w:pPr>
      <w:r>
        <w:rPr>
          <w:b/>
        </w:rPr>
        <w:t>Guidelines for participation in roleplays</w:t>
      </w:r>
      <w:r>
        <w:t xml:space="preserve">:    </w:t>
      </w:r>
    </w:p>
    <w:p w14:paraId="771ABC49" w14:textId="77777777" w:rsidR="00877C54" w:rsidRDefault="00BF5B2F">
      <w:pPr>
        <w:numPr>
          <w:ilvl w:val="0"/>
          <w:numId w:val="1"/>
        </w:numPr>
        <w:ind w:hanging="360"/>
      </w:pPr>
      <w:r>
        <w:t xml:space="preserve">Take the roleplay seriously; what you (and other participants) get from the roleplay is directly related to the effort you put into it.   </w:t>
      </w:r>
    </w:p>
    <w:p w14:paraId="57B642DD" w14:textId="77777777" w:rsidR="00877C54" w:rsidRDefault="00BF5B2F">
      <w:pPr>
        <w:spacing w:after="0" w:line="259" w:lineRule="auto"/>
        <w:ind w:left="391" w:firstLine="0"/>
      </w:pPr>
      <w:r>
        <w:lastRenderedPageBreak/>
        <w:t xml:space="preserve">   </w:t>
      </w:r>
    </w:p>
    <w:p w14:paraId="06300C5A" w14:textId="77777777" w:rsidR="00877C54" w:rsidRDefault="00BF5B2F">
      <w:pPr>
        <w:numPr>
          <w:ilvl w:val="0"/>
          <w:numId w:val="1"/>
        </w:numPr>
        <w:ind w:hanging="360"/>
      </w:pPr>
      <w:r>
        <w:t xml:space="preserve">As a party, do not deviate from the facts that are in either the general or your confidential instructions. You may, however, “fill in the blanks” in playing your role.   </w:t>
      </w:r>
    </w:p>
    <w:p w14:paraId="7C569A08" w14:textId="77777777" w:rsidR="00877C54" w:rsidRDefault="00BF5B2F">
      <w:pPr>
        <w:spacing w:after="0" w:line="259" w:lineRule="auto"/>
        <w:ind w:left="30" w:firstLine="0"/>
      </w:pPr>
      <w:r>
        <w:t xml:space="preserve">   </w:t>
      </w:r>
    </w:p>
    <w:p w14:paraId="21600DBC" w14:textId="77777777" w:rsidR="00877C54" w:rsidRDefault="00BF5B2F">
      <w:pPr>
        <w:numPr>
          <w:ilvl w:val="0"/>
          <w:numId w:val="1"/>
        </w:numPr>
        <w:ind w:hanging="360"/>
      </w:pPr>
      <w:r>
        <w:t xml:space="preserve">Play the role as a party the way you think the person in the situation would play it – not necessarily as you personally would respond.    </w:t>
      </w:r>
    </w:p>
    <w:p w14:paraId="7CFB9D44" w14:textId="77777777" w:rsidR="00877C54" w:rsidRDefault="00BF5B2F">
      <w:pPr>
        <w:spacing w:after="0" w:line="259" w:lineRule="auto"/>
        <w:ind w:left="30" w:firstLine="0"/>
      </w:pPr>
      <w:r>
        <w:t xml:space="preserve">   </w:t>
      </w:r>
    </w:p>
    <w:p w14:paraId="5BCD2DD7" w14:textId="77777777" w:rsidR="00877C54" w:rsidRDefault="00BF5B2F">
      <w:pPr>
        <w:numPr>
          <w:ilvl w:val="0"/>
          <w:numId w:val="1"/>
        </w:numPr>
        <w:ind w:hanging="360"/>
      </w:pPr>
      <w:r>
        <w:t xml:space="preserve">If you are representing a party, take time to confer with your client before the mediation to be sure you understand what they desire from the mediation and what they want as an outcome.    </w:t>
      </w:r>
    </w:p>
    <w:p w14:paraId="69647FEC" w14:textId="77777777" w:rsidR="00877C54" w:rsidRDefault="00BF5B2F">
      <w:pPr>
        <w:spacing w:after="2" w:line="259" w:lineRule="auto"/>
        <w:ind w:left="30" w:firstLine="0"/>
      </w:pPr>
      <w:r>
        <w:t xml:space="preserve">   </w:t>
      </w:r>
    </w:p>
    <w:p w14:paraId="4F8C7360" w14:textId="77777777" w:rsidR="00877C54" w:rsidRDefault="00BF5B2F">
      <w:pPr>
        <w:numPr>
          <w:ilvl w:val="0"/>
          <w:numId w:val="1"/>
        </w:numPr>
        <w:ind w:hanging="360"/>
      </w:pPr>
      <w:r>
        <w:t xml:space="preserve">Feel free to experiment and try different approaches to being a mediator or an attorney in the mediation.    </w:t>
      </w:r>
    </w:p>
    <w:p w14:paraId="5A330044" w14:textId="77777777" w:rsidR="00877C54" w:rsidRDefault="00BF5B2F">
      <w:pPr>
        <w:spacing w:after="0" w:line="259" w:lineRule="auto"/>
        <w:ind w:left="30" w:firstLine="0"/>
      </w:pPr>
      <w:r>
        <w:t xml:space="preserve">   </w:t>
      </w:r>
    </w:p>
    <w:p w14:paraId="719E1B19" w14:textId="77777777" w:rsidR="00877C54" w:rsidRDefault="00BF5B2F">
      <w:pPr>
        <w:numPr>
          <w:ilvl w:val="0"/>
          <w:numId w:val="1"/>
        </w:numPr>
        <w:ind w:hanging="360"/>
      </w:pPr>
      <w:r>
        <w:t xml:space="preserve">Do not share your confidential information with the other participants until after the roleplay is completed.   </w:t>
      </w:r>
    </w:p>
    <w:p w14:paraId="59828B96" w14:textId="77777777" w:rsidR="00877C54" w:rsidRDefault="00BF5B2F">
      <w:pPr>
        <w:spacing w:after="13" w:line="259" w:lineRule="auto"/>
        <w:ind w:left="30" w:firstLine="0"/>
      </w:pPr>
      <w:r>
        <w:t xml:space="preserve">   </w:t>
      </w:r>
    </w:p>
    <w:p w14:paraId="0031DCED" w14:textId="77777777" w:rsidR="00877C54" w:rsidRDefault="00BF5B2F">
      <w:pPr>
        <w:numPr>
          <w:ilvl w:val="0"/>
          <w:numId w:val="1"/>
        </w:numPr>
        <w:ind w:hanging="360"/>
      </w:pPr>
      <w:r>
        <w:t xml:space="preserve">Enjoy the roleplay experience. No one says you can’t have fun playing roles. </w:t>
      </w:r>
      <w:r>
        <w:rPr>
          <w:sz w:val="20"/>
        </w:rPr>
        <w:t xml:space="preserve">  </w:t>
      </w:r>
      <w:r>
        <w:t xml:space="preserve">  </w:t>
      </w:r>
    </w:p>
    <w:p w14:paraId="13F52500" w14:textId="77777777" w:rsidR="00877C54" w:rsidRDefault="00BF5B2F">
      <w:pPr>
        <w:spacing w:after="0" w:line="259" w:lineRule="auto"/>
        <w:ind w:left="391" w:firstLine="0"/>
      </w:pPr>
      <w:r>
        <w:rPr>
          <w:sz w:val="20"/>
        </w:rPr>
        <w:t xml:space="preserve"> </w:t>
      </w:r>
      <w:r>
        <w:t xml:space="preserve">  </w:t>
      </w:r>
    </w:p>
    <w:p w14:paraId="3E992D9E" w14:textId="77777777" w:rsidR="00877C54" w:rsidRDefault="00BF5B2F">
      <w:pPr>
        <w:ind w:left="17"/>
      </w:pPr>
      <w:r>
        <w:rPr>
          <w:b/>
        </w:rPr>
        <w:t xml:space="preserve">Instructions for Observers: Instructions for Observers: </w:t>
      </w:r>
      <w:r>
        <w:t xml:space="preserve">From time to time, you may be asked to play the role of observer. This is an excellent opportunity to learn. As an observer you are not immersed in the exercise as a participant and can have perspective of both sides. Take full advantage of this opportunity. Additionally:   </w:t>
      </w:r>
    </w:p>
    <w:p w14:paraId="1577EC96" w14:textId="77777777" w:rsidR="00877C54" w:rsidRDefault="00BF5B2F">
      <w:pPr>
        <w:spacing w:after="0" w:line="259" w:lineRule="auto"/>
        <w:ind w:left="31" w:firstLine="0"/>
      </w:pPr>
      <w:r>
        <w:rPr>
          <w:b/>
        </w:rPr>
        <w:t xml:space="preserve"> </w:t>
      </w:r>
      <w:r>
        <w:t xml:space="preserve"> </w:t>
      </w:r>
    </w:p>
    <w:p w14:paraId="34BBE88C" w14:textId="77777777" w:rsidR="00877C54" w:rsidRDefault="00BF5B2F">
      <w:pPr>
        <w:spacing w:after="0" w:line="259" w:lineRule="auto"/>
        <w:ind w:left="31" w:firstLine="0"/>
      </w:pPr>
      <w:r>
        <w:rPr>
          <w:b/>
        </w:rPr>
        <w:t xml:space="preserve"> </w:t>
      </w:r>
      <w:r>
        <w:t xml:space="preserve"> </w:t>
      </w:r>
    </w:p>
    <w:p w14:paraId="27D50339" w14:textId="77777777" w:rsidR="00877C54" w:rsidRDefault="00BF5B2F">
      <w:pPr>
        <w:numPr>
          <w:ilvl w:val="0"/>
          <w:numId w:val="2"/>
        </w:numPr>
        <w:ind w:hanging="451"/>
      </w:pPr>
      <w:r>
        <w:t xml:space="preserve">Please help get exercise started on time and stop them on time.   </w:t>
      </w:r>
    </w:p>
    <w:p w14:paraId="31E97CAC" w14:textId="77777777" w:rsidR="00877C54" w:rsidRDefault="00BF5B2F">
      <w:pPr>
        <w:spacing w:after="0" w:line="259" w:lineRule="auto"/>
        <w:ind w:left="31" w:firstLine="0"/>
      </w:pPr>
      <w:r>
        <w:t xml:space="preserve">   </w:t>
      </w:r>
    </w:p>
    <w:p w14:paraId="65609997" w14:textId="77777777" w:rsidR="00877C54" w:rsidRDefault="00BF5B2F">
      <w:pPr>
        <w:numPr>
          <w:ilvl w:val="0"/>
          <w:numId w:val="2"/>
        </w:numPr>
        <w:ind w:hanging="451"/>
      </w:pPr>
      <w:r>
        <w:t xml:space="preserve">Don’t interrupt role play unless to remind participants to stay in roles.   </w:t>
      </w:r>
    </w:p>
    <w:p w14:paraId="45F11E28" w14:textId="77777777" w:rsidR="00877C54" w:rsidRDefault="00BF5B2F">
      <w:pPr>
        <w:spacing w:after="0" w:line="259" w:lineRule="auto"/>
        <w:ind w:left="31" w:firstLine="0"/>
      </w:pPr>
      <w:r>
        <w:t xml:space="preserve">   </w:t>
      </w:r>
    </w:p>
    <w:p w14:paraId="4E1EB860" w14:textId="77777777" w:rsidR="00877C54" w:rsidRDefault="00BF5B2F">
      <w:pPr>
        <w:numPr>
          <w:ilvl w:val="0"/>
          <w:numId w:val="2"/>
        </w:numPr>
        <w:ind w:hanging="451"/>
      </w:pPr>
      <w:r>
        <w:t xml:space="preserve">Observe non-verbal, as well as verbal, communications. Take notes on what you see and hear so you can make specific reference to what transpired, i.e., active listening examples.   </w:t>
      </w:r>
    </w:p>
    <w:p w14:paraId="0B941E88" w14:textId="77777777" w:rsidR="00877C54" w:rsidRDefault="00BF5B2F">
      <w:pPr>
        <w:spacing w:after="0" w:line="259" w:lineRule="auto"/>
        <w:ind w:left="31" w:firstLine="0"/>
      </w:pPr>
      <w:r>
        <w:t xml:space="preserve">   </w:t>
      </w:r>
    </w:p>
    <w:p w14:paraId="4C641136" w14:textId="77777777" w:rsidR="00877C54" w:rsidRDefault="00BF5B2F">
      <w:pPr>
        <w:numPr>
          <w:ilvl w:val="0"/>
          <w:numId w:val="2"/>
        </w:numPr>
        <w:ind w:hanging="451"/>
      </w:pPr>
      <w:r>
        <w:t xml:space="preserve">At conclusion of the exercise distribute comparative factual summaries, if available, or ask participants to exchange confidential facts.   </w:t>
      </w:r>
    </w:p>
    <w:p w14:paraId="35F51B3C" w14:textId="77777777" w:rsidR="00877C54" w:rsidRDefault="00BF5B2F">
      <w:pPr>
        <w:spacing w:after="0" w:line="259" w:lineRule="auto"/>
        <w:ind w:left="31" w:firstLine="0"/>
      </w:pPr>
      <w:r>
        <w:t xml:space="preserve">   </w:t>
      </w:r>
    </w:p>
    <w:p w14:paraId="1722A5BD" w14:textId="77777777" w:rsidR="00877C54" w:rsidRDefault="00BF5B2F">
      <w:pPr>
        <w:numPr>
          <w:ilvl w:val="0"/>
          <w:numId w:val="2"/>
        </w:numPr>
        <w:ind w:hanging="451"/>
      </w:pPr>
      <w:r>
        <w:t xml:space="preserve">Lead discussion following exercise. Ask questions of participants to clarify their goals and strategies. Ask if they considered the mediation successful and why or why not. Ask what additional information is needed to complete the mediation and how it can be obtained.   </w:t>
      </w:r>
    </w:p>
    <w:p w14:paraId="273D0E71" w14:textId="77777777" w:rsidR="00877C54" w:rsidRDefault="00BF5B2F">
      <w:pPr>
        <w:spacing w:after="0" w:line="259" w:lineRule="auto"/>
        <w:ind w:left="31" w:firstLine="0"/>
      </w:pPr>
      <w:r>
        <w:t xml:space="preserve">   </w:t>
      </w:r>
    </w:p>
    <w:p w14:paraId="6C5FC32A" w14:textId="77777777" w:rsidR="00877C54" w:rsidRDefault="00BF5B2F">
      <w:pPr>
        <w:numPr>
          <w:ilvl w:val="0"/>
          <w:numId w:val="2"/>
        </w:numPr>
        <w:ind w:hanging="451"/>
      </w:pPr>
      <w:r>
        <w:t xml:space="preserve">Share your observations with the participants but be sure to point out positive behaviors as well as negative.   </w:t>
      </w:r>
    </w:p>
    <w:p w14:paraId="30CF125A" w14:textId="77777777" w:rsidR="00877C54" w:rsidRDefault="00BF5B2F">
      <w:pPr>
        <w:spacing w:after="0" w:line="259" w:lineRule="auto"/>
        <w:ind w:left="31" w:firstLine="0"/>
      </w:pPr>
      <w:r>
        <w:t xml:space="preserve">   </w:t>
      </w:r>
    </w:p>
    <w:p w14:paraId="12FFD659" w14:textId="77777777" w:rsidR="00877C54" w:rsidRDefault="00BF5B2F">
      <w:pPr>
        <w:numPr>
          <w:ilvl w:val="0"/>
          <w:numId w:val="2"/>
        </w:numPr>
        <w:ind w:hanging="451"/>
      </w:pPr>
      <w:r>
        <w:t xml:space="preserve">Be prepared to report on what you observed and the outcome, if any, in class and succinctly state any outcome determinative or significant factors.   </w:t>
      </w:r>
    </w:p>
    <w:p w14:paraId="7BCECB07" w14:textId="77777777" w:rsidR="00877C54" w:rsidRDefault="00BF5B2F">
      <w:pPr>
        <w:spacing w:after="0" w:line="259" w:lineRule="auto"/>
        <w:ind w:left="31" w:firstLine="0"/>
      </w:pPr>
      <w:r>
        <w:t xml:space="preserve"> </w:t>
      </w:r>
      <w:r>
        <w:rPr>
          <w:sz w:val="20"/>
        </w:rPr>
        <w:t xml:space="preserve"> </w:t>
      </w:r>
      <w:r>
        <w:t xml:space="preserve">  </w:t>
      </w:r>
    </w:p>
    <w:p w14:paraId="474FBC4F" w14:textId="77777777" w:rsidR="00877C54" w:rsidRDefault="00BF5B2F">
      <w:pPr>
        <w:spacing w:after="219" w:line="254" w:lineRule="auto"/>
        <w:ind w:left="22"/>
      </w:pPr>
      <w:r>
        <w:rPr>
          <w:b/>
        </w:rPr>
        <w:lastRenderedPageBreak/>
        <w:t xml:space="preserve">Again, regardless of the role you will play in the exercise, you must come to class having carefully read the materials that have been handed out in advance of class and having prepared as directed.     </w:t>
      </w:r>
      <w:r>
        <w:t xml:space="preserve"> </w:t>
      </w:r>
    </w:p>
    <w:p w14:paraId="58F80AC6" w14:textId="77777777" w:rsidR="00877C54" w:rsidRDefault="00BF5B2F">
      <w:pPr>
        <w:spacing w:after="0" w:line="259" w:lineRule="auto"/>
        <w:ind w:left="30" w:firstLine="0"/>
      </w:pPr>
      <w:r>
        <w:rPr>
          <w:b/>
        </w:rPr>
        <w:t xml:space="preserve"> </w:t>
      </w:r>
      <w:r>
        <w:t xml:space="preserve"> </w:t>
      </w:r>
    </w:p>
    <w:p w14:paraId="3EC2333C" w14:textId="77777777" w:rsidR="00877C54" w:rsidRDefault="00BF5B2F">
      <w:pPr>
        <w:ind w:left="17"/>
      </w:pPr>
      <w:r>
        <w:rPr>
          <w:b/>
        </w:rPr>
        <w:t>Course Grading</w:t>
      </w:r>
      <w:r>
        <w:t xml:space="preserve">: Your grade for the course will be based on the following:   </w:t>
      </w:r>
    </w:p>
    <w:p w14:paraId="3B344E74" w14:textId="77777777" w:rsidR="00877C54" w:rsidRDefault="00BF5B2F">
      <w:pPr>
        <w:spacing w:after="0" w:line="259" w:lineRule="auto"/>
        <w:ind w:left="30" w:firstLine="0"/>
      </w:pPr>
      <w:r>
        <w:t xml:space="preserve">  </w:t>
      </w:r>
    </w:p>
    <w:p w14:paraId="03AFEC96" w14:textId="77777777" w:rsidR="00746BB1" w:rsidRDefault="001D277C" w:rsidP="00746BB1">
      <w:pPr>
        <w:spacing w:after="40" w:line="240" w:lineRule="auto"/>
        <w:ind w:left="51" w:hanging="51"/>
      </w:pPr>
      <w:r w:rsidRPr="00746BB1">
        <w:rPr>
          <w:b/>
        </w:rPr>
        <w:t>Attendance and Participation</w:t>
      </w:r>
      <w:r>
        <w:t>. (</w:t>
      </w:r>
      <w:r w:rsidR="00746BB1">
        <w:t>40</w:t>
      </w:r>
      <w:r>
        <w:t xml:space="preserve">% of grade.) You are expected to read the assigned material before class, prepare for and participate in class discussion and in class exercises and role plays. </w:t>
      </w:r>
      <w:r w:rsidR="00746BB1" w:rsidRPr="00E92391">
        <w:t xml:space="preserve">Because this is a participatory class with assigned roleplays, your classmates and I depend on your attendance each class. If you must miss a class or </w:t>
      </w:r>
      <w:r w:rsidR="00746BB1">
        <w:t>are</w:t>
      </w:r>
      <w:r w:rsidR="00746BB1" w:rsidRPr="00E92391">
        <w:t xml:space="preserve"> late, please communicate to me and to your teammates your likely absence or tardiness before class. </w:t>
      </w:r>
      <w:r w:rsidR="00746BB1" w:rsidRPr="00746BB1">
        <w:rPr>
          <w:b/>
          <w:bCs/>
        </w:rPr>
        <w:t>You must also email me the reason with as much notice as possible so arrangements can be made to accommodate your absence or tardiness</w:t>
      </w:r>
      <w:r w:rsidR="00746BB1" w:rsidRPr="00E92391">
        <w:t xml:space="preserve">. </w:t>
      </w:r>
      <w:r>
        <w:t>If you have an unexcused absence</w:t>
      </w:r>
      <w:r w:rsidR="00746BB1">
        <w:t>, are late,</w:t>
      </w:r>
      <w:r>
        <w:t xml:space="preserve"> or are unprepared, </w:t>
      </w:r>
      <w:r w:rsidR="00746BB1">
        <w:t>it will be noted</w:t>
      </w:r>
      <w:r>
        <w:t>. I will be observing your mediations randomly. If it appears to me that you are unprepared, your lack of preparation will negatively impact you participation grade</w:t>
      </w:r>
      <w:r w:rsidR="00746BB1">
        <w:t xml:space="preserve"> and your final grade for the course</w:t>
      </w:r>
      <w:r>
        <w:t xml:space="preserve">.   </w:t>
      </w:r>
    </w:p>
    <w:p w14:paraId="0BD82BB0" w14:textId="77777777" w:rsidR="00746BB1" w:rsidRDefault="00746BB1" w:rsidP="00746BB1">
      <w:pPr>
        <w:spacing w:after="40" w:line="240" w:lineRule="auto"/>
        <w:ind w:left="51" w:hanging="51"/>
        <w:rPr>
          <w:color w:val="212121"/>
        </w:rPr>
      </w:pPr>
    </w:p>
    <w:p w14:paraId="09E6CFE1" w14:textId="78606234" w:rsidR="00746BB1" w:rsidRPr="00F4254F" w:rsidRDefault="00746BB1" w:rsidP="00746BB1">
      <w:pPr>
        <w:spacing w:after="40" w:line="240" w:lineRule="auto"/>
        <w:ind w:left="51" w:hanging="51"/>
      </w:pPr>
      <w:r w:rsidRPr="00E92391">
        <w:rPr>
          <w:color w:val="212121"/>
        </w:rPr>
        <w:t xml:space="preserve">Most weeks, you will be paired with another student or group of students. </w:t>
      </w:r>
      <w:r w:rsidRPr="00E92391">
        <w:t xml:space="preserve">If you are absent from class, you will disrupt the exercise for your partners and classmates. For this reason, </w:t>
      </w:r>
      <w:r w:rsidRPr="00E92391">
        <w:rPr>
          <w:color w:val="212121"/>
        </w:rPr>
        <w:t xml:space="preserve">regular and </w:t>
      </w:r>
      <w:r w:rsidRPr="00D963DD">
        <w:rPr>
          <w:i/>
          <w:iCs/>
          <w:color w:val="212121"/>
        </w:rPr>
        <w:t>punctual</w:t>
      </w:r>
      <w:r w:rsidRPr="00E92391">
        <w:rPr>
          <w:color w:val="212121"/>
        </w:rPr>
        <w:t xml:space="preserve"> attendance at classes is mandatory. I do take attendance. Classes will begin promptly at the scheduled time. Students arriving late will receive partial credit for attendance for that day.</w:t>
      </w:r>
      <w:r w:rsidRPr="00E92391">
        <w:t xml:space="preserve"> </w:t>
      </w:r>
      <w:r w:rsidRPr="00E92391">
        <w:rPr>
          <w:color w:val="212121"/>
        </w:rPr>
        <w:t>Anything in excess of 15% unexcused absences may render a student ineligible to receive credit for the course. Excused absences are consistent with University policies (https://catalog.ufl.edu/ugrad/current/regulations/info/attendance.aspx) and may require appropriate documentation.</w:t>
      </w:r>
      <w:r w:rsidRPr="00E92391">
        <w:rPr>
          <w:b/>
        </w:rPr>
        <w:t xml:space="preserve"> </w:t>
      </w:r>
      <w:r w:rsidRPr="00E92391">
        <w:t xml:space="preserve">  </w:t>
      </w:r>
    </w:p>
    <w:p w14:paraId="7C287B6F" w14:textId="77777777" w:rsidR="00746BB1" w:rsidRDefault="00746BB1" w:rsidP="00746BB1">
      <w:pPr>
        <w:ind w:left="0" w:firstLine="0"/>
      </w:pPr>
    </w:p>
    <w:p w14:paraId="41D8D21E" w14:textId="283344FD" w:rsidR="00877C54" w:rsidRDefault="001D277C" w:rsidP="00746BB1">
      <w:pPr>
        <w:ind w:left="0" w:firstLine="0"/>
      </w:pPr>
      <w:r>
        <w:t xml:space="preserve">2) </w:t>
      </w:r>
      <w:r>
        <w:rPr>
          <w:b/>
        </w:rPr>
        <w:t>Final Examination</w:t>
      </w:r>
      <w:r>
        <w:t>. (</w:t>
      </w:r>
      <w:r w:rsidR="00746BB1">
        <w:t>60</w:t>
      </w:r>
      <w:r>
        <w:t xml:space="preserve">% of grade.) There will be a </w:t>
      </w:r>
      <w:r w:rsidR="00746BB1">
        <w:t>three</w:t>
      </w:r>
      <w:r>
        <w:t xml:space="preserve"> hour</w:t>
      </w:r>
      <w:r w:rsidR="00746BB1">
        <w:t>,</w:t>
      </w:r>
      <w:r>
        <w:t xml:space="preserve"> </w:t>
      </w:r>
      <w:r w:rsidR="00746BB1">
        <w:t xml:space="preserve">fixed date, </w:t>
      </w:r>
      <w:r>
        <w:t xml:space="preserve">open book exam. </w:t>
      </w:r>
    </w:p>
    <w:p w14:paraId="360194CD" w14:textId="77777777" w:rsidR="00877C54" w:rsidRDefault="00BF5B2F">
      <w:pPr>
        <w:spacing w:after="9" w:line="232" w:lineRule="auto"/>
        <w:ind w:left="30" w:firstLine="0"/>
      </w:pPr>
      <w:r>
        <w:t xml:space="preserve">For questions about delays in submitting works, please refer to the law school’s policy, available at </w:t>
      </w:r>
      <w:proofErr w:type="gramStart"/>
      <w:r>
        <w:rPr>
          <w:color w:val="0000FF"/>
          <w:u w:val="single" w:color="0000FF"/>
        </w:rPr>
        <w:t>https://www.law.ufl.edu/life-at-uf-law/office-of-student-affairs/currentstudents/formsapplications/exam-delays-accommodations-form.</w:t>
      </w:r>
      <w:r>
        <w:rPr>
          <w:sz w:val="22"/>
        </w:rPr>
        <w:t>.</w:t>
      </w:r>
      <w:proofErr w:type="gramEnd"/>
      <w:r>
        <w:rPr>
          <w:sz w:val="22"/>
        </w:rPr>
        <w:t xml:space="preserve">  </w:t>
      </w:r>
      <w:r>
        <w:t xml:space="preserve"> </w:t>
      </w:r>
    </w:p>
    <w:p w14:paraId="75B65662" w14:textId="77777777" w:rsidR="00877C54" w:rsidRDefault="00BF5B2F">
      <w:pPr>
        <w:spacing w:line="259" w:lineRule="auto"/>
        <w:ind w:left="30" w:firstLine="0"/>
      </w:pPr>
      <w:r>
        <w:rPr>
          <w:b/>
        </w:rPr>
        <w:t xml:space="preserve"> </w:t>
      </w:r>
      <w:r>
        <w:t xml:space="preserve"> </w:t>
      </w:r>
    </w:p>
    <w:p w14:paraId="6F1CEC9A" w14:textId="77777777" w:rsidR="00877C54" w:rsidRDefault="00BF5B2F">
      <w:pPr>
        <w:spacing w:after="0" w:line="259" w:lineRule="auto"/>
        <w:ind w:left="30" w:firstLine="0"/>
      </w:pPr>
      <w:r>
        <w:rPr>
          <w:sz w:val="22"/>
        </w:rPr>
        <w:t xml:space="preserve"> </w:t>
      </w:r>
      <w:r>
        <w:t xml:space="preserve"> </w:t>
      </w:r>
    </w:p>
    <w:p w14:paraId="43ADCBA7" w14:textId="77777777" w:rsidR="00877C54" w:rsidRDefault="00BF5B2F">
      <w:pPr>
        <w:ind w:left="17"/>
      </w:pPr>
      <w:r>
        <w:t xml:space="preserve">The grading scale for the course is:  </w:t>
      </w:r>
    </w:p>
    <w:p w14:paraId="7D6A9B4F" w14:textId="77777777" w:rsidR="00877C54" w:rsidRDefault="00BF5B2F">
      <w:pPr>
        <w:spacing w:after="0" w:line="259" w:lineRule="auto"/>
        <w:ind w:left="30" w:firstLine="0"/>
      </w:pPr>
      <w:r>
        <w:t xml:space="preserve">  </w:t>
      </w:r>
    </w:p>
    <w:tbl>
      <w:tblPr>
        <w:tblStyle w:val="TableGrid"/>
        <w:tblW w:w="9281" w:type="dxa"/>
        <w:tblInd w:w="15" w:type="dxa"/>
        <w:tblLook w:val="04A0" w:firstRow="1" w:lastRow="0" w:firstColumn="1" w:lastColumn="0" w:noHBand="0" w:noVBand="1"/>
      </w:tblPr>
      <w:tblGrid>
        <w:gridCol w:w="1886"/>
        <w:gridCol w:w="1008"/>
        <w:gridCol w:w="720"/>
        <w:gridCol w:w="2160"/>
        <w:gridCol w:w="1440"/>
        <w:gridCol w:w="2067"/>
      </w:tblGrid>
      <w:tr w:rsidR="00877C54" w14:paraId="3B7AA4A7" w14:textId="77777777">
        <w:trPr>
          <w:trHeight w:val="282"/>
        </w:trPr>
        <w:tc>
          <w:tcPr>
            <w:tcW w:w="1887" w:type="dxa"/>
            <w:tcBorders>
              <w:top w:val="nil"/>
              <w:left w:val="nil"/>
              <w:bottom w:val="nil"/>
              <w:right w:val="nil"/>
            </w:tcBorders>
          </w:tcPr>
          <w:p w14:paraId="7DD51723" w14:textId="77777777" w:rsidR="00877C54" w:rsidRDefault="00BF5B2F">
            <w:pPr>
              <w:spacing w:after="0" w:line="259" w:lineRule="auto"/>
              <w:ind w:left="0" w:firstLine="0"/>
            </w:pPr>
            <w:r>
              <w:rPr>
                <w:u w:val="single" w:color="000000"/>
              </w:rPr>
              <w:t>Grade</w:t>
            </w:r>
            <w:r>
              <w:t xml:space="preserve">  </w:t>
            </w:r>
          </w:p>
        </w:tc>
        <w:tc>
          <w:tcPr>
            <w:tcW w:w="1008" w:type="dxa"/>
            <w:tcBorders>
              <w:top w:val="nil"/>
              <w:left w:val="nil"/>
              <w:bottom w:val="nil"/>
              <w:right w:val="nil"/>
            </w:tcBorders>
          </w:tcPr>
          <w:p w14:paraId="72E59A37" w14:textId="77777777" w:rsidR="00877C54" w:rsidRDefault="00BF5B2F">
            <w:pPr>
              <w:spacing w:after="0" w:line="259" w:lineRule="auto"/>
              <w:ind w:left="0" w:firstLine="0"/>
            </w:pPr>
            <w:r>
              <w:rPr>
                <w:u w:val="single" w:color="000000"/>
              </w:rPr>
              <w:t>Point</w:t>
            </w:r>
            <w:r>
              <w:t xml:space="preserve">  </w:t>
            </w:r>
          </w:p>
        </w:tc>
        <w:tc>
          <w:tcPr>
            <w:tcW w:w="720" w:type="dxa"/>
            <w:tcBorders>
              <w:top w:val="nil"/>
              <w:left w:val="nil"/>
              <w:bottom w:val="nil"/>
              <w:right w:val="nil"/>
            </w:tcBorders>
          </w:tcPr>
          <w:p w14:paraId="6D5A1D99" w14:textId="77777777" w:rsidR="00877C54" w:rsidRDefault="00BF5B2F">
            <w:pPr>
              <w:spacing w:after="0" w:line="259" w:lineRule="auto"/>
              <w:ind w:left="0" w:firstLine="0"/>
            </w:pPr>
            <w:r>
              <w:t xml:space="preserve">  </w:t>
            </w:r>
          </w:p>
        </w:tc>
        <w:tc>
          <w:tcPr>
            <w:tcW w:w="2160" w:type="dxa"/>
            <w:tcBorders>
              <w:top w:val="nil"/>
              <w:left w:val="nil"/>
              <w:bottom w:val="nil"/>
              <w:right w:val="nil"/>
            </w:tcBorders>
          </w:tcPr>
          <w:p w14:paraId="352E6CE5" w14:textId="77777777" w:rsidR="00877C54" w:rsidRDefault="00BF5B2F">
            <w:pPr>
              <w:tabs>
                <w:tab w:val="center" w:pos="1440"/>
              </w:tabs>
              <w:spacing w:after="0" w:line="259" w:lineRule="auto"/>
              <w:ind w:left="0" w:firstLine="0"/>
            </w:pPr>
            <w:r>
              <w:rPr>
                <w:u w:val="single" w:color="000000"/>
              </w:rPr>
              <w:t>Grade</w:t>
            </w:r>
            <w:r>
              <w:t xml:space="preserve">   </w:t>
            </w:r>
            <w:r>
              <w:tab/>
              <w:t xml:space="preserve">  </w:t>
            </w:r>
          </w:p>
        </w:tc>
        <w:tc>
          <w:tcPr>
            <w:tcW w:w="1440" w:type="dxa"/>
            <w:tcBorders>
              <w:top w:val="nil"/>
              <w:left w:val="nil"/>
              <w:bottom w:val="nil"/>
              <w:right w:val="nil"/>
            </w:tcBorders>
          </w:tcPr>
          <w:p w14:paraId="51145FD6" w14:textId="77777777" w:rsidR="00877C54" w:rsidRDefault="00BF5B2F">
            <w:pPr>
              <w:spacing w:after="0" w:line="259" w:lineRule="auto"/>
              <w:ind w:left="0" w:firstLine="0"/>
            </w:pPr>
            <w:r>
              <w:rPr>
                <w:u w:val="single" w:color="000000"/>
              </w:rPr>
              <w:t>Point</w:t>
            </w:r>
            <w:r>
              <w:t xml:space="preserve">   </w:t>
            </w:r>
          </w:p>
        </w:tc>
        <w:tc>
          <w:tcPr>
            <w:tcW w:w="2067" w:type="dxa"/>
            <w:tcBorders>
              <w:top w:val="nil"/>
              <w:left w:val="nil"/>
              <w:bottom w:val="nil"/>
              <w:right w:val="nil"/>
            </w:tcBorders>
          </w:tcPr>
          <w:p w14:paraId="15AD7BFF" w14:textId="77777777" w:rsidR="00877C54" w:rsidRDefault="00BF5B2F">
            <w:pPr>
              <w:tabs>
                <w:tab w:val="right" w:pos="2067"/>
              </w:tabs>
              <w:spacing w:after="0" w:line="259" w:lineRule="auto"/>
              <w:ind w:left="0" w:firstLine="0"/>
            </w:pPr>
            <w:r>
              <w:rPr>
                <w:u w:val="single" w:color="000000"/>
              </w:rPr>
              <w:t>Grade</w:t>
            </w:r>
            <w:r>
              <w:t xml:space="preserve">   </w:t>
            </w:r>
            <w:r>
              <w:tab/>
            </w:r>
            <w:r>
              <w:rPr>
                <w:u w:val="single" w:color="000000"/>
              </w:rPr>
              <w:t>Point</w:t>
            </w:r>
            <w:r>
              <w:t xml:space="preserve">  </w:t>
            </w:r>
          </w:p>
        </w:tc>
      </w:tr>
      <w:tr w:rsidR="00877C54" w14:paraId="71CD8D4F" w14:textId="77777777">
        <w:trPr>
          <w:trHeight w:val="295"/>
        </w:trPr>
        <w:tc>
          <w:tcPr>
            <w:tcW w:w="1887" w:type="dxa"/>
            <w:tcBorders>
              <w:top w:val="nil"/>
              <w:left w:val="nil"/>
              <w:bottom w:val="nil"/>
              <w:right w:val="nil"/>
            </w:tcBorders>
          </w:tcPr>
          <w:p w14:paraId="6B0B6B4A" w14:textId="77777777" w:rsidR="00877C54" w:rsidRDefault="00BF5B2F">
            <w:pPr>
              <w:spacing w:after="0" w:line="259" w:lineRule="auto"/>
              <w:ind w:left="0" w:firstLine="0"/>
            </w:pPr>
            <w:r>
              <w:t xml:space="preserve">A (Excellent)  </w:t>
            </w:r>
          </w:p>
        </w:tc>
        <w:tc>
          <w:tcPr>
            <w:tcW w:w="1008" w:type="dxa"/>
            <w:tcBorders>
              <w:top w:val="nil"/>
              <w:left w:val="nil"/>
              <w:bottom w:val="nil"/>
              <w:right w:val="nil"/>
            </w:tcBorders>
          </w:tcPr>
          <w:p w14:paraId="301FE0CF" w14:textId="77777777" w:rsidR="00877C54" w:rsidRDefault="00BF5B2F">
            <w:pPr>
              <w:spacing w:after="0" w:line="259" w:lineRule="auto"/>
              <w:ind w:left="0" w:firstLine="0"/>
            </w:pPr>
            <w:r>
              <w:t xml:space="preserve">4.0  </w:t>
            </w:r>
          </w:p>
        </w:tc>
        <w:tc>
          <w:tcPr>
            <w:tcW w:w="720" w:type="dxa"/>
            <w:tcBorders>
              <w:top w:val="nil"/>
              <w:left w:val="nil"/>
              <w:bottom w:val="nil"/>
              <w:right w:val="nil"/>
            </w:tcBorders>
          </w:tcPr>
          <w:p w14:paraId="52002077" w14:textId="77777777" w:rsidR="00877C54" w:rsidRDefault="00BF5B2F">
            <w:pPr>
              <w:spacing w:after="0" w:line="259" w:lineRule="auto"/>
              <w:ind w:left="0" w:firstLine="0"/>
            </w:pPr>
            <w:r>
              <w:t xml:space="preserve">  </w:t>
            </w:r>
          </w:p>
        </w:tc>
        <w:tc>
          <w:tcPr>
            <w:tcW w:w="2160" w:type="dxa"/>
            <w:tcBorders>
              <w:top w:val="nil"/>
              <w:left w:val="nil"/>
              <w:bottom w:val="nil"/>
              <w:right w:val="nil"/>
            </w:tcBorders>
          </w:tcPr>
          <w:p w14:paraId="69EA6911" w14:textId="77777777" w:rsidR="00877C54" w:rsidRDefault="00BF5B2F">
            <w:pPr>
              <w:tabs>
                <w:tab w:val="center" w:pos="868"/>
                <w:tab w:val="center" w:pos="1440"/>
              </w:tabs>
              <w:spacing w:after="0" w:line="259" w:lineRule="auto"/>
              <w:ind w:left="0" w:firstLine="0"/>
            </w:pPr>
            <w:r>
              <w:t xml:space="preserve">  </w:t>
            </w:r>
            <w:r>
              <w:tab/>
              <w:t xml:space="preserve">C+  </w:t>
            </w:r>
            <w:r>
              <w:tab/>
              <w:t xml:space="preserve">  </w:t>
            </w:r>
          </w:p>
        </w:tc>
        <w:tc>
          <w:tcPr>
            <w:tcW w:w="1440" w:type="dxa"/>
            <w:tcBorders>
              <w:top w:val="nil"/>
              <w:left w:val="nil"/>
              <w:bottom w:val="nil"/>
              <w:right w:val="nil"/>
            </w:tcBorders>
          </w:tcPr>
          <w:p w14:paraId="60CDAA55" w14:textId="77777777" w:rsidR="00877C54" w:rsidRDefault="00BF5B2F">
            <w:pPr>
              <w:tabs>
                <w:tab w:val="center" w:pos="930"/>
              </w:tabs>
              <w:spacing w:after="0" w:line="259" w:lineRule="auto"/>
              <w:ind w:left="0" w:firstLine="0"/>
            </w:pPr>
            <w:r>
              <w:t xml:space="preserve">  </w:t>
            </w:r>
            <w:r>
              <w:tab/>
              <w:t xml:space="preserve">2.33  </w:t>
            </w:r>
          </w:p>
        </w:tc>
        <w:tc>
          <w:tcPr>
            <w:tcW w:w="2067" w:type="dxa"/>
            <w:tcBorders>
              <w:top w:val="nil"/>
              <w:left w:val="nil"/>
              <w:bottom w:val="nil"/>
              <w:right w:val="nil"/>
            </w:tcBorders>
          </w:tcPr>
          <w:p w14:paraId="4D0C7411" w14:textId="77777777" w:rsidR="00877C54" w:rsidRDefault="00BF5B2F">
            <w:pPr>
              <w:tabs>
                <w:tab w:val="center" w:pos="847"/>
              </w:tabs>
              <w:spacing w:after="0" w:line="259" w:lineRule="auto"/>
              <w:ind w:left="0" w:firstLine="0"/>
            </w:pPr>
            <w:r>
              <w:t xml:space="preserve">  </w:t>
            </w:r>
            <w:r>
              <w:tab/>
              <w:t xml:space="preserve">D-  </w:t>
            </w:r>
          </w:p>
        </w:tc>
      </w:tr>
      <w:tr w:rsidR="00877C54" w14:paraId="44CF21BC" w14:textId="77777777">
        <w:trPr>
          <w:trHeight w:val="293"/>
        </w:trPr>
        <w:tc>
          <w:tcPr>
            <w:tcW w:w="1887" w:type="dxa"/>
            <w:tcBorders>
              <w:top w:val="nil"/>
              <w:left w:val="nil"/>
              <w:bottom w:val="nil"/>
              <w:right w:val="nil"/>
            </w:tcBorders>
          </w:tcPr>
          <w:p w14:paraId="75B3076F" w14:textId="77777777" w:rsidR="00877C54" w:rsidRDefault="00BF5B2F">
            <w:pPr>
              <w:spacing w:after="0" w:line="259" w:lineRule="auto"/>
              <w:ind w:left="0" w:firstLine="0"/>
            </w:pPr>
            <w:r>
              <w:t xml:space="preserve">  </w:t>
            </w:r>
          </w:p>
        </w:tc>
        <w:tc>
          <w:tcPr>
            <w:tcW w:w="1008" w:type="dxa"/>
            <w:tcBorders>
              <w:top w:val="nil"/>
              <w:left w:val="nil"/>
              <w:bottom w:val="nil"/>
              <w:right w:val="nil"/>
            </w:tcBorders>
          </w:tcPr>
          <w:p w14:paraId="7031115A" w14:textId="77777777" w:rsidR="00877C54" w:rsidRDefault="00BF5B2F">
            <w:pPr>
              <w:spacing w:after="0" w:line="259" w:lineRule="auto"/>
              <w:ind w:left="0" w:firstLine="0"/>
            </w:pPr>
            <w:r>
              <w:t xml:space="preserve">0.67  </w:t>
            </w:r>
          </w:p>
        </w:tc>
        <w:tc>
          <w:tcPr>
            <w:tcW w:w="720" w:type="dxa"/>
            <w:tcBorders>
              <w:top w:val="nil"/>
              <w:left w:val="nil"/>
              <w:bottom w:val="nil"/>
              <w:right w:val="nil"/>
            </w:tcBorders>
          </w:tcPr>
          <w:p w14:paraId="2573966B" w14:textId="77777777" w:rsidR="00877C54" w:rsidRDefault="00877C54">
            <w:pPr>
              <w:spacing w:after="160" w:line="259" w:lineRule="auto"/>
              <w:ind w:left="0" w:firstLine="0"/>
            </w:pPr>
          </w:p>
        </w:tc>
        <w:tc>
          <w:tcPr>
            <w:tcW w:w="2160" w:type="dxa"/>
            <w:tcBorders>
              <w:top w:val="nil"/>
              <w:left w:val="nil"/>
              <w:bottom w:val="nil"/>
              <w:right w:val="nil"/>
            </w:tcBorders>
          </w:tcPr>
          <w:p w14:paraId="5E5E4FED" w14:textId="77777777" w:rsidR="00877C54" w:rsidRDefault="00877C54">
            <w:pPr>
              <w:spacing w:after="160" w:line="259" w:lineRule="auto"/>
              <w:ind w:left="0" w:firstLine="0"/>
            </w:pPr>
          </w:p>
        </w:tc>
        <w:tc>
          <w:tcPr>
            <w:tcW w:w="1440" w:type="dxa"/>
            <w:tcBorders>
              <w:top w:val="nil"/>
              <w:left w:val="nil"/>
              <w:bottom w:val="nil"/>
              <w:right w:val="nil"/>
            </w:tcBorders>
          </w:tcPr>
          <w:p w14:paraId="632D14C2" w14:textId="77777777" w:rsidR="00877C54" w:rsidRDefault="00877C54">
            <w:pPr>
              <w:spacing w:after="160" w:line="259" w:lineRule="auto"/>
              <w:ind w:left="0" w:firstLine="0"/>
            </w:pPr>
          </w:p>
        </w:tc>
        <w:tc>
          <w:tcPr>
            <w:tcW w:w="2067" w:type="dxa"/>
            <w:tcBorders>
              <w:top w:val="nil"/>
              <w:left w:val="nil"/>
              <w:bottom w:val="nil"/>
              <w:right w:val="nil"/>
            </w:tcBorders>
          </w:tcPr>
          <w:p w14:paraId="53823243" w14:textId="77777777" w:rsidR="00877C54" w:rsidRDefault="00877C54">
            <w:pPr>
              <w:spacing w:after="160" w:line="259" w:lineRule="auto"/>
              <w:ind w:left="0" w:firstLine="0"/>
            </w:pPr>
          </w:p>
        </w:tc>
      </w:tr>
      <w:tr w:rsidR="00877C54" w14:paraId="6047D61C" w14:textId="77777777">
        <w:trPr>
          <w:trHeight w:val="293"/>
        </w:trPr>
        <w:tc>
          <w:tcPr>
            <w:tcW w:w="1887" w:type="dxa"/>
            <w:tcBorders>
              <w:top w:val="nil"/>
              <w:left w:val="nil"/>
              <w:bottom w:val="nil"/>
              <w:right w:val="nil"/>
            </w:tcBorders>
          </w:tcPr>
          <w:p w14:paraId="594E0AA1" w14:textId="77777777" w:rsidR="00877C54" w:rsidRDefault="00BF5B2F">
            <w:pPr>
              <w:spacing w:after="0" w:line="259" w:lineRule="auto"/>
              <w:ind w:left="0" w:firstLine="0"/>
            </w:pPr>
            <w:r>
              <w:t xml:space="preserve">A-  </w:t>
            </w:r>
          </w:p>
        </w:tc>
        <w:tc>
          <w:tcPr>
            <w:tcW w:w="1008" w:type="dxa"/>
            <w:tcBorders>
              <w:top w:val="nil"/>
              <w:left w:val="nil"/>
              <w:bottom w:val="nil"/>
              <w:right w:val="nil"/>
            </w:tcBorders>
          </w:tcPr>
          <w:p w14:paraId="21FA9A75" w14:textId="77777777" w:rsidR="00877C54" w:rsidRDefault="00BF5B2F">
            <w:pPr>
              <w:spacing w:after="0" w:line="259" w:lineRule="auto"/>
              <w:ind w:left="0" w:firstLine="0"/>
            </w:pPr>
            <w:r>
              <w:t xml:space="preserve">3.67  </w:t>
            </w:r>
          </w:p>
        </w:tc>
        <w:tc>
          <w:tcPr>
            <w:tcW w:w="720" w:type="dxa"/>
            <w:tcBorders>
              <w:top w:val="nil"/>
              <w:left w:val="nil"/>
              <w:bottom w:val="nil"/>
              <w:right w:val="nil"/>
            </w:tcBorders>
          </w:tcPr>
          <w:p w14:paraId="2604376C" w14:textId="77777777" w:rsidR="00877C54" w:rsidRDefault="00BF5B2F">
            <w:pPr>
              <w:spacing w:after="0" w:line="259" w:lineRule="auto"/>
              <w:ind w:left="0" w:firstLine="0"/>
            </w:pPr>
            <w:r>
              <w:t xml:space="preserve">  </w:t>
            </w:r>
          </w:p>
        </w:tc>
        <w:tc>
          <w:tcPr>
            <w:tcW w:w="2160" w:type="dxa"/>
            <w:tcBorders>
              <w:top w:val="nil"/>
              <w:left w:val="nil"/>
              <w:bottom w:val="nil"/>
              <w:right w:val="nil"/>
            </w:tcBorders>
          </w:tcPr>
          <w:p w14:paraId="0ACEF790" w14:textId="77777777" w:rsidR="00877C54" w:rsidRDefault="00BF5B2F">
            <w:pPr>
              <w:spacing w:after="0" w:line="259" w:lineRule="auto"/>
              <w:ind w:left="0" w:firstLine="0"/>
            </w:pPr>
            <w:r>
              <w:t xml:space="preserve">C (Satisfactory)  </w:t>
            </w:r>
          </w:p>
        </w:tc>
        <w:tc>
          <w:tcPr>
            <w:tcW w:w="1440" w:type="dxa"/>
            <w:tcBorders>
              <w:top w:val="nil"/>
              <w:left w:val="nil"/>
              <w:bottom w:val="nil"/>
              <w:right w:val="nil"/>
            </w:tcBorders>
          </w:tcPr>
          <w:p w14:paraId="40FC142C" w14:textId="77777777" w:rsidR="00877C54" w:rsidRDefault="00BF5B2F">
            <w:pPr>
              <w:tabs>
                <w:tab w:val="center" w:pos="930"/>
              </w:tabs>
              <w:spacing w:after="0" w:line="259" w:lineRule="auto"/>
              <w:ind w:left="0" w:firstLine="0"/>
            </w:pPr>
            <w:r>
              <w:t xml:space="preserve">  </w:t>
            </w:r>
            <w:r>
              <w:tab/>
              <w:t xml:space="preserve">2.00  </w:t>
            </w:r>
          </w:p>
        </w:tc>
        <w:tc>
          <w:tcPr>
            <w:tcW w:w="2067" w:type="dxa"/>
            <w:tcBorders>
              <w:top w:val="nil"/>
              <w:left w:val="nil"/>
              <w:bottom w:val="nil"/>
              <w:right w:val="nil"/>
            </w:tcBorders>
          </w:tcPr>
          <w:p w14:paraId="219EB30E" w14:textId="77777777" w:rsidR="00877C54" w:rsidRDefault="00BF5B2F">
            <w:pPr>
              <w:tabs>
                <w:tab w:val="center" w:pos="1243"/>
              </w:tabs>
              <w:spacing w:after="0" w:line="259" w:lineRule="auto"/>
              <w:ind w:left="0" w:firstLine="0"/>
            </w:pPr>
            <w:r>
              <w:t xml:space="preserve">  </w:t>
            </w:r>
            <w:r>
              <w:tab/>
              <w:t xml:space="preserve">E (Failure) </w:t>
            </w:r>
          </w:p>
        </w:tc>
      </w:tr>
      <w:tr w:rsidR="00877C54" w14:paraId="3A32EF9B" w14:textId="77777777">
        <w:trPr>
          <w:trHeight w:val="293"/>
        </w:trPr>
        <w:tc>
          <w:tcPr>
            <w:tcW w:w="1887" w:type="dxa"/>
            <w:tcBorders>
              <w:top w:val="nil"/>
              <w:left w:val="nil"/>
              <w:bottom w:val="nil"/>
              <w:right w:val="nil"/>
            </w:tcBorders>
          </w:tcPr>
          <w:p w14:paraId="3EEDC896" w14:textId="77777777" w:rsidR="00877C54" w:rsidRDefault="00BF5B2F">
            <w:pPr>
              <w:spacing w:after="0" w:line="259" w:lineRule="auto"/>
              <w:ind w:left="0" w:firstLine="0"/>
            </w:pPr>
            <w:r>
              <w:t xml:space="preserve">  </w:t>
            </w:r>
          </w:p>
        </w:tc>
        <w:tc>
          <w:tcPr>
            <w:tcW w:w="1008" w:type="dxa"/>
            <w:tcBorders>
              <w:top w:val="nil"/>
              <w:left w:val="nil"/>
              <w:bottom w:val="nil"/>
              <w:right w:val="nil"/>
            </w:tcBorders>
          </w:tcPr>
          <w:p w14:paraId="43350938" w14:textId="77777777" w:rsidR="00877C54" w:rsidRDefault="00BF5B2F">
            <w:pPr>
              <w:spacing w:after="0" w:line="259" w:lineRule="auto"/>
              <w:ind w:left="0" w:firstLine="0"/>
            </w:pPr>
            <w:r>
              <w:t xml:space="preserve">0.0  </w:t>
            </w:r>
          </w:p>
        </w:tc>
        <w:tc>
          <w:tcPr>
            <w:tcW w:w="720" w:type="dxa"/>
            <w:tcBorders>
              <w:top w:val="nil"/>
              <w:left w:val="nil"/>
              <w:bottom w:val="nil"/>
              <w:right w:val="nil"/>
            </w:tcBorders>
          </w:tcPr>
          <w:p w14:paraId="64AF844E" w14:textId="77777777" w:rsidR="00877C54" w:rsidRDefault="00877C54">
            <w:pPr>
              <w:spacing w:after="160" w:line="259" w:lineRule="auto"/>
              <w:ind w:left="0" w:firstLine="0"/>
            </w:pPr>
          </w:p>
        </w:tc>
        <w:tc>
          <w:tcPr>
            <w:tcW w:w="2160" w:type="dxa"/>
            <w:tcBorders>
              <w:top w:val="nil"/>
              <w:left w:val="nil"/>
              <w:bottom w:val="nil"/>
              <w:right w:val="nil"/>
            </w:tcBorders>
          </w:tcPr>
          <w:p w14:paraId="3C7391CF" w14:textId="77777777" w:rsidR="00877C54" w:rsidRDefault="00877C54">
            <w:pPr>
              <w:spacing w:after="160" w:line="259" w:lineRule="auto"/>
              <w:ind w:left="0" w:firstLine="0"/>
            </w:pPr>
          </w:p>
        </w:tc>
        <w:tc>
          <w:tcPr>
            <w:tcW w:w="1440" w:type="dxa"/>
            <w:tcBorders>
              <w:top w:val="nil"/>
              <w:left w:val="nil"/>
              <w:bottom w:val="nil"/>
              <w:right w:val="nil"/>
            </w:tcBorders>
          </w:tcPr>
          <w:p w14:paraId="38AD7423" w14:textId="77777777" w:rsidR="00877C54" w:rsidRDefault="00877C54">
            <w:pPr>
              <w:spacing w:after="160" w:line="259" w:lineRule="auto"/>
              <w:ind w:left="0" w:firstLine="0"/>
            </w:pPr>
          </w:p>
        </w:tc>
        <w:tc>
          <w:tcPr>
            <w:tcW w:w="2067" w:type="dxa"/>
            <w:tcBorders>
              <w:top w:val="nil"/>
              <w:left w:val="nil"/>
              <w:bottom w:val="nil"/>
              <w:right w:val="nil"/>
            </w:tcBorders>
          </w:tcPr>
          <w:p w14:paraId="714D368F" w14:textId="77777777" w:rsidR="00877C54" w:rsidRDefault="00877C54">
            <w:pPr>
              <w:spacing w:after="160" w:line="259" w:lineRule="auto"/>
              <w:ind w:left="0" w:firstLine="0"/>
            </w:pPr>
          </w:p>
        </w:tc>
      </w:tr>
      <w:tr w:rsidR="00877C54" w14:paraId="7681AA69" w14:textId="77777777">
        <w:trPr>
          <w:trHeight w:val="290"/>
        </w:trPr>
        <w:tc>
          <w:tcPr>
            <w:tcW w:w="1887" w:type="dxa"/>
            <w:tcBorders>
              <w:top w:val="nil"/>
              <w:left w:val="nil"/>
              <w:bottom w:val="nil"/>
              <w:right w:val="nil"/>
            </w:tcBorders>
          </w:tcPr>
          <w:p w14:paraId="4F1ED743" w14:textId="77777777" w:rsidR="00877C54" w:rsidRDefault="00BF5B2F">
            <w:pPr>
              <w:spacing w:after="0" w:line="259" w:lineRule="auto"/>
              <w:ind w:left="0" w:firstLine="0"/>
            </w:pPr>
            <w:r>
              <w:t xml:space="preserve">B+  </w:t>
            </w:r>
          </w:p>
        </w:tc>
        <w:tc>
          <w:tcPr>
            <w:tcW w:w="1008" w:type="dxa"/>
            <w:tcBorders>
              <w:top w:val="nil"/>
              <w:left w:val="nil"/>
              <w:bottom w:val="nil"/>
              <w:right w:val="nil"/>
            </w:tcBorders>
          </w:tcPr>
          <w:p w14:paraId="6D3509E4" w14:textId="77777777" w:rsidR="00877C54" w:rsidRDefault="00BF5B2F">
            <w:pPr>
              <w:spacing w:after="0" w:line="259" w:lineRule="auto"/>
              <w:ind w:left="0" w:firstLine="0"/>
            </w:pPr>
            <w:r>
              <w:t xml:space="preserve">3.33  </w:t>
            </w:r>
          </w:p>
        </w:tc>
        <w:tc>
          <w:tcPr>
            <w:tcW w:w="720" w:type="dxa"/>
            <w:tcBorders>
              <w:top w:val="nil"/>
              <w:left w:val="nil"/>
              <w:bottom w:val="nil"/>
              <w:right w:val="nil"/>
            </w:tcBorders>
          </w:tcPr>
          <w:p w14:paraId="26C966E4" w14:textId="77777777" w:rsidR="00877C54" w:rsidRDefault="00BF5B2F">
            <w:pPr>
              <w:spacing w:after="0" w:line="259" w:lineRule="auto"/>
              <w:ind w:left="0" w:firstLine="0"/>
            </w:pPr>
            <w:r>
              <w:t xml:space="preserve">  </w:t>
            </w:r>
          </w:p>
        </w:tc>
        <w:tc>
          <w:tcPr>
            <w:tcW w:w="2160" w:type="dxa"/>
            <w:tcBorders>
              <w:top w:val="nil"/>
              <w:left w:val="nil"/>
              <w:bottom w:val="nil"/>
              <w:right w:val="nil"/>
            </w:tcBorders>
          </w:tcPr>
          <w:p w14:paraId="177D046F" w14:textId="77777777" w:rsidR="00877C54" w:rsidRDefault="00BF5B2F">
            <w:pPr>
              <w:tabs>
                <w:tab w:val="center" w:pos="720"/>
                <w:tab w:val="center" w:pos="1440"/>
              </w:tabs>
              <w:spacing w:after="0" w:line="259" w:lineRule="auto"/>
              <w:ind w:left="0" w:firstLine="0"/>
            </w:pPr>
            <w:r>
              <w:t xml:space="preserve">C-  </w:t>
            </w:r>
            <w:r>
              <w:tab/>
              <w:t xml:space="preserve">  </w:t>
            </w:r>
            <w:r>
              <w:tab/>
              <w:t xml:space="preserve">  </w:t>
            </w:r>
          </w:p>
        </w:tc>
        <w:tc>
          <w:tcPr>
            <w:tcW w:w="1440" w:type="dxa"/>
            <w:tcBorders>
              <w:top w:val="nil"/>
              <w:left w:val="nil"/>
              <w:bottom w:val="nil"/>
              <w:right w:val="nil"/>
            </w:tcBorders>
          </w:tcPr>
          <w:p w14:paraId="321FD45E" w14:textId="77777777" w:rsidR="00877C54" w:rsidRDefault="00BF5B2F">
            <w:pPr>
              <w:spacing w:after="0" w:line="259" w:lineRule="auto"/>
              <w:ind w:left="0" w:firstLine="0"/>
            </w:pPr>
            <w:r>
              <w:t xml:space="preserve">1.67  </w:t>
            </w:r>
          </w:p>
        </w:tc>
        <w:tc>
          <w:tcPr>
            <w:tcW w:w="2067" w:type="dxa"/>
            <w:tcBorders>
              <w:top w:val="nil"/>
              <w:left w:val="nil"/>
              <w:bottom w:val="nil"/>
              <w:right w:val="nil"/>
            </w:tcBorders>
          </w:tcPr>
          <w:p w14:paraId="0A22DCEA" w14:textId="77777777" w:rsidR="00877C54" w:rsidRDefault="00877C54">
            <w:pPr>
              <w:spacing w:after="160" w:line="259" w:lineRule="auto"/>
              <w:ind w:left="0" w:firstLine="0"/>
            </w:pPr>
          </w:p>
        </w:tc>
      </w:tr>
      <w:tr w:rsidR="00877C54" w14:paraId="3A7A77B7" w14:textId="77777777">
        <w:trPr>
          <w:trHeight w:val="277"/>
        </w:trPr>
        <w:tc>
          <w:tcPr>
            <w:tcW w:w="1887" w:type="dxa"/>
            <w:tcBorders>
              <w:top w:val="nil"/>
              <w:left w:val="nil"/>
              <w:bottom w:val="nil"/>
              <w:right w:val="nil"/>
            </w:tcBorders>
          </w:tcPr>
          <w:p w14:paraId="67738131" w14:textId="77777777" w:rsidR="00877C54" w:rsidRDefault="00BF5B2F">
            <w:pPr>
              <w:spacing w:after="0" w:line="259" w:lineRule="auto"/>
              <w:ind w:left="0" w:firstLine="0"/>
            </w:pPr>
            <w:r>
              <w:t xml:space="preserve">B (Good)  </w:t>
            </w:r>
          </w:p>
        </w:tc>
        <w:tc>
          <w:tcPr>
            <w:tcW w:w="1008" w:type="dxa"/>
            <w:tcBorders>
              <w:top w:val="nil"/>
              <w:left w:val="nil"/>
              <w:bottom w:val="nil"/>
              <w:right w:val="nil"/>
            </w:tcBorders>
          </w:tcPr>
          <w:p w14:paraId="5530292A" w14:textId="77777777" w:rsidR="00877C54" w:rsidRDefault="00BF5B2F">
            <w:pPr>
              <w:spacing w:after="0" w:line="259" w:lineRule="auto"/>
              <w:ind w:left="0" w:firstLine="0"/>
            </w:pPr>
            <w:r>
              <w:t xml:space="preserve">3.00  </w:t>
            </w:r>
          </w:p>
        </w:tc>
        <w:tc>
          <w:tcPr>
            <w:tcW w:w="720" w:type="dxa"/>
            <w:tcBorders>
              <w:top w:val="nil"/>
              <w:left w:val="nil"/>
              <w:bottom w:val="nil"/>
              <w:right w:val="nil"/>
            </w:tcBorders>
          </w:tcPr>
          <w:p w14:paraId="33A80D78" w14:textId="77777777" w:rsidR="00877C54" w:rsidRDefault="00BF5B2F">
            <w:pPr>
              <w:spacing w:after="0" w:line="259" w:lineRule="auto"/>
              <w:ind w:left="0" w:firstLine="0"/>
            </w:pPr>
            <w:r>
              <w:t xml:space="preserve">  </w:t>
            </w:r>
          </w:p>
        </w:tc>
        <w:tc>
          <w:tcPr>
            <w:tcW w:w="2160" w:type="dxa"/>
            <w:tcBorders>
              <w:top w:val="nil"/>
              <w:left w:val="nil"/>
              <w:bottom w:val="nil"/>
              <w:right w:val="nil"/>
            </w:tcBorders>
          </w:tcPr>
          <w:p w14:paraId="51198CEF" w14:textId="77777777" w:rsidR="00877C54" w:rsidRDefault="00BF5B2F">
            <w:pPr>
              <w:tabs>
                <w:tab w:val="center" w:pos="720"/>
                <w:tab w:val="center" w:pos="1440"/>
              </w:tabs>
              <w:spacing w:after="0" w:line="259" w:lineRule="auto"/>
              <w:ind w:left="0" w:firstLine="0"/>
            </w:pPr>
            <w:r>
              <w:t xml:space="preserve">D+  </w:t>
            </w:r>
            <w:r>
              <w:tab/>
              <w:t xml:space="preserve">  </w:t>
            </w:r>
            <w:r>
              <w:tab/>
              <w:t xml:space="preserve">  </w:t>
            </w:r>
          </w:p>
        </w:tc>
        <w:tc>
          <w:tcPr>
            <w:tcW w:w="1440" w:type="dxa"/>
            <w:tcBorders>
              <w:top w:val="nil"/>
              <w:left w:val="nil"/>
              <w:bottom w:val="nil"/>
              <w:right w:val="nil"/>
            </w:tcBorders>
          </w:tcPr>
          <w:p w14:paraId="5C408C95" w14:textId="77777777" w:rsidR="00877C54" w:rsidRDefault="00BF5B2F">
            <w:pPr>
              <w:spacing w:after="0" w:line="259" w:lineRule="auto"/>
              <w:ind w:left="0" w:firstLine="0"/>
            </w:pPr>
            <w:r>
              <w:t xml:space="preserve">1.33  </w:t>
            </w:r>
          </w:p>
        </w:tc>
        <w:tc>
          <w:tcPr>
            <w:tcW w:w="2067" w:type="dxa"/>
            <w:tcBorders>
              <w:top w:val="nil"/>
              <w:left w:val="nil"/>
              <w:bottom w:val="nil"/>
              <w:right w:val="nil"/>
            </w:tcBorders>
          </w:tcPr>
          <w:p w14:paraId="335E0F37" w14:textId="77777777" w:rsidR="00877C54" w:rsidRDefault="00877C54">
            <w:pPr>
              <w:spacing w:after="160" w:line="259" w:lineRule="auto"/>
              <w:ind w:left="0" w:firstLine="0"/>
            </w:pPr>
          </w:p>
        </w:tc>
      </w:tr>
    </w:tbl>
    <w:p w14:paraId="074F6CF1" w14:textId="77777777" w:rsidR="00877C54" w:rsidRDefault="00BF5B2F">
      <w:pPr>
        <w:tabs>
          <w:tab w:val="center" w:pos="750"/>
          <w:tab w:val="center" w:pos="1920"/>
          <w:tab w:val="center" w:pos="2910"/>
          <w:tab w:val="center" w:pos="4053"/>
          <w:tab w:val="center" w:pos="5070"/>
          <w:tab w:val="center" w:pos="6000"/>
        </w:tabs>
        <w:ind w:left="0" w:firstLine="0"/>
      </w:pPr>
      <w:r>
        <w:t xml:space="preserve">B-  </w:t>
      </w:r>
      <w:r>
        <w:tab/>
      </w:r>
      <w:r>
        <w:t xml:space="preserve">  </w:t>
      </w:r>
      <w:r>
        <w:tab/>
        <w:t xml:space="preserve">        2.67  </w:t>
      </w:r>
      <w:r>
        <w:tab/>
        <w:t xml:space="preserve">  </w:t>
      </w:r>
      <w:r>
        <w:tab/>
        <w:t xml:space="preserve">D (Poor)  </w:t>
      </w:r>
      <w:r>
        <w:tab/>
        <w:t xml:space="preserve">  </w:t>
      </w:r>
      <w:r>
        <w:tab/>
        <w:t xml:space="preserve">1.00  </w:t>
      </w:r>
    </w:p>
    <w:p w14:paraId="0D131BA4" w14:textId="77777777" w:rsidR="00877C54" w:rsidRDefault="00BF5B2F">
      <w:pPr>
        <w:spacing w:after="0" w:line="259" w:lineRule="auto"/>
        <w:ind w:left="30" w:firstLine="0"/>
      </w:pPr>
      <w:r>
        <w:rPr>
          <w:b/>
        </w:rPr>
        <w:lastRenderedPageBreak/>
        <w:t xml:space="preserve"> </w:t>
      </w:r>
      <w:r>
        <w:t xml:space="preserve"> </w:t>
      </w:r>
    </w:p>
    <w:p w14:paraId="31181DFF" w14:textId="77777777" w:rsidR="00877C54" w:rsidRDefault="00BF5B2F">
      <w:pPr>
        <w:spacing w:after="0" w:line="259" w:lineRule="auto"/>
        <w:ind w:left="30" w:firstLine="0"/>
      </w:pPr>
      <w:r>
        <w:rPr>
          <w:b/>
        </w:rPr>
        <w:t xml:space="preserve"> </w:t>
      </w:r>
      <w:r>
        <w:t xml:space="preserve"> </w:t>
      </w:r>
    </w:p>
    <w:p w14:paraId="05439B0E" w14:textId="77777777" w:rsidR="00877C54" w:rsidRDefault="00BF5B2F">
      <w:pPr>
        <w:spacing w:after="0" w:line="259" w:lineRule="auto"/>
        <w:ind w:left="30" w:firstLine="0"/>
      </w:pPr>
      <w:r>
        <w:rPr>
          <w:b/>
        </w:rPr>
        <w:t xml:space="preserve"> </w:t>
      </w:r>
      <w:r>
        <w:t xml:space="preserve"> </w:t>
      </w:r>
    </w:p>
    <w:p w14:paraId="0DA00C48" w14:textId="77777777" w:rsidR="00877C54" w:rsidRDefault="00BF5B2F">
      <w:pPr>
        <w:spacing w:after="0" w:line="259" w:lineRule="auto"/>
        <w:ind w:left="30" w:firstLine="0"/>
      </w:pPr>
      <w:r>
        <w:t xml:space="preserve">  </w:t>
      </w:r>
    </w:p>
    <w:p w14:paraId="5003CF5E" w14:textId="77777777" w:rsidR="00877C54" w:rsidRDefault="00BF5B2F">
      <w:pPr>
        <w:ind w:left="17"/>
      </w:pPr>
      <w:r>
        <w:t xml:space="preserve">Information on current UF grading policies for assigning grade points may be found at </w:t>
      </w:r>
      <w:r>
        <w:rPr>
          <w:color w:val="0000FF"/>
          <w:u w:val="single" w:color="0000FF"/>
        </w:rPr>
        <w:t>https://catalog.ufl.edu/ugrad/current/regulations/info/grades.aspx</w:t>
      </w:r>
      <w:r>
        <w:t xml:space="preserve">.  </w:t>
      </w:r>
    </w:p>
    <w:p w14:paraId="3D371F3E" w14:textId="77777777" w:rsidR="00877C54" w:rsidRDefault="00BF5B2F">
      <w:pPr>
        <w:spacing w:after="0" w:line="259" w:lineRule="auto"/>
        <w:ind w:left="30" w:firstLine="0"/>
      </w:pPr>
      <w:r>
        <w:t xml:space="preserve">  </w:t>
      </w:r>
    </w:p>
    <w:p w14:paraId="06B65C0D" w14:textId="77777777" w:rsidR="00877C54" w:rsidRDefault="00BF5B2F">
      <w:pPr>
        <w:spacing w:after="6" w:line="238" w:lineRule="auto"/>
        <w:ind w:left="20" w:hanging="20"/>
      </w:pPr>
      <w:r>
        <w:rPr>
          <w:b/>
          <w:color w:val="212121"/>
        </w:rPr>
        <w:t>UF Student Honor Code</w:t>
      </w:r>
      <w:r>
        <w:rPr>
          <w:color w:val="212121"/>
        </w:rPr>
        <w:t xml:space="preserve">: Academic honesty and integrity are fundamental values of the University community. Students should be sure that they understand the UF Student Honor Code at </w:t>
      </w:r>
      <w:r>
        <w:rPr>
          <w:color w:val="0000FF"/>
          <w:u w:val="single" w:color="0000FF"/>
        </w:rPr>
        <w:t>http://www.dso.ufl.edu/students.php</w:t>
      </w:r>
      <w:r>
        <w:rPr>
          <w:color w:val="212121"/>
        </w:rPr>
        <w:t>.</w:t>
      </w:r>
      <w:r>
        <w:rPr>
          <w:b/>
        </w:rPr>
        <w:t xml:space="preserve"> </w:t>
      </w:r>
      <w:r>
        <w:t xml:space="preserve"> </w:t>
      </w:r>
    </w:p>
    <w:p w14:paraId="1CF61FFD" w14:textId="77777777" w:rsidR="00877C54" w:rsidRDefault="00BF5B2F">
      <w:pPr>
        <w:ind w:left="17"/>
      </w:pPr>
      <w:r>
        <w:rPr>
          <w:b/>
        </w:rPr>
        <w:t xml:space="preserve">Accommodations:  </w:t>
      </w:r>
      <w:r>
        <w:t xml:space="preserve">Students with disabilities requesting accommodations should first register with the Disability Resource Center (352-392-8565, </w:t>
      </w:r>
      <w:r>
        <w:rPr>
          <w:color w:val="0000FF"/>
          <w:u w:val="single" w:color="0000FF"/>
        </w:rPr>
        <w:t>www.dso.ufl.edu/drc/</w:t>
      </w:r>
      <w:r>
        <w:t xml:space="preserve">) by providing appropriate documentation. Once registered, students will receive accommodation. Students with disabilities should follow this procedure as early as possible in the semester.  </w:t>
      </w:r>
    </w:p>
    <w:p w14:paraId="2935E868" w14:textId="77777777" w:rsidR="00877C54" w:rsidRDefault="00BF5B2F">
      <w:pPr>
        <w:spacing w:after="0" w:line="259" w:lineRule="auto"/>
        <w:ind w:left="30" w:firstLine="0"/>
      </w:pPr>
      <w:r>
        <w:t xml:space="preserve">  </w:t>
      </w:r>
    </w:p>
    <w:p w14:paraId="142199CD" w14:textId="77777777" w:rsidR="00877C54" w:rsidRDefault="00BF5B2F">
      <w:pPr>
        <w:spacing w:after="0" w:line="259" w:lineRule="auto"/>
        <w:ind w:left="-5"/>
      </w:pPr>
      <w:r>
        <w:rPr>
          <w:b/>
          <w:color w:val="201E1E"/>
        </w:rPr>
        <w:t>Preferred Name and Pronouns</w:t>
      </w:r>
      <w:r>
        <w:rPr>
          <w:color w:val="201E1E"/>
        </w:rPr>
        <w:t xml:space="preserve"> </w:t>
      </w:r>
      <w:r>
        <w:t xml:space="preserve">   </w:t>
      </w:r>
    </w:p>
    <w:p w14:paraId="681613E7" w14:textId="77777777" w:rsidR="00877C54" w:rsidRDefault="00BF5B2F">
      <w:pPr>
        <w:spacing w:after="6" w:line="255" w:lineRule="auto"/>
        <w:ind w:left="5"/>
      </w:pPr>
      <w:r>
        <w:rPr>
          <w:color w:val="201E1E"/>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w:t>
      </w:r>
      <w:r>
        <w:rPr>
          <w:color w:val="201E1E"/>
        </w:rPr>
        <w:t xml:space="preserve">r name and pronouns are not reflected by your UF-rostered name. I welcome you to the class and look forward to a rewarding learning adventure together. </w:t>
      </w:r>
      <w:r>
        <w:t xml:space="preserve">   </w:t>
      </w:r>
    </w:p>
    <w:p w14:paraId="32067B3B" w14:textId="77777777" w:rsidR="00877C54" w:rsidRDefault="00BF5B2F">
      <w:pPr>
        <w:spacing w:after="0" w:line="259" w:lineRule="auto"/>
        <w:ind w:left="45" w:firstLine="0"/>
      </w:pPr>
      <w:r>
        <w:rPr>
          <w:color w:val="201E1E"/>
        </w:rPr>
        <w:t xml:space="preserve">  </w:t>
      </w:r>
      <w:r>
        <w:t xml:space="preserve">   </w:t>
      </w:r>
    </w:p>
    <w:p w14:paraId="3DB25901" w14:textId="77777777" w:rsidR="00877C54" w:rsidRDefault="00BF5B2F">
      <w:pPr>
        <w:spacing w:after="6" w:line="255" w:lineRule="auto"/>
        <w:ind w:left="5"/>
      </w:pPr>
      <w:r>
        <w:rPr>
          <w:color w:val="201E1E"/>
        </w:rPr>
        <w:t xml:space="preserve">When class is on Zoom- you may also change your “Display Name” in Canvas. Canvas uses the </w:t>
      </w:r>
      <w:r>
        <w:t xml:space="preserve"> </w:t>
      </w:r>
    </w:p>
    <w:p w14:paraId="7E0D5BA5" w14:textId="77777777" w:rsidR="00877C54" w:rsidRDefault="00BF5B2F">
      <w:pPr>
        <w:spacing w:after="6" w:line="255" w:lineRule="auto"/>
        <w:ind w:left="5"/>
      </w:pPr>
      <w:r>
        <w:rPr>
          <w:color w:val="201E1E"/>
        </w:rPr>
        <w:t>"Display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w:t>
      </w:r>
      <w:r>
        <w:rPr>
          <w:color w:val="201E1E"/>
        </w:rPr>
        <w:t xml:space="preserve">hange your legal name for official UF records </w:t>
      </w:r>
      <w:r>
        <w:t xml:space="preserve">   </w:t>
      </w:r>
    </w:p>
    <w:p w14:paraId="6181B270" w14:textId="77777777" w:rsidR="00877C54" w:rsidRDefault="00BF5B2F">
      <w:pPr>
        <w:spacing w:after="0" w:line="259" w:lineRule="auto"/>
        <w:ind w:left="45" w:firstLine="0"/>
      </w:pPr>
      <w:r>
        <w:rPr>
          <w:b/>
          <w:color w:val="201E1E"/>
        </w:rPr>
        <w:t xml:space="preserve"> </w:t>
      </w:r>
      <w:r>
        <w:rPr>
          <w:color w:val="201E1E"/>
        </w:rPr>
        <w:t xml:space="preserve"> </w:t>
      </w:r>
      <w:r>
        <w:t xml:space="preserve">   </w:t>
      </w:r>
    </w:p>
    <w:p w14:paraId="47A7694D" w14:textId="77777777" w:rsidR="00877C54" w:rsidRDefault="00BF5B2F">
      <w:pPr>
        <w:spacing w:after="0" w:line="259" w:lineRule="auto"/>
        <w:ind w:left="-5"/>
      </w:pPr>
      <w:r>
        <w:rPr>
          <w:b/>
          <w:color w:val="201E1E"/>
        </w:rPr>
        <w:t>Discourse, Inclusion, and the Classroom Ethos</w:t>
      </w:r>
      <w:r>
        <w:rPr>
          <w:color w:val="201E1E"/>
        </w:rPr>
        <w:t xml:space="preserve"> </w:t>
      </w:r>
      <w:r>
        <w:t xml:space="preserve">   </w:t>
      </w:r>
    </w:p>
    <w:p w14:paraId="7C7F770D" w14:textId="77777777" w:rsidR="00877C54" w:rsidRDefault="00BF5B2F">
      <w:pPr>
        <w:spacing w:after="6" w:line="255" w:lineRule="auto"/>
        <w:ind w:left="5"/>
      </w:pPr>
      <w:r>
        <w:rPr>
          <w:color w:val="201E1E"/>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t xml:space="preserve">   </w:t>
      </w:r>
    </w:p>
    <w:p w14:paraId="410723E3" w14:textId="77777777" w:rsidR="00877C54" w:rsidRDefault="00BF5B2F">
      <w:pPr>
        <w:spacing w:after="0" w:line="259" w:lineRule="auto"/>
        <w:ind w:left="45" w:firstLine="0"/>
      </w:pPr>
      <w:r>
        <w:rPr>
          <w:color w:val="201E1E"/>
        </w:rPr>
        <w:t xml:space="preserve">  </w:t>
      </w:r>
      <w:r>
        <w:t xml:space="preserve">   </w:t>
      </w:r>
    </w:p>
    <w:p w14:paraId="49F8802C" w14:textId="77777777" w:rsidR="00877C54" w:rsidRDefault="00BF5B2F">
      <w:pPr>
        <w:spacing w:after="6" w:line="255" w:lineRule="auto"/>
        <w:ind w:left="5"/>
      </w:pPr>
      <w:r>
        <w:rPr>
          <w:color w:val="201E1E"/>
        </w:rP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w:t>
      </w:r>
      <w:r>
        <w:t xml:space="preserve">   </w:t>
      </w:r>
    </w:p>
    <w:p w14:paraId="5D5A077A" w14:textId="77777777" w:rsidR="00877C54" w:rsidRDefault="00BF5B2F">
      <w:pPr>
        <w:spacing w:after="0" w:line="259" w:lineRule="auto"/>
        <w:ind w:left="45" w:firstLine="0"/>
      </w:pPr>
      <w:r>
        <w:rPr>
          <w:color w:val="201E1E"/>
        </w:rPr>
        <w:t xml:space="preserve">  </w:t>
      </w:r>
      <w:r>
        <w:t xml:space="preserve">   </w:t>
      </w:r>
    </w:p>
    <w:p w14:paraId="61DDB7F3" w14:textId="77777777" w:rsidR="00877C54" w:rsidRDefault="00BF5B2F">
      <w:pPr>
        <w:numPr>
          <w:ilvl w:val="0"/>
          <w:numId w:val="3"/>
        </w:numPr>
        <w:spacing w:after="6" w:line="255" w:lineRule="auto"/>
        <w:ind w:hanging="345"/>
      </w:pPr>
      <w:r>
        <w:rPr>
          <w:color w:val="201E1E"/>
        </w:rPr>
        <w:t xml:space="preserve">commit to self-examination of our values and assumptions </w:t>
      </w:r>
      <w:r>
        <w:t xml:space="preserve">   </w:t>
      </w:r>
    </w:p>
    <w:p w14:paraId="11E6BCF2" w14:textId="77777777" w:rsidR="00877C54" w:rsidRDefault="00BF5B2F">
      <w:pPr>
        <w:numPr>
          <w:ilvl w:val="0"/>
          <w:numId w:val="3"/>
        </w:numPr>
        <w:spacing w:after="6" w:line="255" w:lineRule="auto"/>
        <w:ind w:hanging="345"/>
      </w:pPr>
      <w:r>
        <w:rPr>
          <w:color w:val="201E1E"/>
        </w:rPr>
        <w:lastRenderedPageBreak/>
        <w:t xml:space="preserve">speak honestly, thoughtfully, and respectfully </w:t>
      </w:r>
      <w:r>
        <w:t xml:space="preserve">   </w:t>
      </w:r>
    </w:p>
    <w:p w14:paraId="5BEB5752" w14:textId="77777777" w:rsidR="00877C54" w:rsidRDefault="00BF5B2F">
      <w:pPr>
        <w:numPr>
          <w:ilvl w:val="0"/>
          <w:numId w:val="3"/>
        </w:numPr>
        <w:spacing w:after="6" w:line="255" w:lineRule="auto"/>
        <w:ind w:hanging="345"/>
      </w:pPr>
      <w:r>
        <w:rPr>
          <w:color w:val="201E1E"/>
        </w:rPr>
        <w:t xml:space="preserve">listen carefully and respectfully </w:t>
      </w:r>
      <w:r>
        <w:t xml:space="preserve">   </w:t>
      </w:r>
    </w:p>
    <w:p w14:paraId="6E81C299" w14:textId="77777777" w:rsidR="00877C54" w:rsidRDefault="00BF5B2F">
      <w:pPr>
        <w:numPr>
          <w:ilvl w:val="0"/>
          <w:numId w:val="3"/>
        </w:numPr>
        <w:spacing w:after="6" w:line="255" w:lineRule="auto"/>
        <w:ind w:hanging="345"/>
      </w:pPr>
      <w:r>
        <w:rPr>
          <w:color w:val="201E1E"/>
        </w:rPr>
        <w:t xml:space="preserve">reserve the right to change our mind and allow for others to do the same </w:t>
      </w:r>
      <w:r>
        <w:t xml:space="preserve">   </w:t>
      </w:r>
    </w:p>
    <w:p w14:paraId="0313514F" w14:textId="77777777" w:rsidR="00877C54" w:rsidRDefault="00BF5B2F">
      <w:pPr>
        <w:numPr>
          <w:ilvl w:val="0"/>
          <w:numId w:val="3"/>
        </w:numPr>
        <w:spacing w:after="6" w:line="255" w:lineRule="auto"/>
        <w:ind w:hanging="345"/>
      </w:pPr>
      <w:r>
        <w:rPr>
          <w:color w:val="201E1E"/>
        </w:rPr>
        <w:t xml:space="preserve">allow ourselves and each other to verbalize ideas and to push the boundaries of logic and reasoning both as a means of exploring our beliefs as well as a method of sharpening our skills as lawyers </w:t>
      </w:r>
      <w:r>
        <w:t xml:space="preserve">   </w:t>
      </w:r>
    </w:p>
    <w:p w14:paraId="17230291" w14:textId="77777777" w:rsidR="00877C54" w:rsidRDefault="00BF5B2F">
      <w:pPr>
        <w:spacing w:after="0" w:line="259" w:lineRule="auto"/>
        <w:ind w:left="45" w:firstLine="0"/>
      </w:pPr>
      <w:r>
        <w:rPr>
          <w:color w:val="201E1E"/>
        </w:rPr>
        <w:t xml:space="preserve">  </w:t>
      </w:r>
      <w:r>
        <w:t xml:space="preserve">   </w:t>
      </w:r>
    </w:p>
    <w:p w14:paraId="3526375E" w14:textId="77777777" w:rsidR="00877C54" w:rsidRDefault="00BF5B2F">
      <w:pPr>
        <w:spacing w:after="6" w:line="255" w:lineRule="auto"/>
        <w:ind w:left="5"/>
      </w:pPr>
      <w:r>
        <w:rPr>
          <w:color w:val="201E1E"/>
        </w:rPr>
        <w:t xml:space="preserve">As part of my commitment to teaching and serving the diverse UF Law community, I have signed the UF Law Anti-Racism Resolution. </w:t>
      </w:r>
      <w:r>
        <w:t xml:space="preserve">   </w:t>
      </w:r>
    </w:p>
    <w:p w14:paraId="1626CE98" w14:textId="77777777" w:rsidR="00877C54" w:rsidRDefault="00BF5B2F">
      <w:pPr>
        <w:spacing w:after="0" w:line="259" w:lineRule="auto"/>
        <w:ind w:left="30" w:firstLine="0"/>
      </w:pPr>
      <w:r>
        <w:rPr>
          <w:b/>
        </w:rPr>
        <w:t xml:space="preserve"> </w:t>
      </w:r>
      <w:r>
        <w:t xml:space="preserve"> </w:t>
      </w:r>
    </w:p>
    <w:p w14:paraId="69D04E98" w14:textId="2053B3E8" w:rsidR="00877C54" w:rsidRDefault="00BF5B2F">
      <w:pPr>
        <w:ind w:left="17"/>
      </w:pPr>
      <w:r>
        <w:rPr>
          <w:b/>
        </w:rPr>
        <w:t xml:space="preserve">Class Schedule:  </w:t>
      </w:r>
      <w:r>
        <w:t xml:space="preserve">We will meet once each week. Monday’s class will be from </w:t>
      </w:r>
      <w:r w:rsidR="002313C8">
        <w:t>3</w:t>
      </w:r>
      <w:r>
        <w:t>:</w:t>
      </w:r>
      <w:r w:rsidR="002313C8">
        <w:t>30</w:t>
      </w:r>
      <w:r>
        <w:t xml:space="preserve"> until </w:t>
      </w:r>
      <w:r w:rsidR="002313C8">
        <w:t>5:30</w:t>
      </w:r>
      <w:r>
        <w:t xml:space="preserve">. Class will be in-person- although there will be </w:t>
      </w:r>
      <w:r w:rsidR="00F4482C">
        <w:t>a few</w:t>
      </w:r>
      <w:r>
        <w:t xml:space="preserve"> classes held on Zoom. You will be given notice in advance of classes that will be conducted on Zoom. When this is the case, you will find the link posted to Canvas.    </w:t>
      </w:r>
    </w:p>
    <w:p w14:paraId="776411F4" w14:textId="77777777" w:rsidR="00877C54" w:rsidRDefault="00BF5B2F">
      <w:pPr>
        <w:spacing w:after="0" w:line="259" w:lineRule="auto"/>
        <w:ind w:left="30" w:firstLine="0"/>
      </w:pPr>
      <w:r>
        <w:rPr>
          <w:b/>
        </w:rPr>
        <w:t xml:space="preserve"> </w:t>
      </w:r>
      <w:r>
        <w:t xml:space="preserve"> </w:t>
      </w:r>
    </w:p>
    <w:p w14:paraId="44604293" w14:textId="73B5B59F" w:rsidR="002313C8" w:rsidRPr="00E92391" w:rsidRDefault="002313C8" w:rsidP="002313C8">
      <w:pPr>
        <w:spacing w:after="2" w:line="247" w:lineRule="auto"/>
        <w:ind w:left="15" w:right="268" w:firstLine="15"/>
        <w:jc w:val="both"/>
      </w:pPr>
      <w:r w:rsidRPr="00E92391">
        <w:rPr>
          <w:b/>
        </w:rPr>
        <w:t>Office Hours:</w:t>
      </w:r>
      <w:r w:rsidRPr="00E92391">
        <w:t xml:space="preserve">  My regular Office Hours are Mondays </w:t>
      </w:r>
      <w:r>
        <w:t>1</w:t>
      </w:r>
      <w:r w:rsidRPr="00E92391">
        <w:t>:00-</w:t>
      </w:r>
      <w:r>
        <w:t>2</w:t>
      </w:r>
      <w:r w:rsidRPr="00E92391">
        <w:t>:00</w:t>
      </w:r>
      <w:r>
        <w:t xml:space="preserve"> </w:t>
      </w:r>
      <w:r w:rsidR="007F269F">
        <w:t>p</w:t>
      </w:r>
      <w:r>
        <w:t>m</w:t>
      </w:r>
      <w:r w:rsidRPr="00E92391">
        <w:t xml:space="preserve"> for in-person Office Hours and Tuesdays from 8:30 to 9:30</w:t>
      </w:r>
      <w:r>
        <w:t xml:space="preserve"> </w:t>
      </w:r>
      <w:r w:rsidR="007F269F">
        <w:t>a</w:t>
      </w:r>
      <w:r>
        <w:t>m</w:t>
      </w:r>
      <w:r w:rsidRPr="00E92391">
        <w:t xml:space="preserve"> for Zoom meetings. Additionally, I am always available for meetings by appointment.</w:t>
      </w:r>
      <w:r w:rsidRPr="00E92391">
        <w:rPr>
          <w:rFonts w:eastAsia="Arial"/>
          <w:color w:val="616074"/>
        </w:rPr>
        <w:t xml:space="preserve"> </w:t>
      </w:r>
      <w:r w:rsidRPr="00E92391">
        <w:t xml:space="preserve"> The Zoom Office Hour Link will be a recurring link. (Use the same link each week.)  It will be posted to an “Announcement” on Canvas prior to the first online office hour meeting.       </w:t>
      </w:r>
    </w:p>
    <w:p w14:paraId="5C8C7A4D" w14:textId="77777777" w:rsidR="00877C54" w:rsidRDefault="00BF5B2F">
      <w:pPr>
        <w:spacing w:after="2" w:line="259" w:lineRule="auto"/>
        <w:ind w:left="30" w:firstLine="0"/>
      </w:pPr>
      <w:r>
        <w:t xml:space="preserve">  </w:t>
      </w:r>
    </w:p>
    <w:p w14:paraId="4F31B577" w14:textId="77063A93" w:rsidR="00863BB1" w:rsidRPr="00863BB1" w:rsidRDefault="00863BB1" w:rsidP="00863BB1">
      <w:pPr>
        <w:rPr>
          <w:b/>
        </w:rPr>
      </w:pPr>
      <w:r>
        <w:rPr>
          <w:b/>
        </w:rPr>
        <w:t>Recordings of Class</w:t>
      </w:r>
      <w:r w:rsidR="002B223F">
        <w:rPr>
          <w:b/>
        </w:rPr>
        <w:t>:</w:t>
      </w:r>
    </w:p>
    <w:p w14:paraId="410B6AE6" w14:textId="77777777" w:rsidR="00863BB1" w:rsidRPr="00863BB1" w:rsidRDefault="00863BB1" w:rsidP="00863BB1">
      <w:pPr>
        <w:jc w:val="both"/>
        <w:rPr>
          <w:color w:val="201F1E"/>
        </w:rPr>
      </w:pPr>
      <w:r w:rsidRPr="00863BB1">
        <w:rPr>
          <w:rFonts w:eastAsia="Baskerville Old Face"/>
          <w:color w:val="323130"/>
        </w:rPr>
        <w:t xml:space="preserve">All classes will be recorded via </w:t>
      </w:r>
      <w:proofErr w:type="spellStart"/>
      <w:r w:rsidRPr="00863BB1">
        <w:rPr>
          <w:rFonts w:eastAsia="Baskerville Old Face"/>
          <w:color w:val="323130"/>
        </w:rPr>
        <w:t>Mediasite</w:t>
      </w:r>
      <w:proofErr w:type="spellEnd"/>
      <w:r w:rsidRPr="00863BB1">
        <w:rPr>
          <w:rFonts w:eastAsia="Baskerville Old Face"/>
          <w:color w:val="323130"/>
        </w:rPr>
        <w:t xml:space="preserve"> in case students must miss class for health reasons. The Office of Student Affairs will work with faculty to determine when students may have access to these recordings, and the recordings will be password protected. </w:t>
      </w:r>
      <w:r w:rsidRPr="00863BB1">
        <w:rPr>
          <w:color w:val="201F1E"/>
        </w:rPr>
        <w:t>It is the student’s responsibility to contact the Office of Student Affairs as soon as possible after an absence.</w:t>
      </w:r>
    </w:p>
    <w:p w14:paraId="70EC7677" w14:textId="77777777" w:rsidR="00863BB1" w:rsidRDefault="00863BB1">
      <w:pPr>
        <w:ind w:left="17"/>
        <w:rPr>
          <w:b/>
        </w:rPr>
      </w:pPr>
    </w:p>
    <w:p w14:paraId="143CD582" w14:textId="53A4B624" w:rsidR="00877C54" w:rsidRDefault="00BF5B2F">
      <w:pPr>
        <w:ind w:left="17"/>
      </w:pPr>
      <w:r>
        <w:rPr>
          <w:b/>
        </w:rPr>
        <w:t>Online Course Evaluations</w:t>
      </w:r>
      <w:r>
        <w:t xml:space="preserve">:  Students are expected to provide feedback on the quality of the instruction in this course by completing online evaluations at </w:t>
      </w:r>
      <w:r>
        <w:rPr>
          <w:color w:val="0000FF"/>
          <w:u w:val="single" w:color="0000FF"/>
        </w:rPr>
        <w:t>https://evaluations.ufl.edu</w:t>
      </w:r>
      <w:r>
        <w:t xml:space="preserve">.  Evaluations are typically open during the last two or three weeks of the semester, but students will be given specific times when they are open. Summary results of these assessments are available to students at https://evaluations.ufl.edu/results/.  </w:t>
      </w:r>
    </w:p>
    <w:p w14:paraId="7CD7A787" w14:textId="77777777" w:rsidR="00877C54" w:rsidRDefault="00BF5B2F">
      <w:pPr>
        <w:spacing w:after="0" w:line="259" w:lineRule="auto"/>
        <w:ind w:left="30" w:firstLine="0"/>
      </w:pPr>
      <w:r>
        <w:t xml:space="preserve">  </w:t>
      </w:r>
    </w:p>
    <w:p w14:paraId="7842D4EF" w14:textId="77777777" w:rsidR="00877C54" w:rsidRDefault="00BF5B2F">
      <w:pPr>
        <w:ind w:left="17"/>
      </w:pPr>
      <w:r>
        <w:rPr>
          <w:b/>
        </w:rPr>
        <w:t>Canvas:</w:t>
      </w:r>
      <w:r>
        <w:t xml:space="preserve">  Please check Canvas regularly for new postings.  Make certain that your Canvas Account is set to receive emails</w:t>
      </w:r>
      <w:r>
        <w:rPr>
          <w:b/>
        </w:rPr>
        <w:t>, and that you have not disabled the email forwarding feature.</w:t>
      </w:r>
      <w:r>
        <w:t xml:space="preserve"> Canvas is my primary method of communication, and you put yourself at a serious disadvantage if you cannot access the emails and announcements I post on Canvas.</w:t>
      </w:r>
      <w:r>
        <w:rPr>
          <w:b/>
        </w:rPr>
        <w:t xml:space="preserve"> </w:t>
      </w:r>
      <w:r>
        <w:t>You will also access the role play instructions and private facts as well as the Pairs and Teams on Canvas. I also regularly post supplemental materials to the Modules. If you</w:t>
      </w:r>
      <w:r>
        <w:t xml:space="preserve"> have difficulty accessing or working with Canvas, please reach out to the Help Desk.  </w:t>
      </w:r>
    </w:p>
    <w:p w14:paraId="36EFCE6F" w14:textId="77777777" w:rsidR="00877C54" w:rsidRDefault="00BF5B2F">
      <w:pPr>
        <w:spacing w:after="0" w:line="259" w:lineRule="auto"/>
        <w:ind w:left="30" w:firstLine="0"/>
      </w:pPr>
      <w:r>
        <w:t xml:space="preserve">  </w:t>
      </w:r>
    </w:p>
    <w:p w14:paraId="28CF4AAC" w14:textId="77777777" w:rsidR="00877C54" w:rsidRDefault="00BF5B2F">
      <w:pPr>
        <w:spacing w:after="223"/>
        <w:ind w:left="17"/>
      </w:pPr>
      <w:r>
        <w:rPr>
          <w:b/>
          <w:color w:val="212121"/>
        </w:rPr>
        <w:t>Attendance and Preparation</w:t>
      </w:r>
      <w:r>
        <w:rPr>
          <w:color w:val="212121"/>
        </w:rPr>
        <w:t xml:space="preserve">: Your attendance and preparation are critical in this class. In most classes, you will be paired with another student or group of students. </w:t>
      </w:r>
      <w:r>
        <w:t xml:space="preserve">If you are absent from class, you will disrupt the exercise for you and for your partners and classmates. Further, your </w:t>
      </w:r>
      <w:r>
        <w:lastRenderedPageBreak/>
        <w:t xml:space="preserve">attendance is essential to your ability to apply the theory discussed to the exercises. For this reason, </w:t>
      </w:r>
      <w:r>
        <w:rPr>
          <w:color w:val="212121"/>
        </w:rPr>
        <w:t xml:space="preserve">regular and punctual attendance at classes is mandatory. I do take attendance.  </w:t>
      </w:r>
      <w:r>
        <w:t xml:space="preserve"> </w:t>
      </w:r>
    </w:p>
    <w:p w14:paraId="7C19B4C8" w14:textId="7AB7B352" w:rsidR="00877C54" w:rsidRDefault="00BF5B2F" w:rsidP="00D877D4">
      <w:pPr>
        <w:ind w:left="17"/>
      </w:pPr>
      <w:r>
        <w:rPr>
          <w:b/>
          <w:color w:val="212121"/>
        </w:rPr>
        <w:t>If you do not adequately prepare, you will lose credit</w:t>
      </w:r>
      <w:r>
        <w:rPr>
          <w:rFonts w:ascii="Calibri" w:eastAsia="Calibri" w:hAnsi="Calibri" w:cs="Calibri"/>
          <w:sz w:val="22"/>
        </w:rPr>
        <w:t>!</w:t>
      </w:r>
      <w:r>
        <w:t xml:space="preserve"> You are expected to spend </w:t>
      </w:r>
      <w:r w:rsidR="007F269F">
        <w:t>4</w:t>
      </w:r>
      <w:r>
        <w:t xml:space="preserve"> hours each week on this class. Much of that time should be spent preparing for the role plays. In addition to compromising your own learning, you disadvantage those you are working with if you do not prepare. </w:t>
      </w:r>
      <w:r>
        <w:rPr>
          <w:color w:val="212121"/>
        </w:rPr>
        <w:t>Classes will begin promptly at the scheduled time. Students arriving late will receive partial credit for attendance for that day.</w:t>
      </w:r>
      <w:r>
        <w:t xml:space="preserve"> </w:t>
      </w:r>
      <w:r>
        <w:rPr>
          <w:color w:val="212121"/>
        </w:rPr>
        <w:t>Anything in excess of 15% unexcused absences may render a student ineligible to receive credit for the course. Excused absences are consistent</w:t>
      </w:r>
      <w:r>
        <w:rPr>
          <w:color w:val="212121"/>
        </w:rPr>
        <w:t xml:space="preserve"> with University policies (https://catalog.ufl.edu/ugrad/current/regulations/info/attendance.aspx) and may require appropriate documentation. We are in a pandemic. If you are ill, your absence will be excused. Please notify me and your teammates in advance.</w:t>
      </w:r>
      <w:r>
        <w:t xml:space="preserve">  </w:t>
      </w:r>
    </w:p>
    <w:p w14:paraId="01395226" w14:textId="77777777" w:rsidR="00877C54" w:rsidRDefault="00BF5B2F">
      <w:pPr>
        <w:spacing w:after="0" w:line="259" w:lineRule="auto"/>
        <w:jc w:val="center"/>
      </w:pPr>
      <w:r>
        <w:rPr>
          <w:b/>
        </w:rPr>
        <w:t xml:space="preserve">Reading Assignments and Exercises  </w:t>
      </w:r>
      <w:r>
        <w:t xml:space="preserve"> </w:t>
      </w:r>
    </w:p>
    <w:p w14:paraId="0F112817" w14:textId="44398EED" w:rsidR="00877C54" w:rsidRDefault="00BF5B2F">
      <w:pPr>
        <w:spacing w:line="254" w:lineRule="auto"/>
        <w:ind w:left="12" w:firstLine="488"/>
      </w:pPr>
      <w:r w:rsidRPr="005D4506">
        <w:rPr>
          <w:rFonts w:ascii="Calibri" w:eastAsia="Calibri" w:hAnsi="Calibri" w:cs="Calibri"/>
          <w:noProof/>
          <w:sz w:val="22"/>
          <w:highlight w:val="yellow"/>
        </w:rPr>
        <mc:AlternateContent>
          <mc:Choice Requires="wpg">
            <w:drawing>
              <wp:anchor distT="0" distB="0" distL="114300" distR="114300" simplePos="0" relativeHeight="251658240" behindDoc="1" locked="0" layoutInCell="1" allowOverlap="1" wp14:anchorId="02508844" wp14:editId="668842F6">
                <wp:simplePos x="0" y="0"/>
                <wp:positionH relativeFrom="column">
                  <wp:posOffset>58040</wp:posOffset>
                </wp:positionH>
                <wp:positionV relativeFrom="paragraph">
                  <wp:posOffset>-10625</wp:posOffset>
                </wp:positionV>
                <wp:extent cx="5864225" cy="350352"/>
                <wp:effectExtent l="0" t="0" r="0" b="0"/>
                <wp:wrapNone/>
                <wp:docPr id="11848" name="Group 11848"/>
                <wp:cNvGraphicFramePr/>
                <a:graphic xmlns:a="http://schemas.openxmlformats.org/drawingml/2006/main">
                  <a:graphicData uri="http://schemas.microsoft.com/office/word/2010/wordprocessingGroup">
                    <wpg:wgp>
                      <wpg:cNvGrpSpPr/>
                      <wpg:grpSpPr>
                        <a:xfrm>
                          <a:off x="0" y="0"/>
                          <a:ext cx="5864225" cy="350352"/>
                          <a:chOff x="0" y="0"/>
                          <a:chExt cx="5864225" cy="350352"/>
                        </a:xfrm>
                      </wpg:grpSpPr>
                      <wps:wsp>
                        <wps:cNvPr id="12521" name="Shape 12521"/>
                        <wps:cNvSpPr/>
                        <wps:spPr>
                          <a:xfrm>
                            <a:off x="365751" y="0"/>
                            <a:ext cx="5184537" cy="176699"/>
                          </a:xfrm>
                          <a:custGeom>
                            <a:avLst/>
                            <a:gdLst/>
                            <a:ahLst/>
                            <a:cxnLst/>
                            <a:rect l="0" t="0" r="0" b="0"/>
                            <a:pathLst>
                              <a:path w="5184537" h="176699">
                                <a:moveTo>
                                  <a:pt x="0" y="0"/>
                                </a:moveTo>
                                <a:lnTo>
                                  <a:pt x="5184537" y="0"/>
                                </a:lnTo>
                                <a:lnTo>
                                  <a:pt x="5184537" y="176699"/>
                                </a:lnTo>
                                <a:lnTo>
                                  <a:pt x="0" y="17669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2522" name="Shape 12522"/>
                        <wps:cNvSpPr/>
                        <wps:spPr>
                          <a:xfrm>
                            <a:off x="0" y="176699"/>
                            <a:ext cx="5864225" cy="173653"/>
                          </a:xfrm>
                          <a:custGeom>
                            <a:avLst/>
                            <a:gdLst/>
                            <a:ahLst/>
                            <a:cxnLst/>
                            <a:rect l="0" t="0" r="0" b="0"/>
                            <a:pathLst>
                              <a:path w="5864225" h="173653">
                                <a:moveTo>
                                  <a:pt x="0" y="0"/>
                                </a:moveTo>
                                <a:lnTo>
                                  <a:pt x="5864225" y="0"/>
                                </a:lnTo>
                                <a:lnTo>
                                  <a:pt x="5864225" y="173653"/>
                                </a:lnTo>
                                <a:lnTo>
                                  <a:pt x="0" y="173653"/>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848" style="width:461.75pt;height:27.5868pt;position:absolute;z-index:-2147483643;mso-position-horizontal-relative:text;mso-position-horizontal:absolute;margin-left:4.57005pt;mso-position-vertical-relative:text;margin-top:-0.83667pt;" coordsize="58642,3503">
                <v:shape id="Shape 12523" style="position:absolute;width:51845;height:1766;left:3657;top:0;" coordsize="5184537,176699" path="m0,0l5184537,0l5184537,176699l0,176699l0,0">
                  <v:stroke weight="0pt" endcap="flat" joinstyle="miter" miterlimit="10" on="false" color="#000000" opacity="0"/>
                  <v:fill on="true" color="#ffff00"/>
                </v:shape>
                <v:shape id="Shape 12524" style="position:absolute;width:58642;height:1736;left:0;top:1766;" coordsize="5864225,173653" path="m0,0l5864225,0l5864225,173653l0,173653l0,0">
                  <v:stroke weight="0pt" endcap="flat" joinstyle="miter" miterlimit="10" on="false" color="#000000" opacity="0"/>
                  <v:fill on="true" color="#ffff00"/>
                </v:shape>
              </v:group>
            </w:pict>
          </mc:Fallback>
        </mc:AlternateContent>
      </w:r>
      <w:r w:rsidRPr="005D4506">
        <w:rPr>
          <w:b/>
          <w:highlight w:val="yellow"/>
        </w:rPr>
        <w:t>P</w:t>
      </w:r>
      <w:r>
        <w:rPr>
          <w:b/>
        </w:rPr>
        <w:t xml:space="preserve">lease note, this list of exercises and role plays </w:t>
      </w:r>
      <w:r>
        <w:rPr>
          <w:b/>
          <w:u w:val="single" w:color="000000"/>
        </w:rPr>
        <w:t>will likely change</w:t>
      </w:r>
      <w:r>
        <w:rPr>
          <w:b/>
        </w:rPr>
        <w:t xml:space="preserve"> as the semester progresses! A role play may extend over two classes for example. I greatly appreciate your </w:t>
      </w:r>
      <w:r>
        <w:rPr>
          <w:sz w:val="26"/>
        </w:rPr>
        <w:t xml:space="preserve">   </w:t>
      </w:r>
    </w:p>
    <w:p w14:paraId="203BBB3F" w14:textId="3F169837" w:rsidR="00877C54" w:rsidRDefault="00BF5B2F">
      <w:pPr>
        <w:tabs>
          <w:tab w:val="center" w:pos="1134"/>
          <w:tab w:val="center" w:pos="1826"/>
          <w:tab w:val="center" w:pos="2546"/>
          <w:tab w:val="center" w:pos="577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47DC24C" wp14:editId="37938971">
                <wp:simplePos x="0" y="0"/>
                <wp:positionH relativeFrom="column">
                  <wp:posOffset>1438754</wp:posOffset>
                </wp:positionH>
                <wp:positionV relativeFrom="paragraph">
                  <wp:posOffset>-39111</wp:posOffset>
                </wp:positionV>
                <wp:extent cx="3102797" cy="176699"/>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3102797" cy="176699"/>
                          <a:chOff x="0" y="0"/>
                          <a:chExt cx="3102797" cy="176699"/>
                        </a:xfrm>
                      </wpg:grpSpPr>
                      <wps:wsp>
                        <wps:cNvPr id="12525" name="Shape 12525"/>
                        <wps:cNvSpPr/>
                        <wps:spPr>
                          <a:xfrm>
                            <a:off x="0" y="0"/>
                            <a:ext cx="3102797" cy="176699"/>
                          </a:xfrm>
                          <a:custGeom>
                            <a:avLst/>
                            <a:gdLst/>
                            <a:ahLst/>
                            <a:cxnLst/>
                            <a:rect l="0" t="0" r="0" b="0"/>
                            <a:pathLst>
                              <a:path w="3102797" h="176699">
                                <a:moveTo>
                                  <a:pt x="0" y="0"/>
                                </a:moveTo>
                                <a:lnTo>
                                  <a:pt x="3102797" y="0"/>
                                </a:lnTo>
                                <a:lnTo>
                                  <a:pt x="3102797" y="176699"/>
                                </a:lnTo>
                                <a:lnTo>
                                  <a:pt x="0" y="17669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1849" style="width:244.315pt;height:13.9133pt;position:absolute;z-index:-2147483641;mso-position-horizontal-relative:text;mso-position-horizontal:absolute;margin-left:113.288pt;mso-position-vertical-relative:text;margin-top:-3.07968pt;" coordsize="31027,1766">
                <v:shape id="Shape 12526" style="position:absolute;width:31027;height:1766;left:0;top:0;" coordsize="3102797,176699" path="m0,0l3102797,0l3102797,176699l0,176699l0,0">
                  <v:stroke weight="0pt" endcap="flat" joinstyle="miter" miterlimit="10" on="false" color="#000000" opacity="0"/>
                  <v:fill on="true" color="#ffff00"/>
                </v:shape>
              </v:group>
            </w:pict>
          </mc:Fallback>
        </mc:AlternateContent>
      </w:r>
      <w:r>
        <w:rPr>
          <w:rFonts w:ascii="Calibri" w:eastAsia="Calibri" w:hAnsi="Calibri" w:cs="Calibri"/>
          <w:sz w:val="22"/>
        </w:rPr>
        <w:tab/>
      </w:r>
      <w:r>
        <w:rPr>
          <w:sz w:val="26"/>
        </w:rPr>
        <w:t xml:space="preserve"> </w:t>
      </w:r>
      <w:r w:rsidR="00064EB0" w:rsidRPr="005D4506">
        <w:rPr>
          <w:b/>
          <w:highlight w:val="yellow"/>
        </w:rPr>
        <w:t>f</w:t>
      </w:r>
      <w:r w:rsidRPr="005D4506">
        <w:rPr>
          <w:b/>
          <w:highlight w:val="yellow"/>
        </w:rPr>
        <w:t>lexibility</w:t>
      </w:r>
      <w:r w:rsidR="00064EB0" w:rsidRPr="005D4506">
        <w:rPr>
          <w:b/>
          <w:highlight w:val="yellow"/>
        </w:rPr>
        <w:t xml:space="preserve"> and patience</w:t>
      </w:r>
      <w:r>
        <w:rPr>
          <w:b/>
        </w:rPr>
        <w:t xml:space="preserve">. </w:t>
      </w:r>
      <w:r w:rsidR="005409BB">
        <w:rPr>
          <w:b/>
        </w:rPr>
        <w:t xml:space="preserve">We may not get to all these </w:t>
      </w:r>
      <w:r w:rsidR="005409BB" w:rsidRPr="005409BB">
        <w:rPr>
          <w:b/>
          <w:highlight w:val="yellow"/>
        </w:rPr>
        <w:t xml:space="preserve">role plays. </w:t>
      </w:r>
      <w:r w:rsidR="00064EB0" w:rsidRPr="005409BB">
        <w:rPr>
          <w:b/>
          <w:highlight w:val="yellow"/>
        </w:rPr>
        <w:t>Changes to this chart</w:t>
      </w:r>
      <w:r w:rsidRPr="005409BB">
        <w:rPr>
          <w:b/>
          <w:highlight w:val="yellow"/>
        </w:rPr>
        <w:t xml:space="preserve"> will be po</w:t>
      </w:r>
      <w:r w:rsidRPr="00064EB0">
        <w:rPr>
          <w:b/>
          <w:highlight w:val="yellow"/>
        </w:rPr>
        <w:t>sted</w:t>
      </w:r>
      <w:r>
        <w:rPr>
          <w:b/>
        </w:rPr>
        <w:t xml:space="preserve"> </w:t>
      </w:r>
      <w:r w:rsidRPr="00C83602">
        <w:rPr>
          <w:b/>
          <w:highlight w:val="yellow"/>
        </w:rPr>
        <w:t>on Canvas</w:t>
      </w:r>
      <w:r w:rsidR="00C83602" w:rsidRPr="00C83602">
        <w:rPr>
          <w:b/>
          <w:highlight w:val="yellow"/>
        </w:rPr>
        <w:t xml:space="preserve"> </w:t>
      </w:r>
      <w:r w:rsidR="00064EB0">
        <w:rPr>
          <w:b/>
          <w:highlight w:val="yellow"/>
        </w:rPr>
        <w:t>in an announcement.</w:t>
      </w:r>
      <w:r w:rsidR="005D4506">
        <w:rPr>
          <w:b/>
          <w:highlight w:val="yellow"/>
        </w:rPr>
        <w:t xml:space="preserve"> Or I will tell you in class. </w:t>
      </w:r>
      <w:r w:rsidR="00064EB0">
        <w:rPr>
          <w:b/>
          <w:highlight w:val="yellow"/>
        </w:rPr>
        <w:t xml:space="preserve"> Generally, role play</w:t>
      </w:r>
      <w:r w:rsidR="005409BB">
        <w:rPr>
          <w:b/>
          <w:highlight w:val="yellow"/>
        </w:rPr>
        <w:t xml:space="preserve"> general facts and confidential information</w:t>
      </w:r>
      <w:r w:rsidR="00064EB0">
        <w:rPr>
          <w:b/>
          <w:highlight w:val="yellow"/>
        </w:rPr>
        <w:t xml:space="preserve"> will be posted on Canvas </w:t>
      </w:r>
      <w:r w:rsidR="00C83602" w:rsidRPr="00C83602">
        <w:rPr>
          <w:b/>
          <w:highlight w:val="yellow"/>
        </w:rPr>
        <w:t>or handed out in class</w:t>
      </w:r>
      <w:r w:rsidR="005D4506">
        <w:rPr>
          <w:b/>
        </w:rPr>
        <w:t>.</w:t>
      </w:r>
      <w:r>
        <w:t xml:space="preserve"> </w:t>
      </w:r>
    </w:p>
    <w:tbl>
      <w:tblPr>
        <w:tblStyle w:val="TableGrid"/>
        <w:tblW w:w="10200" w:type="dxa"/>
        <w:tblInd w:w="-182" w:type="dxa"/>
        <w:tblCellMar>
          <w:top w:w="11" w:type="dxa"/>
          <w:right w:w="17" w:type="dxa"/>
        </w:tblCellMar>
        <w:tblLook w:val="04A0" w:firstRow="1" w:lastRow="0" w:firstColumn="1" w:lastColumn="0" w:noHBand="0" w:noVBand="1"/>
      </w:tblPr>
      <w:tblGrid>
        <w:gridCol w:w="1171"/>
        <w:gridCol w:w="3091"/>
        <w:gridCol w:w="3778"/>
        <w:gridCol w:w="2160"/>
      </w:tblGrid>
      <w:tr w:rsidR="00877C54" w14:paraId="5CFC3A8D" w14:textId="77777777">
        <w:trPr>
          <w:trHeight w:val="816"/>
        </w:trPr>
        <w:tc>
          <w:tcPr>
            <w:tcW w:w="1171" w:type="dxa"/>
            <w:tcBorders>
              <w:top w:val="single" w:sz="4" w:space="0" w:color="000000"/>
              <w:left w:val="single" w:sz="4" w:space="0" w:color="000000"/>
              <w:bottom w:val="single" w:sz="4" w:space="0" w:color="000000"/>
              <w:right w:val="single" w:sz="4" w:space="0" w:color="000000"/>
            </w:tcBorders>
          </w:tcPr>
          <w:p w14:paraId="2E8B2A68" w14:textId="77777777" w:rsidR="00877C54" w:rsidRDefault="00BF5B2F">
            <w:pPr>
              <w:spacing w:after="0" w:line="259" w:lineRule="auto"/>
              <w:ind w:left="16" w:firstLine="0"/>
              <w:jc w:val="center"/>
            </w:pPr>
            <w:r>
              <w:rPr>
                <w:rFonts w:ascii="Calibri" w:eastAsia="Calibri" w:hAnsi="Calibri" w:cs="Calibri"/>
                <w:sz w:val="26"/>
                <w:u w:val="double" w:color="000000"/>
              </w:rPr>
              <w:t>Date</w:t>
            </w:r>
            <w:r>
              <w:rPr>
                <w:rFonts w:ascii="Calibri" w:eastAsia="Calibri" w:hAnsi="Calibri" w:cs="Calibri"/>
                <w:sz w:val="26"/>
              </w:rPr>
              <w:t xml:space="preserve"> </w:t>
            </w:r>
            <w:r>
              <w:rPr>
                <w:rFonts w:ascii="Calibri" w:eastAsia="Calibri" w:hAnsi="Calibri" w:cs="Calibri"/>
              </w:rPr>
              <w:t xml:space="preserve">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2BE690B1" w14:textId="77777777" w:rsidR="00877C54" w:rsidRDefault="00BF5B2F">
            <w:pPr>
              <w:spacing w:after="0" w:line="259" w:lineRule="auto"/>
              <w:ind w:left="11" w:firstLine="0"/>
              <w:jc w:val="center"/>
            </w:pPr>
            <w:r>
              <w:rPr>
                <w:rFonts w:ascii="Calibri" w:eastAsia="Calibri" w:hAnsi="Calibri" w:cs="Calibri"/>
                <w:sz w:val="26"/>
                <w:u w:val="double" w:color="000000"/>
              </w:rPr>
              <w:t>Topic</w:t>
            </w:r>
            <w:r>
              <w:rPr>
                <w:rFonts w:ascii="Calibri" w:eastAsia="Calibri" w:hAnsi="Calibri" w:cs="Calibri"/>
                <w:sz w:val="26"/>
              </w:rPr>
              <w:t xml:space="preserve"> </w:t>
            </w:r>
            <w:r>
              <w:rPr>
                <w:rFonts w:ascii="Calibri" w:eastAsia="Calibri" w:hAnsi="Calibri" w:cs="Calibri"/>
              </w:rPr>
              <w:t xml:space="preserve">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47499B46" w14:textId="77777777" w:rsidR="00877C54" w:rsidRDefault="00BF5B2F">
            <w:pPr>
              <w:spacing w:after="0" w:line="259" w:lineRule="auto"/>
              <w:ind w:left="25" w:firstLine="0"/>
              <w:jc w:val="center"/>
            </w:pPr>
            <w:r>
              <w:rPr>
                <w:rFonts w:ascii="Calibri" w:eastAsia="Calibri" w:hAnsi="Calibri" w:cs="Calibri"/>
                <w:sz w:val="26"/>
                <w:u w:val="double" w:color="000000"/>
              </w:rPr>
              <w:t>Class Activity</w:t>
            </w:r>
            <w:r>
              <w:rPr>
                <w:rFonts w:ascii="Calibri" w:eastAsia="Calibri" w:hAnsi="Calibri" w:cs="Calibri"/>
                <w:sz w:val="26"/>
              </w:rPr>
              <w:t xml:space="preserve"> </w:t>
            </w:r>
            <w:r>
              <w:rPr>
                <w:rFonts w:ascii="Calibri" w:eastAsia="Calibri" w:hAnsi="Calibri" w:cs="Calibri"/>
              </w:rPr>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DD69AC4" w14:textId="77777777" w:rsidR="00877C54" w:rsidRDefault="00BF5B2F">
            <w:pPr>
              <w:spacing w:after="0" w:line="259" w:lineRule="auto"/>
              <w:ind w:left="0" w:firstLine="0"/>
              <w:jc w:val="center"/>
            </w:pPr>
            <w:r>
              <w:rPr>
                <w:rFonts w:ascii="Calibri" w:eastAsia="Calibri" w:hAnsi="Calibri" w:cs="Calibri"/>
                <w:sz w:val="26"/>
                <w:u w:val="double" w:color="000000"/>
              </w:rPr>
              <w:t>Assigned to Read</w:t>
            </w:r>
            <w:r>
              <w:rPr>
                <w:rFonts w:ascii="Calibri" w:eastAsia="Calibri" w:hAnsi="Calibri" w:cs="Calibri"/>
                <w:sz w:val="26"/>
              </w:rPr>
              <w:t xml:space="preserve"> </w:t>
            </w:r>
            <w:r>
              <w:rPr>
                <w:rFonts w:ascii="Calibri" w:eastAsia="Calibri" w:hAnsi="Calibri" w:cs="Calibri"/>
                <w:sz w:val="26"/>
                <w:u w:val="double" w:color="000000"/>
              </w:rPr>
              <w:t>Prior to Class</w:t>
            </w:r>
            <w:r>
              <w:rPr>
                <w:rFonts w:ascii="Calibri" w:eastAsia="Calibri" w:hAnsi="Calibri" w:cs="Calibri"/>
                <w:sz w:val="26"/>
              </w:rPr>
              <w:t xml:space="preserve"> </w:t>
            </w:r>
            <w:r>
              <w:rPr>
                <w:rFonts w:ascii="Calibri" w:eastAsia="Calibri" w:hAnsi="Calibri" w:cs="Calibri"/>
              </w:rPr>
              <w:t xml:space="preserve"> </w:t>
            </w:r>
            <w:r>
              <w:t xml:space="preserve"> </w:t>
            </w:r>
          </w:p>
        </w:tc>
      </w:tr>
      <w:tr w:rsidR="00877C54" w14:paraId="7AAF6A21" w14:textId="77777777">
        <w:trPr>
          <w:trHeight w:val="1157"/>
        </w:trPr>
        <w:tc>
          <w:tcPr>
            <w:tcW w:w="1171" w:type="dxa"/>
            <w:tcBorders>
              <w:top w:val="single" w:sz="4" w:space="0" w:color="000000"/>
              <w:left w:val="single" w:sz="4" w:space="0" w:color="000000"/>
              <w:bottom w:val="single" w:sz="4" w:space="0" w:color="000000"/>
              <w:right w:val="single" w:sz="4" w:space="0" w:color="000000"/>
            </w:tcBorders>
          </w:tcPr>
          <w:p w14:paraId="535F1C0C" w14:textId="77777777" w:rsidR="00877C54" w:rsidRDefault="00BF5B2F">
            <w:pPr>
              <w:spacing w:after="0" w:line="259" w:lineRule="auto"/>
              <w:ind w:left="348" w:firstLine="0"/>
              <w:jc w:val="center"/>
            </w:pPr>
            <w:r>
              <w:rPr>
                <w:rFonts w:ascii="Calibri" w:eastAsia="Calibri" w:hAnsi="Calibri" w:cs="Calibri"/>
              </w:rPr>
              <w:t xml:space="preserve">  </w:t>
            </w:r>
            <w:r>
              <w:t xml:space="preserve"> </w:t>
            </w:r>
          </w:p>
          <w:p w14:paraId="02C3D6A0" w14:textId="77777777" w:rsidR="00877C54" w:rsidRDefault="00BF5B2F">
            <w:pPr>
              <w:spacing w:after="0" w:line="259" w:lineRule="auto"/>
              <w:ind w:left="257" w:firstLine="0"/>
            </w:pPr>
            <w:r>
              <w:rPr>
                <w:rFonts w:ascii="Calibri" w:eastAsia="Calibri" w:hAnsi="Calibri" w:cs="Calibri"/>
              </w:rPr>
              <w:t xml:space="preserve">Class 1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2E0D5892" w14:textId="77777777" w:rsidR="00877C54" w:rsidRDefault="00BF5B2F">
            <w:pPr>
              <w:spacing w:after="0" w:line="259" w:lineRule="auto"/>
              <w:ind w:left="0" w:firstLine="0"/>
              <w:jc w:val="center"/>
            </w:pPr>
            <w:r>
              <w:rPr>
                <w:rFonts w:ascii="Calibri" w:eastAsia="Calibri" w:hAnsi="Calibri" w:cs="Calibri"/>
              </w:rPr>
              <w:t xml:space="preserve">Disputing and Conceptual Framework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10BA578" w14:textId="77777777" w:rsidR="00877C54" w:rsidRDefault="00BF5B2F">
            <w:pPr>
              <w:spacing w:after="97" w:line="259" w:lineRule="auto"/>
              <w:ind w:left="22" w:firstLine="0"/>
              <w:jc w:val="center"/>
            </w:pPr>
            <w:r>
              <w:rPr>
                <w:rFonts w:ascii="Calibri" w:eastAsia="Calibri" w:hAnsi="Calibri" w:cs="Calibri"/>
              </w:rPr>
              <w:t xml:space="preserve">Introductions   </w:t>
            </w:r>
            <w:r>
              <w:t xml:space="preserve"> </w:t>
            </w:r>
          </w:p>
          <w:p w14:paraId="46D7C190" w14:textId="76B64C58" w:rsidR="00877C54" w:rsidRDefault="00BF5B2F">
            <w:pPr>
              <w:spacing w:after="0" w:line="259" w:lineRule="auto"/>
              <w:ind w:left="0" w:firstLine="0"/>
              <w:jc w:val="center"/>
            </w:pPr>
            <w:r>
              <w:rPr>
                <w:rFonts w:ascii="Calibri" w:eastAsia="Calibri" w:hAnsi="Calibri" w:cs="Calibri"/>
              </w:rPr>
              <w:t xml:space="preserve">Mini-arbitration and mediation exercise Al &amp; Sandy Split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E298A67" w14:textId="77777777" w:rsidR="00877C54" w:rsidRDefault="00BF5B2F">
            <w:pPr>
              <w:spacing w:after="0" w:line="259" w:lineRule="auto"/>
              <w:ind w:left="21" w:firstLine="0"/>
              <w:jc w:val="center"/>
            </w:pPr>
            <w:r>
              <w:rPr>
                <w:rFonts w:ascii="Calibri" w:eastAsia="Calibri" w:hAnsi="Calibri" w:cs="Calibri"/>
              </w:rPr>
              <w:t xml:space="preserve">Chapter 1  </w:t>
            </w:r>
            <w:r>
              <w:t xml:space="preserve"> </w:t>
            </w:r>
          </w:p>
        </w:tc>
      </w:tr>
      <w:tr w:rsidR="00877C54" w14:paraId="32B11DB7" w14:textId="77777777">
        <w:trPr>
          <w:trHeight w:val="792"/>
        </w:trPr>
        <w:tc>
          <w:tcPr>
            <w:tcW w:w="1171" w:type="dxa"/>
            <w:tcBorders>
              <w:top w:val="single" w:sz="4" w:space="0" w:color="000000"/>
              <w:left w:val="single" w:sz="4" w:space="0" w:color="000000"/>
              <w:bottom w:val="single" w:sz="4" w:space="0" w:color="000000"/>
              <w:right w:val="single" w:sz="4" w:space="0" w:color="000000"/>
            </w:tcBorders>
          </w:tcPr>
          <w:p w14:paraId="36877697"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2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5DD496A" w14:textId="77777777" w:rsidR="00877C54" w:rsidRDefault="00BF5B2F">
            <w:pPr>
              <w:spacing w:after="0" w:line="259" w:lineRule="auto"/>
              <w:ind w:left="0" w:right="186" w:firstLine="0"/>
              <w:jc w:val="right"/>
            </w:pPr>
            <w:r>
              <w:rPr>
                <w:rFonts w:ascii="Calibri" w:eastAsia="Calibri" w:hAnsi="Calibri" w:cs="Calibri"/>
              </w:rPr>
              <w:t xml:space="preserve">Introduction to Negotiation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55610B9" w14:textId="77777777" w:rsidR="00877C54" w:rsidRDefault="00BF5B2F">
            <w:pPr>
              <w:spacing w:after="0" w:line="259" w:lineRule="auto"/>
              <w:ind w:left="976" w:firstLine="0"/>
            </w:pPr>
            <w:r>
              <w:rPr>
                <w:rFonts w:ascii="Calibri" w:eastAsia="Calibri" w:hAnsi="Calibri" w:cs="Calibri"/>
              </w:rPr>
              <w:t xml:space="preserve">Sunflower roleplay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CC38F0" w14:textId="77777777" w:rsidR="00877C54" w:rsidRDefault="00BF5B2F">
            <w:pPr>
              <w:spacing w:after="0" w:line="259" w:lineRule="auto"/>
              <w:ind w:left="22" w:firstLine="0"/>
              <w:jc w:val="center"/>
            </w:pPr>
            <w:r>
              <w:rPr>
                <w:rFonts w:ascii="Calibri" w:eastAsia="Calibri" w:hAnsi="Calibri" w:cs="Calibri"/>
              </w:rPr>
              <w:t xml:space="preserve">Chapter 2  </w:t>
            </w:r>
            <w:r>
              <w:t xml:space="preserve"> </w:t>
            </w:r>
          </w:p>
        </w:tc>
      </w:tr>
      <w:tr w:rsidR="00877C54" w14:paraId="07B6EE5C" w14:textId="77777777">
        <w:trPr>
          <w:trHeight w:val="1234"/>
        </w:trPr>
        <w:tc>
          <w:tcPr>
            <w:tcW w:w="1171" w:type="dxa"/>
            <w:tcBorders>
              <w:top w:val="single" w:sz="4" w:space="0" w:color="000000"/>
              <w:left w:val="single" w:sz="4" w:space="0" w:color="000000"/>
              <w:bottom w:val="single" w:sz="4" w:space="0" w:color="000000"/>
              <w:right w:val="single" w:sz="4" w:space="0" w:color="000000"/>
            </w:tcBorders>
          </w:tcPr>
          <w:p w14:paraId="4FCDB6BE"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3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21E878E2" w14:textId="77777777" w:rsidR="00877C54" w:rsidRDefault="00BF5B2F">
            <w:pPr>
              <w:spacing w:after="0" w:line="259" w:lineRule="auto"/>
              <w:ind w:left="12" w:firstLine="0"/>
              <w:jc w:val="center"/>
            </w:pPr>
            <w:r>
              <w:rPr>
                <w:rFonts w:ascii="Calibri" w:eastAsia="Calibri" w:hAnsi="Calibri" w:cs="Calibri"/>
              </w:rPr>
              <w:t xml:space="preserve">Negotiation Step-by-Step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E72321E" w14:textId="77777777" w:rsidR="00877C54" w:rsidRDefault="00BF5B2F">
            <w:pPr>
              <w:spacing w:after="0" w:line="259" w:lineRule="auto"/>
              <w:ind w:left="186" w:firstLine="0"/>
            </w:pPr>
            <w:r>
              <w:rPr>
                <w:rFonts w:ascii="Calibri" w:eastAsia="Calibri" w:hAnsi="Calibri" w:cs="Calibri"/>
              </w:rPr>
              <w:t xml:space="preserve">Negotiation roleplay and discussion </w:t>
            </w:r>
          </w:p>
          <w:p w14:paraId="2DF995B2" w14:textId="77777777" w:rsidR="00877C54" w:rsidRDefault="00BF5B2F">
            <w:pPr>
              <w:spacing w:after="0" w:line="259" w:lineRule="auto"/>
              <w:ind w:left="82" w:firstLine="0"/>
              <w:jc w:val="center"/>
            </w:pPr>
            <w:r>
              <w:rPr>
                <w:rFonts w:ascii="Calibri" w:eastAsia="Calibri" w:hAnsi="Calibri" w:cs="Calibri"/>
              </w:rPr>
              <w:t xml:space="preserve">When the Chips are </w:t>
            </w:r>
            <w:r>
              <w:t xml:space="preserve"> </w:t>
            </w:r>
          </w:p>
          <w:p w14:paraId="5AF09D9C" w14:textId="19DCE25B" w:rsidR="00EC3292" w:rsidRDefault="00BF5B2F" w:rsidP="00EC3292">
            <w:pPr>
              <w:spacing w:after="2" w:line="259" w:lineRule="auto"/>
              <w:ind w:left="28" w:firstLine="0"/>
              <w:jc w:val="center"/>
            </w:pPr>
            <w:r>
              <w:rPr>
                <w:rFonts w:ascii="Calibri" w:eastAsia="Calibri" w:hAnsi="Calibri" w:cs="Calibri"/>
              </w:rPr>
              <w:t xml:space="preserve">Down  </w:t>
            </w:r>
          </w:p>
          <w:p w14:paraId="5BDB629B" w14:textId="3A9F5899" w:rsidR="00877C54" w:rsidRDefault="00877C54">
            <w:pPr>
              <w:spacing w:after="0" w:line="259" w:lineRule="auto"/>
              <w:ind w:left="24" w:firstLine="0"/>
              <w:jc w:val="center"/>
            </w:pPr>
          </w:p>
        </w:tc>
        <w:tc>
          <w:tcPr>
            <w:tcW w:w="2160" w:type="dxa"/>
            <w:tcBorders>
              <w:top w:val="single" w:sz="4" w:space="0" w:color="000000"/>
              <w:left w:val="single" w:sz="4" w:space="0" w:color="000000"/>
              <w:bottom w:val="single" w:sz="4" w:space="0" w:color="000000"/>
              <w:right w:val="single" w:sz="4" w:space="0" w:color="000000"/>
            </w:tcBorders>
          </w:tcPr>
          <w:p w14:paraId="0A62B498" w14:textId="77777777" w:rsidR="00877C54" w:rsidRDefault="00BF5B2F">
            <w:pPr>
              <w:spacing w:after="0" w:line="259" w:lineRule="auto"/>
              <w:ind w:left="22" w:firstLine="0"/>
              <w:jc w:val="center"/>
            </w:pPr>
            <w:r>
              <w:rPr>
                <w:rFonts w:ascii="Calibri" w:eastAsia="Calibri" w:hAnsi="Calibri" w:cs="Calibri"/>
              </w:rPr>
              <w:t xml:space="preserve">Chapter 3  </w:t>
            </w:r>
            <w:r>
              <w:t xml:space="preserve"> </w:t>
            </w:r>
          </w:p>
        </w:tc>
      </w:tr>
      <w:tr w:rsidR="00877C54" w14:paraId="77AB773D" w14:textId="77777777">
        <w:trPr>
          <w:trHeight w:val="778"/>
        </w:trPr>
        <w:tc>
          <w:tcPr>
            <w:tcW w:w="1171" w:type="dxa"/>
            <w:tcBorders>
              <w:top w:val="single" w:sz="4" w:space="0" w:color="000000"/>
              <w:left w:val="single" w:sz="4" w:space="0" w:color="000000"/>
              <w:bottom w:val="single" w:sz="4" w:space="0" w:color="000000"/>
              <w:right w:val="single" w:sz="4" w:space="0" w:color="000000"/>
            </w:tcBorders>
          </w:tcPr>
          <w:p w14:paraId="0FE2E94F"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4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F1D43C9" w14:textId="77777777" w:rsidR="00877C54" w:rsidRDefault="00BF5B2F">
            <w:pPr>
              <w:spacing w:after="0" w:line="259" w:lineRule="auto"/>
              <w:ind w:left="0" w:firstLine="0"/>
              <w:jc w:val="center"/>
            </w:pPr>
            <w:r>
              <w:rPr>
                <w:rFonts w:ascii="Calibri" w:eastAsia="Calibri" w:hAnsi="Calibri" w:cs="Calibri"/>
              </w:rPr>
              <w:t xml:space="preserve">Negotiation Psychology and Barriers to Settlement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0BE1F74" w14:textId="77777777" w:rsidR="00877C54" w:rsidRDefault="00BF5B2F">
            <w:pPr>
              <w:spacing w:after="0" w:line="259" w:lineRule="auto"/>
              <w:ind w:left="0" w:firstLine="0"/>
              <w:jc w:val="center"/>
            </w:pPr>
            <w:r>
              <w:rPr>
                <w:rFonts w:ascii="Calibri" w:eastAsia="Calibri" w:hAnsi="Calibri" w:cs="Calibri"/>
              </w:rPr>
              <w:t xml:space="preserve">Negotiation/Mediation roleplay Termination Tempest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8C99023" w14:textId="77777777" w:rsidR="00877C54" w:rsidRDefault="00BF5B2F">
            <w:pPr>
              <w:spacing w:after="0" w:line="259" w:lineRule="auto"/>
              <w:ind w:left="22" w:firstLine="0"/>
              <w:jc w:val="center"/>
            </w:pPr>
            <w:r>
              <w:rPr>
                <w:rFonts w:ascii="Calibri" w:eastAsia="Calibri" w:hAnsi="Calibri" w:cs="Calibri"/>
              </w:rPr>
              <w:t xml:space="preserve">Chapter 4  </w:t>
            </w:r>
            <w:r>
              <w:t xml:space="preserve"> </w:t>
            </w:r>
          </w:p>
        </w:tc>
      </w:tr>
      <w:tr w:rsidR="00877C54" w14:paraId="0C56E7B1" w14:textId="77777777">
        <w:trPr>
          <w:trHeight w:val="1171"/>
        </w:trPr>
        <w:tc>
          <w:tcPr>
            <w:tcW w:w="1171" w:type="dxa"/>
            <w:tcBorders>
              <w:top w:val="single" w:sz="4" w:space="0" w:color="000000"/>
              <w:left w:val="single" w:sz="4" w:space="0" w:color="000000"/>
              <w:bottom w:val="single" w:sz="4" w:space="0" w:color="000000"/>
              <w:right w:val="single" w:sz="4" w:space="0" w:color="000000"/>
            </w:tcBorders>
          </w:tcPr>
          <w:p w14:paraId="080A47EA"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5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D758D17" w14:textId="39D3F237" w:rsidR="00877C54" w:rsidRDefault="00BF5B2F">
            <w:pPr>
              <w:spacing w:after="0" w:line="259" w:lineRule="auto"/>
              <w:ind w:left="196" w:firstLine="0"/>
            </w:pPr>
            <w:r>
              <w:rPr>
                <w:rFonts w:ascii="Calibri" w:eastAsia="Calibri" w:hAnsi="Calibri" w:cs="Calibri"/>
              </w:rPr>
              <w:t>An Overview of Medi</w:t>
            </w:r>
            <w:r w:rsidR="0044502D">
              <w:rPr>
                <w:rFonts w:ascii="Calibri" w:eastAsia="Calibri" w:hAnsi="Calibri" w:cs="Calibri"/>
              </w:rPr>
              <w:t>a</w:t>
            </w:r>
            <w:r>
              <w:rPr>
                <w:rFonts w:ascii="Calibri" w:eastAsia="Calibri" w:hAnsi="Calibri" w:cs="Calibri"/>
              </w:rPr>
              <w:t xml:space="preserve">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71B25DDB" w14:textId="77777777" w:rsidR="00877C54" w:rsidRDefault="00BF5B2F">
            <w:pPr>
              <w:spacing w:after="92" w:line="259" w:lineRule="auto"/>
              <w:ind w:left="0" w:right="205" w:firstLine="0"/>
              <w:jc w:val="right"/>
            </w:pPr>
            <w:r>
              <w:rPr>
                <w:rFonts w:ascii="Calibri" w:eastAsia="Calibri" w:hAnsi="Calibri" w:cs="Calibri"/>
              </w:rPr>
              <w:t xml:space="preserve">Mediation roleplay and discussion  </w:t>
            </w:r>
            <w:r>
              <w:t xml:space="preserve"> </w:t>
            </w:r>
          </w:p>
          <w:p w14:paraId="62C784BB" w14:textId="77777777" w:rsidR="00877C54" w:rsidRDefault="00BF5B2F">
            <w:pPr>
              <w:spacing w:after="102" w:line="259" w:lineRule="auto"/>
              <w:ind w:left="25" w:firstLine="0"/>
              <w:jc w:val="center"/>
            </w:pPr>
            <w:r>
              <w:rPr>
                <w:rFonts w:ascii="Calibri" w:eastAsia="Calibri" w:hAnsi="Calibri" w:cs="Calibri"/>
              </w:rPr>
              <w:t xml:space="preserve">Broken Benches case  </w:t>
            </w:r>
            <w:r>
              <w:t xml:space="preserve"> </w:t>
            </w:r>
          </w:p>
          <w:p w14:paraId="1B3BE29C" w14:textId="77777777" w:rsidR="00877C54" w:rsidRDefault="00BF5B2F">
            <w:pPr>
              <w:spacing w:after="0" w:line="259" w:lineRule="auto"/>
              <w:ind w:left="111" w:firstLine="0"/>
            </w:pPr>
            <w:r>
              <w:rPr>
                <w:rFonts w:ascii="Calibri" w:eastAsia="Calibri" w:hAnsi="Calibri" w:cs="Calibri"/>
              </w:rPr>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3714AFE" w14:textId="77777777" w:rsidR="00877C54" w:rsidRDefault="00BF5B2F">
            <w:pPr>
              <w:spacing w:after="0" w:line="259" w:lineRule="auto"/>
              <w:ind w:left="22" w:firstLine="0"/>
              <w:jc w:val="center"/>
            </w:pPr>
            <w:r>
              <w:rPr>
                <w:rFonts w:ascii="Calibri" w:eastAsia="Calibri" w:hAnsi="Calibri" w:cs="Calibri"/>
              </w:rPr>
              <w:t xml:space="preserve">Chapter 5  </w:t>
            </w:r>
            <w:r>
              <w:t xml:space="preserve"> </w:t>
            </w:r>
          </w:p>
        </w:tc>
      </w:tr>
      <w:tr w:rsidR="00877C54" w14:paraId="6C9C7A02" w14:textId="77777777">
        <w:trPr>
          <w:trHeight w:val="902"/>
        </w:trPr>
        <w:tc>
          <w:tcPr>
            <w:tcW w:w="1171" w:type="dxa"/>
            <w:tcBorders>
              <w:top w:val="single" w:sz="4" w:space="0" w:color="000000"/>
              <w:left w:val="single" w:sz="4" w:space="0" w:color="000000"/>
              <w:bottom w:val="single" w:sz="4" w:space="0" w:color="000000"/>
              <w:right w:val="single" w:sz="4" w:space="0" w:color="000000"/>
            </w:tcBorders>
          </w:tcPr>
          <w:p w14:paraId="7D03169D"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6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7A877067" w14:textId="77777777" w:rsidR="00877C54" w:rsidRDefault="00BF5B2F">
            <w:pPr>
              <w:spacing w:after="0" w:line="259" w:lineRule="auto"/>
              <w:ind w:left="16" w:firstLine="0"/>
              <w:jc w:val="center"/>
            </w:pPr>
            <w:r>
              <w:rPr>
                <w:rFonts w:ascii="Calibri" w:eastAsia="Calibri" w:hAnsi="Calibri" w:cs="Calibri"/>
              </w:rPr>
              <w:t xml:space="preserve">Processes of Mediation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8F02ADC" w14:textId="77777777" w:rsidR="00877C54" w:rsidRDefault="00BF5B2F">
            <w:pPr>
              <w:spacing w:after="1" w:line="259" w:lineRule="auto"/>
              <w:ind w:left="0" w:right="184" w:firstLine="0"/>
              <w:jc w:val="right"/>
            </w:pPr>
            <w:r>
              <w:rPr>
                <w:rFonts w:ascii="Calibri" w:eastAsia="Calibri" w:hAnsi="Calibri" w:cs="Calibri"/>
              </w:rPr>
              <w:t xml:space="preserve">Mediation roleplay and discussion </w:t>
            </w:r>
            <w:r>
              <w:t xml:space="preserve"> </w:t>
            </w:r>
          </w:p>
          <w:p w14:paraId="70A9151B" w14:textId="77777777" w:rsidR="00877C54" w:rsidRDefault="00BF5B2F">
            <w:pPr>
              <w:spacing w:after="0" w:line="259" w:lineRule="auto"/>
              <w:ind w:left="68" w:firstLine="0"/>
              <w:jc w:val="center"/>
            </w:pPr>
            <w:r>
              <w:rPr>
                <w:rFonts w:ascii="Calibri" w:eastAsia="Calibri" w:hAnsi="Calibri" w:cs="Calibri"/>
              </w:rPr>
              <w:t xml:space="preserve">Culture Bubble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19BAF30" w14:textId="77777777" w:rsidR="00877C54" w:rsidRDefault="00BF5B2F">
            <w:pPr>
              <w:spacing w:after="0" w:line="259" w:lineRule="auto"/>
              <w:ind w:left="21" w:firstLine="0"/>
              <w:jc w:val="center"/>
            </w:pPr>
            <w:r>
              <w:rPr>
                <w:rFonts w:ascii="Calibri" w:eastAsia="Calibri" w:hAnsi="Calibri" w:cs="Calibri"/>
              </w:rPr>
              <w:t xml:space="preserve">Chapter 6  </w:t>
            </w:r>
            <w:r>
              <w:t xml:space="preserve"> </w:t>
            </w:r>
          </w:p>
        </w:tc>
      </w:tr>
      <w:tr w:rsidR="00877C54" w14:paraId="2F1AC26D" w14:textId="77777777">
        <w:trPr>
          <w:trHeight w:val="907"/>
        </w:trPr>
        <w:tc>
          <w:tcPr>
            <w:tcW w:w="1171" w:type="dxa"/>
            <w:tcBorders>
              <w:top w:val="single" w:sz="4" w:space="0" w:color="000000"/>
              <w:left w:val="single" w:sz="4" w:space="0" w:color="000000"/>
              <w:bottom w:val="single" w:sz="4" w:space="0" w:color="000000"/>
              <w:right w:val="single" w:sz="4" w:space="0" w:color="000000"/>
            </w:tcBorders>
          </w:tcPr>
          <w:p w14:paraId="4A019A0F"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7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3A800AB1" w14:textId="77777777" w:rsidR="00877C54" w:rsidRDefault="00BF5B2F">
            <w:pPr>
              <w:spacing w:after="0" w:line="259" w:lineRule="auto"/>
              <w:ind w:left="14" w:firstLine="0"/>
              <w:jc w:val="center"/>
            </w:pPr>
            <w:r>
              <w:rPr>
                <w:rFonts w:ascii="Calibri" w:eastAsia="Calibri" w:hAnsi="Calibri" w:cs="Calibri"/>
              </w:rPr>
              <w:t xml:space="preserve">Process Skills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D26E896" w14:textId="77777777" w:rsidR="00877C54" w:rsidRDefault="00BF5B2F">
            <w:pPr>
              <w:spacing w:after="0" w:line="259" w:lineRule="auto"/>
              <w:ind w:left="0" w:firstLine="0"/>
              <w:jc w:val="center"/>
            </w:pPr>
            <w:r>
              <w:rPr>
                <w:rFonts w:ascii="Calibri" w:eastAsia="Calibri" w:hAnsi="Calibri" w:cs="Calibri"/>
              </w:rPr>
              <w:t xml:space="preserve">Mediation roleplay and discussion  Waltham Construction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8B5BCDA" w14:textId="77777777" w:rsidR="00877C54" w:rsidRDefault="00BF5B2F">
            <w:pPr>
              <w:spacing w:after="0" w:line="259" w:lineRule="auto"/>
              <w:ind w:left="22" w:firstLine="0"/>
              <w:jc w:val="center"/>
            </w:pPr>
            <w:r>
              <w:rPr>
                <w:rFonts w:ascii="Calibri" w:eastAsia="Calibri" w:hAnsi="Calibri" w:cs="Calibri"/>
              </w:rPr>
              <w:t xml:space="preserve">Chapter 7  </w:t>
            </w:r>
            <w:r>
              <w:t xml:space="preserve"> </w:t>
            </w:r>
          </w:p>
        </w:tc>
      </w:tr>
      <w:tr w:rsidR="00877C54" w14:paraId="14276402" w14:textId="77777777">
        <w:trPr>
          <w:trHeight w:val="1070"/>
        </w:trPr>
        <w:tc>
          <w:tcPr>
            <w:tcW w:w="1171" w:type="dxa"/>
            <w:tcBorders>
              <w:top w:val="single" w:sz="4" w:space="0" w:color="000000"/>
              <w:left w:val="single" w:sz="4" w:space="0" w:color="000000"/>
              <w:bottom w:val="single" w:sz="4" w:space="0" w:color="000000"/>
              <w:right w:val="single" w:sz="4" w:space="0" w:color="000000"/>
            </w:tcBorders>
          </w:tcPr>
          <w:p w14:paraId="30A19129" w14:textId="77777777" w:rsidR="00877C54" w:rsidRDefault="00BF5B2F">
            <w:pPr>
              <w:spacing w:after="0" w:line="259" w:lineRule="auto"/>
              <w:ind w:left="257" w:firstLine="410"/>
            </w:pPr>
            <w:r>
              <w:rPr>
                <w:rFonts w:ascii="Calibri" w:eastAsia="Calibri" w:hAnsi="Calibri" w:cs="Calibri"/>
              </w:rPr>
              <w:lastRenderedPageBreak/>
              <w:t xml:space="preserve">  </w:t>
            </w:r>
            <w:r>
              <w:t xml:space="preserve"> </w:t>
            </w:r>
            <w:r>
              <w:rPr>
                <w:rFonts w:ascii="Calibri" w:eastAsia="Calibri" w:hAnsi="Calibri" w:cs="Calibri"/>
              </w:rPr>
              <w:t xml:space="preserve">Class 8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414AA943" w14:textId="77777777" w:rsidR="00877C54" w:rsidRDefault="00BF5B2F">
            <w:pPr>
              <w:spacing w:after="96" w:line="260" w:lineRule="auto"/>
              <w:ind w:left="118" w:firstLine="0"/>
            </w:pPr>
            <w:r>
              <w:rPr>
                <w:rFonts w:ascii="Calibri" w:eastAsia="Calibri" w:hAnsi="Calibri" w:cs="Calibri"/>
              </w:rPr>
              <w:t xml:space="preserve">Emotional Issues and Cognitive Forces  </w:t>
            </w:r>
            <w:r>
              <w:t xml:space="preserve"> </w:t>
            </w:r>
          </w:p>
          <w:p w14:paraId="684C413C" w14:textId="77777777" w:rsidR="00877C54" w:rsidRDefault="00BF5B2F">
            <w:pPr>
              <w:spacing w:after="0" w:line="259" w:lineRule="auto"/>
              <w:ind w:left="344" w:firstLine="0"/>
              <w:jc w:val="center"/>
            </w:pPr>
            <w:r>
              <w:rPr>
                <w:rFonts w:ascii="Calibri" w:eastAsia="Calibri" w:hAnsi="Calibri" w:cs="Calibri"/>
              </w:rPr>
              <w:t xml:space="preserve">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3EA3B654" w14:textId="77777777" w:rsidR="00BF7ABC" w:rsidRDefault="00BF5B2F">
            <w:pPr>
              <w:spacing w:after="0" w:line="259" w:lineRule="auto"/>
              <w:ind w:left="0" w:right="54" w:firstLine="0"/>
              <w:jc w:val="right"/>
              <w:rPr>
                <w:rFonts w:ascii="Calibri" w:eastAsia="Calibri" w:hAnsi="Calibri" w:cs="Calibri"/>
              </w:rPr>
            </w:pPr>
            <w:r>
              <w:rPr>
                <w:rFonts w:ascii="Calibri" w:eastAsia="Calibri" w:hAnsi="Calibri" w:cs="Calibri"/>
              </w:rPr>
              <w:t>Mediation roleplay and discussion</w:t>
            </w:r>
          </w:p>
          <w:p w14:paraId="506F8917" w14:textId="2E6C73F8" w:rsidR="00877C54" w:rsidRDefault="00BF7ABC" w:rsidP="00BF7ABC">
            <w:pPr>
              <w:spacing w:after="0" w:line="259" w:lineRule="auto"/>
              <w:ind w:left="0" w:right="54" w:firstLine="0"/>
              <w:jc w:val="center"/>
            </w:pPr>
            <w:r>
              <w:rPr>
                <w:rFonts w:ascii="Calibri" w:eastAsia="Calibri" w:hAnsi="Calibri" w:cs="Calibri"/>
              </w:rPr>
              <w:t xml:space="preserve">Ceiling Collapse                    </w:t>
            </w:r>
          </w:p>
        </w:tc>
        <w:tc>
          <w:tcPr>
            <w:tcW w:w="2160" w:type="dxa"/>
            <w:tcBorders>
              <w:top w:val="single" w:sz="4" w:space="0" w:color="000000"/>
              <w:left w:val="single" w:sz="4" w:space="0" w:color="000000"/>
              <w:bottom w:val="single" w:sz="4" w:space="0" w:color="000000"/>
              <w:right w:val="single" w:sz="4" w:space="0" w:color="000000"/>
            </w:tcBorders>
          </w:tcPr>
          <w:p w14:paraId="61EB1F94" w14:textId="77777777" w:rsidR="00877C54" w:rsidRDefault="00BF5B2F">
            <w:pPr>
              <w:tabs>
                <w:tab w:val="center" w:pos="1083"/>
              </w:tabs>
              <w:spacing w:after="0" w:line="259" w:lineRule="auto"/>
              <w:ind w:left="-17" w:firstLine="0"/>
            </w:pPr>
            <w:r>
              <w:rPr>
                <w:rFonts w:ascii="Calibri" w:eastAsia="Calibri" w:hAnsi="Calibri" w:cs="Calibri"/>
              </w:rPr>
              <w:t xml:space="preserve"> </w:t>
            </w:r>
            <w:r>
              <w:t xml:space="preserve"> </w:t>
            </w:r>
            <w:r>
              <w:rPr>
                <w:rFonts w:ascii="Calibri" w:eastAsia="Calibri" w:hAnsi="Calibri" w:cs="Calibri"/>
              </w:rPr>
              <w:t xml:space="preserve"> </w:t>
            </w:r>
            <w:r>
              <w:rPr>
                <w:rFonts w:ascii="Calibri" w:eastAsia="Calibri" w:hAnsi="Calibri" w:cs="Calibri"/>
              </w:rPr>
              <w:tab/>
              <w:t xml:space="preserve">Chapter 8  </w:t>
            </w:r>
            <w:r>
              <w:t xml:space="preserve"> </w:t>
            </w:r>
          </w:p>
        </w:tc>
      </w:tr>
      <w:tr w:rsidR="00877C54" w14:paraId="27711E0E" w14:textId="77777777">
        <w:trPr>
          <w:trHeight w:val="902"/>
        </w:trPr>
        <w:tc>
          <w:tcPr>
            <w:tcW w:w="1171" w:type="dxa"/>
            <w:tcBorders>
              <w:top w:val="single" w:sz="4" w:space="0" w:color="000000"/>
              <w:left w:val="single" w:sz="4" w:space="0" w:color="000000"/>
              <w:bottom w:val="single" w:sz="4" w:space="0" w:color="000000"/>
              <w:right w:val="single" w:sz="4" w:space="0" w:color="000000"/>
            </w:tcBorders>
          </w:tcPr>
          <w:p w14:paraId="46346224" w14:textId="77777777" w:rsidR="00877C54" w:rsidRDefault="00BF5B2F">
            <w:pPr>
              <w:spacing w:after="0" w:line="259" w:lineRule="auto"/>
              <w:ind w:left="257" w:firstLine="410"/>
            </w:pPr>
            <w:r>
              <w:rPr>
                <w:rFonts w:ascii="Calibri" w:eastAsia="Calibri" w:hAnsi="Calibri" w:cs="Calibri"/>
              </w:rPr>
              <w:t xml:space="preserve">  </w:t>
            </w:r>
            <w:r>
              <w:t xml:space="preserve"> </w:t>
            </w:r>
            <w:r>
              <w:rPr>
                <w:rFonts w:ascii="Calibri" w:eastAsia="Calibri" w:hAnsi="Calibri" w:cs="Calibri"/>
              </w:rPr>
              <w:t xml:space="preserve">Class 9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62A5C882" w14:textId="77777777" w:rsidR="00877C54" w:rsidRDefault="00BF5B2F">
            <w:pPr>
              <w:spacing w:after="97" w:line="259" w:lineRule="auto"/>
              <w:ind w:left="14" w:firstLine="0"/>
              <w:jc w:val="center"/>
            </w:pPr>
            <w:r>
              <w:rPr>
                <w:rFonts w:ascii="Calibri" w:eastAsia="Calibri" w:hAnsi="Calibri" w:cs="Calibri"/>
              </w:rPr>
              <w:t xml:space="preserve">Merits-Based Barriers  </w:t>
            </w:r>
            <w:r>
              <w:t xml:space="preserve"> </w:t>
            </w:r>
          </w:p>
          <w:p w14:paraId="0D09FD5E" w14:textId="77777777" w:rsidR="00877C54" w:rsidRDefault="00BF5B2F">
            <w:pPr>
              <w:spacing w:after="0" w:line="259" w:lineRule="auto"/>
              <w:ind w:left="344" w:firstLine="0"/>
              <w:jc w:val="center"/>
            </w:pPr>
            <w:r>
              <w:rPr>
                <w:rFonts w:ascii="Calibri" w:eastAsia="Calibri" w:hAnsi="Calibri" w:cs="Calibri"/>
              </w:rPr>
              <w:t xml:space="preserve">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349C654" w14:textId="77777777" w:rsidR="00877C54" w:rsidRDefault="00BF5B2F">
            <w:pPr>
              <w:spacing w:after="1" w:line="259" w:lineRule="auto"/>
              <w:ind w:left="0" w:right="184" w:firstLine="0"/>
              <w:jc w:val="right"/>
            </w:pPr>
            <w:r>
              <w:rPr>
                <w:rFonts w:ascii="Calibri" w:eastAsia="Calibri" w:hAnsi="Calibri" w:cs="Calibri"/>
              </w:rPr>
              <w:t xml:space="preserve">Mediation roleplay and discussion </w:t>
            </w:r>
            <w:r>
              <w:t xml:space="preserve"> </w:t>
            </w:r>
          </w:p>
          <w:p w14:paraId="504A73C9" w14:textId="77777777" w:rsidR="00877C54" w:rsidRDefault="00BF5B2F">
            <w:pPr>
              <w:spacing w:after="0" w:line="259" w:lineRule="auto"/>
              <w:ind w:left="67" w:firstLine="0"/>
              <w:jc w:val="center"/>
            </w:pPr>
            <w:proofErr w:type="spellStart"/>
            <w:r>
              <w:rPr>
                <w:rFonts w:ascii="Calibri" w:eastAsia="Calibri" w:hAnsi="Calibri" w:cs="Calibri"/>
              </w:rPr>
              <w:t>Tillen</w:t>
            </w:r>
            <w:proofErr w:type="spellEnd"/>
            <w:r>
              <w:rPr>
                <w:rFonts w:ascii="Calibri" w:eastAsia="Calibri" w:hAnsi="Calibri" w:cs="Calibri"/>
              </w:rPr>
              <w:t xml:space="preserve"> v. US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348B5BE" w14:textId="77777777" w:rsidR="00877C54" w:rsidRDefault="00BF5B2F">
            <w:pPr>
              <w:spacing w:after="0" w:line="259" w:lineRule="auto"/>
              <w:ind w:left="22" w:firstLine="0"/>
              <w:jc w:val="center"/>
            </w:pPr>
            <w:r>
              <w:rPr>
                <w:rFonts w:ascii="Calibri" w:eastAsia="Calibri" w:hAnsi="Calibri" w:cs="Calibri"/>
              </w:rPr>
              <w:t xml:space="preserve">Chapter 9  </w:t>
            </w:r>
            <w:r>
              <w:t xml:space="preserve"> </w:t>
            </w:r>
          </w:p>
        </w:tc>
      </w:tr>
      <w:tr w:rsidR="00877C54" w14:paraId="73D0DC13" w14:textId="77777777">
        <w:trPr>
          <w:trHeight w:val="1282"/>
        </w:trPr>
        <w:tc>
          <w:tcPr>
            <w:tcW w:w="1171" w:type="dxa"/>
            <w:tcBorders>
              <w:top w:val="single" w:sz="4" w:space="0" w:color="000000"/>
              <w:left w:val="single" w:sz="4" w:space="0" w:color="000000"/>
              <w:bottom w:val="single" w:sz="4" w:space="0" w:color="000000"/>
              <w:right w:val="single" w:sz="4" w:space="0" w:color="000000"/>
            </w:tcBorders>
          </w:tcPr>
          <w:p w14:paraId="399AC55F" w14:textId="77777777" w:rsidR="00877C54" w:rsidRDefault="00BF5B2F">
            <w:pPr>
              <w:spacing w:after="0" w:line="259" w:lineRule="auto"/>
              <w:ind w:left="192" w:firstLine="471"/>
            </w:pPr>
            <w:r>
              <w:rPr>
                <w:rFonts w:ascii="Calibri" w:eastAsia="Calibri" w:hAnsi="Calibri" w:cs="Calibri"/>
              </w:rPr>
              <w:t xml:space="preserve">  </w:t>
            </w:r>
            <w:r>
              <w:t xml:space="preserve"> </w:t>
            </w:r>
            <w:r>
              <w:rPr>
                <w:rFonts w:ascii="Calibri" w:eastAsia="Calibri" w:hAnsi="Calibri" w:cs="Calibri"/>
              </w:rPr>
              <w:t xml:space="preserve">Class 10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1928F87" w14:textId="77777777" w:rsidR="00877C54" w:rsidRDefault="00BF5B2F">
            <w:pPr>
              <w:spacing w:after="0" w:line="259" w:lineRule="auto"/>
              <w:ind w:left="0" w:firstLine="0"/>
              <w:jc w:val="center"/>
            </w:pPr>
            <w:r>
              <w:rPr>
                <w:rFonts w:ascii="Calibri" w:eastAsia="Calibri" w:hAnsi="Calibri" w:cs="Calibri"/>
              </w:rPr>
              <w:t xml:space="preserve">Representing Clients in Mediation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E98E27E" w14:textId="77777777" w:rsidR="00877C54" w:rsidRDefault="00BF5B2F">
            <w:pPr>
              <w:spacing w:after="0" w:line="259" w:lineRule="auto"/>
              <w:ind w:left="6" w:firstLine="0"/>
              <w:jc w:val="center"/>
            </w:pPr>
            <w:r>
              <w:rPr>
                <w:rFonts w:ascii="Calibri" w:eastAsia="Calibri" w:hAnsi="Calibri" w:cs="Calibri"/>
              </w:rPr>
              <w:t xml:space="preserve">Mediation roleplay and discussion  </w:t>
            </w:r>
          </w:p>
          <w:p w14:paraId="7A35DB4E" w14:textId="77777777" w:rsidR="00877C54" w:rsidRDefault="00BF5B2F">
            <w:pPr>
              <w:spacing w:after="0" w:line="259" w:lineRule="auto"/>
              <w:ind w:left="6" w:firstLine="0"/>
              <w:jc w:val="center"/>
            </w:pPr>
            <w:r>
              <w:rPr>
                <w:rFonts w:ascii="Calibri" w:eastAsia="Calibri" w:hAnsi="Calibri" w:cs="Calibri"/>
              </w:rPr>
              <w:t xml:space="preserve">TBD </w:t>
            </w:r>
          </w:p>
          <w:p w14:paraId="7F2B3B7D" w14:textId="77777777" w:rsidR="00877C54" w:rsidRDefault="00BF5B2F">
            <w:pPr>
              <w:spacing w:after="0" w:line="259" w:lineRule="auto"/>
              <w:ind w:left="833" w:hanging="543"/>
              <w:jc w:val="both"/>
            </w:pPr>
            <w:proofErr w:type="spellStart"/>
            <w:r>
              <w:rPr>
                <w:rFonts w:ascii="Calibri" w:eastAsia="Calibri" w:hAnsi="Calibri" w:cs="Calibri"/>
              </w:rPr>
              <w:t>Prosando</w:t>
            </w:r>
            <w:proofErr w:type="spellEnd"/>
            <w:r>
              <w:rPr>
                <w:rFonts w:ascii="Calibri" w:eastAsia="Calibri" w:hAnsi="Calibri" w:cs="Calibri"/>
              </w:rPr>
              <w:t xml:space="preserve"> v. Med Pro or Mumbai Partners  Preparation</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389629DD" w14:textId="77777777" w:rsidR="00877C54" w:rsidRDefault="00BF5B2F">
            <w:pPr>
              <w:spacing w:after="0" w:line="259" w:lineRule="auto"/>
              <w:ind w:left="24" w:firstLine="0"/>
              <w:jc w:val="center"/>
            </w:pPr>
            <w:r>
              <w:rPr>
                <w:rFonts w:ascii="Calibri" w:eastAsia="Calibri" w:hAnsi="Calibri" w:cs="Calibri"/>
              </w:rPr>
              <w:t xml:space="preserve">Chapter 10  </w:t>
            </w:r>
            <w:r>
              <w:t xml:space="preserve"> </w:t>
            </w:r>
          </w:p>
        </w:tc>
      </w:tr>
      <w:tr w:rsidR="00877C54" w14:paraId="6E4482F0" w14:textId="77777777">
        <w:trPr>
          <w:trHeight w:val="979"/>
        </w:trPr>
        <w:tc>
          <w:tcPr>
            <w:tcW w:w="1171" w:type="dxa"/>
            <w:tcBorders>
              <w:top w:val="single" w:sz="4" w:space="0" w:color="000000"/>
              <w:left w:val="single" w:sz="4" w:space="0" w:color="000000"/>
              <w:bottom w:val="single" w:sz="4" w:space="0" w:color="000000"/>
              <w:right w:val="single" w:sz="4" w:space="0" w:color="000000"/>
            </w:tcBorders>
          </w:tcPr>
          <w:p w14:paraId="2E97A81C" w14:textId="77777777" w:rsidR="00877C54" w:rsidRDefault="00BF5B2F">
            <w:pPr>
              <w:spacing w:after="0" w:line="259" w:lineRule="auto"/>
              <w:ind w:left="159" w:firstLine="0"/>
            </w:pPr>
            <w:r>
              <w:rPr>
                <w:rFonts w:ascii="Calibri" w:eastAsia="Calibri" w:hAnsi="Calibri" w:cs="Calibri"/>
              </w:rPr>
              <w:t xml:space="preserve">Class 11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0B190088" w14:textId="77777777" w:rsidR="00877C54" w:rsidRDefault="00BF5B2F">
            <w:pPr>
              <w:spacing w:after="0" w:line="259" w:lineRule="auto"/>
              <w:ind w:left="5" w:firstLine="0"/>
              <w:jc w:val="center"/>
            </w:pPr>
            <w:r>
              <w:rPr>
                <w:rFonts w:ascii="Calibri" w:eastAsia="Calibri" w:hAnsi="Calibri" w:cs="Calibri"/>
              </w:rPr>
              <w:t xml:space="preserve">Professional Mediators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9362A63" w14:textId="77777777" w:rsidR="00877C54" w:rsidRDefault="00BF5B2F">
            <w:pPr>
              <w:spacing w:after="0" w:line="259" w:lineRule="auto"/>
              <w:ind w:left="810" w:right="688" w:firstLine="0"/>
              <w:jc w:val="center"/>
            </w:pPr>
            <w:r>
              <w:rPr>
                <w:rFonts w:ascii="Calibri" w:eastAsia="Calibri" w:hAnsi="Calibri" w:cs="Calibri"/>
              </w:rPr>
              <w:t xml:space="preserve">Mediation roleplay </w:t>
            </w:r>
            <w:r>
              <w:t xml:space="preserve"> </w:t>
            </w:r>
            <w:r>
              <w:rPr>
                <w:rFonts w:ascii="Calibri" w:eastAsia="Calibri" w:hAnsi="Calibri" w:cs="Calibri"/>
              </w:rPr>
              <w:t xml:space="preserve">On Zoom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0E04EEA9" w14:textId="77777777" w:rsidR="00877C54" w:rsidRDefault="00BF5B2F">
            <w:pPr>
              <w:spacing w:after="0" w:line="259" w:lineRule="auto"/>
              <w:ind w:left="0" w:right="42" w:firstLine="0"/>
              <w:jc w:val="center"/>
            </w:pPr>
            <w:r>
              <w:rPr>
                <w:rFonts w:ascii="Calibri" w:eastAsia="Calibri" w:hAnsi="Calibri" w:cs="Calibri"/>
              </w:rPr>
              <w:t xml:space="preserve">Chapter 11  </w:t>
            </w:r>
            <w:r>
              <w:t xml:space="preserve"> </w:t>
            </w:r>
          </w:p>
        </w:tc>
      </w:tr>
      <w:tr w:rsidR="00877C54" w14:paraId="28B0CF14" w14:textId="77777777">
        <w:trPr>
          <w:trHeight w:val="778"/>
        </w:trPr>
        <w:tc>
          <w:tcPr>
            <w:tcW w:w="1171" w:type="dxa"/>
            <w:tcBorders>
              <w:top w:val="single" w:sz="4" w:space="0" w:color="000000"/>
              <w:left w:val="single" w:sz="4" w:space="0" w:color="000000"/>
              <w:bottom w:val="single" w:sz="4" w:space="0" w:color="000000"/>
              <w:right w:val="single" w:sz="4" w:space="0" w:color="000000"/>
            </w:tcBorders>
          </w:tcPr>
          <w:p w14:paraId="55601E35" w14:textId="77777777" w:rsidR="00877C54" w:rsidRDefault="00BF5B2F">
            <w:pPr>
              <w:spacing w:after="0" w:line="259" w:lineRule="auto"/>
              <w:ind w:left="159" w:firstLine="471"/>
            </w:pPr>
            <w:r>
              <w:rPr>
                <w:rFonts w:ascii="Calibri" w:eastAsia="Calibri" w:hAnsi="Calibri" w:cs="Calibri"/>
              </w:rPr>
              <w:t xml:space="preserve">  </w:t>
            </w:r>
            <w:r>
              <w:t xml:space="preserve"> </w:t>
            </w:r>
            <w:r>
              <w:rPr>
                <w:rFonts w:ascii="Calibri" w:eastAsia="Calibri" w:hAnsi="Calibri" w:cs="Calibri"/>
              </w:rPr>
              <w:t xml:space="preserve">Class 12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6373BC2E" w14:textId="77777777" w:rsidR="00877C54" w:rsidRDefault="00BF5B2F">
            <w:pPr>
              <w:spacing w:after="0" w:line="259" w:lineRule="auto"/>
              <w:ind w:left="0" w:firstLine="0"/>
            </w:pPr>
            <w:r>
              <w:rPr>
                <w:rFonts w:ascii="Calibri" w:eastAsia="Calibri" w:hAnsi="Calibri" w:cs="Calibri"/>
              </w:rPr>
              <w:t xml:space="preserve">   Putting it together</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6A072440" w14:textId="77777777" w:rsidR="00877C54" w:rsidRDefault="00BF5B2F">
            <w:pPr>
              <w:spacing w:after="0" w:line="259" w:lineRule="auto"/>
              <w:ind w:left="0" w:right="42" w:firstLine="0"/>
              <w:jc w:val="center"/>
            </w:pPr>
            <w:r>
              <w:rPr>
                <w:rFonts w:ascii="Calibri" w:eastAsia="Calibri" w:hAnsi="Calibri" w:cs="Calibri"/>
              </w:rPr>
              <w:t xml:space="preserve">Debrief of mediation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F068889" w14:textId="77777777" w:rsidR="00877C54" w:rsidRDefault="00BF5B2F">
            <w:pPr>
              <w:spacing w:after="0" w:line="259" w:lineRule="auto"/>
              <w:ind w:left="6" w:firstLine="0"/>
              <w:jc w:val="center"/>
            </w:pPr>
            <w:r>
              <w:rPr>
                <w:rFonts w:ascii="Calibri" w:eastAsia="Calibri" w:hAnsi="Calibri" w:cs="Calibri"/>
              </w:rPr>
              <w:t>Chapters 15</w:t>
            </w:r>
            <w:r>
              <w:t xml:space="preserve"> </w:t>
            </w:r>
          </w:p>
        </w:tc>
      </w:tr>
      <w:tr w:rsidR="00877C54" w14:paraId="26463E99" w14:textId="77777777">
        <w:trPr>
          <w:trHeight w:val="907"/>
        </w:trPr>
        <w:tc>
          <w:tcPr>
            <w:tcW w:w="1171" w:type="dxa"/>
            <w:tcBorders>
              <w:top w:val="single" w:sz="4" w:space="0" w:color="000000"/>
              <w:left w:val="single" w:sz="4" w:space="0" w:color="000000"/>
              <w:bottom w:val="single" w:sz="4" w:space="0" w:color="000000"/>
              <w:right w:val="single" w:sz="4" w:space="0" w:color="000000"/>
            </w:tcBorders>
          </w:tcPr>
          <w:p w14:paraId="22050DE8" w14:textId="77777777" w:rsidR="00877C54" w:rsidRDefault="00BF5B2F">
            <w:pPr>
              <w:spacing w:after="0" w:line="259" w:lineRule="auto"/>
              <w:ind w:left="159" w:firstLine="471"/>
            </w:pPr>
            <w:r>
              <w:rPr>
                <w:rFonts w:ascii="Calibri" w:eastAsia="Calibri" w:hAnsi="Calibri" w:cs="Calibri"/>
              </w:rPr>
              <w:t xml:space="preserve">  </w:t>
            </w:r>
            <w:r>
              <w:t xml:space="preserve"> </w:t>
            </w:r>
            <w:r>
              <w:rPr>
                <w:rFonts w:ascii="Calibri" w:eastAsia="Calibri" w:hAnsi="Calibri" w:cs="Calibri"/>
              </w:rPr>
              <w:t xml:space="preserve">Class 13  </w:t>
            </w:r>
            <w:r>
              <w:t xml:space="preserve"> </w:t>
            </w:r>
          </w:p>
        </w:tc>
        <w:tc>
          <w:tcPr>
            <w:tcW w:w="3091" w:type="dxa"/>
            <w:tcBorders>
              <w:top w:val="single" w:sz="4" w:space="0" w:color="000000"/>
              <w:left w:val="single" w:sz="4" w:space="0" w:color="000000"/>
              <w:bottom w:val="single" w:sz="4" w:space="0" w:color="000000"/>
              <w:right w:val="single" w:sz="4" w:space="0" w:color="000000"/>
            </w:tcBorders>
          </w:tcPr>
          <w:p w14:paraId="36F33661" w14:textId="77777777" w:rsidR="00877C54" w:rsidRDefault="00BF5B2F">
            <w:pPr>
              <w:spacing w:after="0" w:line="259" w:lineRule="auto"/>
              <w:ind w:left="56" w:firstLine="0"/>
            </w:pPr>
            <w:r>
              <w:rPr>
                <w:rFonts w:ascii="Calibri" w:eastAsia="Calibri" w:hAnsi="Calibri" w:cs="Calibri"/>
              </w:rPr>
              <w:t xml:space="preserve">Final Comments and Review  </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2B79EA73" w14:textId="77777777" w:rsidR="00877C54" w:rsidRDefault="00BF5B2F">
            <w:pPr>
              <w:spacing w:after="0" w:line="259" w:lineRule="auto"/>
              <w:ind w:left="182" w:firstLine="0"/>
              <w:jc w:val="center"/>
            </w:pPr>
            <w:r>
              <w:rPr>
                <w:rFonts w:ascii="Calibri" w:eastAsia="Calibri" w:hAnsi="Calibri" w:cs="Calibri"/>
              </w:rPr>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7F2414FE" w14:textId="77777777" w:rsidR="00877C54" w:rsidRDefault="00BF5B2F">
            <w:pPr>
              <w:spacing w:after="0" w:line="259" w:lineRule="auto"/>
              <w:ind w:left="0" w:right="41" w:firstLine="0"/>
              <w:jc w:val="center"/>
            </w:pPr>
            <w:r>
              <w:rPr>
                <w:rFonts w:ascii="Calibri" w:eastAsia="Calibri" w:hAnsi="Calibri" w:cs="Calibri"/>
              </w:rPr>
              <w:t xml:space="preserve">Review </w:t>
            </w:r>
            <w:r>
              <w:t xml:space="preserve"> </w:t>
            </w:r>
          </w:p>
        </w:tc>
      </w:tr>
    </w:tbl>
    <w:p w14:paraId="6FDC43D4" w14:textId="77777777" w:rsidR="00877C54" w:rsidRDefault="00BF5B2F">
      <w:pPr>
        <w:spacing w:after="4" w:line="259" w:lineRule="auto"/>
        <w:ind w:left="27" w:firstLine="0"/>
        <w:jc w:val="both"/>
      </w:pPr>
      <w:r>
        <w:t xml:space="preserve">   </w:t>
      </w:r>
      <w:r>
        <w:tab/>
        <w:t xml:space="preserve">  </w:t>
      </w:r>
      <w:r>
        <w:tab/>
        <w:t xml:space="preserve">   </w:t>
      </w:r>
      <w:r>
        <w:tab/>
        <w:t xml:space="preserve">   </w:t>
      </w:r>
      <w:r>
        <w:tab/>
        <w:t xml:space="preserve">   </w:t>
      </w:r>
    </w:p>
    <w:p w14:paraId="70230A75" w14:textId="77777777" w:rsidR="00877C54" w:rsidRDefault="00BF5B2F">
      <w:pPr>
        <w:spacing w:after="0" w:line="259" w:lineRule="auto"/>
        <w:ind w:left="35" w:firstLine="0"/>
      </w:pPr>
      <w:r>
        <w:t xml:space="preserve">   </w:t>
      </w:r>
    </w:p>
    <w:p w14:paraId="0B5520D2" w14:textId="77777777" w:rsidR="00877C54" w:rsidRDefault="00BF5B2F">
      <w:pPr>
        <w:spacing w:after="0" w:line="259" w:lineRule="auto"/>
        <w:ind w:left="30" w:firstLine="0"/>
      </w:pPr>
      <w:r>
        <w:t xml:space="preserve">  </w:t>
      </w:r>
    </w:p>
    <w:p w14:paraId="5BD8C492" w14:textId="77777777" w:rsidR="00877C54" w:rsidRDefault="00BF5B2F">
      <w:pPr>
        <w:spacing w:after="0" w:line="259" w:lineRule="auto"/>
        <w:ind w:left="30" w:firstLine="0"/>
      </w:pPr>
      <w:r>
        <w:rPr>
          <w:b/>
        </w:rPr>
        <w:t xml:space="preserve"> </w:t>
      </w:r>
      <w:r>
        <w:t xml:space="preserve"> </w:t>
      </w:r>
    </w:p>
    <w:p w14:paraId="25F9FC4B" w14:textId="77777777" w:rsidR="00877C54" w:rsidRDefault="00BF5B2F">
      <w:pPr>
        <w:spacing w:after="0" w:line="259" w:lineRule="auto"/>
        <w:ind w:left="30" w:firstLine="0"/>
      </w:pPr>
      <w:r>
        <w:t xml:space="preserve">  </w:t>
      </w:r>
    </w:p>
    <w:sectPr w:rsidR="00877C54">
      <w:footerReference w:type="even" r:id="rId7"/>
      <w:footerReference w:type="default" r:id="rId8"/>
      <w:footerReference w:type="first" r:id="rId9"/>
      <w:pgSz w:w="12240" w:h="15840"/>
      <w:pgMar w:top="1306" w:right="1448" w:bottom="1350" w:left="1411" w:header="72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5D91" w14:textId="77777777" w:rsidR="00A94D1B" w:rsidRDefault="00A94D1B">
      <w:pPr>
        <w:spacing w:after="0" w:line="240" w:lineRule="auto"/>
      </w:pPr>
      <w:r>
        <w:separator/>
      </w:r>
    </w:p>
  </w:endnote>
  <w:endnote w:type="continuationSeparator" w:id="0">
    <w:p w14:paraId="2FB749AF" w14:textId="77777777" w:rsidR="00A94D1B" w:rsidRDefault="00A9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4262" w14:textId="77777777" w:rsidR="00877C54" w:rsidRDefault="00BF5B2F">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A65B" w14:textId="77777777" w:rsidR="00877C54" w:rsidRDefault="00BF5B2F">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5946" w14:textId="77777777" w:rsidR="00877C54" w:rsidRDefault="00BF5B2F">
    <w:pPr>
      <w:tabs>
        <w:tab w:val="center" w:pos="470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5D84" w14:textId="77777777" w:rsidR="00A94D1B" w:rsidRDefault="00A94D1B">
      <w:pPr>
        <w:spacing w:after="0" w:line="240" w:lineRule="auto"/>
      </w:pPr>
      <w:r>
        <w:separator/>
      </w:r>
    </w:p>
  </w:footnote>
  <w:footnote w:type="continuationSeparator" w:id="0">
    <w:p w14:paraId="0D256435" w14:textId="77777777" w:rsidR="00A94D1B" w:rsidRDefault="00A9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EA"/>
    <w:multiLevelType w:val="hybridMultilevel"/>
    <w:tmpl w:val="38C4226A"/>
    <w:lvl w:ilvl="0" w:tplc="47C47B0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 w15:restartNumberingAfterBreak="0">
    <w:nsid w:val="1D003839"/>
    <w:multiLevelType w:val="hybridMultilevel"/>
    <w:tmpl w:val="4994419C"/>
    <w:lvl w:ilvl="0" w:tplc="7E4837DE">
      <w:start w:val="1"/>
      <w:numFmt w:val="bullet"/>
      <w:lvlText w:val="•"/>
      <w:lvlJc w:val="left"/>
      <w:pPr>
        <w:ind w:left="7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9B522C64">
      <w:start w:val="1"/>
      <w:numFmt w:val="bullet"/>
      <w:lvlText w:val="o"/>
      <w:lvlJc w:val="left"/>
      <w:pPr>
        <w:ind w:left="147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3D9E6758">
      <w:start w:val="1"/>
      <w:numFmt w:val="bullet"/>
      <w:lvlText w:val="▪"/>
      <w:lvlJc w:val="left"/>
      <w:pPr>
        <w:ind w:left="219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1C96FC76">
      <w:start w:val="1"/>
      <w:numFmt w:val="bullet"/>
      <w:lvlText w:val="•"/>
      <w:lvlJc w:val="left"/>
      <w:pPr>
        <w:ind w:left="291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04AA2A08">
      <w:start w:val="1"/>
      <w:numFmt w:val="bullet"/>
      <w:lvlText w:val="o"/>
      <w:lvlJc w:val="left"/>
      <w:pPr>
        <w:ind w:left="363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E70EAB64">
      <w:start w:val="1"/>
      <w:numFmt w:val="bullet"/>
      <w:lvlText w:val="▪"/>
      <w:lvlJc w:val="left"/>
      <w:pPr>
        <w:ind w:left="435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C6E26F74">
      <w:start w:val="1"/>
      <w:numFmt w:val="bullet"/>
      <w:lvlText w:val="•"/>
      <w:lvlJc w:val="left"/>
      <w:pPr>
        <w:ind w:left="507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14CA0B06">
      <w:start w:val="1"/>
      <w:numFmt w:val="bullet"/>
      <w:lvlText w:val="o"/>
      <w:lvlJc w:val="left"/>
      <w:pPr>
        <w:ind w:left="579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5A389346">
      <w:start w:val="1"/>
      <w:numFmt w:val="bullet"/>
      <w:lvlText w:val="▪"/>
      <w:lvlJc w:val="left"/>
      <w:pPr>
        <w:ind w:left="6517"/>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abstractNum w:abstractNumId="2" w15:restartNumberingAfterBreak="0">
    <w:nsid w:val="5034309C"/>
    <w:multiLevelType w:val="hybridMultilevel"/>
    <w:tmpl w:val="31969950"/>
    <w:lvl w:ilvl="0" w:tplc="4166337E">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18DED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2CB80">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26D34">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C6A8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BC159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8EA69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D648D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22ED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0A1FDD"/>
    <w:multiLevelType w:val="hybridMultilevel"/>
    <w:tmpl w:val="41909BEC"/>
    <w:lvl w:ilvl="0" w:tplc="1DEEAC38">
      <w:start w:val="1"/>
      <w:numFmt w:val="decimal"/>
      <w:lvlText w:val="%1."/>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C2B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020E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E0CE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6D8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9AA7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A46A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65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7E2C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09872848">
    <w:abstractNumId w:val="2"/>
  </w:num>
  <w:num w:numId="2" w16cid:durableId="885721653">
    <w:abstractNumId w:val="3"/>
  </w:num>
  <w:num w:numId="3" w16cid:durableId="1398358060">
    <w:abstractNumId w:val="1"/>
  </w:num>
  <w:num w:numId="4" w16cid:durableId="53569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C54"/>
    <w:rsid w:val="00064EB0"/>
    <w:rsid w:val="00072ADC"/>
    <w:rsid w:val="00095B39"/>
    <w:rsid w:val="0010196D"/>
    <w:rsid w:val="001D277C"/>
    <w:rsid w:val="002313C8"/>
    <w:rsid w:val="00285401"/>
    <w:rsid w:val="002B223F"/>
    <w:rsid w:val="003333C6"/>
    <w:rsid w:val="003617FC"/>
    <w:rsid w:val="0044502D"/>
    <w:rsid w:val="005409BB"/>
    <w:rsid w:val="005B02CE"/>
    <w:rsid w:val="005D4506"/>
    <w:rsid w:val="006411C9"/>
    <w:rsid w:val="006A17E5"/>
    <w:rsid w:val="006C7E63"/>
    <w:rsid w:val="00746BB1"/>
    <w:rsid w:val="007A7365"/>
    <w:rsid w:val="007F269F"/>
    <w:rsid w:val="00863BB1"/>
    <w:rsid w:val="00877C54"/>
    <w:rsid w:val="00A3572D"/>
    <w:rsid w:val="00A94D1B"/>
    <w:rsid w:val="00AE2ACB"/>
    <w:rsid w:val="00BF5B2F"/>
    <w:rsid w:val="00BF7ABC"/>
    <w:rsid w:val="00C83602"/>
    <w:rsid w:val="00CE5258"/>
    <w:rsid w:val="00D877D4"/>
    <w:rsid w:val="00DC145E"/>
    <w:rsid w:val="00DE66E6"/>
    <w:rsid w:val="00E53B28"/>
    <w:rsid w:val="00E7714E"/>
    <w:rsid w:val="00EA4FE4"/>
    <w:rsid w:val="00EC3292"/>
    <w:rsid w:val="00F4482C"/>
    <w:rsid w:val="00FE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D7A4"/>
  <w15:docId w15:val="{7AB33696-7EE2-5D45-A9FF-9892D8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48"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65" w:lineRule="auto"/>
      <w:ind w:left="2621" w:right="2164" w:firstLine="68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4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2446</Words>
  <Characters>13948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Microsoft Word - Johnsen - Mediation Advocacy Syllabus a_o 2_8_22.docx</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Johnsen - Mediation Advocacy Syllabus a_o 2_8_22.docx</dc:title>
  <dc:subject/>
  <dc:creator>Joan Stearns Johnsen</dc:creator>
  <cp:keywords/>
  <cp:lastModifiedBy>McIlhenny, Ruth M.</cp:lastModifiedBy>
  <cp:revision>2</cp:revision>
  <dcterms:created xsi:type="dcterms:W3CDTF">2024-01-03T16:06:00Z</dcterms:created>
  <dcterms:modified xsi:type="dcterms:W3CDTF">2024-01-03T16:06:00Z</dcterms:modified>
</cp:coreProperties>
</file>