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C031" w14:textId="40344909" w:rsidR="006470E9" w:rsidRPr="00A66343" w:rsidRDefault="006470E9" w:rsidP="006470E9">
      <w:pPr>
        <w:pStyle w:val="Heading2"/>
        <w:jc w:val="center"/>
        <w:rPr>
          <w:rFonts w:asciiTheme="minorHAnsi" w:hAnsiTheme="minorHAnsi" w:cs="Times New Roman"/>
          <w:sz w:val="32"/>
          <w:szCs w:val="32"/>
        </w:rPr>
      </w:pPr>
      <w:bookmarkStart w:id="0" w:name="_GoBack"/>
      <w:bookmarkEnd w:id="0"/>
      <w:r w:rsidRPr="00A66343">
        <w:rPr>
          <w:rFonts w:asciiTheme="minorHAnsi" w:hAnsiTheme="minorHAnsi" w:cs="Times New Roman"/>
          <w:sz w:val="32"/>
          <w:szCs w:val="32"/>
        </w:rPr>
        <w:t>Criminal Procedure – Adversary System</w:t>
      </w:r>
    </w:p>
    <w:p w14:paraId="30E2B20A" w14:textId="656473FB" w:rsidR="00A66343" w:rsidRPr="00A66343" w:rsidRDefault="00A66343" w:rsidP="00A66343">
      <w:pPr>
        <w:jc w:val="center"/>
        <w:rPr>
          <w:rFonts w:asciiTheme="minorHAnsi" w:hAnsiTheme="minorHAnsi"/>
        </w:rPr>
      </w:pPr>
      <w:r w:rsidRPr="00A66343">
        <w:rPr>
          <w:rFonts w:asciiTheme="minorHAnsi" w:hAnsiTheme="minorHAnsi"/>
        </w:rPr>
        <w:t xml:space="preserve">Law # 6112, Class # </w:t>
      </w:r>
      <w:r w:rsidR="0049107D" w:rsidRPr="0049107D">
        <w:rPr>
          <w:rFonts w:asciiTheme="minorHAnsi" w:hAnsiTheme="minorHAnsi"/>
        </w:rPr>
        <w:t>15983</w:t>
      </w:r>
    </w:p>
    <w:p w14:paraId="75C7098A" w14:textId="043E9A5F" w:rsidR="006470E9" w:rsidRPr="00A66343" w:rsidRDefault="00303CA3" w:rsidP="006470E9">
      <w:pPr>
        <w:pStyle w:val="Heading3"/>
        <w:jc w:val="center"/>
        <w:rPr>
          <w:rFonts w:asciiTheme="minorHAnsi" w:hAnsiTheme="minorHAnsi" w:cs="Times New Roman"/>
          <w:sz w:val="32"/>
          <w:szCs w:val="32"/>
        </w:rPr>
      </w:pPr>
      <w:r w:rsidRPr="00A66343">
        <w:rPr>
          <w:rFonts w:asciiTheme="minorHAnsi" w:hAnsiTheme="minorHAnsi" w:cs="Times New Roman"/>
          <w:sz w:val="32"/>
          <w:szCs w:val="32"/>
        </w:rPr>
        <w:t xml:space="preserve">Course Policies:  </w:t>
      </w:r>
      <w:r w:rsidR="00F73DD5">
        <w:rPr>
          <w:rFonts w:asciiTheme="minorHAnsi" w:hAnsiTheme="minorHAnsi" w:cs="Times New Roman"/>
          <w:sz w:val="32"/>
          <w:szCs w:val="32"/>
        </w:rPr>
        <w:t>Fall</w:t>
      </w:r>
      <w:r w:rsidR="00641C33" w:rsidRPr="00A66343">
        <w:rPr>
          <w:rFonts w:asciiTheme="minorHAnsi" w:hAnsiTheme="minorHAnsi" w:cs="Times New Roman"/>
          <w:sz w:val="32"/>
          <w:szCs w:val="32"/>
        </w:rPr>
        <w:t xml:space="preserve"> 2019</w:t>
      </w:r>
    </w:p>
    <w:p w14:paraId="16884DD7" w14:textId="77777777" w:rsidR="00500106" w:rsidRPr="00A66343" w:rsidRDefault="00500106" w:rsidP="00500106">
      <w:pPr>
        <w:tabs>
          <w:tab w:val="center" w:pos="4320"/>
          <w:tab w:val="right" w:pos="9360"/>
        </w:tabs>
        <w:rPr>
          <w:rFonts w:asciiTheme="minorHAnsi" w:hAnsiTheme="minorHAnsi"/>
          <w:sz w:val="24"/>
          <w:szCs w:val="24"/>
        </w:rPr>
      </w:pPr>
    </w:p>
    <w:p w14:paraId="061EE46F" w14:textId="77777777" w:rsidR="00500106" w:rsidRPr="00A66343" w:rsidRDefault="00500106" w:rsidP="00EC40AF">
      <w:pPr>
        <w:pStyle w:val="Header"/>
        <w:tabs>
          <w:tab w:val="left" w:pos="5040"/>
          <w:tab w:val="right" w:pos="8640"/>
        </w:tabs>
        <w:rPr>
          <w:rFonts w:asciiTheme="minorHAnsi" w:hAnsiTheme="minorHAnsi"/>
          <w:sz w:val="24"/>
          <w:szCs w:val="24"/>
        </w:rPr>
      </w:pPr>
      <w:r w:rsidRPr="00A66343">
        <w:rPr>
          <w:rFonts w:asciiTheme="minorHAnsi" w:hAnsiTheme="minorHAnsi"/>
          <w:sz w:val="24"/>
          <w:szCs w:val="24"/>
        </w:rPr>
        <w:t>Professor Lea Johnston</w:t>
      </w:r>
      <w:r w:rsidRPr="00A66343">
        <w:rPr>
          <w:rFonts w:asciiTheme="minorHAnsi" w:hAnsiTheme="minorHAnsi"/>
          <w:sz w:val="24"/>
          <w:szCs w:val="24"/>
        </w:rPr>
        <w:tab/>
      </w:r>
      <w:r w:rsidRPr="00A66343">
        <w:rPr>
          <w:rFonts w:asciiTheme="minorHAnsi" w:hAnsiTheme="minorHAnsi"/>
          <w:sz w:val="24"/>
          <w:szCs w:val="24"/>
        </w:rPr>
        <w:tab/>
        <w:t>Criminal Procedure – Adversary System</w:t>
      </w:r>
      <w:r w:rsidRPr="00A66343">
        <w:rPr>
          <w:rFonts w:asciiTheme="minorHAnsi" w:hAnsiTheme="minorHAnsi"/>
          <w:sz w:val="24"/>
          <w:szCs w:val="24"/>
        </w:rPr>
        <w:tab/>
      </w:r>
    </w:p>
    <w:p w14:paraId="6A2E3A0F" w14:textId="57854EE1" w:rsidR="00500106" w:rsidRPr="00A66343" w:rsidRDefault="00500106" w:rsidP="00EC40AF">
      <w:pPr>
        <w:pStyle w:val="Header"/>
        <w:tabs>
          <w:tab w:val="left" w:pos="5040"/>
          <w:tab w:val="right" w:pos="8640"/>
        </w:tabs>
        <w:rPr>
          <w:rFonts w:asciiTheme="minorHAnsi" w:hAnsiTheme="minorHAnsi"/>
          <w:sz w:val="24"/>
          <w:szCs w:val="24"/>
        </w:rPr>
      </w:pPr>
      <w:r w:rsidRPr="00A66343">
        <w:rPr>
          <w:rFonts w:asciiTheme="minorHAnsi" w:hAnsiTheme="minorHAnsi"/>
          <w:sz w:val="24"/>
          <w:szCs w:val="24"/>
        </w:rPr>
        <w:t>Office:  305</w:t>
      </w:r>
      <w:r w:rsidR="00EC40AF" w:rsidRPr="00A66343">
        <w:rPr>
          <w:rFonts w:asciiTheme="minorHAnsi" w:hAnsiTheme="minorHAnsi"/>
          <w:sz w:val="24"/>
          <w:szCs w:val="24"/>
        </w:rPr>
        <w:t xml:space="preserve"> Holland Hall</w:t>
      </w:r>
      <w:r w:rsidR="00EC40AF" w:rsidRPr="00A66343">
        <w:rPr>
          <w:rFonts w:asciiTheme="minorHAnsi" w:hAnsiTheme="minorHAnsi"/>
          <w:sz w:val="24"/>
          <w:szCs w:val="24"/>
        </w:rPr>
        <w:tab/>
      </w:r>
      <w:r w:rsidR="00EC40AF" w:rsidRPr="00A66343">
        <w:rPr>
          <w:rFonts w:asciiTheme="minorHAnsi" w:hAnsiTheme="minorHAnsi"/>
          <w:sz w:val="24"/>
          <w:szCs w:val="24"/>
        </w:rPr>
        <w:tab/>
      </w:r>
      <w:r w:rsidR="00D90E90" w:rsidRPr="00A66343">
        <w:rPr>
          <w:rFonts w:asciiTheme="minorHAnsi" w:hAnsiTheme="minorHAnsi"/>
          <w:sz w:val="24"/>
          <w:szCs w:val="24"/>
        </w:rPr>
        <w:t xml:space="preserve">Room </w:t>
      </w:r>
      <w:r w:rsidR="0005658A" w:rsidRPr="00A66343">
        <w:rPr>
          <w:rFonts w:asciiTheme="minorHAnsi" w:hAnsiTheme="minorHAnsi"/>
          <w:sz w:val="24"/>
          <w:szCs w:val="24"/>
        </w:rPr>
        <w:t>285</w:t>
      </w:r>
      <w:r w:rsidR="0049107D">
        <w:rPr>
          <w:rFonts w:asciiTheme="minorHAnsi" w:hAnsiTheme="minorHAnsi"/>
          <w:sz w:val="24"/>
          <w:szCs w:val="24"/>
        </w:rPr>
        <w:t>C</w:t>
      </w:r>
      <w:r w:rsidRPr="00A66343">
        <w:rPr>
          <w:rFonts w:asciiTheme="minorHAnsi" w:hAnsiTheme="minorHAnsi"/>
          <w:sz w:val="24"/>
          <w:szCs w:val="24"/>
        </w:rPr>
        <w:tab/>
      </w:r>
    </w:p>
    <w:p w14:paraId="0A763316" w14:textId="6B1FE92C" w:rsidR="00500106" w:rsidRPr="00A66343" w:rsidRDefault="00500106" w:rsidP="00EC40AF">
      <w:pPr>
        <w:pStyle w:val="Header"/>
        <w:tabs>
          <w:tab w:val="left" w:pos="5040"/>
          <w:tab w:val="right" w:pos="8640"/>
        </w:tabs>
        <w:rPr>
          <w:rFonts w:asciiTheme="minorHAnsi" w:hAnsiTheme="minorHAnsi"/>
          <w:sz w:val="24"/>
          <w:szCs w:val="24"/>
        </w:rPr>
      </w:pPr>
      <w:r w:rsidRPr="00A66343">
        <w:rPr>
          <w:rFonts w:asciiTheme="minorHAnsi" w:hAnsiTheme="minorHAnsi"/>
          <w:sz w:val="24"/>
          <w:szCs w:val="24"/>
        </w:rPr>
        <w:t>Phone:  (352) 273-0</w:t>
      </w:r>
      <w:r w:rsidR="00EC40AF" w:rsidRPr="00A66343">
        <w:rPr>
          <w:rFonts w:asciiTheme="minorHAnsi" w:hAnsiTheme="minorHAnsi"/>
          <w:sz w:val="24"/>
          <w:szCs w:val="24"/>
        </w:rPr>
        <w:t>794</w:t>
      </w:r>
      <w:r w:rsidR="00EC40AF" w:rsidRPr="00A66343">
        <w:rPr>
          <w:rFonts w:asciiTheme="minorHAnsi" w:hAnsiTheme="minorHAnsi"/>
          <w:sz w:val="24"/>
          <w:szCs w:val="24"/>
        </w:rPr>
        <w:tab/>
      </w:r>
      <w:r w:rsidR="00EC40AF" w:rsidRPr="00A66343">
        <w:rPr>
          <w:rFonts w:asciiTheme="minorHAnsi" w:hAnsiTheme="minorHAnsi"/>
          <w:sz w:val="24"/>
          <w:szCs w:val="24"/>
        </w:rPr>
        <w:tab/>
      </w:r>
      <w:r w:rsidR="00061153" w:rsidRPr="00A66343">
        <w:rPr>
          <w:rFonts w:asciiTheme="minorHAnsi" w:hAnsiTheme="minorHAnsi"/>
          <w:sz w:val="24"/>
          <w:szCs w:val="24"/>
        </w:rPr>
        <w:t xml:space="preserve">T, </w:t>
      </w:r>
      <w:r w:rsidR="001F0FFB" w:rsidRPr="00A66343">
        <w:rPr>
          <w:rFonts w:asciiTheme="minorHAnsi" w:hAnsiTheme="minorHAnsi"/>
          <w:sz w:val="24"/>
          <w:szCs w:val="24"/>
        </w:rPr>
        <w:t>W</w:t>
      </w:r>
      <w:r w:rsidR="0005658A" w:rsidRPr="00A66343">
        <w:rPr>
          <w:rFonts w:asciiTheme="minorHAnsi" w:hAnsiTheme="minorHAnsi"/>
          <w:sz w:val="24"/>
          <w:szCs w:val="24"/>
        </w:rPr>
        <w:t xml:space="preserve"> </w:t>
      </w:r>
      <w:r w:rsidR="0049107D">
        <w:rPr>
          <w:rFonts w:asciiTheme="minorHAnsi" w:hAnsiTheme="minorHAnsi"/>
          <w:sz w:val="24"/>
          <w:szCs w:val="24"/>
        </w:rPr>
        <w:t>1</w:t>
      </w:r>
      <w:r w:rsidR="00061153" w:rsidRPr="00A66343">
        <w:rPr>
          <w:rFonts w:asciiTheme="minorHAnsi" w:hAnsiTheme="minorHAnsi"/>
          <w:sz w:val="24"/>
          <w:szCs w:val="24"/>
        </w:rPr>
        <w:t xml:space="preserve">:00 – </w:t>
      </w:r>
      <w:r w:rsidR="0049107D">
        <w:rPr>
          <w:rFonts w:asciiTheme="minorHAnsi" w:hAnsiTheme="minorHAnsi"/>
          <w:sz w:val="24"/>
          <w:szCs w:val="24"/>
        </w:rPr>
        <w:t>2:2</w:t>
      </w:r>
      <w:r w:rsidR="00061153" w:rsidRPr="00A66343">
        <w:rPr>
          <w:rFonts w:asciiTheme="minorHAnsi" w:hAnsiTheme="minorHAnsi"/>
          <w:sz w:val="24"/>
          <w:szCs w:val="24"/>
        </w:rPr>
        <w:t>5</w:t>
      </w:r>
      <w:r w:rsidR="0005658A" w:rsidRPr="00A66343">
        <w:rPr>
          <w:rFonts w:asciiTheme="minorHAnsi" w:hAnsiTheme="minorHAnsi"/>
          <w:sz w:val="24"/>
          <w:szCs w:val="24"/>
        </w:rPr>
        <w:t xml:space="preserve"> </w:t>
      </w:r>
      <w:r w:rsidR="0049107D">
        <w:rPr>
          <w:rFonts w:asciiTheme="minorHAnsi" w:hAnsiTheme="minorHAnsi"/>
          <w:sz w:val="24"/>
          <w:szCs w:val="24"/>
        </w:rPr>
        <w:t>p</w:t>
      </w:r>
      <w:r w:rsidR="001F0FFB" w:rsidRPr="00A66343">
        <w:rPr>
          <w:rFonts w:asciiTheme="minorHAnsi" w:hAnsiTheme="minorHAnsi"/>
          <w:sz w:val="24"/>
          <w:szCs w:val="24"/>
        </w:rPr>
        <w:t>.m.</w:t>
      </w:r>
      <w:r w:rsidRPr="00A66343">
        <w:rPr>
          <w:rFonts w:asciiTheme="minorHAnsi" w:hAnsiTheme="minorHAnsi"/>
          <w:sz w:val="24"/>
          <w:szCs w:val="24"/>
        </w:rPr>
        <w:tab/>
      </w:r>
    </w:p>
    <w:p w14:paraId="73927A1A" w14:textId="071CE4D1" w:rsidR="00500106" w:rsidRPr="00A66343" w:rsidRDefault="00500106" w:rsidP="00500106">
      <w:pPr>
        <w:spacing w:after="0"/>
        <w:rPr>
          <w:rFonts w:asciiTheme="minorHAnsi" w:hAnsiTheme="minorHAnsi"/>
          <w:b/>
          <w:bCs/>
          <w:sz w:val="24"/>
          <w:szCs w:val="24"/>
        </w:rPr>
      </w:pPr>
      <w:r w:rsidRPr="00A66343">
        <w:rPr>
          <w:rFonts w:asciiTheme="minorHAnsi" w:hAnsiTheme="minorHAnsi"/>
          <w:sz w:val="24"/>
          <w:szCs w:val="24"/>
        </w:rPr>
        <w:t xml:space="preserve">Email:  </w:t>
      </w:r>
      <w:r w:rsidR="00EC40AF" w:rsidRPr="00A66343">
        <w:rPr>
          <w:rFonts w:asciiTheme="minorHAnsi" w:hAnsiTheme="minorHAnsi"/>
          <w:sz w:val="24"/>
          <w:szCs w:val="24"/>
        </w:rPr>
        <w:t>JohnstonL@law.ufl.edu</w:t>
      </w:r>
      <w:r w:rsidRPr="00A66343">
        <w:rPr>
          <w:rFonts w:asciiTheme="minorHAnsi" w:hAnsiTheme="minorHAnsi"/>
          <w:sz w:val="24"/>
          <w:szCs w:val="24"/>
        </w:rPr>
        <w:tab/>
      </w:r>
      <w:r w:rsidRPr="00A66343">
        <w:rPr>
          <w:rFonts w:asciiTheme="minorHAnsi" w:hAnsiTheme="minorHAnsi"/>
          <w:sz w:val="24"/>
          <w:szCs w:val="24"/>
        </w:rPr>
        <w:tab/>
      </w:r>
      <w:r w:rsidR="006470E9" w:rsidRPr="00A66343">
        <w:rPr>
          <w:rFonts w:asciiTheme="minorHAnsi" w:hAnsiTheme="minorHAnsi"/>
          <w:sz w:val="24"/>
          <w:szCs w:val="24"/>
        </w:rPr>
        <w:tab/>
      </w:r>
      <w:r w:rsidRPr="00A66343">
        <w:rPr>
          <w:rFonts w:asciiTheme="minorHAnsi" w:hAnsiTheme="minorHAnsi"/>
          <w:sz w:val="24"/>
          <w:szCs w:val="24"/>
        </w:rPr>
        <w:t xml:space="preserve">Office Hours: </w:t>
      </w:r>
      <w:r w:rsidR="001F0FFB" w:rsidRPr="00A66343">
        <w:rPr>
          <w:rFonts w:asciiTheme="minorHAnsi" w:hAnsiTheme="minorHAnsi"/>
          <w:sz w:val="24"/>
          <w:szCs w:val="24"/>
        </w:rPr>
        <w:t>W</w:t>
      </w:r>
      <w:r w:rsidR="00310A69" w:rsidRPr="00A66343">
        <w:rPr>
          <w:rFonts w:asciiTheme="minorHAnsi" w:hAnsiTheme="minorHAnsi"/>
          <w:sz w:val="24"/>
          <w:szCs w:val="24"/>
        </w:rPr>
        <w:t xml:space="preserve">, </w:t>
      </w:r>
      <w:r w:rsidR="001F0FFB" w:rsidRPr="00A66343">
        <w:rPr>
          <w:rFonts w:asciiTheme="minorHAnsi" w:hAnsiTheme="minorHAnsi"/>
          <w:sz w:val="24"/>
          <w:szCs w:val="24"/>
        </w:rPr>
        <w:t>10</w:t>
      </w:r>
      <w:r w:rsidR="00061153" w:rsidRPr="00A66343">
        <w:rPr>
          <w:rFonts w:asciiTheme="minorHAnsi" w:hAnsiTheme="minorHAnsi"/>
          <w:sz w:val="24"/>
          <w:szCs w:val="24"/>
        </w:rPr>
        <w:t xml:space="preserve">:30 – </w:t>
      </w:r>
      <w:r w:rsidR="001F0FFB" w:rsidRPr="00A66343">
        <w:rPr>
          <w:rFonts w:asciiTheme="minorHAnsi" w:hAnsiTheme="minorHAnsi"/>
          <w:sz w:val="24"/>
          <w:szCs w:val="24"/>
        </w:rPr>
        <w:t>11:30</w:t>
      </w:r>
      <w:r w:rsidR="0005658A" w:rsidRPr="00A66343">
        <w:rPr>
          <w:rFonts w:asciiTheme="minorHAnsi" w:hAnsiTheme="minorHAnsi"/>
          <w:sz w:val="24"/>
          <w:szCs w:val="24"/>
        </w:rPr>
        <w:t xml:space="preserve"> </w:t>
      </w:r>
      <w:r w:rsidR="001F0FFB" w:rsidRPr="00A66343">
        <w:rPr>
          <w:rFonts w:asciiTheme="minorHAnsi" w:hAnsiTheme="minorHAnsi"/>
          <w:sz w:val="24"/>
          <w:szCs w:val="24"/>
        </w:rPr>
        <w:t>a.m.</w:t>
      </w:r>
    </w:p>
    <w:p w14:paraId="5563309A" w14:textId="77777777" w:rsidR="00712FBB" w:rsidRPr="00A66343" w:rsidRDefault="00712FBB" w:rsidP="00712FBB">
      <w:pPr>
        <w:rPr>
          <w:rFonts w:asciiTheme="minorHAnsi" w:hAnsiTheme="minorHAnsi"/>
          <w:sz w:val="24"/>
          <w:szCs w:val="24"/>
        </w:rPr>
      </w:pPr>
    </w:p>
    <w:p w14:paraId="594C7935" w14:textId="64A55B00" w:rsidR="00EE1C39" w:rsidRPr="00A66343" w:rsidRDefault="00712FBB" w:rsidP="00EE1C39">
      <w:pPr>
        <w:ind w:firstLine="720"/>
        <w:rPr>
          <w:rFonts w:asciiTheme="minorHAnsi" w:hAnsiTheme="minorHAnsi"/>
          <w:sz w:val="24"/>
          <w:szCs w:val="24"/>
        </w:rPr>
      </w:pPr>
      <w:r w:rsidRPr="00A66343">
        <w:rPr>
          <w:rFonts w:asciiTheme="minorHAnsi" w:hAnsiTheme="minorHAnsi"/>
          <w:b/>
          <w:bCs/>
          <w:sz w:val="24"/>
          <w:szCs w:val="24"/>
        </w:rPr>
        <w:t>Coverage</w:t>
      </w:r>
      <w:r w:rsidR="00EE1C39" w:rsidRPr="00A66343">
        <w:rPr>
          <w:rFonts w:asciiTheme="minorHAnsi" w:hAnsiTheme="minorHAnsi"/>
          <w:b/>
          <w:bCs/>
          <w:sz w:val="24"/>
          <w:szCs w:val="24"/>
        </w:rPr>
        <w:t xml:space="preserve"> &amp; Course Objectives</w:t>
      </w:r>
      <w:r w:rsidRPr="00A66343">
        <w:rPr>
          <w:rFonts w:asciiTheme="minorHAnsi" w:hAnsiTheme="minorHAnsi"/>
          <w:b/>
          <w:bCs/>
          <w:sz w:val="24"/>
          <w:szCs w:val="24"/>
        </w:rPr>
        <w:t xml:space="preserve">:  </w:t>
      </w:r>
      <w:r w:rsidRPr="00A66343">
        <w:rPr>
          <w:rFonts w:asciiTheme="minorHAnsi" w:hAnsiTheme="minorHAnsi"/>
          <w:sz w:val="24"/>
          <w:szCs w:val="24"/>
        </w:rPr>
        <w:t>This course is the criminal analogue to civil procedure</w:t>
      </w:r>
      <w:r w:rsidR="00C060F4" w:rsidRPr="00A66343">
        <w:rPr>
          <w:rFonts w:asciiTheme="minorHAnsi" w:hAnsiTheme="minorHAnsi"/>
          <w:sz w:val="24"/>
          <w:szCs w:val="24"/>
        </w:rPr>
        <w:t xml:space="preserve">, covering the criminal process </w:t>
      </w:r>
      <w:r w:rsidRPr="00A66343">
        <w:rPr>
          <w:rFonts w:asciiTheme="minorHAnsi" w:hAnsiTheme="minorHAnsi"/>
          <w:sz w:val="24"/>
          <w:szCs w:val="24"/>
        </w:rPr>
        <w:t xml:space="preserve">from arrest through sentencing.  </w:t>
      </w:r>
      <w:r w:rsidR="006E5596" w:rsidRPr="00A66343">
        <w:rPr>
          <w:rFonts w:asciiTheme="minorHAnsi" w:hAnsiTheme="minorHAnsi"/>
          <w:sz w:val="24"/>
          <w:szCs w:val="24"/>
        </w:rPr>
        <w:t>T</w:t>
      </w:r>
      <w:r w:rsidR="00697B31" w:rsidRPr="00A66343">
        <w:rPr>
          <w:rFonts w:asciiTheme="minorHAnsi" w:hAnsiTheme="minorHAnsi"/>
          <w:sz w:val="24"/>
          <w:szCs w:val="24"/>
        </w:rPr>
        <w:t xml:space="preserve">he class will focus on </w:t>
      </w:r>
      <w:r w:rsidRPr="00A66343">
        <w:rPr>
          <w:rFonts w:asciiTheme="minorHAnsi" w:hAnsiTheme="minorHAnsi"/>
          <w:sz w:val="24"/>
          <w:szCs w:val="24"/>
        </w:rPr>
        <w:t>federal constitutional case</w:t>
      </w:r>
      <w:r w:rsidR="00FC2778" w:rsidRPr="00A66343">
        <w:rPr>
          <w:rFonts w:asciiTheme="minorHAnsi" w:hAnsiTheme="minorHAnsi"/>
          <w:sz w:val="24"/>
          <w:szCs w:val="24"/>
        </w:rPr>
        <w:t xml:space="preserve"> </w:t>
      </w:r>
      <w:r w:rsidR="002C1056" w:rsidRPr="00A66343">
        <w:rPr>
          <w:rFonts w:asciiTheme="minorHAnsi" w:hAnsiTheme="minorHAnsi"/>
          <w:sz w:val="24"/>
          <w:szCs w:val="24"/>
        </w:rPr>
        <w:t xml:space="preserve">law, but </w:t>
      </w:r>
      <w:r w:rsidR="00C060F4" w:rsidRPr="00A66343">
        <w:rPr>
          <w:rFonts w:asciiTheme="minorHAnsi" w:hAnsiTheme="minorHAnsi"/>
          <w:sz w:val="24"/>
          <w:szCs w:val="24"/>
        </w:rPr>
        <w:t xml:space="preserve">we </w:t>
      </w:r>
      <w:r w:rsidR="002C1056" w:rsidRPr="00A66343">
        <w:rPr>
          <w:rFonts w:asciiTheme="minorHAnsi" w:hAnsiTheme="minorHAnsi"/>
          <w:sz w:val="24"/>
          <w:szCs w:val="24"/>
        </w:rPr>
        <w:t xml:space="preserve">will also consider </w:t>
      </w:r>
      <w:r w:rsidRPr="00A66343">
        <w:rPr>
          <w:rFonts w:asciiTheme="minorHAnsi" w:hAnsiTheme="minorHAnsi"/>
          <w:sz w:val="24"/>
          <w:szCs w:val="24"/>
        </w:rPr>
        <w:t>Florida law where it differs significantly from the norm.</w:t>
      </w:r>
      <w:r w:rsidR="008A3080">
        <w:rPr>
          <w:rFonts w:asciiTheme="minorHAnsi" w:hAnsiTheme="minorHAnsi"/>
          <w:sz w:val="24"/>
          <w:szCs w:val="24"/>
        </w:rPr>
        <w:t xml:space="preserve"> The course includes one mandatory visit to the criminal justice courthouse</w:t>
      </w:r>
      <w:r w:rsidR="00F73DD5">
        <w:rPr>
          <w:rFonts w:asciiTheme="minorHAnsi" w:hAnsiTheme="minorHAnsi"/>
          <w:sz w:val="24"/>
          <w:szCs w:val="24"/>
        </w:rPr>
        <w:t xml:space="preserve">. </w:t>
      </w:r>
    </w:p>
    <w:p w14:paraId="65D2CA5B" w14:textId="77777777" w:rsidR="00F32771" w:rsidRPr="00A66343" w:rsidRDefault="00021A1B" w:rsidP="009F073C">
      <w:pPr>
        <w:ind w:firstLine="720"/>
        <w:rPr>
          <w:rFonts w:asciiTheme="minorHAnsi" w:hAnsiTheme="minorHAnsi"/>
          <w:sz w:val="24"/>
          <w:szCs w:val="24"/>
        </w:rPr>
      </w:pPr>
      <w:r w:rsidRPr="00A66343">
        <w:rPr>
          <w:rFonts w:asciiTheme="minorHAnsi" w:hAnsiTheme="minorHAnsi"/>
          <w:b/>
          <w:sz w:val="24"/>
          <w:szCs w:val="24"/>
        </w:rPr>
        <w:t xml:space="preserve">Student Learning Outcomes:  </w:t>
      </w:r>
      <w:r w:rsidR="00F32771" w:rsidRPr="00A66343">
        <w:rPr>
          <w:rFonts w:asciiTheme="minorHAnsi" w:hAnsiTheme="minorHAnsi"/>
          <w:sz w:val="24"/>
          <w:szCs w:val="24"/>
        </w:rPr>
        <w:t>After completing this course, students should be able to:</w:t>
      </w:r>
      <w:r w:rsidRPr="00A66343">
        <w:rPr>
          <w:rFonts w:asciiTheme="minorHAnsi" w:hAnsiTheme="minorHAnsi"/>
          <w:sz w:val="24"/>
          <w:szCs w:val="24"/>
        </w:rPr>
        <w:t xml:space="preserve"> </w:t>
      </w:r>
    </w:p>
    <w:p w14:paraId="62A9F8AC" w14:textId="77777777" w:rsidR="00F32771" w:rsidRPr="00A66343" w:rsidRDefault="00F32771" w:rsidP="009F073C">
      <w:pPr>
        <w:numPr>
          <w:ilvl w:val="0"/>
          <w:numId w:val="12"/>
        </w:numPr>
        <w:rPr>
          <w:rFonts w:asciiTheme="minorHAnsi" w:hAnsiTheme="minorHAnsi"/>
          <w:sz w:val="24"/>
          <w:szCs w:val="24"/>
        </w:rPr>
      </w:pPr>
      <w:r w:rsidRPr="00A66343">
        <w:rPr>
          <w:rFonts w:asciiTheme="minorHAnsi" w:hAnsiTheme="minorHAnsi"/>
          <w:sz w:val="24"/>
          <w:szCs w:val="24"/>
        </w:rPr>
        <w:t>Elucidate the constitutional and statutory foundations of federal criminal procedure;</w:t>
      </w:r>
    </w:p>
    <w:p w14:paraId="2DB5C2BD" w14:textId="77777777" w:rsidR="00021A1B" w:rsidRPr="00A66343" w:rsidRDefault="00A9271E" w:rsidP="009F073C">
      <w:pPr>
        <w:numPr>
          <w:ilvl w:val="0"/>
          <w:numId w:val="12"/>
        </w:numPr>
        <w:rPr>
          <w:rFonts w:asciiTheme="minorHAnsi" w:hAnsiTheme="minorHAnsi"/>
          <w:sz w:val="24"/>
          <w:szCs w:val="24"/>
        </w:rPr>
      </w:pPr>
      <w:r w:rsidRPr="00A66343">
        <w:rPr>
          <w:rFonts w:asciiTheme="minorHAnsi" w:hAnsiTheme="minorHAnsi"/>
          <w:sz w:val="24"/>
          <w:szCs w:val="24"/>
        </w:rPr>
        <w:t>Apply</w:t>
      </w:r>
      <w:r w:rsidR="00F32771" w:rsidRPr="00A66343">
        <w:rPr>
          <w:rFonts w:asciiTheme="minorHAnsi" w:hAnsiTheme="minorHAnsi"/>
          <w:sz w:val="24"/>
          <w:szCs w:val="24"/>
        </w:rPr>
        <w:t xml:space="preserve"> the</w:t>
      </w:r>
      <w:r w:rsidR="00A53B86" w:rsidRPr="00A66343">
        <w:rPr>
          <w:rFonts w:asciiTheme="minorHAnsi" w:hAnsiTheme="minorHAnsi"/>
          <w:sz w:val="24"/>
          <w:szCs w:val="24"/>
        </w:rPr>
        <w:t xml:space="preserve"> procedural rules and statutes that govern the process of </w:t>
      </w:r>
      <w:r w:rsidR="000955EF" w:rsidRPr="00A66343">
        <w:rPr>
          <w:rFonts w:asciiTheme="minorHAnsi" w:hAnsiTheme="minorHAnsi"/>
          <w:sz w:val="24"/>
          <w:szCs w:val="24"/>
        </w:rPr>
        <w:t xml:space="preserve">criminal </w:t>
      </w:r>
      <w:r w:rsidR="00A53B86" w:rsidRPr="00A66343">
        <w:rPr>
          <w:rFonts w:asciiTheme="minorHAnsi" w:hAnsiTheme="minorHAnsi"/>
          <w:sz w:val="24"/>
          <w:szCs w:val="24"/>
        </w:rPr>
        <w:t xml:space="preserve">litigation in federal and </w:t>
      </w:r>
      <w:r w:rsidR="00F32771" w:rsidRPr="00A66343">
        <w:rPr>
          <w:rFonts w:asciiTheme="minorHAnsi" w:hAnsiTheme="minorHAnsi"/>
          <w:sz w:val="24"/>
          <w:szCs w:val="24"/>
        </w:rPr>
        <w:t>Florida</w:t>
      </w:r>
      <w:r w:rsidR="00A53B86" w:rsidRPr="00A66343">
        <w:rPr>
          <w:rFonts w:asciiTheme="minorHAnsi" w:hAnsiTheme="minorHAnsi"/>
          <w:sz w:val="24"/>
          <w:szCs w:val="24"/>
        </w:rPr>
        <w:t xml:space="preserve"> courts</w:t>
      </w:r>
      <w:r w:rsidR="00021A1B" w:rsidRPr="00A66343">
        <w:rPr>
          <w:rFonts w:asciiTheme="minorHAnsi" w:hAnsiTheme="minorHAnsi"/>
          <w:sz w:val="24"/>
          <w:szCs w:val="24"/>
        </w:rPr>
        <w:t>;</w:t>
      </w:r>
    </w:p>
    <w:p w14:paraId="30FCA7D9" w14:textId="77777777" w:rsidR="009F073C" w:rsidRPr="00A66343" w:rsidRDefault="009F073C" w:rsidP="009F073C">
      <w:pPr>
        <w:numPr>
          <w:ilvl w:val="0"/>
          <w:numId w:val="12"/>
        </w:numPr>
        <w:rPr>
          <w:rFonts w:asciiTheme="minorHAnsi" w:hAnsiTheme="minorHAnsi"/>
          <w:sz w:val="24"/>
          <w:szCs w:val="24"/>
        </w:rPr>
      </w:pPr>
      <w:r w:rsidRPr="00A66343">
        <w:rPr>
          <w:rFonts w:asciiTheme="minorHAnsi" w:hAnsiTheme="minorHAnsi"/>
          <w:sz w:val="24"/>
          <w:szCs w:val="24"/>
        </w:rPr>
        <w:t>Articulate the purposes animating, and the procedures inherent in, the various stages of the federal and state criminal justice process;</w:t>
      </w:r>
    </w:p>
    <w:p w14:paraId="67C00BD8" w14:textId="77777777" w:rsidR="009F073C" w:rsidRPr="00A66343" w:rsidRDefault="009F073C" w:rsidP="009F073C">
      <w:pPr>
        <w:numPr>
          <w:ilvl w:val="0"/>
          <w:numId w:val="12"/>
        </w:numPr>
        <w:rPr>
          <w:rFonts w:asciiTheme="minorHAnsi" w:hAnsiTheme="minorHAnsi"/>
          <w:sz w:val="24"/>
          <w:szCs w:val="24"/>
        </w:rPr>
      </w:pPr>
      <w:r w:rsidRPr="00A66343">
        <w:rPr>
          <w:rFonts w:asciiTheme="minorHAnsi" w:hAnsiTheme="minorHAnsi"/>
          <w:sz w:val="24"/>
          <w:szCs w:val="24"/>
        </w:rPr>
        <w:t>Identify and establish, from a given fact pattern, possible violations of procedural rules and statutes governing the process of criminal litigation;</w:t>
      </w:r>
    </w:p>
    <w:p w14:paraId="4D933968" w14:textId="77777777" w:rsidR="009F073C" w:rsidRPr="00A66343" w:rsidRDefault="009F073C" w:rsidP="009F073C">
      <w:pPr>
        <w:numPr>
          <w:ilvl w:val="0"/>
          <w:numId w:val="12"/>
        </w:numPr>
        <w:rPr>
          <w:rFonts w:asciiTheme="minorHAnsi" w:hAnsiTheme="minorHAnsi"/>
          <w:sz w:val="24"/>
          <w:szCs w:val="24"/>
        </w:rPr>
      </w:pPr>
      <w:r w:rsidRPr="00A66343">
        <w:rPr>
          <w:rFonts w:asciiTheme="minorHAnsi" w:hAnsiTheme="minorHAnsi"/>
          <w:sz w:val="24"/>
          <w:szCs w:val="24"/>
        </w:rPr>
        <w:t xml:space="preserve">Defend the values underlying the criminal justice system; </w:t>
      </w:r>
    </w:p>
    <w:p w14:paraId="240E1FC1" w14:textId="77777777" w:rsidR="000C4D85" w:rsidRPr="00A66343" w:rsidRDefault="00F32771" w:rsidP="009F073C">
      <w:pPr>
        <w:numPr>
          <w:ilvl w:val="0"/>
          <w:numId w:val="12"/>
        </w:numPr>
        <w:rPr>
          <w:rFonts w:asciiTheme="minorHAnsi" w:hAnsiTheme="minorHAnsi"/>
          <w:sz w:val="24"/>
          <w:szCs w:val="24"/>
        </w:rPr>
      </w:pPr>
      <w:r w:rsidRPr="00A66343">
        <w:rPr>
          <w:rFonts w:asciiTheme="minorHAnsi" w:hAnsiTheme="minorHAnsi"/>
          <w:sz w:val="24"/>
          <w:szCs w:val="24"/>
        </w:rPr>
        <w:t xml:space="preserve">Explain </w:t>
      </w:r>
      <w:r w:rsidR="000C4D85" w:rsidRPr="00A66343">
        <w:rPr>
          <w:rFonts w:asciiTheme="minorHAnsi" w:hAnsiTheme="minorHAnsi"/>
          <w:sz w:val="24"/>
          <w:szCs w:val="24"/>
        </w:rPr>
        <w:t>a defense attorney’s ethical and legal obligations to his or her client throughout the pendency of a criminal case;</w:t>
      </w:r>
    </w:p>
    <w:p w14:paraId="4CE4E1D7" w14:textId="77777777" w:rsidR="00F32771" w:rsidRPr="00A66343" w:rsidRDefault="000C4D85" w:rsidP="009F073C">
      <w:pPr>
        <w:numPr>
          <w:ilvl w:val="0"/>
          <w:numId w:val="12"/>
        </w:numPr>
        <w:rPr>
          <w:rFonts w:asciiTheme="minorHAnsi" w:hAnsiTheme="minorHAnsi"/>
          <w:sz w:val="24"/>
          <w:szCs w:val="24"/>
        </w:rPr>
      </w:pPr>
      <w:r w:rsidRPr="00A66343">
        <w:rPr>
          <w:rFonts w:asciiTheme="minorHAnsi" w:hAnsiTheme="minorHAnsi"/>
          <w:sz w:val="24"/>
          <w:szCs w:val="24"/>
        </w:rPr>
        <w:t>Explain a prosecutor’s</w:t>
      </w:r>
      <w:r w:rsidR="00F32771" w:rsidRPr="00A66343">
        <w:rPr>
          <w:rFonts w:asciiTheme="minorHAnsi" w:hAnsiTheme="minorHAnsi"/>
          <w:sz w:val="24"/>
          <w:szCs w:val="24"/>
        </w:rPr>
        <w:t xml:space="preserve"> ethical obligations </w:t>
      </w:r>
      <w:r w:rsidRPr="00A66343">
        <w:rPr>
          <w:rFonts w:asciiTheme="minorHAnsi" w:hAnsiTheme="minorHAnsi"/>
          <w:sz w:val="24"/>
          <w:szCs w:val="24"/>
        </w:rPr>
        <w:t xml:space="preserve">to the defense </w:t>
      </w:r>
      <w:r w:rsidR="00F32771" w:rsidRPr="00A66343">
        <w:rPr>
          <w:rFonts w:asciiTheme="minorHAnsi" w:hAnsiTheme="minorHAnsi"/>
          <w:sz w:val="24"/>
          <w:szCs w:val="24"/>
        </w:rPr>
        <w:t xml:space="preserve">during </w:t>
      </w:r>
      <w:r w:rsidRPr="00A66343">
        <w:rPr>
          <w:rFonts w:asciiTheme="minorHAnsi" w:hAnsiTheme="minorHAnsi"/>
          <w:sz w:val="24"/>
          <w:szCs w:val="24"/>
        </w:rPr>
        <w:t>federal and Florida criminal</w:t>
      </w:r>
      <w:r w:rsidR="00F32771" w:rsidRPr="00A66343">
        <w:rPr>
          <w:rFonts w:asciiTheme="minorHAnsi" w:hAnsiTheme="minorHAnsi"/>
          <w:sz w:val="24"/>
          <w:szCs w:val="24"/>
        </w:rPr>
        <w:t xml:space="preserve"> litigation;</w:t>
      </w:r>
    </w:p>
    <w:p w14:paraId="03B8CDD3" w14:textId="77777777" w:rsidR="00F32771" w:rsidRPr="00A66343" w:rsidRDefault="00F32771" w:rsidP="009F073C">
      <w:pPr>
        <w:numPr>
          <w:ilvl w:val="0"/>
          <w:numId w:val="12"/>
        </w:numPr>
        <w:rPr>
          <w:rFonts w:asciiTheme="minorHAnsi" w:hAnsiTheme="minorHAnsi"/>
          <w:sz w:val="24"/>
          <w:szCs w:val="24"/>
        </w:rPr>
      </w:pPr>
      <w:r w:rsidRPr="00A66343">
        <w:rPr>
          <w:rFonts w:asciiTheme="minorHAnsi" w:hAnsiTheme="minorHAnsi"/>
          <w:sz w:val="24"/>
          <w:szCs w:val="24"/>
        </w:rPr>
        <w:t xml:space="preserve">Apply strategic and practical considerations throughout the process of litigating a federal </w:t>
      </w:r>
      <w:r w:rsidR="000C4D85" w:rsidRPr="00A66343">
        <w:rPr>
          <w:rFonts w:asciiTheme="minorHAnsi" w:hAnsiTheme="minorHAnsi"/>
          <w:sz w:val="24"/>
          <w:szCs w:val="24"/>
        </w:rPr>
        <w:t>or Florida criminal case;</w:t>
      </w:r>
    </w:p>
    <w:p w14:paraId="63BCCD86" w14:textId="77777777" w:rsidR="00F32771" w:rsidRPr="00A66343" w:rsidRDefault="00F32771" w:rsidP="009F073C">
      <w:pPr>
        <w:numPr>
          <w:ilvl w:val="0"/>
          <w:numId w:val="12"/>
        </w:numPr>
        <w:rPr>
          <w:rFonts w:asciiTheme="minorHAnsi" w:hAnsiTheme="minorHAnsi"/>
          <w:sz w:val="24"/>
          <w:szCs w:val="24"/>
        </w:rPr>
      </w:pPr>
      <w:r w:rsidRPr="00A66343">
        <w:rPr>
          <w:rFonts w:asciiTheme="minorHAnsi" w:hAnsiTheme="minorHAnsi"/>
          <w:sz w:val="24"/>
          <w:szCs w:val="24"/>
        </w:rPr>
        <w:t xml:space="preserve">Explain how procedural policy choices have implications for </w:t>
      </w:r>
      <w:r w:rsidR="000C4D85" w:rsidRPr="00A66343">
        <w:rPr>
          <w:rFonts w:asciiTheme="minorHAnsi" w:hAnsiTheme="minorHAnsi"/>
          <w:sz w:val="24"/>
          <w:szCs w:val="24"/>
        </w:rPr>
        <w:t>the accuracy, fairness, and efficiency of adjudications; the actual and perceived legitimacy of the criminal justice system; the dignity of the defendant; and victims.</w:t>
      </w:r>
    </w:p>
    <w:p w14:paraId="5D257E85" w14:textId="77777777" w:rsidR="00021A1B" w:rsidRPr="00A66343" w:rsidRDefault="00021A1B" w:rsidP="00021A1B">
      <w:pPr>
        <w:ind w:firstLine="720"/>
        <w:rPr>
          <w:rFonts w:asciiTheme="minorHAnsi" w:hAnsiTheme="minorHAnsi"/>
          <w:sz w:val="24"/>
          <w:szCs w:val="24"/>
        </w:rPr>
      </w:pPr>
      <w:r w:rsidRPr="00A66343">
        <w:rPr>
          <w:rFonts w:asciiTheme="minorHAnsi" w:hAnsiTheme="minorHAnsi"/>
          <w:b/>
          <w:sz w:val="24"/>
          <w:szCs w:val="24"/>
        </w:rPr>
        <w:t>Assessment of Student Learning:</w:t>
      </w:r>
      <w:r w:rsidRPr="00A66343">
        <w:rPr>
          <w:rFonts w:asciiTheme="minorHAnsi" w:hAnsiTheme="minorHAnsi"/>
          <w:sz w:val="24"/>
          <w:szCs w:val="24"/>
        </w:rPr>
        <w:t xml:space="preserve">  I will assess your attainment of competency in these learning outcomes through an in-class examination at the end of the semester.</w:t>
      </w:r>
    </w:p>
    <w:p w14:paraId="0273A34A" w14:textId="2C216591" w:rsidR="00250D24" w:rsidRPr="00A66343" w:rsidRDefault="00712FBB" w:rsidP="0005658A">
      <w:pPr>
        <w:ind w:firstLine="720"/>
        <w:rPr>
          <w:rFonts w:asciiTheme="minorHAnsi" w:hAnsiTheme="minorHAnsi"/>
          <w:sz w:val="24"/>
          <w:szCs w:val="24"/>
        </w:rPr>
      </w:pPr>
      <w:r w:rsidRPr="00A66343">
        <w:rPr>
          <w:rFonts w:asciiTheme="minorHAnsi" w:hAnsiTheme="minorHAnsi"/>
          <w:b/>
          <w:bCs/>
          <w:sz w:val="24"/>
          <w:szCs w:val="24"/>
        </w:rPr>
        <w:t>Textbook:</w:t>
      </w:r>
      <w:r w:rsidRPr="00A66343">
        <w:rPr>
          <w:rFonts w:asciiTheme="minorHAnsi" w:hAnsiTheme="minorHAnsi"/>
          <w:sz w:val="24"/>
          <w:szCs w:val="24"/>
        </w:rPr>
        <w:t xml:space="preserve">  The textbook will be </w:t>
      </w:r>
      <w:r w:rsidR="0005658A" w:rsidRPr="00A66343">
        <w:rPr>
          <w:rFonts w:asciiTheme="minorHAnsi" w:hAnsiTheme="minorHAnsi"/>
          <w:sz w:val="24"/>
          <w:szCs w:val="24"/>
        </w:rPr>
        <w:t xml:space="preserve">Yale </w:t>
      </w:r>
      <w:proofErr w:type="spellStart"/>
      <w:r w:rsidR="0005658A" w:rsidRPr="00A66343">
        <w:rPr>
          <w:rFonts w:asciiTheme="minorHAnsi" w:hAnsiTheme="minorHAnsi"/>
          <w:sz w:val="24"/>
          <w:szCs w:val="24"/>
        </w:rPr>
        <w:t>Kamisar</w:t>
      </w:r>
      <w:proofErr w:type="spellEnd"/>
      <w:r w:rsidR="0005658A" w:rsidRPr="00A66343">
        <w:rPr>
          <w:rFonts w:asciiTheme="minorHAnsi" w:hAnsiTheme="minorHAnsi"/>
          <w:sz w:val="24"/>
          <w:szCs w:val="24"/>
        </w:rPr>
        <w:t xml:space="preserve"> et al</w:t>
      </w:r>
      <w:r w:rsidR="00F73DD5">
        <w:rPr>
          <w:rFonts w:asciiTheme="minorHAnsi" w:hAnsiTheme="minorHAnsi"/>
          <w:sz w:val="24"/>
          <w:szCs w:val="24"/>
        </w:rPr>
        <w:t>.</w:t>
      </w:r>
      <w:r w:rsidR="0005658A" w:rsidRPr="00A66343">
        <w:rPr>
          <w:rFonts w:asciiTheme="minorHAnsi" w:hAnsiTheme="minorHAnsi"/>
          <w:sz w:val="24"/>
          <w:szCs w:val="24"/>
        </w:rPr>
        <w:t xml:space="preserve">, </w:t>
      </w:r>
      <w:r w:rsidR="0005658A" w:rsidRPr="00A66343">
        <w:rPr>
          <w:rFonts w:asciiTheme="minorHAnsi" w:hAnsiTheme="minorHAnsi"/>
          <w:sz w:val="24"/>
          <w:szCs w:val="24"/>
          <w:u w:val="single"/>
        </w:rPr>
        <w:t>Advanced Criminal Procedure</w:t>
      </w:r>
      <w:r w:rsidR="00F73DD5">
        <w:rPr>
          <w:rFonts w:asciiTheme="minorHAnsi" w:hAnsiTheme="minorHAnsi"/>
          <w:sz w:val="24"/>
          <w:szCs w:val="24"/>
        </w:rPr>
        <w:t xml:space="preserve"> (15th ed. 2019</w:t>
      </w:r>
      <w:r w:rsidR="0005658A" w:rsidRPr="00A66343">
        <w:rPr>
          <w:rFonts w:asciiTheme="minorHAnsi" w:hAnsiTheme="minorHAnsi"/>
          <w:sz w:val="24"/>
          <w:szCs w:val="24"/>
        </w:rPr>
        <w:t>)</w:t>
      </w:r>
      <w:r w:rsidRPr="00A66343">
        <w:rPr>
          <w:rFonts w:asciiTheme="minorHAnsi" w:hAnsiTheme="minorHAnsi"/>
          <w:sz w:val="24"/>
          <w:szCs w:val="24"/>
        </w:rPr>
        <w:t xml:space="preserve">.   </w:t>
      </w:r>
    </w:p>
    <w:p w14:paraId="5003551A" w14:textId="71BADA36" w:rsidR="00F73DD5" w:rsidRDefault="001F0FFB" w:rsidP="0005658A">
      <w:pPr>
        <w:ind w:firstLine="720"/>
        <w:rPr>
          <w:rFonts w:asciiTheme="minorHAnsi" w:hAnsiTheme="minorHAnsi"/>
          <w:sz w:val="24"/>
          <w:szCs w:val="24"/>
        </w:rPr>
      </w:pPr>
      <w:r w:rsidRPr="00A66343">
        <w:rPr>
          <w:rFonts w:asciiTheme="minorHAnsi" w:hAnsiTheme="minorHAnsi"/>
          <w:b/>
          <w:sz w:val="24"/>
          <w:szCs w:val="24"/>
        </w:rPr>
        <w:t>Optional supplemental book:</w:t>
      </w:r>
      <w:r w:rsidRPr="00A66343">
        <w:rPr>
          <w:rFonts w:asciiTheme="minorHAnsi" w:hAnsiTheme="minorHAnsi"/>
          <w:sz w:val="24"/>
          <w:szCs w:val="24"/>
        </w:rPr>
        <w:t xml:space="preserve"> If you wish, you may purchase the supplement to this edition of our case book through West publishing (</w:t>
      </w:r>
      <w:proofErr w:type="spellStart"/>
      <w:r w:rsidR="00F73DD5">
        <w:rPr>
          <w:rFonts w:asciiTheme="minorHAnsi" w:hAnsiTheme="minorHAnsi"/>
          <w:sz w:val="24"/>
          <w:szCs w:val="24"/>
        </w:rPr>
        <w:t>Kamisar</w:t>
      </w:r>
      <w:proofErr w:type="spellEnd"/>
      <w:r w:rsidR="00F73DD5">
        <w:rPr>
          <w:rFonts w:asciiTheme="minorHAnsi" w:hAnsiTheme="minorHAnsi"/>
          <w:sz w:val="24"/>
          <w:szCs w:val="24"/>
        </w:rPr>
        <w:t xml:space="preserve"> et al.,</w:t>
      </w:r>
      <w:r w:rsidRPr="00A66343">
        <w:rPr>
          <w:rFonts w:asciiTheme="minorHAnsi" w:hAnsiTheme="minorHAnsi"/>
          <w:sz w:val="24"/>
          <w:szCs w:val="24"/>
        </w:rPr>
        <w:t xml:space="preserve"> </w:t>
      </w:r>
      <w:r w:rsidR="00F73DD5">
        <w:rPr>
          <w:rFonts w:asciiTheme="minorHAnsi" w:hAnsiTheme="minorHAnsi"/>
          <w:sz w:val="24"/>
          <w:szCs w:val="24"/>
          <w:u w:val="single"/>
        </w:rPr>
        <w:t xml:space="preserve">2019 Supplement to Fifteenth Editions: </w:t>
      </w:r>
      <w:r w:rsidRPr="00A66343">
        <w:rPr>
          <w:rFonts w:asciiTheme="minorHAnsi" w:hAnsiTheme="minorHAnsi"/>
          <w:sz w:val="24"/>
          <w:szCs w:val="24"/>
          <w:u w:val="single"/>
        </w:rPr>
        <w:t>Modern</w:t>
      </w:r>
      <w:r w:rsidR="00F73DD5">
        <w:rPr>
          <w:rFonts w:asciiTheme="minorHAnsi" w:hAnsiTheme="minorHAnsi"/>
          <w:sz w:val="24"/>
          <w:szCs w:val="24"/>
          <w:u w:val="single"/>
        </w:rPr>
        <w:t xml:space="preserve"> Criminal Procedure</w:t>
      </w:r>
      <w:r w:rsidRPr="00A66343">
        <w:rPr>
          <w:rFonts w:asciiTheme="minorHAnsi" w:hAnsiTheme="minorHAnsi"/>
          <w:sz w:val="24"/>
          <w:szCs w:val="24"/>
          <w:u w:val="single"/>
        </w:rPr>
        <w:t>, Basic</w:t>
      </w:r>
      <w:r w:rsidR="00F73DD5">
        <w:rPr>
          <w:rFonts w:asciiTheme="minorHAnsi" w:hAnsiTheme="minorHAnsi"/>
          <w:sz w:val="24"/>
          <w:szCs w:val="24"/>
          <w:u w:val="single"/>
        </w:rPr>
        <w:t xml:space="preserve"> Criminal Procedure</w:t>
      </w:r>
      <w:r w:rsidRPr="00A66343">
        <w:rPr>
          <w:rFonts w:asciiTheme="minorHAnsi" w:hAnsiTheme="minorHAnsi"/>
          <w:sz w:val="24"/>
          <w:szCs w:val="24"/>
          <w:u w:val="single"/>
        </w:rPr>
        <w:t>, and A</w:t>
      </w:r>
      <w:r w:rsidR="00F73DD5">
        <w:rPr>
          <w:rFonts w:asciiTheme="minorHAnsi" w:hAnsiTheme="minorHAnsi"/>
          <w:sz w:val="24"/>
          <w:szCs w:val="24"/>
          <w:u w:val="single"/>
        </w:rPr>
        <w:t>dvanced Criminal Procedure</w:t>
      </w:r>
      <w:r w:rsidR="00F73DD5">
        <w:rPr>
          <w:rFonts w:asciiTheme="minorHAnsi" w:hAnsiTheme="minorHAnsi"/>
          <w:sz w:val="24"/>
          <w:szCs w:val="24"/>
        </w:rPr>
        <w:t xml:space="preserve"> </w:t>
      </w:r>
      <w:r w:rsidR="00F73DD5" w:rsidRPr="00F73DD5">
        <w:rPr>
          <w:rFonts w:asciiTheme="minorHAnsi" w:hAnsiTheme="minorHAnsi"/>
          <w:sz w:val="24"/>
          <w:szCs w:val="24"/>
        </w:rPr>
        <w:t>(</w:t>
      </w:r>
      <w:r w:rsidR="00F73DD5">
        <w:rPr>
          <w:rFonts w:asciiTheme="minorHAnsi" w:hAnsiTheme="minorHAnsi"/>
          <w:sz w:val="24"/>
          <w:szCs w:val="24"/>
        </w:rPr>
        <w:t>West 2019</w:t>
      </w:r>
      <w:r w:rsidRPr="00F73DD5">
        <w:rPr>
          <w:rFonts w:asciiTheme="minorHAnsi" w:hAnsiTheme="minorHAnsi"/>
          <w:sz w:val="24"/>
          <w:szCs w:val="24"/>
        </w:rPr>
        <w:t>)</w:t>
      </w:r>
      <w:r w:rsidRPr="00A66343">
        <w:rPr>
          <w:rFonts w:asciiTheme="minorHAnsi" w:hAnsiTheme="minorHAnsi"/>
          <w:sz w:val="24"/>
          <w:szCs w:val="24"/>
        </w:rPr>
        <w:t>. This thin book includes all important federal rules and statutes th</w:t>
      </w:r>
      <w:r w:rsidR="00F73DD5">
        <w:rPr>
          <w:rFonts w:asciiTheme="minorHAnsi" w:hAnsiTheme="minorHAnsi"/>
          <w:sz w:val="24"/>
          <w:szCs w:val="24"/>
        </w:rPr>
        <w:t xml:space="preserve">at we’ll cover this semester.  </w:t>
      </w:r>
    </w:p>
    <w:p w14:paraId="6A452916" w14:textId="558E5297" w:rsidR="001F0FFB" w:rsidRPr="00A66343" w:rsidRDefault="00F73DD5" w:rsidP="0005658A">
      <w:pPr>
        <w:ind w:firstLine="720"/>
        <w:rPr>
          <w:rFonts w:asciiTheme="minorHAnsi" w:hAnsiTheme="minorHAnsi"/>
          <w:sz w:val="24"/>
          <w:szCs w:val="24"/>
        </w:rPr>
      </w:pPr>
      <w:r>
        <w:rPr>
          <w:rFonts w:asciiTheme="minorHAnsi" w:hAnsiTheme="minorHAnsi"/>
          <w:sz w:val="24"/>
          <w:szCs w:val="24"/>
        </w:rPr>
        <w:t>**</w:t>
      </w:r>
      <w:r w:rsidR="001F0FFB" w:rsidRPr="00A66343">
        <w:rPr>
          <w:rFonts w:asciiTheme="minorHAnsi" w:hAnsiTheme="minorHAnsi"/>
          <w:sz w:val="24"/>
          <w:szCs w:val="24"/>
        </w:rPr>
        <w:t>Instead of purchasing this book, you may simply print the relevant rules and statutes from Westlaw, Lexis, or a</w:t>
      </w:r>
      <w:r>
        <w:rPr>
          <w:rFonts w:asciiTheme="minorHAnsi" w:hAnsiTheme="minorHAnsi"/>
          <w:sz w:val="24"/>
          <w:szCs w:val="24"/>
        </w:rPr>
        <w:t xml:space="preserve"> free online legal source.</w:t>
      </w:r>
    </w:p>
    <w:p w14:paraId="294C01BC" w14:textId="77777777" w:rsidR="00356775" w:rsidRPr="00A66343" w:rsidRDefault="00356775" w:rsidP="00356775">
      <w:pPr>
        <w:ind w:firstLine="720"/>
        <w:rPr>
          <w:rFonts w:asciiTheme="minorHAnsi" w:hAnsiTheme="minorHAnsi"/>
          <w:sz w:val="24"/>
          <w:szCs w:val="24"/>
          <w:lang w:eastAsia="ja-JP"/>
        </w:rPr>
      </w:pPr>
      <w:r w:rsidRPr="00A66343">
        <w:rPr>
          <w:rFonts w:asciiTheme="minorHAnsi" w:hAnsiTheme="minorHAnsi"/>
          <w:b/>
          <w:sz w:val="24"/>
          <w:szCs w:val="24"/>
          <w:lang w:eastAsia="ja-JP"/>
        </w:rPr>
        <w:t>TWEN:</w:t>
      </w:r>
      <w:r w:rsidRPr="00A66343">
        <w:rPr>
          <w:rFonts w:asciiTheme="minorHAnsi" w:hAnsiTheme="minorHAnsi"/>
          <w:sz w:val="24"/>
          <w:szCs w:val="24"/>
          <w:lang w:eastAsia="ja-JP"/>
        </w:rPr>
        <w:t xml:space="preserve">  You will need to sign up for the TWEN site for this course.  </w:t>
      </w:r>
    </w:p>
    <w:p w14:paraId="63EB5773" w14:textId="77777777" w:rsidR="00021A1B" w:rsidRPr="00A66343" w:rsidRDefault="00021A1B" w:rsidP="00021A1B">
      <w:pPr>
        <w:ind w:firstLine="720"/>
        <w:rPr>
          <w:rFonts w:asciiTheme="minorHAnsi" w:hAnsiTheme="minorHAnsi"/>
          <w:sz w:val="24"/>
          <w:szCs w:val="24"/>
        </w:rPr>
      </w:pPr>
      <w:r w:rsidRPr="00A66343">
        <w:rPr>
          <w:rFonts w:asciiTheme="minorHAnsi" w:hAnsiTheme="minorHAnsi"/>
          <w:b/>
          <w:bCs/>
          <w:sz w:val="24"/>
          <w:szCs w:val="24"/>
        </w:rPr>
        <w:t xml:space="preserve">Workload and Assignments: </w:t>
      </w:r>
      <w:r w:rsidRPr="00A66343">
        <w:rPr>
          <w:rFonts w:asciiTheme="minorHAnsi" w:hAnsiTheme="minorHAnsi"/>
          <w:sz w:val="24"/>
          <w:szCs w:val="24"/>
        </w:rPr>
        <w:t xml:space="preserve"> ABA Standard 310 requires that students devote 120 minutes to out-of-class preparation for every “classroom hour” of in-class instruction. Criminal Procedure-Adversary System has 3 “classroom hours” of in-class instruction each week, requiring at least 6 hours of preparation outside of class. This requirement will be met through your completing the assigned reading in the case book and assigned practice materials.</w:t>
      </w:r>
    </w:p>
    <w:p w14:paraId="7470941A" w14:textId="6C1AD8FF" w:rsidR="003460A6" w:rsidRDefault="00712FBB" w:rsidP="00A029A3">
      <w:pPr>
        <w:ind w:firstLine="720"/>
        <w:rPr>
          <w:rFonts w:asciiTheme="minorHAnsi" w:hAnsiTheme="minorHAnsi"/>
          <w:sz w:val="24"/>
          <w:szCs w:val="24"/>
        </w:rPr>
      </w:pPr>
      <w:r w:rsidRPr="00A66343">
        <w:rPr>
          <w:rFonts w:asciiTheme="minorHAnsi" w:hAnsiTheme="minorHAnsi"/>
          <w:b/>
          <w:bCs/>
          <w:sz w:val="24"/>
          <w:szCs w:val="24"/>
        </w:rPr>
        <w:t xml:space="preserve">Assignments:  </w:t>
      </w:r>
      <w:r w:rsidRPr="00A66343">
        <w:rPr>
          <w:rFonts w:asciiTheme="minorHAnsi" w:hAnsiTheme="minorHAnsi"/>
          <w:sz w:val="24"/>
          <w:szCs w:val="24"/>
        </w:rPr>
        <w:t xml:space="preserve"> </w:t>
      </w:r>
      <w:r w:rsidR="003460A6">
        <w:rPr>
          <w:rFonts w:asciiTheme="minorHAnsi" w:hAnsiTheme="minorHAnsi"/>
          <w:sz w:val="24"/>
          <w:szCs w:val="24"/>
        </w:rPr>
        <w:t>A</w:t>
      </w:r>
      <w:r w:rsidR="004C7726" w:rsidRPr="00A66343">
        <w:rPr>
          <w:rFonts w:asciiTheme="minorHAnsi" w:hAnsiTheme="minorHAnsi"/>
          <w:sz w:val="24"/>
          <w:szCs w:val="24"/>
        </w:rPr>
        <w:t>ssignments</w:t>
      </w:r>
      <w:r w:rsidR="00F61374" w:rsidRPr="00A66343">
        <w:rPr>
          <w:rFonts w:asciiTheme="minorHAnsi" w:hAnsiTheme="minorHAnsi"/>
          <w:sz w:val="24"/>
          <w:szCs w:val="24"/>
        </w:rPr>
        <w:t xml:space="preserve"> will be from the </w:t>
      </w:r>
      <w:proofErr w:type="spellStart"/>
      <w:r w:rsidR="00F61374" w:rsidRPr="00A66343">
        <w:rPr>
          <w:rFonts w:asciiTheme="minorHAnsi" w:hAnsiTheme="minorHAnsi"/>
          <w:sz w:val="24"/>
          <w:szCs w:val="24"/>
        </w:rPr>
        <w:t>Kamisar</w:t>
      </w:r>
      <w:proofErr w:type="spellEnd"/>
      <w:r w:rsidR="00F61374" w:rsidRPr="00A66343">
        <w:rPr>
          <w:rFonts w:asciiTheme="minorHAnsi" w:hAnsiTheme="minorHAnsi"/>
          <w:sz w:val="24"/>
          <w:szCs w:val="24"/>
        </w:rPr>
        <w:t xml:space="preserve"> book</w:t>
      </w:r>
      <w:r w:rsidR="00770A12" w:rsidRPr="00A66343">
        <w:rPr>
          <w:rFonts w:asciiTheme="minorHAnsi" w:hAnsiTheme="minorHAnsi"/>
          <w:sz w:val="24"/>
          <w:szCs w:val="24"/>
        </w:rPr>
        <w:t xml:space="preserve"> and</w:t>
      </w:r>
      <w:r w:rsidR="004C7726" w:rsidRPr="00A66343">
        <w:rPr>
          <w:rFonts w:asciiTheme="minorHAnsi" w:hAnsiTheme="minorHAnsi"/>
          <w:sz w:val="24"/>
          <w:szCs w:val="24"/>
        </w:rPr>
        <w:t xml:space="preserve"> supplementary mater</w:t>
      </w:r>
      <w:r w:rsidR="00AC02F5" w:rsidRPr="00A66343">
        <w:rPr>
          <w:rFonts w:asciiTheme="minorHAnsi" w:hAnsiTheme="minorHAnsi"/>
          <w:sz w:val="24"/>
          <w:szCs w:val="24"/>
        </w:rPr>
        <w:t>ials on federal and Florida law</w:t>
      </w:r>
      <w:r w:rsidR="004C7726" w:rsidRPr="00A66343">
        <w:rPr>
          <w:rFonts w:asciiTheme="minorHAnsi" w:hAnsiTheme="minorHAnsi"/>
          <w:sz w:val="24"/>
          <w:szCs w:val="24"/>
        </w:rPr>
        <w:t>.</w:t>
      </w:r>
      <w:r w:rsidR="00500106" w:rsidRPr="00A66343">
        <w:rPr>
          <w:rFonts w:asciiTheme="minorHAnsi" w:hAnsiTheme="minorHAnsi"/>
          <w:sz w:val="24"/>
          <w:szCs w:val="24"/>
        </w:rPr>
        <w:t xml:space="preserve">  </w:t>
      </w:r>
      <w:r w:rsidR="003F457E" w:rsidRPr="00A66343">
        <w:rPr>
          <w:rFonts w:asciiTheme="minorHAnsi" w:hAnsiTheme="minorHAnsi"/>
          <w:sz w:val="24"/>
          <w:szCs w:val="24"/>
        </w:rPr>
        <w:t xml:space="preserve">We will not cover all </w:t>
      </w:r>
      <w:r w:rsidR="001F621D" w:rsidRPr="00A66343">
        <w:rPr>
          <w:rFonts w:asciiTheme="minorHAnsi" w:hAnsiTheme="minorHAnsi"/>
          <w:sz w:val="24"/>
          <w:szCs w:val="24"/>
        </w:rPr>
        <w:t xml:space="preserve">assigned </w:t>
      </w:r>
      <w:r w:rsidR="003F457E" w:rsidRPr="00A66343">
        <w:rPr>
          <w:rFonts w:asciiTheme="minorHAnsi" w:hAnsiTheme="minorHAnsi"/>
          <w:sz w:val="24"/>
          <w:szCs w:val="24"/>
        </w:rPr>
        <w:t xml:space="preserve">material in class, but </w:t>
      </w:r>
      <w:r w:rsidR="00452C5D" w:rsidRPr="00A66343">
        <w:rPr>
          <w:rFonts w:asciiTheme="minorHAnsi" w:hAnsiTheme="minorHAnsi"/>
          <w:sz w:val="24"/>
          <w:szCs w:val="24"/>
        </w:rPr>
        <w:t>we will discuss</w:t>
      </w:r>
      <w:r w:rsidR="003F457E" w:rsidRPr="00A66343">
        <w:rPr>
          <w:rFonts w:asciiTheme="minorHAnsi" w:hAnsiTheme="minorHAnsi"/>
          <w:sz w:val="24"/>
          <w:szCs w:val="24"/>
        </w:rPr>
        <w:t xml:space="preserve"> </w:t>
      </w:r>
      <w:r w:rsidR="001F621D" w:rsidRPr="00A66343">
        <w:rPr>
          <w:rFonts w:asciiTheme="minorHAnsi" w:hAnsiTheme="minorHAnsi"/>
          <w:sz w:val="24"/>
          <w:szCs w:val="24"/>
        </w:rPr>
        <w:t xml:space="preserve">those </w:t>
      </w:r>
      <w:r w:rsidR="00452C5D" w:rsidRPr="00A66343">
        <w:rPr>
          <w:rFonts w:asciiTheme="minorHAnsi" w:hAnsiTheme="minorHAnsi"/>
          <w:sz w:val="24"/>
          <w:szCs w:val="24"/>
        </w:rPr>
        <w:t>points</w:t>
      </w:r>
      <w:r w:rsidR="001F621D" w:rsidRPr="00A66343">
        <w:rPr>
          <w:rFonts w:asciiTheme="minorHAnsi" w:hAnsiTheme="minorHAnsi"/>
          <w:sz w:val="24"/>
          <w:szCs w:val="24"/>
        </w:rPr>
        <w:t xml:space="preserve"> that</w:t>
      </w:r>
      <w:r w:rsidR="003F457E" w:rsidRPr="00A66343">
        <w:rPr>
          <w:rFonts w:asciiTheme="minorHAnsi" w:hAnsiTheme="minorHAnsi"/>
          <w:sz w:val="24"/>
          <w:szCs w:val="24"/>
        </w:rPr>
        <w:t xml:space="preserve"> I consider to be most important.</w:t>
      </w:r>
      <w:r w:rsidR="001F621D" w:rsidRPr="00A66343">
        <w:rPr>
          <w:rFonts w:asciiTheme="minorHAnsi" w:hAnsiTheme="minorHAnsi"/>
          <w:sz w:val="24"/>
          <w:szCs w:val="24"/>
        </w:rPr>
        <w:t xml:space="preserve">  </w:t>
      </w:r>
      <w:r w:rsidR="003F457E" w:rsidRPr="00A66343">
        <w:rPr>
          <w:rFonts w:asciiTheme="minorHAnsi" w:hAnsiTheme="minorHAnsi"/>
          <w:sz w:val="24"/>
          <w:szCs w:val="24"/>
        </w:rPr>
        <w:t xml:space="preserve">The exam will </w:t>
      </w:r>
      <w:r w:rsidR="00A029A3">
        <w:rPr>
          <w:rFonts w:asciiTheme="minorHAnsi" w:hAnsiTheme="minorHAnsi"/>
          <w:sz w:val="24"/>
          <w:szCs w:val="24"/>
        </w:rPr>
        <w:t>cover all assigned material.</w:t>
      </w:r>
      <w:r w:rsidR="0005658A" w:rsidRPr="00A66343">
        <w:rPr>
          <w:rFonts w:asciiTheme="minorHAnsi" w:hAnsiTheme="minorHAnsi"/>
          <w:sz w:val="24"/>
          <w:szCs w:val="24"/>
        </w:rPr>
        <w:t xml:space="preserve"> </w:t>
      </w:r>
      <w:r w:rsidR="003460A6">
        <w:rPr>
          <w:rFonts w:asciiTheme="minorHAnsi" w:hAnsiTheme="minorHAnsi"/>
          <w:sz w:val="24"/>
          <w:szCs w:val="24"/>
        </w:rPr>
        <w:t xml:space="preserve">In addition, this course includes </w:t>
      </w:r>
      <w:r w:rsidR="008A3080">
        <w:rPr>
          <w:rFonts w:asciiTheme="minorHAnsi" w:hAnsiTheme="minorHAnsi"/>
          <w:sz w:val="24"/>
          <w:szCs w:val="24"/>
        </w:rPr>
        <w:t>one required field trip</w:t>
      </w:r>
      <w:r w:rsidR="00A029A3">
        <w:rPr>
          <w:rFonts w:asciiTheme="minorHAnsi" w:hAnsiTheme="minorHAnsi"/>
          <w:sz w:val="24"/>
          <w:szCs w:val="24"/>
        </w:rPr>
        <w:t xml:space="preserve"> (see below)</w:t>
      </w:r>
      <w:r w:rsidR="003460A6">
        <w:rPr>
          <w:rFonts w:asciiTheme="minorHAnsi" w:hAnsiTheme="minorHAnsi"/>
          <w:sz w:val="24"/>
          <w:szCs w:val="24"/>
        </w:rPr>
        <w:t>.</w:t>
      </w:r>
    </w:p>
    <w:p w14:paraId="087D2BB6" w14:textId="718F5154" w:rsidR="004642AC" w:rsidRPr="00A66343" w:rsidRDefault="004642AC" w:rsidP="00B3277C">
      <w:pPr>
        <w:ind w:firstLine="720"/>
        <w:rPr>
          <w:rFonts w:asciiTheme="minorHAnsi" w:hAnsiTheme="minorHAnsi"/>
          <w:sz w:val="24"/>
          <w:szCs w:val="24"/>
        </w:rPr>
      </w:pPr>
      <w:r w:rsidRPr="00A66343">
        <w:rPr>
          <w:rFonts w:asciiTheme="minorHAnsi" w:hAnsiTheme="minorHAnsi"/>
          <w:sz w:val="24"/>
          <w:szCs w:val="24"/>
          <w:u w:val="single"/>
        </w:rPr>
        <w:t>Actual Syllabus:</w:t>
      </w:r>
      <w:r w:rsidRPr="00A66343">
        <w:rPr>
          <w:rFonts w:asciiTheme="minorHAnsi" w:hAnsiTheme="minorHAnsi"/>
          <w:sz w:val="24"/>
          <w:szCs w:val="24"/>
        </w:rPr>
        <w:t xml:space="preserve">  Tentative assignments for the first two weeks of class are included in a separate document, titled “Actual Syllabus.”  I will update this document weekly on TWEN.  In the syllabus, I will list the cases, rules, and statutory provisions on which we will focus</w:t>
      </w:r>
      <w:r w:rsidR="00303CA3" w:rsidRPr="00A66343">
        <w:rPr>
          <w:rFonts w:asciiTheme="minorHAnsi" w:hAnsiTheme="minorHAnsi"/>
          <w:sz w:val="24"/>
          <w:szCs w:val="24"/>
        </w:rPr>
        <w:t xml:space="preserve"> in class</w:t>
      </w:r>
      <w:r w:rsidRPr="00A66343">
        <w:rPr>
          <w:rFonts w:asciiTheme="minorHAnsi" w:hAnsiTheme="minorHAnsi"/>
          <w:sz w:val="24"/>
          <w:szCs w:val="24"/>
        </w:rPr>
        <w:t xml:space="preserve">. </w:t>
      </w:r>
      <w:r w:rsidR="00C17DCD">
        <w:rPr>
          <w:rFonts w:asciiTheme="minorHAnsi" w:hAnsiTheme="minorHAnsi"/>
          <w:sz w:val="24"/>
          <w:szCs w:val="24"/>
        </w:rPr>
        <w:t>A tentative course outline follows the course policies.</w:t>
      </w:r>
      <w:r w:rsidRPr="00A66343">
        <w:rPr>
          <w:rFonts w:asciiTheme="minorHAnsi" w:hAnsiTheme="minorHAnsi"/>
          <w:sz w:val="24"/>
          <w:szCs w:val="24"/>
        </w:rPr>
        <w:t xml:space="preserve"> </w:t>
      </w:r>
    </w:p>
    <w:p w14:paraId="4502A016" w14:textId="5812947D" w:rsidR="006E5596" w:rsidRPr="00A66343" w:rsidRDefault="00F43C75" w:rsidP="00B3277C">
      <w:pPr>
        <w:ind w:firstLine="720"/>
        <w:rPr>
          <w:rFonts w:asciiTheme="minorHAnsi" w:hAnsiTheme="minorHAnsi"/>
          <w:sz w:val="24"/>
          <w:szCs w:val="24"/>
        </w:rPr>
      </w:pPr>
      <w:r w:rsidRPr="00A66343">
        <w:rPr>
          <w:rFonts w:asciiTheme="minorHAnsi" w:hAnsiTheme="minorHAnsi"/>
          <w:sz w:val="24"/>
          <w:szCs w:val="24"/>
          <w:u w:val="single"/>
        </w:rPr>
        <w:t>Florida Law:</w:t>
      </w:r>
      <w:r w:rsidRPr="00A66343">
        <w:rPr>
          <w:rFonts w:asciiTheme="minorHAnsi" w:hAnsiTheme="minorHAnsi"/>
          <w:sz w:val="24"/>
          <w:szCs w:val="24"/>
        </w:rPr>
        <w:t xml:space="preserve">  </w:t>
      </w:r>
      <w:r w:rsidR="006E5596" w:rsidRPr="00A66343">
        <w:rPr>
          <w:rFonts w:asciiTheme="minorHAnsi" w:hAnsiTheme="minorHAnsi"/>
          <w:sz w:val="24"/>
          <w:szCs w:val="24"/>
        </w:rPr>
        <w:t>Becaus</w:t>
      </w:r>
      <w:r w:rsidR="00061153" w:rsidRPr="00A66343">
        <w:rPr>
          <w:rFonts w:asciiTheme="minorHAnsi" w:hAnsiTheme="minorHAnsi"/>
          <w:sz w:val="24"/>
          <w:szCs w:val="24"/>
        </w:rPr>
        <w:t>e Florida criminal procedure will</w:t>
      </w:r>
      <w:r w:rsidR="006E5596" w:rsidRPr="00A66343">
        <w:rPr>
          <w:rFonts w:asciiTheme="minorHAnsi" w:hAnsiTheme="minorHAnsi"/>
          <w:sz w:val="24"/>
          <w:szCs w:val="24"/>
        </w:rPr>
        <w:t xml:space="preserve"> be tested on the Florida bar exam, I have included relevant statutory and rule provisions in the syllabus.  I will expect you to read these provisions and will answer questions about them in office hours.  We may not discuss these rules in class, however, and the only area</w:t>
      </w:r>
      <w:r w:rsidR="004655B4">
        <w:rPr>
          <w:rFonts w:asciiTheme="minorHAnsi" w:hAnsiTheme="minorHAnsi"/>
          <w:sz w:val="24"/>
          <w:szCs w:val="24"/>
        </w:rPr>
        <w:t>s</w:t>
      </w:r>
      <w:r w:rsidR="006E5596" w:rsidRPr="00A66343">
        <w:rPr>
          <w:rFonts w:asciiTheme="minorHAnsi" w:hAnsiTheme="minorHAnsi"/>
          <w:sz w:val="24"/>
          <w:szCs w:val="24"/>
        </w:rPr>
        <w:t xml:space="preserve"> of Florida law that may be tested on t</w:t>
      </w:r>
      <w:r w:rsidR="004655B4">
        <w:rPr>
          <w:rFonts w:asciiTheme="minorHAnsi" w:hAnsiTheme="minorHAnsi"/>
          <w:sz w:val="24"/>
          <w:szCs w:val="24"/>
        </w:rPr>
        <w:t>he exam for this course include</w:t>
      </w:r>
      <w:r w:rsidR="006E5596" w:rsidRPr="00A66343">
        <w:rPr>
          <w:rFonts w:asciiTheme="minorHAnsi" w:hAnsiTheme="minorHAnsi"/>
          <w:sz w:val="24"/>
          <w:szCs w:val="24"/>
        </w:rPr>
        <w:t xml:space="preserve"> Florida law on discovery</w:t>
      </w:r>
      <w:r w:rsidR="004655B4">
        <w:rPr>
          <w:rFonts w:asciiTheme="minorHAnsi" w:hAnsiTheme="minorHAnsi"/>
          <w:sz w:val="24"/>
          <w:szCs w:val="24"/>
        </w:rPr>
        <w:t xml:space="preserve"> and judicial involvement in plea bargaining</w:t>
      </w:r>
      <w:r w:rsidR="006E5596" w:rsidRPr="00A66343">
        <w:rPr>
          <w:rFonts w:asciiTheme="minorHAnsi" w:hAnsiTheme="minorHAnsi"/>
          <w:sz w:val="24"/>
          <w:szCs w:val="24"/>
        </w:rPr>
        <w:t xml:space="preserve">.  </w:t>
      </w:r>
    </w:p>
    <w:p w14:paraId="3BB61C54" w14:textId="4A195870" w:rsidR="00A029A3" w:rsidRPr="00A029A3" w:rsidRDefault="008A3080" w:rsidP="00A029A3">
      <w:pPr>
        <w:ind w:firstLine="720"/>
        <w:rPr>
          <w:rFonts w:asciiTheme="minorHAnsi" w:hAnsiTheme="minorHAnsi"/>
          <w:b/>
          <w:sz w:val="24"/>
          <w:szCs w:val="24"/>
        </w:rPr>
      </w:pPr>
      <w:r>
        <w:rPr>
          <w:rFonts w:asciiTheme="minorHAnsi" w:hAnsiTheme="minorHAnsi"/>
          <w:b/>
          <w:sz w:val="24"/>
          <w:szCs w:val="24"/>
        </w:rPr>
        <w:t>Field trip to Criminal Justice Center:</w:t>
      </w:r>
      <w:r w:rsidR="00A029A3">
        <w:rPr>
          <w:rFonts w:asciiTheme="minorHAnsi" w:hAnsiTheme="minorHAnsi"/>
          <w:b/>
          <w:sz w:val="24"/>
          <w:szCs w:val="24"/>
        </w:rPr>
        <w:t xml:space="preserve"> </w:t>
      </w:r>
      <w:r w:rsidR="00A029A3" w:rsidRPr="003460A6">
        <w:rPr>
          <w:rFonts w:asciiTheme="minorHAnsi" w:hAnsiTheme="minorHAnsi"/>
          <w:sz w:val="24"/>
          <w:szCs w:val="24"/>
        </w:rPr>
        <w:t>Please attend one court proceeding (i.e., a trial or hearing)</w:t>
      </w:r>
      <w:r w:rsidR="00A029A3">
        <w:rPr>
          <w:rFonts w:asciiTheme="minorHAnsi" w:hAnsiTheme="minorHAnsi"/>
          <w:sz w:val="24"/>
          <w:szCs w:val="24"/>
        </w:rPr>
        <w:t xml:space="preserve"> at the Alachua Criminal Justice Center of the Eighth Judicial Circuit</w:t>
      </w:r>
      <w:r w:rsidR="00A029A3" w:rsidRPr="003460A6">
        <w:rPr>
          <w:rFonts w:asciiTheme="minorHAnsi" w:hAnsiTheme="minorHAnsi"/>
          <w:sz w:val="24"/>
          <w:szCs w:val="24"/>
        </w:rPr>
        <w:t xml:space="preserve">. You should plan on staying for the entire proceeding if it </w:t>
      </w:r>
      <w:r w:rsidR="00A029A3">
        <w:rPr>
          <w:rFonts w:asciiTheme="minorHAnsi" w:hAnsiTheme="minorHAnsi"/>
          <w:sz w:val="24"/>
          <w:szCs w:val="24"/>
        </w:rPr>
        <w:t>lasts less than</w:t>
      </w:r>
      <w:r w:rsidR="00A029A3" w:rsidRPr="003460A6">
        <w:rPr>
          <w:rFonts w:asciiTheme="minorHAnsi" w:hAnsiTheme="minorHAnsi"/>
          <w:sz w:val="24"/>
          <w:szCs w:val="24"/>
        </w:rPr>
        <w:t xml:space="preserve"> 45 minutes. If your proceeding is longer than 45 minutes, you may leave at your discretion if you will not cause a disturbance. In approximately 2 pages (double spaced)</w:t>
      </w:r>
      <w:r w:rsidR="00A029A3">
        <w:rPr>
          <w:rFonts w:asciiTheme="minorHAnsi" w:hAnsiTheme="minorHAnsi"/>
          <w:sz w:val="24"/>
          <w:szCs w:val="24"/>
        </w:rPr>
        <w:t>,</w:t>
      </w:r>
      <w:r w:rsidR="00A029A3" w:rsidRPr="003460A6">
        <w:rPr>
          <w:rFonts w:asciiTheme="minorHAnsi" w:hAnsiTheme="minorHAnsi"/>
          <w:sz w:val="24"/>
          <w:szCs w:val="24"/>
        </w:rPr>
        <w:t xml:space="preserve"> </w:t>
      </w:r>
      <w:r w:rsidR="00A029A3">
        <w:rPr>
          <w:rFonts w:asciiTheme="minorHAnsi" w:hAnsiTheme="minorHAnsi"/>
          <w:sz w:val="24"/>
          <w:szCs w:val="24"/>
        </w:rPr>
        <w:t xml:space="preserve">describe what you observed and </w:t>
      </w:r>
      <w:r w:rsidR="00A029A3" w:rsidRPr="003460A6">
        <w:rPr>
          <w:rFonts w:asciiTheme="minorHAnsi" w:hAnsiTheme="minorHAnsi"/>
          <w:sz w:val="24"/>
          <w:szCs w:val="24"/>
        </w:rPr>
        <w:t xml:space="preserve">what you learned about the </w:t>
      </w:r>
      <w:r w:rsidR="00A029A3">
        <w:rPr>
          <w:rFonts w:asciiTheme="minorHAnsi" w:hAnsiTheme="minorHAnsi"/>
          <w:sz w:val="24"/>
          <w:szCs w:val="24"/>
        </w:rPr>
        <w:t>criminal justice system</w:t>
      </w:r>
      <w:r w:rsidR="00A029A3" w:rsidRPr="003460A6">
        <w:rPr>
          <w:rFonts w:asciiTheme="minorHAnsi" w:hAnsiTheme="minorHAnsi"/>
          <w:sz w:val="24"/>
          <w:szCs w:val="24"/>
        </w:rPr>
        <w:t xml:space="preserve"> from your observation. You can find a schedule of various court proceedings here: http://www.circuit8.org/calendars</w:t>
      </w:r>
      <w:r w:rsidR="00BD27E9">
        <w:rPr>
          <w:rFonts w:asciiTheme="minorHAnsi" w:hAnsiTheme="minorHAnsi"/>
          <w:sz w:val="24"/>
          <w:szCs w:val="24"/>
        </w:rPr>
        <w:t xml:space="preserve"> (links to an external site; the master calendar is more reliable than the weekly calendar</w:t>
      </w:r>
      <w:r w:rsidR="00A029A3">
        <w:rPr>
          <w:rFonts w:asciiTheme="minorHAnsi" w:hAnsiTheme="minorHAnsi"/>
          <w:sz w:val="24"/>
          <w:szCs w:val="24"/>
        </w:rPr>
        <w:t xml:space="preserve">). Please </w:t>
      </w:r>
      <w:r w:rsidR="00A029A3" w:rsidRPr="003460A6">
        <w:rPr>
          <w:rFonts w:asciiTheme="minorHAnsi" w:hAnsiTheme="minorHAnsi"/>
          <w:sz w:val="24"/>
          <w:szCs w:val="24"/>
        </w:rPr>
        <w:t>dress nicely (e.g.</w:t>
      </w:r>
      <w:r w:rsidR="00A029A3">
        <w:rPr>
          <w:rFonts w:asciiTheme="minorHAnsi" w:hAnsiTheme="minorHAnsi"/>
          <w:sz w:val="24"/>
          <w:szCs w:val="24"/>
        </w:rPr>
        <w:t xml:space="preserve">, business casual at least), enter as inconspicuously as possible, and </w:t>
      </w:r>
      <w:r w:rsidR="00A029A3" w:rsidRPr="003460A6">
        <w:rPr>
          <w:rFonts w:asciiTheme="minorHAnsi" w:hAnsiTheme="minorHAnsi"/>
          <w:sz w:val="24"/>
          <w:szCs w:val="24"/>
        </w:rPr>
        <w:t>r</w:t>
      </w:r>
      <w:r w:rsidR="00A029A3">
        <w:rPr>
          <w:rFonts w:asciiTheme="minorHAnsi" w:hAnsiTheme="minorHAnsi"/>
          <w:sz w:val="24"/>
          <w:szCs w:val="24"/>
        </w:rPr>
        <w:t>emember that you</w:t>
      </w:r>
      <w:r w:rsidR="00A029A3" w:rsidRPr="003460A6">
        <w:rPr>
          <w:rFonts w:asciiTheme="minorHAnsi" w:hAnsiTheme="minorHAnsi"/>
          <w:sz w:val="24"/>
          <w:szCs w:val="24"/>
        </w:rPr>
        <w:t xml:space="preserve"> will be passing through a metal detector.</w:t>
      </w:r>
      <w:r w:rsidR="00A029A3">
        <w:rPr>
          <w:rFonts w:asciiTheme="minorHAnsi" w:hAnsiTheme="minorHAnsi"/>
          <w:sz w:val="24"/>
          <w:szCs w:val="24"/>
        </w:rPr>
        <w:t xml:space="preserve"> Cell phones are not allowed in courtrooms.</w:t>
      </w:r>
    </w:p>
    <w:p w14:paraId="377F9B72" w14:textId="61E48B33" w:rsidR="0049107D" w:rsidRPr="0049107D" w:rsidRDefault="00712FBB" w:rsidP="0049107D">
      <w:pPr>
        <w:ind w:firstLine="720"/>
        <w:rPr>
          <w:rFonts w:asciiTheme="minorHAnsi" w:hAnsiTheme="minorHAnsi"/>
          <w:sz w:val="24"/>
          <w:szCs w:val="24"/>
        </w:rPr>
      </w:pPr>
      <w:r w:rsidRPr="00A66343">
        <w:rPr>
          <w:rFonts w:asciiTheme="minorHAnsi" w:hAnsiTheme="minorHAnsi"/>
          <w:b/>
          <w:bCs/>
          <w:sz w:val="24"/>
          <w:szCs w:val="24"/>
        </w:rPr>
        <w:t>Attendance Policy</w:t>
      </w:r>
      <w:r w:rsidR="00367527" w:rsidRPr="00A66343">
        <w:rPr>
          <w:rFonts w:asciiTheme="minorHAnsi" w:hAnsiTheme="minorHAnsi"/>
          <w:sz w:val="24"/>
          <w:szCs w:val="24"/>
        </w:rPr>
        <w:t xml:space="preserve">:  </w:t>
      </w:r>
      <w:r w:rsidR="00367527" w:rsidRPr="00A66343">
        <w:rPr>
          <w:rFonts w:asciiTheme="minorHAnsi" w:hAnsiTheme="minorHAnsi"/>
          <w:bCs/>
          <w:sz w:val="24"/>
          <w:szCs w:val="24"/>
        </w:rPr>
        <w:t xml:space="preserve">Attendance is required.  </w:t>
      </w:r>
      <w:r w:rsidR="00C41BBC" w:rsidRPr="00A66343">
        <w:rPr>
          <w:rFonts w:asciiTheme="minorHAnsi" w:hAnsiTheme="minorHAnsi"/>
          <w:bCs/>
          <w:sz w:val="24"/>
          <w:szCs w:val="24"/>
        </w:rPr>
        <w:t>On the first day of class</w:t>
      </w:r>
      <w:r w:rsidR="00223D77" w:rsidRPr="00A66343">
        <w:rPr>
          <w:rFonts w:asciiTheme="minorHAnsi" w:hAnsiTheme="minorHAnsi"/>
          <w:bCs/>
          <w:sz w:val="24"/>
          <w:szCs w:val="24"/>
        </w:rPr>
        <w:t xml:space="preserve">, I will circulate a seating chart.  Your seat </w:t>
      </w:r>
      <w:r w:rsidR="00F43460" w:rsidRPr="00A66343">
        <w:rPr>
          <w:rFonts w:asciiTheme="minorHAnsi" w:hAnsiTheme="minorHAnsi"/>
          <w:bCs/>
          <w:sz w:val="24"/>
          <w:szCs w:val="24"/>
        </w:rPr>
        <w:t>that day</w:t>
      </w:r>
      <w:r w:rsidR="00223D77" w:rsidRPr="00A66343">
        <w:rPr>
          <w:rFonts w:asciiTheme="minorHAnsi" w:hAnsiTheme="minorHAnsi"/>
          <w:bCs/>
          <w:sz w:val="24"/>
          <w:szCs w:val="24"/>
        </w:rPr>
        <w:t xml:space="preserve"> will be your seat for the semester.</w:t>
      </w:r>
      <w:r w:rsidR="00223D77" w:rsidRPr="00A66343">
        <w:rPr>
          <w:rFonts w:asciiTheme="minorHAnsi" w:hAnsiTheme="minorHAnsi"/>
          <w:sz w:val="24"/>
          <w:szCs w:val="24"/>
        </w:rPr>
        <w:t xml:space="preserve">  </w:t>
      </w:r>
      <w:r w:rsidR="008A68E1" w:rsidRPr="00A66343">
        <w:rPr>
          <w:rFonts w:asciiTheme="minorHAnsi" w:hAnsiTheme="minorHAnsi"/>
          <w:bCs/>
          <w:sz w:val="24"/>
          <w:szCs w:val="24"/>
        </w:rPr>
        <w:t xml:space="preserve">At the </w:t>
      </w:r>
      <w:r w:rsidR="00F43460" w:rsidRPr="00A66343">
        <w:rPr>
          <w:rFonts w:asciiTheme="minorHAnsi" w:hAnsiTheme="minorHAnsi"/>
          <w:bCs/>
          <w:sz w:val="24"/>
          <w:szCs w:val="24"/>
        </w:rPr>
        <w:t>beginning of each class meeting</w:t>
      </w:r>
      <w:r w:rsidR="008A68E1" w:rsidRPr="00A66343">
        <w:rPr>
          <w:rFonts w:asciiTheme="minorHAnsi" w:hAnsiTheme="minorHAnsi"/>
          <w:bCs/>
          <w:sz w:val="24"/>
          <w:szCs w:val="24"/>
        </w:rPr>
        <w:t>, s</w:t>
      </w:r>
      <w:r w:rsidR="00367527" w:rsidRPr="00A66343">
        <w:rPr>
          <w:rFonts w:asciiTheme="minorHAnsi" w:hAnsiTheme="minorHAnsi"/>
          <w:bCs/>
          <w:sz w:val="24"/>
          <w:szCs w:val="24"/>
        </w:rPr>
        <w:t xml:space="preserve">tudents must sign an attendance roster.  </w:t>
      </w:r>
      <w:r w:rsidR="00A4643C" w:rsidRPr="008A3080">
        <w:rPr>
          <w:rFonts w:asciiTheme="minorHAnsi" w:hAnsiTheme="minorHAnsi"/>
          <w:sz w:val="24"/>
          <w:szCs w:val="24"/>
        </w:rPr>
        <w:t xml:space="preserve">Missing more than </w:t>
      </w:r>
      <w:r w:rsidR="001F0FFB" w:rsidRPr="008A3080">
        <w:rPr>
          <w:rFonts w:asciiTheme="minorHAnsi" w:hAnsiTheme="minorHAnsi"/>
          <w:sz w:val="24"/>
          <w:szCs w:val="24"/>
          <w:u w:val="single"/>
        </w:rPr>
        <w:t>four (4)</w:t>
      </w:r>
      <w:r w:rsidR="00A4643C" w:rsidRPr="008A3080">
        <w:rPr>
          <w:rFonts w:asciiTheme="minorHAnsi" w:hAnsiTheme="minorHAnsi"/>
          <w:sz w:val="24"/>
          <w:szCs w:val="24"/>
        </w:rPr>
        <w:t xml:space="preserve"> classes is ground</w:t>
      </w:r>
      <w:r w:rsidR="00743A56" w:rsidRPr="008A3080">
        <w:rPr>
          <w:rFonts w:asciiTheme="minorHAnsi" w:hAnsiTheme="minorHAnsi"/>
          <w:sz w:val="24"/>
          <w:szCs w:val="24"/>
        </w:rPr>
        <w:t>s</w:t>
      </w:r>
      <w:r w:rsidR="006470E9" w:rsidRPr="008A3080">
        <w:rPr>
          <w:rFonts w:asciiTheme="minorHAnsi" w:hAnsiTheme="minorHAnsi"/>
          <w:sz w:val="24"/>
          <w:szCs w:val="24"/>
        </w:rPr>
        <w:t xml:space="preserve"> </w:t>
      </w:r>
      <w:r w:rsidR="00061153" w:rsidRPr="008A3080">
        <w:rPr>
          <w:rFonts w:asciiTheme="minorHAnsi" w:hAnsiTheme="minorHAnsi"/>
          <w:sz w:val="24"/>
          <w:szCs w:val="24"/>
        </w:rPr>
        <w:t>for dismissal from the course</w:t>
      </w:r>
      <w:r w:rsidR="00021A1B" w:rsidRPr="008A3080">
        <w:rPr>
          <w:rFonts w:asciiTheme="minorHAnsi" w:hAnsiTheme="minorHAnsi"/>
          <w:sz w:val="24"/>
          <w:szCs w:val="24"/>
        </w:rPr>
        <w:t>.</w:t>
      </w:r>
      <w:r w:rsidR="00021A1B" w:rsidRPr="008A3080">
        <w:rPr>
          <w:rStyle w:val="FootnoteReference"/>
          <w:rFonts w:asciiTheme="minorHAnsi" w:hAnsiTheme="minorHAnsi"/>
          <w:sz w:val="24"/>
          <w:szCs w:val="24"/>
        </w:rPr>
        <w:footnoteReference w:id="1"/>
      </w:r>
      <w:r w:rsidR="00021A1B" w:rsidRPr="008A3080">
        <w:rPr>
          <w:rFonts w:asciiTheme="minorHAnsi" w:hAnsiTheme="minorHAnsi"/>
          <w:sz w:val="24"/>
          <w:szCs w:val="24"/>
        </w:rPr>
        <w:t xml:space="preserve">  </w:t>
      </w:r>
      <w:r w:rsidR="0049107D" w:rsidRPr="008A3080">
        <w:rPr>
          <w:rFonts w:asciiTheme="minorHAnsi" w:hAnsiTheme="minorHAnsi"/>
          <w:b/>
          <w:sz w:val="24"/>
          <w:szCs w:val="24"/>
        </w:rPr>
        <w:t xml:space="preserve">Please </w:t>
      </w:r>
      <w:r w:rsidR="0049107D" w:rsidRPr="0049107D">
        <w:rPr>
          <w:rFonts w:asciiTheme="minorHAnsi" w:hAnsiTheme="minorHAnsi"/>
          <w:b/>
          <w:sz w:val="24"/>
          <w:szCs w:val="24"/>
        </w:rPr>
        <w:t>make sure you are present and prepared on your on-call day</w:t>
      </w:r>
      <w:r w:rsidR="00BD27E9">
        <w:rPr>
          <w:rFonts w:asciiTheme="minorHAnsi" w:hAnsiTheme="minorHAnsi"/>
          <w:b/>
          <w:sz w:val="24"/>
          <w:szCs w:val="24"/>
        </w:rPr>
        <w:t>s</w:t>
      </w:r>
      <w:r w:rsidR="0049107D" w:rsidRPr="0049107D">
        <w:rPr>
          <w:rFonts w:asciiTheme="minorHAnsi" w:hAnsiTheme="minorHAnsi"/>
          <w:sz w:val="24"/>
          <w:szCs w:val="24"/>
        </w:rPr>
        <w:t xml:space="preserve"> (see “classroom preparation and conduct” below).  </w:t>
      </w:r>
    </w:p>
    <w:p w14:paraId="5152B4D7" w14:textId="3E8AD08E" w:rsidR="0049107D" w:rsidRPr="0049107D" w:rsidRDefault="0049107D" w:rsidP="008A3080">
      <w:pPr>
        <w:ind w:firstLine="720"/>
        <w:rPr>
          <w:rFonts w:asciiTheme="minorHAnsi" w:hAnsiTheme="minorHAnsi"/>
          <w:sz w:val="24"/>
          <w:szCs w:val="24"/>
        </w:rPr>
      </w:pPr>
      <w:r w:rsidRPr="0049107D">
        <w:rPr>
          <w:rFonts w:asciiTheme="minorHAnsi" w:hAnsiTheme="minorHAnsi"/>
          <w:b/>
          <w:sz w:val="24"/>
          <w:szCs w:val="24"/>
        </w:rPr>
        <w:t>Classroom Preparation &amp; Conduct</w:t>
      </w:r>
      <w:r w:rsidRPr="0049107D">
        <w:rPr>
          <w:rFonts w:asciiTheme="minorHAnsi" w:hAnsiTheme="minorHAnsi"/>
          <w:sz w:val="24"/>
          <w:szCs w:val="24"/>
        </w:rPr>
        <w:t>:  Each student is required to be fully prepared to di</w:t>
      </w:r>
      <w:r w:rsidR="008A3080">
        <w:rPr>
          <w:rFonts w:asciiTheme="minorHAnsi" w:hAnsiTheme="minorHAnsi"/>
          <w:sz w:val="24"/>
          <w:szCs w:val="24"/>
        </w:rPr>
        <w:t xml:space="preserve">scuss the assigned material, including problems, one </w:t>
      </w:r>
      <w:r w:rsidR="00210F23">
        <w:rPr>
          <w:rFonts w:asciiTheme="minorHAnsi" w:hAnsiTheme="minorHAnsi"/>
          <w:sz w:val="24"/>
          <w:szCs w:val="24"/>
        </w:rPr>
        <w:t>out of every four classes</w:t>
      </w:r>
      <w:r w:rsidRPr="0049107D">
        <w:rPr>
          <w:rFonts w:asciiTheme="minorHAnsi" w:hAnsiTheme="minorHAnsi"/>
          <w:sz w:val="24"/>
          <w:szCs w:val="24"/>
        </w:rPr>
        <w:t xml:space="preserve">.  I will divide the room into </w:t>
      </w:r>
      <w:r w:rsidR="00210F23">
        <w:rPr>
          <w:rFonts w:asciiTheme="minorHAnsi" w:hAnsiTheme="minorHAnsi"/>
          <w:sz w:val="24"/>
          <w:szCs w:val="24"/>
        </w:rPr>
        <w:t>four groups of students and assign on-call days</w:t>
      </w:r>
      <w:r w:rsidRPr="0049107D">
        <w:rPr>
          <w:rFonts w:asciiTheme="minorHAnsi" w:hAnsiTheme="minorHAnsi"/>
          <w:sz w:val="24"/>
          <w:szCs w:val="24"/>
        </w:rPr>
        <w:t xml:space="preserve">.  If we do not finish a case on a given day, the students on call the next day should be prepared to discuss that </w:t>
      </w:r>
      <w:r w:rsidRPr="008A3080">
        <w:rPr>
          <w:rFonts w:asciiTheme="minorHAnsi" w:hAnsiTheme="minorHAnsi"/>
          <w:sz w:val="24"/>
          <w:szCs w:val="24"/>
        </w:rPr>
        <w:t xml:space="preserve">case.  If, </w:t>
      </w:r>
      <w:r w:rsidR="008A3080" w:rsidRPr="008A3080">
        <w:rPr>
          <w:rFonts w:asciiTheme="minorHAnsi" w:hAnsiTheme="minorHAnsi"/>
          <w:sz w:val="24"/>
          <w:szCs w:val="24"/>
          <w:u w:val="single"/>
        </w:rPr>
        <w:t>one time</w:t>
      </w:r>
      <w:r w:rsidRPr="008A3080">
        <w:rPr>
          <w:rFonts w:asciiTheme="minorHAnsi" w:hAnsiTheme="minorHAnsi"/>
          <w:sz w:val="24"/>
          <w:szCs w:val="24"/>
        </w:rPr>
        <w:t xml:space="preserve">, you would like </w:t>
      </w:r>
      <w:r w:rsidR="008A3080" w:rsidRPr="008A3080">
        <w:rPr>
          <w:rFonts w:asciiTheme="minorHAnsi" w:hAnsiTheme="minorHAnsi"/>
          <w:sz w:val="24"/>
          <w:szCs w:val="24"/>
        </w:rPr>
        <w:t>change your on-call day for that week</w:t>
      </w:r>
      <w:r w:rsidRPr="008A3080">
        <w:rPr>
          <w:rFonts w:asciiTheme="minorHAnsi" w:hAnsiTheme="minorHAnsi"/>
          <w:sz w:val="24"/>
          <w:szCs w:val="24"/>
        </w:rPr>
        <w:t xml:space="preserve">, </w:t>
      </w:r>
      <w:r w:rsidR="008A3080" w:rsidRPr="008A3080">
        <w:rPr>
          <w:rFonts w:asciiTheme="minorHAnsi" w:hAnsiTheme="minorHAnsi"/>
          <w:sz w:val="24"/>
          <w:szCs w:val="24"/>
        </w:rPr>
        <w:t>please</w:t>
      </w:r>
      <w:r w:rsidRPr="008A3080">
        <w:rPr>
          <w:rFonts w:asciiTheme="minorHAnsi" w:hAnsiTheme="minorHAnsi"/>
          <w:sz w:val="24"/>
          <w:szCs w:val="24"/>
        </w:rPr>
        <w:t xml:space="preserve"> email me </w:t>
      </w:r>
      <w:r w:rsidR="008A3080">
        <w:rPr>
          <w:rFonts w:asciiTheme="minorHAnsi" w:hAnsiTheme="minorHAnsi"/>
          <w:sz w:val="24"/>
          <w:szCs w:val="24"/>
        </w:rPr>
        <w:t>one hour</w:t>
      </w:r>
      <w:r w:rsidRPr="0049107D">
        <w:rPr>
          <w:rFonts w:asciiTheme="minorHAnsi" w:hAnsiTheme="minorHAnsi"/>
          <w:sz w:val="24"/>
          <w:szCs w:val="24"/>
        </w:rPr>
        <w:t xml:space="preserve"> prior to </w:t>
      </w:r>
      <w:r w:rsidR="008A3080">
        <w:rPr>
          <w:rFonts w:asciiTheme="minorHAnsi" w:hAnsiTheme="minorHAnsi"/>
          <w:sz w:val="24"/>
          <w:szCs w:val="24"/>
        </w:rPr>
        <w:t xml:space="preserve">Tuesday’s </w:t>
      </w:r>
      <w:r w:rsidRPr="0049107D">
        <w:rPr>
          <w:rFonts w:asciiTheme="minorHAnsi" w:hAnsiTheme="minorHAnsi"/>
          <w:sz w:val="24"/>
          <w:szCs w:val="24"/>
        </w:rPr>
        <w:t>class.</w:t>
      </w:r>
      <w:r w:rsidR="008A3080">
        <w:rPr>
          <w:rFonts w:asciiTheme="minorHAnsi" w:hAnsiTheme="minorHAnsi"/>
          <w:sz w:val="24"/>
          <w:szCs w:val="24"/>
        </w:rPr>
        <w:t xml:space="preserve"> </w:t>
      </w:r>
      <w:r w:rsidR="008A3080" w:rsidRPr="00A66343">
        <w:rPr>
          <w:rFonts w:asciiTheme="minorHAnsi" w:hAnsiTheme="minorHAnsi"/>
          <w:sz w:val="24"/>
          <w:szCs w:val="24"/>
        </w:rPr>
        <w:t xml:space="preserve">Your grade may be lowered if I call on you and you are unprepared for class.  </w:t>
      </w:r>
    </w:p>
    <w:p w14:paraId="0B393419" w14:textId="6CF07D96" w:rsidR="0049107D" w:rsidRPr="00A66343" w:rsidRDefault="0049107D" w:rsidP="0049107D">
      <w:pPr>
        <w:ind w:firstLine="720"/>
        <w:rPr>
          <w:rFonts w:asciiTheme="minorHAnsi" w:hAnsiTheme="minorHAnsi"/>
          <w:sz w:val="24"/>
          <w:szCs w:val="24"/>
        </w:rPr>
      </w:pPr>
      <w:r w:rsidRPr="0049107D">
        <w:rPr>
          <w:rFonts w:asciiTheme="minorHAnsi" w:hAnsiTheme="minorHAnsi"/>
          <w:sz w:val="24"/>
          <w:szCs w:val="24"/>
        </w:rPr>
        <w:t>You are welcome to take class notes on a laptop computer.  No other use of computers during class is authorized unless I specify to the contrary.  No class may be recorded by any means without my prior written permission.</w:t>
      </w:r>
    </w:p>
    <w:p w14:paraId="4014FC5E" w14:textId="77777777" w:rsidR="00021A1B" w:rsidRPr="00A66343" w:rsidRDefault="00021A1B" w:rsidP="00021A1B">
      <w:pPr>
        <w:ind w:firstLine="720"/>
        <w:rPr>
          <w:rFonts w:asciiTheme="minorHAnsi" w:hAnsiTheme="minorHAnsi"/>
          <w:b/>
          <w:sz w:val="24"/>
          <w:szCs w:val="24"/>
        </w:rPr>
      </w:pPr>
      <w:r w:rsidRPr="00A66343">
        <w:rPr>
          <w:rFonts w:asciiTheme="minorHAnsi" w:hAnsiTheme="minorHAnsi"/>
          <w:b/>
          <w:sz w:val="24"/>
          <w:szCs w:val="24"/>
        </w:rPr>
        <w:t xml:space="preserve">Accommodations for Students with Disabilities:  </w:t>
      </w:r>
      <w:r w:rsidRPr="00A66343">
        <w:rPr>
          <w:rFonts w:asciiTheme="minorHAnsi" w:hAnsiTheme="minorHAnsi"/>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must be presented to Dean Rachel Inman when requesting accommodation. Students with disabilities should follow this procedure as early as possible in the semester</w:t>
      </w:r>
      <w:r w:rsidRPr="00A66343">
        <w:rPr>
          <w:rFonts w:asciiTheme="minorHAnsi" w:hAnsiTheme="minorHAnsi"/>
          <w:b/>
          <w:sz w:val="24"/>
          <w:szCs w:val="24"/>
        </w:rPr>
        <w:t>.</w:t>
      </w:r>
    </w:p>
    <w:p w14:paraId="00227E8A" w14:textId="77777777" w:rsidR="00021A1B" w:rsidRPr="00A66343" w:rsidRDefault="00021A1B" w:rsidP="00021A1B">
      <w:pPr>
        <w:ind w:firstLine="720"/>
        <w:rPr>
          <w:rFonts w:asciiTheme="minorHAnsi" w:hAnsiTheme="minorHAnsi"/>
          <w:b/>
          <w:sz w:val="24"/>
          <w:szCs w:val="24"/>
        </w:rPr>
      </w:pPr>
      <w:r w:rsidRPr="00A66343">
        <w:rPr>
          <w:rFonts w:asciiTheme="minorHAnsi" w:hAnsiTheme="minorHAnsi"/>
          <w:b/>
          <w:sz w:val="24"/>
          <w:szCs w:val="24"/>
        </w:rPr>
        <w:t xml:space="preserve">The Honor Pledge:  </w:t>
      </w:r>
      <w:r w:rsidRPr="00A66343">
        <w:rPr>
          <w:rFonts w:asciiTheme="minorHAnsi" w:hAnsiTheme="minorHAnsi"/>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14:paraId="465D262F" w14:textId="77777777" w:rsidR="00021A1B" w:rsidRPr="00A66343" w:rsidRDefault="00021A1B" w:rsidP="00021A1B">
      <w:pPr>
        <w:ind w:firstLine="720"/>
        <w:rPr>
          <w:rFonts w:asciiTheme="minorHAnsi" w:hAnsiTheme="minorHAnsi"/>
          <w:sz w:val="24"/>
          <w:szCs w:val="24"/>
        </w:rPr>
      </w:pPr>
      <w:r w:rsidRPr="00A66343">
        <w:rPr>
          <w:rFonts w:asciiTheme="minorHAnsi" w:hAnsiTheme="minorHAnsi"/>
          <w:sz w:val="24"/>
          <w:szCs w:val="24"/>
        </w:rPr>
        <w:t>The Honor Code (https://www.dso.ufl.edu/sccr/process/student-conduct-honor-code/) specifies a number of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14:paraId="7E8EBFCD" w14:textId="2C89FF0A" w:rsidR="00303CA3" w:rsidRPr="00A66343" w:rsidRDefault="00303CA3" w:rsidP="00021A1B">
      <w:pPr>
        <w:ind w:firstLine="720"/>
        <w:rPr>
          <w:rFonts w:asciiTheme="minorHAnsi" w:hAnsiTheme="minorHAnsi"/>
          <w:color w:val="000000"/>
          <w:sz w:val="24"/>
          <w:szCs w:val="24"/>
        </w:rPr>
      </w:pPr>
      <w:r w:rsidRPr="00A66343">
        <w:rPr>
          <w:rFonts w:asciiTheme="minorHAnsi" w:hAnsiTheme="minorHAnsi"/>
          <w:b/>
          <w:bCs/>
          <w:sz w:val="24"/>
          <w:szCs w:val="24"/>
        </w:rPr>
        <w:t xml:space="preserve">Final Exam:  </w:t>
      </w:r>
      <w:r w:rsidRPr="00A66343">
        <w:rPr>
          <w:rFonts w:asciiTheme="minorHAnsi" w:hAnsiTheme="minorHAnsi"/>
          <w:sz w:val="24"/>
          <w:szCs w:val="24"/>
          <w:lang w:eastAsia="ja-JP"/>
        </w:rPr>
        <w:t xml:space="preserve">The final examination will be </w:t>
      </w:r>
      <w:r w:rsidR="008A3080">
        <w:rPr>
          <w:rFonts w:asciiTheme="minorHAnsi" w:hAnsiTheme="minorHAnsi"/>
          <w:sz w:val="24"/>
          <w:szCs w:val="24"/>
          <w:lang w:eastAsia="ja-JP"/>
        </w:rPr>
        <w:t>an in-class,</w:t>
      </w:r>
      <w:r w:rsidRPr="00A66343">
        <w:rPr>
          <w:rFonts w:asciiTheme="minorHAnsi" w:hAnsiTheme="minorHAnsi"/>
          <w:sz w:val="24"/>
          <w:szCs w:val="24"/>
          <w:lang w:eastAsia="ja-JP"/>
        </w:rPr>
        <w:t xml:space="preserve"> limited-space examination.  It may include</w:t>
      </w:r>
      <w:r w:rsidR="0005658A" w:rsidRPr="00A66343">
        <w:rPr>
          <w:rFonts w:asciiTheme="minorHAnsi" w:hAnsiTheme="minorHAnsi"/>
          <w:sz w:val="24"/>
          <w:szCs w:val="24"/>
          <w:lang w:eastAsia="ja-JP"/>
        </w:rPr>
        <w:t xml:space="preserve"> multiple choice, short answer, and</w:t>
      </w:r>
      <w:r w:rsidRPr="00A66343">
        <w:rPr>
          <w:rFonts w:asciiTheme="minorHAnsi" w:hAnsiTheme="minorHAnsi"/>
          <w:sz w:val="24"/>
          <w:szCs w:val="24"/>
          <w:lang w:eastAsia="ja-JP"/>
        </w:rPr>
        <w:t xml:space="preserve"> essay questions.  </w:t>
      </w:r>
      <w:r w:rsidR="00225B1B">
        <w:rPr>
          <w:rFonts w:asciiTheme="minorHAnsi" w:hAnsiTheme="minorHAnsi"/>
          <w:sz w:val="24"/>
          <w:szCs w:val="24"/>
          <w:lang w:eastAsia="ja-JP"/>
        </w:rPr>
        <w:t xml:space="preserve">You will not have access to </w:t>
      </w:r>
      <w:r w:rsidR="004655B4">
        <w:rPr>
          <w:rFonts w:asciiTheme="minorHAnsi" w:hAnsiTheme="minorHAnsi"/>
          <w:sz w:val="24"/>
          <w:szCs w:val="24"/>
          <w:lang w:eastAsia="ja-JP"/>
        </w:rPr>
        <w:t xml:space="preserve">the Internet or your hard drive. </w:t>
      </w:r>
      <w:r w:rsidR="004655B4" w:rsidRPr="004655B4">
        <w:rPr>
          <w:rFonts w:asciiTheme="minorHAnsi" w:hAnsiTheme="minorHAnsi"/>
          <w:b/>
          <w:sz w:val="24"/>
          <w:szCs w:val="24"/>
          <w:lang w:eastAsia="ja-JP"/>
        </w:rPr>
        <w:t>You may</w:t>
      </w:r>
      <w:r w:rsidR="004655B4">
        <w:rPr>
          <w:rFonts w:asciiTheme="minorHAnsi" w:hAnsiTheme="minorHAnsi"/>
          <w:b/>
          <w:sz w:val="24"/>
          <w:szCs w:val="24"/>
          <w:lang w:eastAsia="ja-JP"/>
        </w:rPr>
        <w:t xml:space="preserve"> only</w:t>
      </w:r>
      <w:r w:rsidR="004655B4" w:rsidRPr="004655B4">
        <w:rPr>
          <w:rFonts w:asciiTheme="minorHAnsi" w:hAnsiTheme="minorHAnsi"/>
          <w:b/>
          <w:sz w:val="24"/>
          <w:szCs w:val="24"/>
          <w:lang w:eastAsia="ja-JP"/>
        </w:rPr>
        <w:t xml:space="preserve"> bring these materials into the exam room: (a)</w:t>
      </w:r>
      <w:r w:rsidR="00225B1B" w:rsidRPr="004655B4">
        <w:rPr>
          <w:rFonts w:asciiTheme="minorHAnsi" w:hAnsiTheme="minorHAnsi"/>
          <w:b/>
          <w:sz w:val="24"/>
          <w:szCs w:val="24"/>
          <w:lang w:eastAsia="ja-JP"/>
        </w:rPr>
        <w:t xml:space="preserve"> rules and</w:t>
      </w:r>
      <w:r w:rsidR="004655B4" w:rsidRPr="004655B4">
        <w:rPr>
          <w:rFonts w:asciiTheme="minorHAnsi" w:hAnsiTheme="minorHAnsi"/>
          <w:b/>
          <w:sz w:val="24"/>
          <w:szCs w:val="24"/>
          <w:lang w:eastAsia="ja-JP"/>
        </w:rPr>
        <w:t xml:space="preserve"> statutes (and</w:t>
      </w:r>
      <w:r w:rsidR="008A3080" w:rsidRPr="004655B4">
        <w:rPr>
          <w:rFonts w:asciiTheme="minorHAnsi" w:hAnsiTheme="minorHAnsi"/>
          <w:b/>
          <w:sz w:val="24"/>
          <w:szCs w:val="24"/>
          <w:lang w:eastAsia="ja-JP"/>
        </w:rPr>
        <w:t xml:space="preserve"> the supplement, if you decide to purchase one)</w:t>
      </w:r>
      <w:r w:rsidR="004655B4" w:rsidRPr="004655B4">
        <w:rPr>
          <w:rFonts w:asciiTheme="minorHAnsi" w:hAnsiTheme="minorHAnsi"/>
          <w:b/>
          <w:sz w:val="24"/>
          <w:szCs w:val="24"/>
          <w:lang w:eastAsia="ja-JP"/>
        </w:rPr>
        <w:t xml:space="preserve">, (b) scratch paper, and (c) </w:t>
      </w:r>
      <w:r w:rsidR="004655B4" w:rsidRPr="004655B4">
        <w:rPr>
          <w:rFonts w:asciiTheme="minorHAnsi" w:hAnsiTheme="minorHAnsi"/>
          <w:b/>
          <w:sz w:val="24"/>
          <w:szCs w:val="24"/>
          <w:u w:val="single"/>
          <w:lang w:eastAsia="ja-JP"/>
        </w:rPr>
        <w:t>one page</w:t>
      </w:r>
      <w:r w:rsidR="004655B4" w:rsidRPr="004655B4">
        <w:rPr>
          <w:rFonts w:asciiTheme="minorHAnsi" w:hAnsiTheme="minorHAnsi"/>
          <w:b/>
          <w:sz w:val="24"/>
          <w:szCs w:val="24"/>
          <w:lang w:eastAsia="ja-JP"/>
        </w:rPr>
        <w:t xml:space="preserve"> of notes/outline</w:t>
      </w:r>
      <w:r w:rsidR="008A3080" w:rsidRPr="004655B4">
        <w:rPr>
          <w:rFonts w:asciiTheme="minorHAnsi" w:hAnsiTheme="minorHAnsi"/>
          <w:b/>
          <w:sz w:val="24"/>
          <w:szCs w:val="24"/>
          <w:lang w:eastAsia="ja-JP"/>
        </w:rPr>
        <w:t>.</w:t>
      </w:r>
      <w:r w:rsidR="008A3080">
        <w:rPr>
          <w:rFonts w:asciiTheme="minorHAnsi" w:hAnsiTheme="minorHAnsi"/>
          <w:sz w:val="24"/>
          <w:szCs w:val="24"/>
          <w:lang w:eastAsia="ja-JP"/>
        </w:rPr>
        <w:t xml:space="preserve"> </w:t>
      </w:r>
      <w:r w:rsidRPr="00A66343">
        <w:rPr>
          <w:rFonts w:asciiTheme="minorHAnsi" w:hAnsiTheme="minorHAnsi"/>
          <w:sz w:val="24"/>
          <w:szCs w:val="24"/>
          <w:lang w:eastAsia="ja-JP"/>
        </w:rPr>
        <w:t xml:space="preserve">The exam will be graded anonymously by exam number.  To aid in your studying, </w:t>
      </w:r>
      <w:r w:rsidR="00C41BBC" w:rsidRPr="00A66343">
        <w:rPr>
          <w:rFonts w:asciiTheme="minorHAnsi" w:hAnsiTheme="minorHAnsi"/>
          <w:sz w:val="24"/>
          <w:szCs w:val="24"/>
          <w:lang w:eastAsia="ja-JP"/>
        </w:rPr>
        <w:t>I have</w:t>
      </w:r>
      <w:r w:rsidRPr="00A66343">
        <w:rPr>
          <w:rFonts w:asciiTheme="minorHAnsi" w:hAnsiTheme="minorHAnsi"/>
          <w:sz w:val="24"/>
          <w:szCs w:val="24"/>
          <w:lang w:eastAsia="ja-JP"/>
        </w:rPr>
        <w:t xml:space="preserve"> post</w:t>
      </w:r>
      <w:r w:rsidR="00C41BBC" w:rsidRPr="00A66343">
        <w:rPr>
          <w:rFonts w:asciiTheme="minorHAnsi" w:hAnsiTheme="minorHAnsi"/>
          <w:sz w:val="24"/>
          <w:szCs w:val="24"/>
          <w:lang w:eastAsia="ja-JP"/>
        </w:rPr>
        <w:t>ed</w:t>
      </w:r>
      <w:r w:rsidR="00F61374" w:rsidRPr="00A66343">
        <w:rPr>
          <w:rFonts w:asciiTheme="minorHAnsi" w:hAnsiTheme="minorHAnsi"/>
          <w:sz w:val="24"/>
          <w:szCs w:val="24"/>
          <w:lang w:eastAsia="ja-JP"/>
        </w:rPr>
        <w:t xml:space="preserve"> copies of </w:t>
      </w:r>
      <w:r w:rsidR="006C4914" w:rsidRPr="00A66343">
        <w:rPr>
          <w:rFonts w:asciiTheme="minorHAnsi" w:hAnsiTheme="minorHAnsi"/>
          <w:sz w:val="24"/>
          <w:szCs w:val="24"/>
          <w:lang w:eastAsia="ja-JP"/>
        </w:rPr>
        <w:t>several past</w:t>
      </w:r>
      <w:r w:rsidRPr="00A66343">
        <w:rPr>
          <w:rFonts w:asciiTheme="minorHAnsi" w:hAnsiTheme="minorHAnsi"/>
          <w:sz w:val="24"/>
          <w:szCs w:val="24"/>
          <w:lang w:eastAsia="ja-JP"/>
        </w:rPr>
        <w:t xml:space="preserve"> </w:t>
      </w:r>
      <w:r w:rsidRPr="00A66343">
        <w:rPr>
          <w:rFonts w:asciiTheme="minorHAnsi" w:hAnsiTheme="minorHAnsi"/>
          <w:color w:val="000000" w:themeColor="text1"/>
          <w:sz w:val="24"/>
          <w:szCs w:val="24"/>
          <w:lang w:eastAsia="ja-JP"/>
        </w:rPr>
        <w:t>exams, along with model answers</w:t>
      </w:r>
      <w:r w:rsidR="003F5D1B" w:rsidRPr="00A66343">
        <w:rPr>
          <w:rFonts w:asciiTheme="minorHAnsi" w:hAnsiTheme="minorHAnsi"/>
          <w:color w:val="000000" w:themeColor="text1"/>
          <w:sz w:val="24"/>
          <w:szCs w:val="24"/>
          <w:lang w:eastAsia="ja-JP"/>
        </w:rPr>
        <w:t>, on TWEN</w:t>
      </w:r>
      <w:r w:rsidRPr="00A66343">
        <w:rPr>
          <w:rFonts w:asciiTheme="minorHAnsi" w:hAnsiTheme="minorHAnsi"/>
          <w:color w:val="000000" w:themeColor="text1"/>
          <w:sz w:val="24"/>
          <w:szCs w:val="24"/>
          <w:lang w:eastAsia="ja-JP"/>
        </w:rPr>
        <w:t>.</w:t>
      </w:r>
      <w:r w:rsidR="00C41BBC" w:rsidRPr="00A66343">
        <w:rPr>
          <w:rFonts w:asciiTheme="minorHAnsi" w:hAnsiTheme="minorHAnsi"/>
          <w:color w:val="000000" w:themeColor="text1"/>
          <w:sz w:val="24"/>
          <w:szCs w:val="24"/>
          <w:lang w:eastAsia="ja-JP"/>
        </w:rPr>
        <w:t xml:space="preserve"> </w:t>
      </w:r>
      <w:r w:rsidR="00021A1B" w:rsidRPr="00A66343">
        <w:rPr>
          <w:rFonts w:asciiTheme="minorHAnsi" w:hAnsiTheme="minorHAnsi"/>
          <w:color w:val="000000"/>
          <w:sz w:val="24"/>
          <w:szCs w:val="24"/>
        </w:rPr>
        <w:t xml:space="preserve">The law school policy on delay in taking exams can be found at https://www.law.ufl.edu/life-at-uf-law/office-of-student-affairs/current-students/forms-applications/exam-delays-accommodations-form.  </w:t>
      </w:r>
    </w:p>
    <w:p w14:paraId="456104D2" w14:textId="21BD38C3" w:rsidR="00021A1B" w:rsidRPr="00A66343" w:rsidRDefault="00021A1B" w:rsidP="00021A1B">
      <w:pPr>
        <w:spacing w:after="0"/>
        <w:ind w:firstLine="720"/>
        <w:rPr>
          <w:rFonts w:asciiTheme="minorHAnsi" w:hAnsiTheme="minorHAnsi"/>
          <w:sz w:val="24"/>
          <w:szCs w:val="24"/>
        </w:rPr>
      </w:pPr>
      <w:r w:rsidRPr="00A66343">
        <w:rPr>
          <w:rFonts w:asciiTheme="minorHAnsi" w:hAnsiTheme="minorHAnsi"/>
          <w:b/>
          <w:bCs/>
          <w:sz w:val="24"/>
          <w:szCs w:val="24"/>
        </w:rPr>
        <w:t xml:space="preserve">Grading Policy:  </w:t>
      </w:r>
      <w:r w:rsidRPr="00A66343">
        <w:rPr>
          <w:rFonts w:asciiTheme="minorHAnsi" w:hAnsiTheme="minorHAnsi"/>
          <w:sz w:val="24"/>
          <w:szCs w:val="24"/>
          <w:lang w:eastAsia="ja-JP"/>
        </w:rPr>
        <w:t xml:space="preserve">Your grade for the course will be based predominately on the grade you receive on your final examination.  </w:t>
      </w:r>
      <w:r w:rsidRPr="00A66343">
        <w:rPr>
          <w:rFonts w:asciiTheme="minorHAnsi" w:hAnsiTheme="minorHAnsi"/>
          <w:sz w:val="24"/>
          <w:szCs w:val="24"/>
        </w:rPr>
        <w:t xml:space="preserve">Superb class participation may result in an increase in grade of up to 0.33 grade points; failure to participate </w:t>
      </w:r>
      <w:r w:rsidR="003F5D1B" w:rsidRPr="00A66343">
        <w:rPr>
          <w:rFonts w:asciiTheme="minorHAnsi" w:hAnsiTheme="minorHAnsi"/>
          <w:sz w:val="24"/>
          <w:szCs w:val="24"/>
        </w:rPr>
        <w:t xml:space="preserve">adequately </w:t>
      </w:r>
      <w:r w:rsidRPr="00A66343">
        <w:rPr>
          <w:rFonts w:asciiTheme="minorHAnsi" w:hAnsiTheme="minorHAnsi"/>
          <w:sz w:val="24"/>
          <w:szCs w:val="24"/>
        </w:rPr>
        <w:t xml:space="preserve">when called on may result in a decrease in grade of up to 0.33 grade points. </w:t>
      </w:r>
    </w:p>
    <w:p w14:paraId="3602D51D" w14:textId="77777777" w:rsidR="00021A1B" w:rsidRPr="00A66343" w:rsidRDefault="00021A1B" w:rsidP="00021A1B">
      <w:pPr>
        <w:spacing w:after="0"/>
        <w:ind w:firstLine="720"/>
        <w:rPr>
          <w:rFonts w:asciiTheme="minorHAnsi" w:hAnsiTheme="minorHAnsi"/>
          <w:sz w:val="24"/>
          <w:szCs w:val="24"/>
        </w:rPr>
      </w:pPr>
    </w:p>
    <w:p w14:paraId="25B697CC" w14:textId="77777777" w:rsidR="00021A1B" w:rsidRPr="00A66343" w:rsidRDefault="00021A1B" w:rsidP="00021A1B">
      <w:pPr>
        <w:shd w:val="clear" w:color="auto" w:fill="FFFFFF"/>
        <w:rPr>
          <w:rFonts w:asciiTheme="minorHAnsi" w:hAnsiTheme="minorHAnsi"/>
          <w:color w:val="212121"/>
          <w:sz w:val="24"/>
          <w:szCs w:val="24"/>
        </w:rPr>
      </w:pPr>
      <w:r w:rsidRPr="00A66343">
        <w:rPr>
          <w:rFonts w:asciiTheme="minorHAnsi" w:hAnsiTheme="minorHAnsi"/>
          <w:color w:val="212121"/>
          <w:sz w:val="24"/>
          <w:szCs w:val="24"/>
        </w:rPr>
        <w:t>I adhere to the College’s posted grading policy (https://www.law.ufl.edu/life-at-uf-law/office-of-student-affairs/current-students/academic-policies).  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021A1B" w:rsidRPr="00A66343" w14:paraId="70979870" w14:textId="77777777" w:rsidTr="00E87330">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A33EA"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b/>
                <w:bCs/>
                <w:color w:val="212121"/>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D68ACB"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b/>
                <w:bCs/>
                <w:color w:val="212121"/>
                <w:sz w:val="24"/>
                <w:szCs w:val="24"/>
              </w:rPr>
              <w:t>Point Equivalent</w:t>
            </w:r>
          </w:p>
        </w:tc>
      </w:tr>
      <w:tr w:rsidR="00021A1B" w:rsidRPr="00A66343" w14:paraId="0F56FF80"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BFE2EC"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1304F"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4.0</w:t>
            </w:r>
          </w:p>
        </w:tc>
      </w:tr>
      <w:tr w:rsidR="00021A1B" w:rsidRPr="00A66343" w14:paraId="0E058150"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948FD8"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F09BE"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3.67</w:t>
            </w:r>
          </w:p>
        </w:tc>
      </w:tr>
      <w:tr w:rsidR="00021A1B" w:rsidRPr="00A66343" w14:paraId="215A8DE3"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3E91E3"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F714D"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3.33</w:t>
            </w:r>
          </w:p>
        </w:tc>
      </w:tr>
      <w:tr w:rsidR="00021A1B" w:rsidRPr="00A66343" w14:paraId="4E73E83A"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01FB22"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C0DA3"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3.0</w:t>
            </w:r>
          </w:p>
        </w:tc>
      </w:tr>
      <w:tr w:rsidR="00021A1B" w:rsidRPr="00A66343" w14:paraId="193A8B66"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0D3E2"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D64A2"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2.67</w:t>
            </w:r>
          </w:p>
        </w:tc>
      </w:tr>
      <w:tr w:rsidR="00021A1B" w:rsidRPr="00A66343" w14:paraId="60B1B87E"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0274C9"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72DB7"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2.33</w:t>
            </w:r>
          </w:p>
        </w:tc>
      </w:tr>
      <w:tr w:rsidR="00021A1B" w:rsidRPr="00A66343" w14:paraId="7ADCAC54"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FFB303"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32986"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2.0</w:t>
            </w:r>
          </w:p>
        </w:tc>
      </w:tr>
      <w:tr w:rsidR="00021A1B" w:rsidRPr="00A66343" w14:paraId="17774B19"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CC0A9F"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07C8E"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1.67</w:t>
            </w:r>
          </w:p>
        </w:tc>
      </w:tr>
      <w:tr w:rsidR="00021A1B" w:rsidRPr="00A66343" w14:paraId="7C27C0E9"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88CD21"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325D07"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1.33</w:t>
            </w:r>
          </w:p>
        </w:tc>
      </w:tr>
      <w:tr w:rsidR="00021A1B" w:rsidRPr="00A66343" w14:paraId="6D7F87F6"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0B603"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3653C"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1.0</w:t>
            </w:r>
          </w:p>
        </w:tc>
      </w:tr>
      <w:tr w:rsidR="00021A1B" w:rsidRPr="00A66343" w14:paraId="41174CD4"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8FC80D"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A72EA"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0.67</w:t>
            </w:r>
          </w:p>
        </w:tc>
      </w:tr>
      <w:tr w:rsidR="00021A1B" w:rsidRPr="00A66343" w14:paraId="0FE0E625"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EB4858"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31DF4"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0.0</w:t>
            </w:r>
          </w:p>
        </w:tc>
      </w:tr>
      <w:tr w:rsidR="00021A1B" w:rsidRPr="00A66343" w14:paraId="0B1B50EA"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9DE60"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4E6E9" w14:textId="77777777" w:rsidR="00021A1B" w:rsidRPr="00A66343" w:rsidRDefault="00021A1B" w:rsidP="00E87330">
            <w:pPr>
              <w:spacing w:after="0"/>
              <w:rPr>
                <w:rFonts w:asciiTheme="minorHAnsi" w:hAnsiTheme="minorHAnsi"/>
                <w:color w:val="212121"/>
                <w:sz w:val="24"/>
                <w:szCs w:val="24"/>
              </w:rPr>
            </w:pPr>
            <w:r w:rsidRPr="00A66343">
              <w:rPr>
                <w:rFonts w:asciiTheme="minorHAnsi" w:hAnsiTheme="minorHAnsi"/>
                <w:color w:val="212121"/>
                <w:sz w:val="24"/>
                <w:szCs w:val="24"/>
              </w:rPr>
              <w:t> </w:t>
            </w:r>
          </w:p>
        </w:tc>
      </w:tr>
    </w:tbl>
    <w:p w14:paraId="31FBD370" w14:textId="77777777" w:rsidR="003F3D68" w:rsidRPr="00A66343" w:rsidRDefault="003F3D68" w:rsidP="007C71E7">
      <w:pPr>
        <w:spacing w:after="0"/>
        <w:rPr>
          <w:rFonts w:asciiTheme="minorHAnsi" w:hAnsiTheme="minorHAnsi"/>
          <w:sz w:val="24"/>
          <w:szCs w:val="24"/>
          <w:lang w:eastAsia="ja-JP"/>
        </w:rPr>
      </w:pPr>
    </w:p>
    <w:p w14:paraId="24EB2C88" w14:textId="6C506FA6" w:rsidR="00C9063E" w:rsidRPr="00A66343" w:rsidRDefault="000547FB" w:rsidP="003F3D68">
      <w:pPr>
        <w:spacing w:after="0"/>
        <w:ind w:firstLine="720"/>
        <w:rPr>
          <w:rFonts w:asciiTheme="minorHAnsi" w:hAnsiTheme="minorHAnsi"/>
          <w:sz w:val="24"/>
          <w:szCs w:val="24"/>
          <w:lang w:eastAsia="ja-JP"/>
        </w:rPr>
      </w:pPr>
      <w:r w:rsidRPr="00A66343">
        <w:rPr>
          <w:rFonts w:asciiTheme="minorHAnsi" w:hAnsiTheme="minorHAnsi"/>
          <w:b/>
          <w:sz w:val="24"/>
          <w:szCs w:val="24"/>
        </w:rPr>
        <w:t>Office Hours:</w:t>
      </w:r>
      <w:r w:rsidRPr="00A66343">
        <w:rPr>
          <w:rFonts w:asciiTheme="minorHAnsi" w:hAnsiTheme="minorHAnsi"/>
          <w:sz w:val="24"/>
          <w:szCs w:val="24"/>
        </w:rPr>
        <w:t xml:space="preserve"> </w:t>
      </w:r>
      <w:r w:rsidR="00585F81" w:rsidRPr="00A66343">
        <w:rPr>
          <w:rFonts w:asciiTheme="minorHAnsi" w:hAnsiTheme="minorHAnsi"/>
          <w:sz w:val="24"/>
          <w:szCs w:val="24"/>
        </w:rPr>
        <w:t xml:space="preserve"> </w:t>
      </w:r>
      <w:r w:rsidR="0096461B" w:rsidRPr="00A66343">
        <w:rPr>
          <w:rFonts w:asciiTheme="minorHAnsi" w:hAnsiTheme="minorHAnsi"/>
          <w:sz w:val="24"/>
          <w:szCs w:val="24"/>
          <w:lang w:eastAsia="ja-JP"/>
        </w:rPr>
        <w:t xml:space="preserve">My office hours are on </w:t>
      </w:r>
      <w:r w:rsidR="007F78EF" w:rsidRPr="00A66343">
        <w:rPr>
          <w:rFonts w:asciiTheme="minorHAnsi" w:hAnsiTheme="minorHAnsi"/>
          <w:sz w:val="24"/>
          <w:szCs w:val="24"/>
          <w:lang w:eastAsia="ja-JP"/>
        </w:rPr>
        <w:t>Wednesdays</w:t>
      </w:r>
      <w:r w:rsidR="0096461B" w:rsidRPr="00A66343">
        <w:rPr>
          <w:rFonts w:asciiTheme="minorHAnsi" w:hAnsiTheme="minorHAnsi"/>
          <w:sz w:val="24"/>
          <w:szCs w:val="24"/>
          <w:lang w:eastAsia="ja-JP"/>
        </w:rPr>
        <w:t xml:space="preserve">, from </w:t>
      </w:r>
      <w:r w:rsidR="007F78EF" w:rsidRPr="00A66343">
        <w:rPr>
          <w:rFonts w:asciiTheme="minorHAnsi" w:hAnsiTheme="minorHAnsi"/>
          <w:sz w:val="24"/>
          <w:szCs w:val="24"/>
          <w:lang w:eastAsia="ja-JP"/>
        </w:rPr>
        <w:t>10</w:t>
      </w:r>
      <w:r w:rsidR="00AC724E" w:rsidRPr="00A66343">
        <w:rPr>
          <w:rFonts w:asciiTheme="minorHAnsi" w:hAnsiTheme="minorHAnsi"/>
          <w:sz w:val="24"/>
          <w:szCs w:val="24"/>
          <w:lang w:eastAsia="ja-JP"/>
        </w:rPr>
        <w:t xml:space="preserve">:30 – </w:t>
      </w:r>
      <w:r w:rsidR="007F78EF" w:rsidRPr="00A66343">
        <w:rPr>
          <w:rFonts w:asciiTheme="minorHAnsi" w:hAnsiTheme="minorHAnsi"/>
          <w:sz w:val="24"/>
          <w:szCs w:val="24"/>
          <w:lang w:eastAsia="ja-JP"/>
        </w:rPr>
        <w:t>11:30 a.m</w:t>
      </w:r>
      <w:r w:rsidR="0096461B" w:rsidRPr="00A66343">
        <w:rPr>
          <w:rFonts w:asciiTheme="minorHAnsi" w:hAnsiTheme="minorHAnsi"/>
          <w:sz w:val="24"/>
          <w:szCs w:val="24"/>
          <w:lang w:eastAsia="ja-JP"/>
        </w:rPr>
        <w:t>.  You may also speak to me by appoi</w:t>
      </w:r>
      <w:r w:rsidR="00974A05" w:rsidRPr="00A66343">
        <w:rPr>
          <w:rFonts w:asciiTheme="minorHAnsi" w:hAnsiTheme="minorHAnsi"/>
          <w:sz w:val="24"/>
          <w:szCs w:val="24"/>
          <w:lang w:eastAsia="ja-JP"/>
        </w:rPr>
        <w:t xml:space="preserve">ntment.  </w:t>
      </w:r>
      <w:r w:rsidR="00021A1B" w:rsidRPr="00A66343">
        <w:rPr>
          <w:rFonts w:asciiTheme="minorHAnsi" w:hAnsiTheme="minorHAnsi"/>
          <w:sz w:val="24"/>
          <w:szCs w:val="24"/>
          <w:lang w:eastAsia="ja-JP"/>
        </w:rPr>
        <w:t>My office is in Holland 305.</w:t>
      </w:r>
    </w:p>
    <w:p w14:paraId="6D1823C3" w14:textId="77777777" w:rsidR="00021A1B" w:rsidRPr="00A66343" w:rsidRDefault="00021A1B" w:rsidP="003F3D68">
      <w:pPr>
        <w:spacing w:after="0"/>
        <w:ind w:firstLine="720"/>
        <w:rPr>
          <w:rFonts w:asciiTheme="minorHAnsi" w:hAnsiTheme="minorHAnsi"/>
          <w:sz w:val="24"/>
          <w:szCs w:val="24"/>
          <w:lang w:eastAsia="ja-JP"/>
        </w:rPr>
      </w:pPr>
    </w:p>
    <w:p w14:paraId="22D6F13B" w14:textId="63E6CFC5" w:rsidR="006B0401" w:rsidRPr="00A66343" w:rsidRDefault="00021A1B" w:rsidP="006B0401">
      <w:pPr>
        <w:spacing w:after="0"/>
        <w:ind w:firstLine="720"/>
        <w:rPr>
          <w:rFonts w:asciiTheme="minorHAnsi" w:hAnsiTheme="minorHAnsi"/>
          <w:sz w:val="24"/>
          <w:szCs w:val="24"/>
        </w:rPr>
      </w:pPr>
      <w:r w:rsidRPr="00A66343">
        <w:rPr>
          <w:rFonts w:asciiTheme="minorHAnsi" w:hAnsiTheme="minorHAnsi"/>
          <w:b/>
          <w:sz w:val="24"/>
          <w:szCs w:val="24"/>
        </w:rPr>
        <w:t xml:space="preserve">Online Course Evaluation:  </w:t>
      </w:r>
      <w:r w:rsidR="006B0401" w:rsidRPr="006B0401">
        <w:rPr>
          <w:rFonts w:asciiTheme="minorHAnsi" w:hAnsiTheme="minorHAnsi"/>
          <w:sz w:val="24"/>
          <w:szCs w:val="24"/>
          <w:lang w:eastAsia="ja-JP"/>
        </w:rPr>
        <w:t xml:space="preserve">Students are expected to provide professional and respectful feedback on the quality of instruction in this course by completing course evaluations online via </w:t>
      </w:r>
      <w:proofErr w:type="spellStart"/>
      <w:r w:rsidR="006B0401" w:rsidRPr="006B0401">
        <w:rPr>
          <w:rFonts w:asciiTheme="minorHAnsi" w:hAnsiTheme="minorHAnsi"/>
          <w:sz w:val="24"/>
          <w:szCs w:val="24"/>
          <w:lang w:eastAsia="ja-JP"/>
        </w:rPr>
        <w:t>GatorEvals</w:t>
      </w:r>
      <w:proofErr w:type="spellEnd"/>
      <w:r w:rsidR="006B0401" w:rsidRPr="006B0401">
        <w:rPr>
          <w:rFonts w:asciiTheme="minorHAnsi" w:hAnsiTheme="minorHAnsi"/>
          <w:sz w:val="24"/>
          <w:szCs w:val="24"/>
          <w:lang w:eastAsia="ja-JP"/>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006B0401" w:rsidRPr="006B0401">
        <w:rPr>
          <w:rFonts w:asciiTheme="minorHAnsi" w:hAnsiTheme="minorHAnsi"/>
          <w:sz w:val="24"/>
          <w:szCs w:val="24"/>
          <w:lang w:eastAsia="ja-JP"/>
        </w:rPr>
        <w:t>GatorEvals</w:t>
      </w:r>
      <w:proofErr w:type="spellEnd"/>
      <w:r w:rsidR="006B0401" w:rsidRPr="006B0401">
        <w:rPr>
          <w:rFonts w:asciiTheme="minorHAnsi" w:hAnsiTheme="minorHAnsi"/>
          <w:sz w:val="24"/>
          <w:szCs w:val="24"/>
          <w:lang w:eastAsia="ja-JP"/>
        </w:rPr>
        <w:t xml:space="preserve">, in their Canvas course menu under </w:t>
      </w:r>
      <w:proofErr w:type="spellStart"/>
      <w:r w:rsidR="006B0401" w:rsidRPr="006B0401">
        <w:rPr>
          <w:rFonts w:asciiTheme="minorHAnsi" w:hAnsiTheme="minorHAnsi"/>
          <w:sz w:val="24"/>
          <w:szCs w:val="24"/>
          <w:lang w:eastAsia="ja-JP"/>
        </w:rPr>
        <w:t>GatorEvals</w:t>
      </w:r>
      <w:proofErr w:type="spellEnd"/>
      <w:r w:rsidR="006B0401" w:rsidRPr="006B0401">
        <w:rPr>
          <w:rFonts w:asciiTheme="minorHAnsi" w:hAnsiTheme="minorHAnsi"/>
          <w:sz w:val="24"/>
          <w:szCs w:val="24"/>
          <w:lang w:eastAsia="ja-JP"/>
        </w:rPr>
        <w:t>, or via https://ufl.bluera.com/ufl/. Summaries of course evaluation results are available to students at https://gatorev</w:t>
      </w:r>
      <w:r w:rsidR="006B0401">
        <w:rPr>
          <w:rFonts w:asciiTheme="minorHAnsi" w:hAnsiTheme="minorHAnsi"/>
          <w:sz w:val="24"/>
          <w:szCs w:val="24"/>
          <w:lang w:eastAsia="ja-JP"/>
        </w:rPr>
        <w:t>als.aa.ufl.edu/public-results/.</w:t>
      </w:r>
    </w:p>
    <w:p w14:paraId="521EE4EA" w14:textId="77777777" w:rsidR="00250D24" w:rsidRPr="00A66343" w:rsidRDefault="00250D24" w:rsidP="003F3D68">
      <w:pPr>
        <w:spacing w:after="0"/>
        <w:ind w:firstLine="720"/>
        <w:rPr>
          <w:rFonts w:asciiTheme="minorHAnsi" w:hAnsiTheme="minorHAnsi"/>
          <w:sz w:val="24"/>
          <w:szCs w:val="24"/>
          <w:lang w:eastAsia="ja-JP"/>
        </w:rPr>
      </w:pPr>
    </w:p>
    <w:p w14:paraId="0640D2DB" w14:textId="7262B61E" w:rsidR="00C17DCD" w:rsidRDefault="00C17DCD">
      <w:pPr>
        <w:spacing w:after="0" w:line="240" w:lineRule="auto"/>
        <w:rPr>
          <w:rFonts w:asciiTheme="minorHAnsi" w:hAnsiTheme="minorHAnsi"/>
          <w:sz w:val="24"/>
          <w:szCs w:val="24"/>
          <w:lang w:eastAsia="ja-JP"/>
        </w:rPr>
      </w:pPr>
      <w:r>
        <w:rPr>
          <w:rFonts w:asciiTheme="minorHAnsi" w:hAnsiTheme="minorHAnsi"/>
          <w:sz w:val="24"/>
          <w:szCs w:val="24"/>
          <w:lang w:eastAsia="ja-JP"/>
        </w:rPr>
        <w:br w:type="page"/>
      </w:r>
    </w:p>
    <w:p w14:paraId="581A7B69" w14:textId="77777777" w:rsidR="00C17DCD" w:rsidRPr="00966F84" w:rsidRDefault="00C17DCD" w:rsidP="00C17DCD">
      <w:pPr>
        <w:pStyle w:val="Heading2"/>
        <w:jc w:val="center"/>
        <w:rPr>
          <w:rFonts w:asciiTheme="minorHAnsi" w:hAnsiTheme="minorHAnsi" w:cstheme="minorHAnsi"/>
          <w:sz w:val="24"/>
          <w:szCs w:val="24"/>
        </w:rPr>
      </w:pPr>
      <w:r w:rsidRPr="00966F84">
        <w:rPr>
          <w:rFonts w:asciiTheme="minorHAnsi" w:hAnsiTheme="minorHAnsi" w:cstheme="minorHAnsi"/>
          <w:sz w:val="24"/>
          <w:szCs w:val="24"/>
        </w:rPr>
        <w:t>Criminal Procedure – Adversary System</w:t>
      </w:r>
    </w:p>
    <w:p w14:paraId="0AFD53F9" w14:textId="09520A4F" w:rsidR="00C17DCD" w:rsidRPr="00966F84" w:rsidRDefault="00C17DCD" w:rsidP="00C17DCD">
      <w:pPr>
        <w:jc w:val="center"/>
        <w:rPr>
          <w:rFonts w:asciiTheme="minorHAnsi" w:hAnsiTheme="minorHAnsi" w:cstheme="minorHAnsi"/>
          <w:b/>
          <w:sz w:val="24"/>
          <w:szCs w:val="24"/>
        </w:rPr>
      </w:pPr>
      <w:r w:rsidRPr="00966F84">
        <w:rPr>
          <w:rFonts w:asciiTheme="minorHAnsi" w:hAnsiTheme="minorHAnsi" w:cstheme="minorHAnsi"/>
          <w:b/>
          <w:sz w:val="24"/>
          <w:szCs w:val="24"/>
        </w:rPr>
        <w:t>FALL 2019 TENTATIVE COURSE OUTLINE</w:t>
      </w:r>
    </w:p>
    <w:p w14:paraId="6B03463B" w14:textId="77777777" w:rsidR="00C17DCD" w:rsidRPr="00966F84" w:rsidRDefault="00C17DCD" w:rsidP="00C17DCD">
      <w:pPr>
        <w:rPr>
          <w:rFonts w:asciiTheme="minorHAnsi" w:hAnsiTheme="minorHAnsi" w:cstheme="minorHAnsi"/>
          <w:sz w:val="24"/>
          <w:szCs w:val="24"/>
        </w:rPr>
      </w:pPr>
    </w:p>
    <w:p w14:paraId="77AA2796" w14:textId="5FB3344C" w:rsidR="00C17DCD" w:rsidRPr="00966F84" w:rsidRDefault="00C17DCD" w:rsidP="00C17DCD">
      <w:pPr>
        <w:rPr>
          <w:rFonts w:asciiTheme="minorHAnsi" w:hAnsiTheme="minorHAnsi" w:cstheme="minorHAnsi"/>
          <w:b/>
          <w:sz w:val="24"/>
          <w:szCs w:val="24"/>
          <w:u w:val="single"/>
        </w:rPr>
      </w:pPr>
      <w:r w:rsidRPr="00966F84">
        <w:rPr>
          <w:rFonts w:asciiTheme="minorHAnsi" w:hAnsiTheme="minorHAnsi" w:cstheme="minorHAnsi"/>
          <w:b/>
          <w:sz w:val="24"/>
          <w:szCs w:val="24"/>
          <w:u w:val="single"/>
        </w:rPr>
        <w:t>Week</w:t>
      </w:r>
      <w:r w:rsidRPr="00966F84">
        <w:rPr>
          <w:rFonts w:asciiTheme="minorHAnsi" w:hAnsiTheme="minorHAnsi" w:cstheme="minorHAnsi"/>
          <w:b/>
          <w:sz w:val="24"/>
          <w:szCs w:val="24"/>
        </w:rPr>
        <w:tab/>
      </w:r>
      <w:r w:rsidRPr="00966F84">
        <w:rPr>
          <w:rFonts w:asciiTheme="minorHAnsi" w:hAnsiTheme="minorHAnsi" w:cstheme="minorHAnsi"/>
          <w:b/>
          <w:sz w:val="24"/>
          <w:szCs w:val="24"/>
        </w:rPr>
        <w:tab/>
      </w:r>
      <w:r w:rsidRPr="00966F84">
        <w:rPr>
          <w:rFonts w:asciiTheme="minorHAnsi" w:hAnsiTheme="minorHAnsi" w:cstheme="minorHAnsi"/>
          <w:b/>
          <w:sz w:val="24"/>
          <w:szCs w:val="24"/>
        </w:rPr>
        <w:tab/>
      </w:r>
      <w:r w:rsidRPr="00966F84">
        <w:rPr>
          <w:rFonts w:asciiTheme="minorHAnsi" w:hAnsiTheme="minorHAnsi" w:cstheme="minorHAnsi"/>
          <w:b/>
          <w:sz w:val="24"/>
          <w:szCs w:val="24"/>
          <w:u w:val="single"/>
        </w:rPr>
        <w:t>Topic</w:t>
      </w:r>
      <w:r w:rsidRPr="00966F84">
        <w:rPr>
          <w:rFonts w:asciiTheme="minorHAnsi" w:hAnsiTheme="minorHAnsi" w:cstheme="minorHAnsi"/>
          <w:b/>
          <w:sz w:val="24"/>
          <w:szCs w:val="24"/>
        </w:rPr>
        <w:tab/>
      </w:r>
    </w:p>
    <w:p w14:paraId="55BDA3E5" w14:textId="0A20F8F5" w:rsidR="00C17DCD" w:rsidRPr="00966F84" w:rsidRDefault="00C17DCD" w:rsidP="00BD27E9">
      <w:pPr>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1</w:t>
      </w:r>
    </w:p>
    <w:p w14:paraId="67457283" w14:textId="77777777" w:rsidR="00C17DCD" w:rsidRPr="00966F84" w:rsidRDefault="00C17DCD" w:rsidP="00BD27E9">
      <w:pPr>
        <w:pStyle w:val="Heading1"/>
        <w:spacing w:before="120" w:line="240" w:lineRule="auto"/>
        <w:ind w:left="1800"/>
        <w:rPr>
          <w:rFonts w:asciiTheme="minorHAnsi" w:hAnsiTheme="minorHAnsi" w:cstheme="minorHAnsi"/>
          <w:color w:val="auto"/>
          <w:sz w:val="24"/>
          <w:szCs w:val="24"/>
        </w:rPr>
      </w:pPr>
      <w:r w:rsidRPr="00966F84">
        <w:rPr>
          <w:rFonts w:asciiTheme="minorHAnsi" w:hAnsiTheme="minorHAnsi" w:cstheme="minorHAnsi"/>
          <w:color w:val="auto"/>
          <w:sz w:val="24"/>
          <w:szCs w:val="24"/>
        </w:rPr>
        <w:t>INTRODUCTION</w:t>
      </w:r>
    </w:p>
    <w:p w14:paraId="38898D36" w14:textId="41B5AB1B" w:rsidR="00C17DCD" w:rsidRPr="00966F84" w:rsidRDefault="00C17DCD" w:rsidP="00BD27E9">
      <w:pPr>
        <w:spacing w:before="120" w:after="0" w:line="240" w:lineRule="auto"/>
        <w:ind w:left="2160"/>
        <w:rPr>
          <w:rFonts w:asciiTheme="minorHAnsi" w:hAnsiTheme="minorHAnsi" w:cstheme="minorHAnsi"/>
          <w:sz w:val="24"/>
          <w:szCs w:val="24"/>
        </w:rPr>
      </w:pPr>
      <w:r w:rsidRPr="00966F84">
        <w:rPr>
          <w:rFonts w:asciiTheme="minorHAnsi" w:hAnsiTheme="minorHAnsi" w:cstheme="minorHAnsi"/>
          <w:sz w:val="24"/>
          <w:szCs w:val="24"/>
        </w:rPr>
        <w:t>Overview</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0FFB2284" w14:textId="77777777" w:rsidR="00C17DCD" w:rsidRPr="00966F84" w:rsidRDefault="00C17DCD" w:rsidP="00BD27E9">
      <w:pPr>
        <w:pStyle w:val="Heading1"/>
        <w:spacing w:before="120" w:line="240" w:lineRule="auto"/>
        <w:ind w:left="1800"/>
        <w:rPr>
          <w:rFonts w:asciiTheme="minorHAnsi" w:hAnsiTheme="minorHAnsi" w:cstheme="minorHAnsi"/>
          <w:color w:val="auto"/>
          <w:sz w:val="24"/>
          <w:szCs w:val="24"/>
        </w:rPr>
      </w:pPr>
      <w:r w:rsidRPr="00966F84">
        <w:rPr>
          <w:rFonts w:asciiTheme="minorHAnsi" w:hAnsiTheme="minorHAnsi" w:cstheme="minorHAnsi"/>
          <w:color w:val="auto"/>
          <w:sz w:val="24"/>
          <w:szCs w:val="24"/>
        </w:rPr>
        <w:t xml:space="preserve">THE RIGHT TO &amp; PERORMANCE OF COUNSEL </w:t>
      </w:r>
    </w:p>
    <w:p w14:paraId="668E1F58" w14:textId="2BD7BA32" w:rsidR="00C17DCD" w:rsidRPr="00966F84" w:rsidRDefault="00C17DCD" w:rsidP="00BD27E9">
      <w:pPr>
        <w:spacing w:before="120" w:after="0" w:line="240" w:lineRule="auto"/>
        <w:ind w:left="5400" w:hanging="3240"/>
        <w:rPr>
          <w:rFonts w:asciiTheme="minorHAnsi" w:hAnsiTheme="minorHAnsi" w:cstheme="minorHAnsi"/>
          <w:sz w:val="24"/>
          <w:szCs w:val="24"/>
        </w:rPr>
      </w:pPr>
      <w:r w:rsidRPr="00966F84">
        <w:rPr>
          <w:rFonts w:asciiTheme="minorHAnsi" w:hAnsiTheme="minorHAnsi" w:cstheme="minorHAnsi"/>
          <w:sz w:val="24"/>
          <w:szCs w:val="24"/>
        </w:rPr>
        <w:t>The Right to Trial Counsel</w:t>
      </w:r>
      <w:r w:rsidRPr="00966F84">
        <w:rPr>
          <w:rFonts w:asciiTheme="minorHAnsi" w:hAnsiTheme="minorHAnsi" w:cstheme="minorHAnsi"/>
          <w:sz w:val="24"/>
          <w:szCs w:val="24"/>
        </w:rPr>
        <w:tab/>
      </w:r>
    </w:p>
    <w:p w14:paraId="1171D613" w14:textId="4E60C58E" w:rsidR="00C17DCD" w:rsidRPr="00966F84" w:rsidRDefault="00C17DCD" w:rsidP="00BD27E9">
      <w:pPr>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2</w:t>
      </w:r>
    </w:p>
    <w:p w14:paraId="63EDAFF0" w14:textId="77777777" w:rsidR="00BD27E9" w:rsidRDefault="00BD27E9" w:rsidP="00BD27E9">
      <w:pPr>
        <w:spacing w:before="120" w:after="0" w:line="240" w:lineRule="auto"/>
        <w:ind w:left="1440" w:firstLine="720"/>
        <w:rPr>
          <w:rFonts w:asciiTheme="minorHAnsi" w:hAnsiTheme="minorHAnsi" w:cstheme="minorHAnsi"/>
          <w:sz w:val="24"/>
          <w:szCs w:val="24"/>
        </w:rPr>
      </w:pPr>
      <w:r>
        <w:rPr>
          <w:rFonts w:asciiTheme="minorHAnsi" w:hAnsiTheme="minorHAnsi" w:cstheme="minorHAnsi"/>
          <w:sz w:val="24"/>
          <w:szCs w:val="24"/>
        </w:rPr>
        <w:t>Right to Proceed Pro Se</w:t>
      </w:r>
    </w:p>
    <w:p w14:paraId="3734BAA9" w14:textId="3C13F012" w:rsidR="00C17DCD" w:rsidRPr="00BD27E9" w:rsidRDefault="00C17DCD" w:rsidP="00BD27E9">
      <w:pPr>
        <w:spacing w:before="120" w:after="0" w:line="240" w:lineRule="auto"/>
        <w:ind w:left="1440" w:firstLine="720"/>
        <w:rPr>
          <w:rFonts w:asciiTheme="minorHAnsi" w:hAnsiTheme="minorHAnsi" w:cstheme="minorHAnsi"/>
          <w:sz w:val="24"/>
          <w:szCs w:val="24"/>
        </w:rPr>
      </w:pPr>
      <w:r w:rsidRPr="00966F84">
        <w:rPr>
          <w:rFonts w:asciiTheme="minorHAnsi" w:hAnsiTheme="minorHAnsi" w:cstheme="minorHAnsi"/>
          <w:sz w:val="24"/>
          <w:szCs w:val="24"/>
        </w:rPr>
        <w:t>Counsel of Choice</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0A9757B5" w14:textId="26B05EED" w:rsidR="00C17DCD" w:rsidRPr="00BD27E9" w:rsidRDefault="00C17DCD" w:rsidP="00BD27E9">
      <w:pPr>
        <w:tabs>
          <w:tab w:val="left" w:pos="360"/>
          <w:tab w:val="left" w:pos="1440"/>
        </w:tabs>
        <w:spacing w:before="120" w:after="0" w:line="240" w:lineRule="auto"/>
        <w:ind w:left="3600" w:hanging="1440"/>
        <w:rPr>
          <w:rFonts w:asciiTheme="minorHAnsi" w:hAnsiTheme="minorHAnsi" w:cstheme="minorHAnsi"/>
          <w:b/>
          <w:sz w:val="24"/>
          <w:szCs w:val="24"/>
        </w:rPr>
      </w:pPr>
      <w:r w:rsidRPr="00966F84">
        <w:rPr>
          <w:rFonts w:asciiTheme="minorHAnsi" w:hAnsiTheme="minorHAnsi" w:cstheme="minorHAnsi"/>
          <w:sz w:val="24"/>
          <w:szCs w:val="24"/>
        </w:rPr>
        <w:t>Effective Assistance of Counsel</w:t>
      </w:r>
      <w:r w:rsidRPr="00966F84">
        <w:rPr>
          <w:rFonts w:asciiTheme="minorHAnsi" w:hAnsiTheme="minorHAnsi" w:cstheme="minorHAnsi"/>
          <w:sz w:val="24"/>
          <w:szCs w:val="24"/>
        </w:rPr>
        <w:tab/>
      </w:r>
    </w:p>
    <w:p w14:paraId="561A8169" w14:textId="1B20DF6C" w:rsidR="00C17DCD" w:rsidRPr="00966F84" w:rsidRDefault="00C17DCD" w:rsidP="00BD27E9">
      <w:pPr>
        <w:spacing w:before="120" w:after="0" w:line="240" w:lineRule="auto"/>
        <w:ind w:left="1440" w:firstLine="720"/>
        <w:rPr>
          <w:rFonts w:asciiTheme="minorHAnsi" w:hAnsiTheme="minorHAnsi" w:cstheme="minorHAnsi"/>
          <w:sz w:val="24"/>
          <w:szCs w:val="24"/>
        </w:rPr>
      </w:pPr>
      <w:r w:rsidRPr="00966F84">
        <w:rPr>
          <w:rFonts w:asciiTheme="minorHAnsi" w:hAnsiTheme="minorHAnsi" w:cstheme="minorHAnsi"/>
          <w:sz w:val="24"/>
          <w:szCs w:val="24"/>
        </w:rPr>
        <w:t>Right to Assistance of Experts</w:t>
      </w:r>
    </w:p>
    <w:p w14:paraId="52696958" w14:textId="7DEC5573" w:rsidR="00C17DCD" w:rsidRPr="00966F84" w:rsidRDefault="00C17DCD" w:rsidP="00BD27E9">
      <w:pPr>
        <w:spacing w:before="120" w:after="0" w:line="240" w:lineRule="auto"/>
        <w:ind w:left="1440" w:firstLine="720"/>
        <w:rPr>
          <w:rFonts w:asciiTheme="minorHAnsi" w:hAnsiTheme="minorHAnsi" w:cstheme="minorHAnsi"/>
          <w:sz w:val="24"/>
          <w:szCs w:val="24"/>
        </w:rPr>
      </w:pPr>
      <w:r w:rsidRPr="00966F84">
        <w:rPr>
          <w:rFonts w:asciiTheme="minorHAnsi" w:hAnsiTheme="minorHAnsi" w:cstheme="minorHAnsi"/>
          <w:sz w:val="24"/>
          <w:szCs w:val="24"/>
        </w:rPr>
        <w:t>Conflicts of Interest</w:t>
      </w:r>
      <w:r w:rsidRPr="00966F84">
        <w:rPr>
          <w:rFonts w:asciiTheme="minorHAnsi" w:hAnsiTheme="minorHAnsi" w:cstheme="minorHAnsi"/>
          <w:sz w:val="24"/>
          <w:szCs w:val="24"/>
        </w:rPr>
        <w:tab/>
      </w:r>
    </w:p>
    <w:p w14:paraId="11EBE846" w14:textId="1316C66F" w:rsidR="00C17DCD" w:rsidRPr="00966F84" w:rsidRDefault="00C17DCD" w:rsidP="00BD27E9">
      <w:pPr>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3</w:t>
      </w:r>
      <w:r w:rsidRPr="00966F84">
        <w:rPr>
          <w:rFonts w:asciiTheme="minorHAnsi" w:hAnsiTheme="minorHAnsi" w:cstheme="minorHAnsi"/>
          <w:sz w:val="24"/>
          <w:szCs w:val="24"/>
        </w:rPr>
        <w:tab/>
      </w:r>
    </w:p>
    <w:p w14:paraId="09D44AB0" w14:textId="77777777" w:rsidR="00BD27E9" w:rsidRDefault="00BD27E9" w:rsidP="00BD27E9">
      <w:pPr>
        <w:spacing w:before="120" w:after="0" w:line="240" w:lineRule="auto"/>
        <w:ind w:left="1440" w:firstLine="720"/>
        <w:rPr>
          <w:rFonts w:asciiTheme="minorHAnsi" w:hAnsiTheme="minorHAnsi" w:cstheme="minorHAnsi"/>
          <w:sz w:val="24"/>
          <w:szCs w:val="24"/>
        </w:rPr>
      </w:pPr>
      <w:r>
        <w:rPr>
          <w:rFonts w:asciiTheme="minorHAnsi" w:hAnsiTheme="minorHAnsi" w:cstheme="minorHAnsi"/>
          <w:sz w:val="24"/>
          <w:szCs w:val="24"/>
        </w:rPr>
        <w:t>Disqualification of Counsel</w:t>
      </w:r>
    </w:p>
    <w:p w14:paraId="534A21C4" w14:textId="423F19F9" w:rsidR="00C17DCD" w:rsidRPr="00966F84" w:rsidRDefault="00C17DCD" w:rsidP="00BD27E9">
      <w:pPr>
        <w:spacing w:before="120" w:after="0" w:line="240" w:lineRule="auto"/>
        <w:ind w:left="1440" w:firstLine="720"/>
        <w:rPr>
          <w:rFonts w:asciiTheme="minorHAnsi" w:hAnsiTheme="minorHAnsi" w:cstheme="minorHAnsi"/>
          <w:b/>
          <w:sz w:val="24"/>
          <w:szCs w:val="24"/>
        </w:rPr>
      </w:pPr>
      <w:r w:rsidRPr="00966F84">
        <w:rPr>
          <w:rFonts w:asciiTheme="minorHAnsi" w:hAnsiTheme="minorHAnsi" w:cstheme="minorHAnsi"/>
          <w:sz w:val="24"/>
          <w:szCs w:val="24"/>
        </w:rPr>
        <w:t xml:space="preserve">Client Control         </w:t>
      </w:r>
    </w:p>
    <w:p w14:paraId="5DFE3CC9" w14:textId="77777777" w:rsidR="00C17DCD" w:rsidRPr="00966F84" w:rsidRDefault="00C17DCD" w:rsidP="00BD27E9">
      <w:pPr>
        <w:pStyle w:val="Heading1"/>
        <w:spacing w:before="120" w:line="240" w:lineRule="auto"/>
        <w:ind w:left="1800"/>
        <w:rPr>
          <w:rFonts w:asciiTheme="minorHAnsi" w:hAnsiTheme="minorHAnsi" w:cstheme="minorHAnsi"/>
          <w:color w:val="auto"/>
          <w:sz w:val="24"/>
          <w:szCs w:val="24"/>
        </w:rPr>
      </w:pPr>
      <w:r w:rsidRPr="00966F84">
        <w:rPr>
          <w:rFonts w:asciiTheme="minorHAnsi" w:hAnsiTheme="minorHAnsi" w:cstheme="minorHAnsi"/>
          <w:color w:val="auto"/>
          <w:sz w:val="24"/>
          <w:szCs w:val="24"/>
        </w:rPr>
        <w:t>THE COMMENCEMENT OF FORMAL PROCEEDINGS</w:t>
      </w:r>
    </w:p>
    <w:p w14:paraId="7D6ECA06" w14:textId="77777777" w:rsidR="00C17DCD" w:rsidRPr="00BD27E9" w:rsidRDefault="00C17DCD" w:rsidP="00BD27E9">
      <w:pPr>
        <w:spacing w:before="120" w:after="0" w:line="240" w:lineRule="auto"/>
        <w:ind w:left="1440" w:firstLine="720"/>
        <w:rPr>
          <w:rFonts w:asciiTheme="minorHAnsi" w:hAnsiTheme="minorHAnsi" w:cstheme="minorHAnsi"/>
          <w:sz w:val="24"/>
          <w:szCs w:val="24"/>
        </w:rPr>
      </w:pPr>
      <w:r w:rsidRPr="00BD27E9">
        <w:rPr>
          <w:rFonts w:asciiTheme="minorHAnsi" w:hAnsiTheme="minorHAnsi" w:cstheme="minorHAnsi"/>
          <w:sz w:val="24"/>
          <w:szCs w:val="24"/>
        </w:rPr>
        <w:t>Pretrial Release</w:t>
      </w:r>
    </w:p>
    <w:p w14:paraId="558CED1D" w14:textId="5DEEE5D7" w:rsidR="00C17DCD" w:rsidRPr="00966F84" w:rsidRDefault="00C17DCD" w:rsidP="00BD27E9">
      <w:pPr>
        <w:tabs>
          <w:tab w:val="left" w:pos="360"/>
        </w:tabs>
        <w:spacing w:before="120" w:after="0" w:line="240" w:lineRule="auto"/>
        <w:ind w:left="2520"/>
        <w:rPr>
          <w:rFonts w:asciiTheme="minorHAnsi" w:hAnsiTheme="minorHAnsi" w:cstheme="minorHAnsi"/>
          <w:b/>
          <w:sz w:val="24"/>
          <w:szCs w:val="24"/>
        </w:rPr>
      </w:pPr>
      <w:r w:rsidRPr="00966F84">
        <w:rPr>
          <w:rFonts w:asciiTheme="minorHAnsi" w:hAnsiTheme="minorHAnsi" w:cstheme="minorHAnsi"/>
          <w:sz w:val="24"/>
          <w:szCs w:val="24"/>
        </w:rPr>
        <w:t>Bail</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3FD56BEC" w14:textId="05DA93CE" w:rsidR="00C17DCD" w:rsidRPr="00966F84" w:rsidRDefault="00C17DCD" w:rsidP="00BD27E9">
      <w:pPr>
        <w:tabs>
          <w:tab w:val="left" w:pos="360"/>
        </w:tabs>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4</w:t>
      </w:r>
    </w:p>
    <w:p w14:paraId="5C11629D" w14:textId="2A0F9008" w:rsidR="00C17DCD" w:rsidRPr="00966F84" w:rsidRDefault="00BD27E9" w:rsidP="00BD27E9">
      <w:pPr>
        <w:tabs>
          <w:tab w:val="left" w:pos="2520"/>
        </w:tabs>
        <w:spacing w:before="120" w:after="0" w:line="240" w:lineRule="auto"/>
        <w:rPr>
          <w:rFonts w:asciiTheme="minorHAnsi" w:hAnsiTheme="minorHAnsi" w:cstheme="minorHAnsi"/>
          <w:b/>
          <w:sz w:val="24"/>
          <w:szCs w:val="24"/>
        </w:rPr>
      </w:pPr>
      <w:r>
        <w:rPr>
          <w:rFonts w:asciiTheme="minorHAnsi" w:hAnsiTheme="minorHAnsi" w:cstheme="minorHAnsi"/>
          <w:sz w:val="24"/>
          <w:szCs w:val="24"/>
        </w:rPr>
        <w:tab/>
      </w:r>
      <w:r w:rsidR="00C17DCD" w:rsidRPr="00966F84">
        <w:rPr>
          <w:rFonts w:asciiTheme="minorHAnsi" w:hAnsiTheme="minorHAnsi" w:cstheme="minorHAnsi"/>
          <w:sz w:val="24"/>
          <w:szCs w:val="24"/>
        </w:rPr>
        <w:t>Bail (cont’d) &amp; Preventative Detention</w:t>
      </w:r>
      <w:r w:rsidR="00C17DCD" w:rsidRPr="00966F84">
        <w:rPr>
          <w:rFonts w:asciiTheme="minorHAnsi" w:hAnsiTheme="minorHAnsi" w:cstheme="minorHAnsi"/>
          <w:sz w:val="24"/>
          <w:szCs w:val="24"/>
        </w:rPr>
        <w:tab/>
      </w:r>
      <w:r w:rsidR="00C17DCD" w:rsidRPr="00966F84">
        <w:rPr>
          <w:rFonts w:asciiTheme="minorHAnsi" w:hAnsiTheme="minorHAnsi" w:cstheme="minorHAnsi"/>
          <w:sz w:val="24"/>
          <w:szCs w:val="24"/>
        </w:rPr>
        <w:tab/>
      </w:r>
    </w:p>
    <w:p w14:paraId="22010045" w14:textId="77777777" w:rsidR="00C17DCD" w:rsidRPr="00BD27E9" w:rsidRDefault="00C17DCD" w:rsidP="00BD27E9">
      <w:pPr>
        <w:spacing w:before="120" w:after="0" w:line="240" w:lineRule="auto"/>
        <w:ind w:left="1440" w:firstLine="720"/>
        <w:rPr>
          <w:rFonts w:asciiTheme="minorHAnsi" w:hAnsiTheme="minorHAnsi" w:cstheme="minorHAnsi"/>
          <w:sz w:val="24"/>
          <w:szCs w:val="24"/>
        </w:rPr>
      </w:pPr>
      <w:r w:rsidRPr="00BD27E9">
        <w:rPr>
          <w:rFonts w:asciiTheme="minorHAnsi" w:hAnsiTheme="minorHAnsi" w:cstheme="minorHAnsi"/>
          <w:sz w:val="24"/>
          <w:szCs w:val="24"/>
        </w:rPr>
        <w:t>The Decision to Prosecute</w:t>
      </w:r>
    </w:p>
    <w:p w14:paraId="7847B092" w14:textId="48737AB1" w:rsidR="00C17DCD" w:rsidRPr="00966F84" w:rsidRDefault="00C17DCD" w:rsidP="00BD27E9">
      <w:pPr>
        <w:spacing w:before="120" w:after="0" w:line="240" w:lineRule="auto"/>
        <w:ind w:left="2610"/>
        <w:rPr>
          <w:rFonts w:asciiTheme="minorHAnsi" w:hAnsiTheme="minorHAnsi" w:cstheme="minorHAnsi"/>
          <w:sz w:val="24"/>
          <w:szCs w:val="24"/>
        </w:rPr>
      </w:pPr>
      <w:r w:rsidRPr="00966F84">
        <w:rPr>
          <w:rFonts w:asciiTheme="minorHAnsi" w:hAnsiTheme="minorHAnsi" w:cstheme="minorHAnsi"/>
          <w:sz w:val="24"/>
          <w:szCs w:val="24"/>
        </w:rPr>
        <w:t>Whether to Prosecute</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7E1B97A0" w14:textId="55384729" w:rsidR="00C17DCD" w:rsidRPr="00BD27E9" w:rsidRDefault="00C17DCD" w:rsidP="00BD27E9">
      <w:pPr>
        <w:spacing w:before="120" w:after="0" w:line="240" w:lineRule="auto"/>
        <w:ind w:left="2610"/>
        <w:rPr>
          <w:rFonts w:asciiTheme="minorHAnsi" w:hAnsiTheme="minorHAnsi" w:cstheme="minorHAnsi"/>
          <w:b/>
          <w:sz w:val="24"/>
          <w:szCs w:val="24"/>
        </w:rPr>
      </w:pPr>
      <w:r w:rsidRPr="00966F84">
        <w:rPr>
          <w:rFonts w:asciiTheme="minorHAnsi" w:hAnsiTheme="minorHAnsi" w:cstheme="minorHAnsi"/>
          <w:sz w:val="24"/>
          <w:szCs w:val="24"/>
        </w:rPr>
        <w:t>Challenging the Charging Decision</w:t>
      </w:r>
      <w:r w:rsidRPr="00966F84">
        <w:rPr>
          <w:rFonts w:asciiTheme="minorHAnsi" w:hAnsiTheme="minorHAnsi" w:cstheme="minorHAnsi"/>
          <w:sz w:val="24"/>
          <w:szCs w:val="24"/>
        </w:rPr>
        <w:tab/>
      </w:r>
    </w:p>
    <w:p w14:paraId="020C67FD" w14:textId="375C8923" w:rsidR="00966F84" w:rsidRPr="00966F84" w:rsidRDefault="00966F84" w:rsidP="00BD27E9">
      <w:pPr>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5</w:t>
      </w:r>
    </w:p>
    <w:p w14:paraId="549FB57C" w14:textId="77777777" w:rsidR="00C17DCD" w:rsidRPr="00BD27E9" w:rsidRDefault="00C17DCD" w:rsidP="00BD27E9">
      <w:pPr>
        <w:spacing w:before="120" w:after="0" w:line="240" w:lineRule="auto"/>
        <w:ind w:left="1440" w:firstLine="720"/>
        <w:rPr>
          <w:rFonts w:asciiTheme="minorHAnsi" w:hAnsiTheme="minorHAnsi" w:cstheme="minorHAnsi"/>
          <w:sz w:val="24"/>
          <w:szCs w:val="24"/>
        </w:rPr>
      </w:pPr>
      <w:r w:rsidRPr="00BD27E9">
        <w:rPr>
          <w:rFonts w:asciiTheme="minorHAnsi" w:hAnsiTheme="minorHAnsi" w:cstheme="minorHAnsi"/>
          <w:sz w:val="24"/>
          <w:szCs w:val="24"/>
        </w:rPr>
        <w:t>Grand Jury Review</w:t>
      </w:r>
    </w:p>
    <w:p w14:paraId="68593DB4" w14:textId="11D24EC5" w:rsidR="00C17DCD" w:rsidRPr="00966F84" w:rsidRDefault="00C17DCD" w:rsidP="00BD27E9">
      <w:pPr>
        <w:spacing w:before="120" w:after="0" w:line="240" w:lineRule="auto"/>
        <w:ind w:left="3960" w:hanging="1350"/>
        <w:rPr>
          <w:rFonts w:asciiTheme="minorHAnsi" w:hAnsiTheme="minorHAnsi" w:cstheme="minorHAnsi"/>
          <w:b/>
          <w:sz w:val="24"/>
          <w:szCs w:val="24"/>
        </w:rPr>
      </w:pPr>
      <w:r w:rsidRPr="00966F84">
        <w:rPr>
          <w:rFonts w:asciiTheme="minorHAnsi" w:hAnsiTheme="minorHAnsi" w:cstheme="minorHAnsi"/>
          <w:sz w:val="24"/>
          <w:szCs w:val="24"/>
        </w:rPr>
        <w:t>Grand Jury Review</w:t>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6D54904C" w14:textId="56E7783B" w:rsidR="00966F84" w:rsidRPr="00966F84" w:rsidRDefault="00C17DCD" w:rsidP="00BD27E9">
      <w:pPr>
        <w:spacing w:before="120" w:after="0" w:line="240" w:lineRule="auto"/>
        <w:ind w:left="1890" w:firstLine="720"/>
        <w:rPr>
          <w:rFonts w:asciiTheme="minorHAnsi" w:hAnsiTheme="minorHAnsi" w:cstheme="minorHAnsi"/>
          <w:sz w:val="24"/>
          <w:szCs w:val="24"/>
        </w:rPr>
      </w:pPr>
      <w:r w:rsidRPr="00966F84">
        <w:rPr>
          <w:rFonts w:asciiTheme="minorHAnsi" w:hAnsiTheme="minorHAnsi" w:cstheme="minorHAnsi"/>
          <w:sz w:val="24"/>
          <w:szCs w:val="24"/>
        </w:rPr>
        <w:t>Challenges Related to Grand Jury</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1990BB42" w14:textId="3E01421F" w:rsidR="00C17DCD" w:rsidRPr="00966F84" w:rsidRDefault="00966F84" w:rsidP="00BD27E9">
      <w:pPr>
        <w:tabs>
          <w:tab w:val="left" w:pos="360"/>
        </w:tabs>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6</w:t>
      </w:r>
    </w:p>
    <w:p w14:paraId="57B72BE3" w14:textId="653B8BC7" w:rsidR="00C17DCD" w:rsidRPr="00BD27E9" w:rsidRDefault="00C17DCD" w:rsidP="00BD27E9">
      <w:pPr>
        <w:spacing w:before="120" w:after="0" w:line="240" w:lineRule="auto"/>
        <w:ind w:left="1440" w:firstLine="720"/>
        <w:rPr>
          <w:rFonts w:asciiTheme="minorHAnsi" w:hAnsiTheme="minorHAnsi" w:cstheme="minorHAnsi"/>
          <w:sz w:val="24"/>
          <w:szCs w:val="24"/>
        </w:rPr>
      </w:pPr>
      <w:r w:rsidRPr="00BD27E9">
        <w:rPr>
          <w:rFonts w:asciiTheme="minorHAnsi" w:hAnsiTheme="minorHAnsi" w:cstheme="minorHAnsi"/>
          <w:sz w:val="24"/>
          <w:szCs w:val="24"/>
        </w:rPr>
        <w:t>Joinder &amp; Severance</w:t>
      </w:r>
      <w:r w:rsidRPr="00BD27E9">
        <w:rPr>
          <w:rFonts w:asciiTheme="minorHAnsi" w:hAnsiTheme="minorHAnsi" w:cstheme="minorHAnsi"/>
          <w:sz w:val="24"/>
          <w:szCs w:val="24"/>
        </w:rPr>
        <w:tab/>
        <w:t xml:space="preserve"> </w:t>
      </w:r>
    </w:p>
    <w:p w14:paraId="3AF867CC" w14:textId="54D8DC0E" w:rsidR="00BD27E9" w:rsidRPr="00BD27E9" w:rsidRDefault="00C17DCD" w:rsidP="00BD27E9">
      <w:pPr>
        <w:tabs>
          <w:tab w:val="left" w:pos="360"/>
        </w:tabs>
        <w:spacing w:before="120" w:after="0" w:line="240" w:lineRule="auto"/>
        <w:ind w:left="6480" w:hanging="4320"/>
        <w:rPr>
          <w:rFonts w:asciiTheme="minorHAnsi" w:hAnsiTheme="minorHAnsi" w:cstheme="minorHAnsi"/>
          <w:sz w:val="24"/>
          <w:szCs w:val="24"/>
        </w:rPr>
      </w:pPr>
      <w:r w:rsidRPr="00BD27E9">
        <w:rPr>
          <w:rFonts w:asciiTheme="minorHAnsi" w:hAnsiTheme="minorHAnsi" w:cstheme="minorHAnsi"/>
          <w:sz w:val="24"/>
          <w:szCs w:val="24"/>
        </w:rPr>
        <w:t>The Location of the Prosecution</w:t>
      </w:r>
    </w:p>
    <w:p w14:paraId="5956F36B" w14:textId="0D973818" w:rsidR="00C17DCD" w:rsidRPr="00BD27E9" w:rsidRDefault="00C17DCD" w:rsidP="00BD27E9">
      <w:pPr>
        <w:tabs>
          <w:tab w:val="left" w:pos="360"/>
        </w:tabs>
        <w:spacing w:before="120" w:after="0" w:line="240" w:lineRule="auto"/>
        <w:ind w:left="2160"/>
        <w:rPr>
          <w:rFonts w:asciiTheme="minorHAnsi" w:hAnsiTheme="minorHAnsi" w:cstheme="minorHAnsi"/>
          <w:sz w:val="24"/>
          <w:szCs w:val="24"/>
        </w:rPr>
      </w:pPr>
      <w:r w:rsidRPr="00BD27E9">
        <w:rPr>
          <w:rFonts w:asciiTheme="minorHAnsi" w:hAnsiTheme="minorHAnsi" w:cstheme="minorHAnsi"/>
          <w:sz w:val="24"/>
          <w:szCs w:val="24"/>
        </w:rPr>
        <w:t>Speedy Trial</w:t>
      </w:r>
    </w:p>
    <w:p w14:paraId="451F5898" w14:textId="610E6E01" w:rsidR="00966F84" w:rsidRPr="00966F84" w:rsidRDefault="00966F84" w:rsidP="00BD27E9">
      <w:pPr>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7</w:t>
      </w:r>
    </w:p>
    <w:p w14:paraId="63762A6C" w14:textId="77777777" w:rsidR="00C17DCD" w:rsidRPr="00966F84" w:rsidRDefault="00C17DCD" w:rsidP="00BD27E9">
      <w:pPr>
        <w:spacing w:before="120" w:after="0" w:line="240" w:lineRule="auto"/>
        <w:ind w:left="1800"/>
        <w:outlineLvl w:val="0"/>
        <w:rPr>
          <w:rFonts w:asciiTheme="minorHAnsi" w:hAnsiTheme="minorHAnsi" w:cstheme="minorHAnsi"/>
          <w:b/>
          <w:sz w:val="24"/>
          <w:szCs w:val="24"/>
        </w:rPr>
      </w:pPr>
      <w:r w:rsidRPr="00966F84">
        <w:rPr>
          <w:rFonts w:asciiTheme="minorHAnsi" w:hAnsiTheme="minorHAnsi" w:cstheme="minorHAnsi"/>
          <w:b/>
          <w:sz w:val="24"/>
          <w:szCs w:val="24"/>
        </w:rPr>
        <w:t xml:space="preserve">DISCOVERY </w:t>
      </w:r>
    </w:p>
    <w:p w14:paraId="41F25749" w14:textId="324C6FBA" w:rsidR="00C17DCD" w:rsidRPr="00BD27E9" w:rsidRDefault="00C17DCD" w:rsidP="00BD27E9">
      <w:pPr>
        <w:tabs>
          <w:tab w:val="left" w:pos="360"/>
        </w:tabs>
        <w:spacing w:before="120" w:after="0" w:line="240" w:lineRule="auto"/>
        <w:ind w:left="1440"/>
        <w:rPr>
          <w:rFonts w:asciiTheme="minorHAnsi" w:hAnsiTheme="minorHAnsi" w:cstheme="minorHAnsi"/>
          <w:b/>
          <w:sz w:val="24"/>
          <w:szCs w:val="24"/>
        </w:rPr>
      </w:pPr>
      <w:r w:rsidRPr="00966F84">
        <w:rPr>
          <w:rFonts w:asciiTheme="minorHAnsi" w:hAnsiTheme="minorHAnsi" w:cstheme="minorHAnsi"/>
          <w:sz w:val="24"/>
          <w:szCs w:val="24"/>
        </w:rPr>
        <w:tab/>
        <w:t>By the Defense</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3E06056C" w14:textId="50D545EC" w:rsidR="00C17DCD" w:rsidRPr="00966F84" w:rsidRDefault="00C17DCD" w:rsidP="00BD27E9">
      <w:pPr>
        <w:spacing w:before="120" w:after="0" w:line="240" w:lineRule="auto"/>
        <w:ind w:left="4680" w:hanging="2520"/>
        <w:rPr>
          <w:rFonts w:asciiTheme="minorHAnsi" w:hAnsiTheme="minorHAnsi" w:cstheme="minorHAnsi"/>
          <w:sz w:val="24"/>
          <w:szCs w:val="24"/>
        </w:rPr>
      </w:pPr>
      <w:r w:rsidRPr="00966F84">
        <w:rPr>
          <w:rFonts w:asciiTheme="minorHAnsi" w:hAnsiTheme="minorHAnsi" w:cstheme="minorHAnsi"/>
          <w:sz w:val="24"/>
          <w:szCs w:val="24"/>
        </w:rPr>
        <w:t>By the Prosecution</w:t>
      </w:r>
      <w:r w:rsidRPr="00966F84">
        <w:rPr>
          <w:rFonts w:asciiTheme="minorHAnsi" w:hAnsiTheme="minorHAnsi" w:cstheme="minorHAnsi"/>
          <w:sz w:val="24"/>
          <w:szCs w:val="24"/>
        </w:rPr>
        <w:tab/>
        <w:t xml:space="preserve"> </w:t>
      </w:r>
    </w:p>
    <w:p w14:paraId="2C3C7A5A" w14:textId="47A396F9" w:rsidR="00C17DCD" w:rsidRPr="00BD27E9" w:rsidRDefault="00C17DCD" w:rsidP="00BD27E9">
      <w:pPr>
        <w:spacing w:before="120" w:after="0" w:line="240" w:lineRule="auto"/>
        <w:ind w:left="2160"/>
        <w:rPr>
          <w:rFonts w:asciiTheme="minorHAnsi" w:hAnsiTheme="minorHAnsi" w:cstheme="minorHAnsi"/>
          <w:b/>
          <w:sz w:val="24"/>
          <w:szCs w:val="24"/>
        </w:rPr>
      </w:pPr>
      <w:r w:rsidRPr="00966F84">
        <w:rPr>
          <w:rFonts w:asciiTheme="minorHAnsi" w:hAnsiTheme="minorHAnsi" w:cstheme="minorHAnsi"/>
          <w:sz w:val="24"/>
          <w:szCs w:val="24"/>
        </w:rPr>
        <w:t>Remedies and Sanctions</w:t>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5433A18E" w14:textId="412EE85A" w:rsidR="00966F84" w:rsidRPr="00966F84" w:rsidRDefault="00966F84" w:rsidP="00BD27E9">
      <w:pPr>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8</w:t>
      </w:r>
    </w:p>
    <w:p w14:paraId="26CD8FA5" w14:textId="5BF52340" w:rsidR="00C17DCD" w:rsidRPr="00BD27E9" w:rsidRDefault="00C17DCD" w:rsidP="00BD27E9">
      <w:pPr>
        <w:spacing w:before="120" w:after="0" w:line="240" w:lineRule="auto"/>
        <w:ind w:left="2160"/>
        <w:rPr>
          <w:rFonts w:asciiTheme="minorHAnsi" w:hAnsiTheme="minorHAnsi" w:cstheme="minorHAnsi"/>
          <w:sz w:val="24"/>
          <w:szCs w:val="24"/>
        </w:rPr>
      </w:pPr>
      <w:r w:rsidRPr="00966F84">
        <w:rPr>
          <w:rFonts w:asciiTheme="minorHAnsi" w:hAnsiTheme="minorHAnsi" w:cstheme="minorHAnsi"/>
          <w:sz w:val="24"/>
          <w:szCs w:val="24"/>
        </w:rPr>
        <w:t>Defendant’s Constitutional Right to Evidence</w:t>
      </w:r>
      <w:r w:rsidRPr="00966F84">
        <w:rPr>
          <w:rFonts w:asciiTheme="minorHAnsi" w:hAnsiTheme="minorHAnsi" w:cstheme="minorHAnsi"/>
          <w:sz w:val="24"/>
          <w:szCs w:val="24"/>
        </w:rPr>
        <w:tab/>
      </w:r>
    </w:p>
    <w:p w14:paraId="370C6956" w14:textId="77777777" w:rsidR="00C17DCD" w:rsidRPr="00966F84" w:rsidRDefault="00C17DCD" w:rsidP="00BD27E9">
      <w:pPr>
        <w:spacing w:before="120" w:after="0" w:line="240" w:lineRule="auto"/>
        <w:ind w:left="1800"/>
        <w:outlineLvl w:val="0"/>
        <w:rPr>
          <w:rFonts w:asciiTheme="minorHAnsi" w:hAnsiTheme="minorHAnsi" w:cstheme="minorHAnsi"/>
          <w:b/>
          <w:sz w:val="24"/>
          <w:szCs w:val="24"/>
        </w:rPr>
      </w:pPr>
      <w:r w:rsidRPr="00966F84">
        <w:rPr>
          <w:rFonts w:asciiTheme="minorHAnsi" w:hAnsiTheme="minorHAnsi" w:cstheme="minorHAnsi"/>
          <w:b/>
          <w:sz w:val="24"/>
          <w:szCs w:val="24"/>
        </w:rPr>
        <w:t xml:space="preserve">NEGOTIATED PLEAS </w:t>
      </w:r>
    </w:p>
    <w:p w14:paraId="5D72D499" w14:textId="56A01B43" w:rsidR="00966F84" w:rsidRPr="00966F84" w:rsidRDefault="00C17DCD" w:rsidP="00BD27E9">
      <w:pPr>
        <w:tabs>
          <w:tab w:val="left" w:pos="360"/>
        </w:tabs>
        <w:spacing w:before="120" w:after="0" w:line="240" w:lineRule="auto"/>
        <w:ind w:left="1800"/>
        <w:rPr>
          <w:rFonts w:asciiTheme="minorHAnsi" w:hAnsiTheme="minorHAnsi" w:cstheme="minorHAnsi"/>
          <w:b/>
          <w:sz w:val="24"/>
          <w:szCs w:val="24"/>
        </w:rPr>
      </w:pPr>
      <w:r w:rsidRPr="00966F84">
        <w:rPr>
          <w:rFonts w:asciiTheme="minorHAnsi" w:hAnsiTheme="minorHAnsi" w:cstheme="minorHAnsi"/>
          <w:b/>
          <w:sz w:val="24"/>
          <w:szCs w:val="24"/>
        </w:rPr>
        <w:tab/>
      </w:r>
      <w:r w:rsidR="00BD27E9">
        <w:rPr>
          <w:rFonts w:asciiTheme="minorHAnsi" w:hAnsiTheme="minorHAnsi" w:cstheme="minorHAnsi"/>
          <w:sz w:val="24"/>
          <w:szCs w:val="24"/>
        </w:rPr>
        <w:t>Risks of Plea B</w:t>
      </w:r>
      <w:r w:rsidRPr="00966F84">
        <w:rPr>
          <w:rFonts w:asciiTheme="minorHAnsi" w:hAnsiTheme="minorHAnsi" w:cstheme="minorHAnsi"/>
          <w:sz w:val="24"/>
          <w:szCs w:val="24"/>
        </w:rPr>
        <w:t>argaining</w:t>
      </w:r>
      <w:r w:rsidRPr="00966F84">
        <w:rPr>
          <w:rFonts w:asciiTheme="minorHAnsi" w:hAnsiTheme="minorHAnsi" w:cstheme="minorHAnsi"/>
          <w:b/>
          <w:sz w:val="24"/>
          <w:szCs w:val="24"/>
        </w:rPr>
        <w:t xml:space="preserve"> </w:t>
      </w:r>
      <w:r w:rsidRPr="00966F84">
        <w:rPr>
          <w:rFonts w:asciiTheme="minorHAnsi" w:hAnsiTheme="minorHAnsi" w:cstheme="minorHAnsi"/>
          <w:b/>
          <w:sz w:val="24"/>
          <w:szCs w:val="24"/>
        </w:rPr>
        <w:tab/>
        <w:t xml:space="preserve"> </w:t>
      </w:r>
    </w:p>
    <w:p w14:paraId="2EBD2CD0" w14:textId="5894D55A" w:rsidR="00C17DCD" w:rsidRPr="00BD27E9" w:rsidRDefault="00C17DCD" w:rsidP="00BD27E9">
      <w:pPr>
        <w:spacing w:before="120" w:after="0" w:line="240" w:lineRule="auto"/>
        <w:ind w:left="2160"/>
        <w:rPr>
          <w:rFonts w:asciiTheme="minorHAnsi" w:hAnsiTheme="minorHAnsi" w:cstheme="minorHAnsi"/>
          <w:b/>
          <w:sz w:val="24"/>
          <w:szCs w:val="24"/>
        </w:rPr>
      </w:pPr>
      <w:r w:rsidRPr="00966F84">
        <w:rPr>
          <w:rFonts w:asciiTheme="minorHAnsi" w:hAnsiTheme="minorHAnsi" w:cstheme="minorHAnsi"/>
          <w:sz w:val="24"/>
          <w:szCs w:val="24"/>
        </w:rPr>
        <w:t>Perspectives and Unrealized Expectations</w:t>
      </w:r>
      <w:r w:rsidRPr="00966F84">
        <w:rPr>
          <w:rFonts w:asciiTheme="minorHAnsi" w:hAnsiTheme="minorHAnsi" w:cstheme="minorHAnsi"/>
          <w:sz w:val="24"/>
          <w:szCs w:val="24"/>
        </w:rPr>
        <w:tab/>
      </w:r>
    </w:p>
    <w:p w14:paraId="5E6E709C" w14:textId="50FE69C8" w:rsidR="00966F84" w:rsidRPr="00966F84" w:rsidRDefault="00BD27E9" w:rsidP="00BD27E9">
      <w:pPr>
        <w:tabs>
          <w:tab w:val="left" w:pos="360"/>
          <w:tab w:val="left" w:pos="1440"/>
        </w:tabs>
        <w:spacing w:before="120"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C17DCD" w:rsidRPr="00966F84">
        <w:rPr>
          <w:rFonts w:asciiTheme="minorHAnsi" w:hAnsiTheme="minorHAnsi" w:cstheme="minorHAnsi"/>
          <w:sz w:val="24"/>
          <w:szCs w:val="24"/>
        </w:rPr>
        <w:t>Professional Responsibility</w:t>
      </w:r>
      <w:r w:rsidR="00C17DCD" w:rsidRPr="00966F84">
        <w:rPr>
          <w:rFonts w:asciiTheme="minorHAnsi" w:hAnsiTheme="minorHAnsi" w:cstheme="minorHAnsi"/>
          <w:sz w:val="24"/>
          <w:szCs w:val="24"/>
        </w:rPr>
        <w:tab/>
      </w:r>
      <w:r w:rsidR="00C17DCD" w:rsidRPr="00966F84">
        <w:rPr>
          <w:rFonts w:asciiTheme="minorHAnsi" w:hAnsiTheme="minorHAnsi" w:cstheme="minorHAnsi"/>
          <w:sz w:val="24"/>
          <w:szCs w:val="24"/>
        </w:rPr>
        <w:tab/>
      </w:r>
    </w:p>
    <w:p w14:paraId="3CC8BE6B" w14:textId="1421B32F" w:rsidR="00C17DCD" w:rsidRPr="00966F84" w:rsidRDefault="00966F84" w:rsidP="00BD27E9">
      <w:pPr>
        <w:tabs>
          <w:tab w:val="left" w:pos="360"/>
          <w:tab w:val="left" w:pos="1440"/>
        </w:tabs>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9</w:t>
      </w:r>
    </w:p>
    <w:p w14:paraId="7C8D5DAC" w14:textId="15C693BD" w:rsidR="00966F84" w:rsidRPr="00BD27E9" w:rsidRDefault="00C17DCD" w:rsidP="00BD27E9">
      <w:pPr>
        <w:spacing w:before="120" w:after="0" w:line="240" w:lineRule="auto"/>
        <w:ind w:left="1800" w:firstLine="360"/>
        <w:rPr>
          <w:rFonts w:asciiTheme="minorHAnsi" w:hAnsiTheme="minorHAnsi" w:cstheme="minorHAnsi"/>
          <w:sz w:val="24"/>
          <w:szCs w:val="24"/>
        </w:rPr>
      </w:pPr>
      <w:r w:rsidRPr="00966F84">
        <w:rPr>
          <w:rFonts w:asciiTheme="minorHAnsi" w:hAnsiTheme="minorHAnsi" w:cstheme="minorHAnsi"/>
          <w:sz w:val="24"/>
          <w:szCs w:val="24"/>
        </w:rPr>
        <w:t>Receiving Plea and Withdrawal</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5D223357" w14:textId="30DB9CFF" w:rsidR="00966F84" w:rsidRPr="00BD27E9" w:rsidRDefault="00C17DCD" w:rsidP="00BD27E9">
      <w:pPr>
        <w:spacing w:before="120" w:after="0" w:line="240" w:lineRule="auto"/>
        <w:ind w:left="1530" w:firstLine="630"/>
        <w:rPr>
          <w:rFonts w:asciiTheme="minorHAnsi" w:hAnsiTheme="minorHAnsi" w:cstheme="minorHAnsi"/>
          <w:sz w:val="24"/>
          <w:szCs w:val="24"/>
        </w:rPr>
      </w:pPr>
      <w:r w:rsidRPr="00966F84">
        <w:rPr>
          <w:rFonts w:asciiTheme="minorHAnsi" w:hAnsiTheme="minorHAnsi" w:cstheme="minorHAnsi"/>
          <w:sz w:val="24"/>
          <w:szCs w:val="24"/>
        </w:rPr>
        <w:t>The Effect of a Guilty Plea</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2286D9FC" w14:textId="77777777" w:rsidR="00C17DCD" w:rsidRPr="00966F84" w:rsidRDefault="00C17DCD" w:rsidP="00BD27E9">
      <w:pPr>
        <w:spacing w:before="120" w:after="0" w:line="240" w:lineRule="auto"/>
        <w:ind w:left="1800"/>
        <w:rPr>
          <w:rFonts w:asciiTheme="minorHAnsi" w:hAnsiTheme="minorHAnsi" w:cstheme="minorHAnsi"/>
          <w:b/>
          <w:sz w:val="24"/>
          <w:szCs w:val="24"/>
        </w:rPr>
      </w:pPr>
      <w:r w:rsidRPr="00966F84">
        <w:rPr>
          <w:rFonts w:asciiTheme="minorHAnsi" w:hAnsiTheme="minorHAnsi" w:cstheme="minorHAnsi"/>
          <w:b/>
          <w:sz w:val="24"/>
          <w:szCs w:val="24"/>
        </w:rPr>
        <w:t>TRIAL BY JURY</w:t>
      </w:r>
    </w:p>
    <w:p w14:paraId="1635517E" w14:textId="76C0A9FF" w:rsidR="00966F84" w:rsidRPr="00966F84" w:rsidRDefault="00C17DCD" w:rsidP="00BD27E9">
      <w:pPr>
        <w:spacing w:before="120" w:after="0" w:line="240" w:lineRule="auto"/>
        <w:ind w:left="2250"/>
        <w:rPr>
          <w:rFonts w:asciiTheme="minorHAnsi" w:hAnsiTheme="minorHAnsi" w:cstheme="minorHAnsi"/>
          <w:sz w:val="24"/>
          <w:szCs w:val="24"/>
        </w:rPr>
      </w:pPr>
      <w:r w:rsidRPr="00966F84">
        <w:rPr>
          <w:rFonts w:asciiTheme="minorHAnsi" w:hAnsiTheme="minorHAnsi" w:cstheme="minorHAnsi"/>
          <w:sz w:val="24"/>
          <w:szCs w:val="24"/>
        </w:rPr>
        <w:t>The Right to a Jury Trial</w:t>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5DED105D" w14:textId="277A8541" w:rsidR="00C17DCD" w:rsidRPr="00966F84" w:rsidRDefault="00966F84" w:rsidP="00BD27E9">
      <w:pPr>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10</w:t>
      </w:r>
      <w:r w:rsidR="00C17DCD" w:rsidRPr="00966F84">
        <w:rPr>
          <w:rFonts w:asciiTheme="minorHAnsi" w:hAnsiTheme="minorHAnsi" w:cstheme="minorHAnsi"/>
          <w:sz w:val="24"/>
          <w:szCs w:val="24"/>
        </w:rPr>
        <w:tab/>
      </w:r>
      <w:r w:rsidR="00C17DCD" w:rsidRPr="00966F84">
        <w:rPr>
          <w:rFonts w:asciiTheme="minorHAnsi" w:hAnsiTheme="minorHAnsi" w:cstheme="minorHAnsi"/>
          <w:sz w:val="24"/>
          <w:szCs w:val="24"/>
        </w:rPr>
        <w:tab/>
      </w:r>
    </w:p>
    <w:p w14:paraId="505F24A2" w14:textId="6BC8834F" w:rsidR="00966F84" w:rsidRPr="00966F84" w:rsidRDefault="00C17DCD" w:rsidP="00BD27E9">
      <w:pPr>
        <w:spacing w:before="120" w:after="0" w:line="240" w:lineRule="auto"/>
        <w:ind w:left="2340"/>
        <w:rPr>
          <w:rFonts w:asciiTheme="minorHAnsi" w:hAnsiTheme="minorHAnsi" w:cstheme="minorHAnsi"/>
          <w:sz w:val="24"/>
          <w:szCs w:val="24"/>
        </w:rPr>
      </w:pPr>
      <w:r w:rsidRPr="00966F84">
        <w:rPr>
          <w:rFonts w:asciiTheme="minorHAnsi" w:hAnsiTheme="minorHAnsi" w:cstheme="minorHAnsi"/>
          <w:sz w:val="24"/>
          <w:szCs w:val="24"/>
        </w:rPr>
        <w:t>Jury Selection</w:t>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07FA9B49" w14:textId="6AB33CBE" w:rsidR="00966F84" w:rsidRPr="00966F84" w:rsidRDefault="00966F84" w:rsidP="00BD27E9">
      <w:pPr>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11</w:t>
      </w:r>
    </w:p>
    <w:p w14:paraId="52876500" w14:textId="77777777" w:rsidR="00966F84" w:rsidRPr="00966F84" w:rsidRDefault="00966F84" w:rsidP="00BD27E9">
      <w:pPr>
        <w:spacing w:before="120" w:after="0" w:line="240" w:lineRule="auto"/>
        <w:ind w:left="2340"/>
        <w:rPr>
          <w:rFonts w:asciiTheme="minorHAnsi" w:hAnsiTheme="minorHAnsi" w:cstheme="minorHAnsi"/>
          <w:sz w:val="24"/>
          <w:szCs w:val="24"/>
        </w:rPr>
      </w:pPr>
      <w:r w:rsidRPr="00966F84">
        <w:rPr>
          <w:rFonts w:asciiTheme="minorHAnsi" w:hAnsiTheme="minorHAnsi" w:cstheme="minorHAnsi"/>
          <w:sz w:val="24"/>
          <w:szCs w:val="24"/>
        </w:rPr>
        <w:t>Right</w:t>
      </w:r>
      <w:r w:rsidR="00C17DCD" w:rsidRPr="00966F84">
        <w:rPr>
          <w:rFonts w:asciiTheme="minorHAnsi" w:hAnsiTheme="minorHAnsi" w:cstheme="minorHAnsi"/>
          <w:sz w:val="24"/>
          <w:szCs w:val="24"/>
        </w:rPr>
        <w:t xml:space="preserve"> of Presence </w:t>
      </w:r>
    </w:p>
    <w:p w14:paraId="684F5B85" w14:textId="58DD9C57" w:rsidR="00966F84" w:rsidRPr="00966F84" w:rsidRDefault="00966F84" w:rsidP="00BD27E9">
      <w:pPr>
        <w:spacing w:before="120" w:after="0" w:line="240" w:lineRule="auto"/>
        <w:ind w:left="2340"/>
        <w:rPr>
          <w:rFonts w:asciiTheme="minorHAnsi" w:hAnsiTheme="minorHAnsi" w:cstheme="minorHAnsi"/>
          <w:sz w:val="24"/>
          <w:szCs w:val="24"/>
        </w:rPr>
      </w:pPr>
      <w:r w:rsidRPr="00966F84">
        <w:rPr>
          <w:rFonts w:asciiTheme="minorHAnsi" w:hAnsiTheme="minorHAnsi" w:cstheme="minorHAnsi"/>
          <w:sz w:val="24"/>
          <w:szCs w:val="24"/>
        </w:rPr>
        <w:t xml:space="preserve">Right of </w:t>
      </w:r>
      <w:r w:rsidR="00C17DCD" w:rsidRPr="00966F84">
        <w:rPr>
          <w:rFonts w:asciiTheme="minorHAnsi" w:hAnsiTheme="minorHAnsi" w:cstheme="minorHAnsi"/>
          <w:sz w:val="24"/>
          <w:szCs w:val="24"/>
        </w:rPr>
        <w:t>Confrontation</w:t>
      </w:r>
      <w:r w:rsidR="00C17DCD" w:rsidRPr="00966F84">
        <w:rPr>
          <w:rFonts w:asciiTheme="minorHAnsi" w:hAnsiTheme="minorHAnsi" w:cstheme="minorHAnsi"/>
          <w:sz w:val="24"/>
          <w:szCs w:val="24"/>
        </w:rPr>
        <w:tab/>
      </w:r>
      <w:r w:rsidR="00C17DCD" w:rsidRPr="00966F84">
        <w:rPr>
          <w:rFonts w:asciiTheme="minorHAnsi" w:hAnsiTheme="minorHAnsi" w:cstheme="minorHAnsi"/>
          <w:sz w:val="24"/>
          <w:szCs w:val="24"/>
        </w:rPr>
        <w:tab/>
      </w:r>
    </w:p>
    <w:p w14:paraId="41B528ED" w14:textId="4958A5BB" w:rsidR="00966F84" w:rsidRPr="00966F84" w:rsidRDefault="00BD27E9" w:rsidP="00BD27E9">
      <w:pPr>
        <w:tabs>
          <w:tab w:val="left" w:pos="6480"/>
          <w:tab w:val="left" w:pos="7200"/>
        </w:tabs>
        <w:spacing w:before="120" w:after="0" w:line="240" w:lineRule="auto"/>
        <w:ind w:left="2340" w:hanging="990"/>
        <w:rPr>
          <w:rFonts w:asciiTheme="minorHAnsi" w:hAnsiTheme="minorHAnsi" w:cstheme="minorHAnsi"/>
          <w:sz w:val="24"/>
          <w:szCs w:val="24"/>
        </w:rPr>
      </w:pPr>
      <w:r>
        <w:rPr>
          <w:rFonts w:asciiTheme="minorHAnsi" w:hAnsiTheme="minorHAnsi" w:cstheme="minorHAnsi"/>
          <w:sz w:val="24"/>
          <w:szCs w:val="24"/>
        </w:rPr>
        <w:tab/>
      </w:r>
      <w:r w:rsidR="00C17DCD" w:rsidRPr="00966F84">
        <w:rPr>
          <w:rFonts w:asciiTheme="minorHAnsi" w:hAnsiTheme="minorHAnsi" w:cstheme="minorHAnsi"/>
          <w:sz w:val="24"/>
          <w:szCs w:val="24"/>
        </w:rPr>
        <w:t>Right</w:t>
      </w:r>
      <w:r w:rsidR="00966F84" w:rsidRPr="00966F84">
        <w:rPr>
          <w:rFonts w:asciiTheme="minorHAnsi" w:hAnsiTheme="minorHAnsi" w:cstheme="minorHAnsi"/>
          <w:sz w:val="24"/>
          <w:szCs w:val="24"/>
        </w:rPr>
        <w:t>s to Remain Silent and Testify</w:t>
      </w:r>
    </w:p>
    <w:p w14:paraId="574658D9" w14:textId="5F26F417" w:rsidR="00966F84" w:rsidRPr="00966F84" w:rsidRDefault="00BD27E9" w:rsidP="00BD27E9">
      <w:pPr>
        <w:tabs>
          <w:tab w:val="left" w:pos="6480"/>
          <w:tab w:val="left" w:pos="7200"/>
        </w:tabs>
        <w:spacing w:before="120" w:after="0" w:line="240" w:lineRule="auto"/>
        <w:ind w:left="2340" w:hanging="990"/>
        <w:rPr>
          <w:rFonts w:asciiTheme="minorHAnsi" w:hAnsiTheme="minorHAnsi" w:cstheme="minorHAnsi"/>
          <w:sz w:val="24"/>
          <w:szCs w:val="24"/>
        </w:rPr>
      </w:pPr>
      <w:r>
        <w:rPr>
          <w:rFonts w:asciiTheme="minorHAnsi" w:hAnsiTheme="minorHAnsi" w:cstheme="minorHAnsi"/>
          <w:sz w:val="24"/>
          <w:szCs w:val="24"/>
        </w:rPr>
        <w:tab/>
      </w:r>
      <w:r w:rsidR="00C17DCD" w:rsidRPr="00966F84">
        <w:rPr>
          <w:rFonts w:asciiTheme="minorHAnsi" w:hAnsiTheme="minorHAnsi" w:cstheme="minorHAnsi"/>
          <w:sz w:val="24"/>
          <w:szCs w:val="24"/>
        </w:rPr>
        <w:t xml:space="preserve">Closing Arguments </w:t>
      </w:r>
      <w:r w:rsidR="00C17DCD" w:rsidRPr="00966F84">
        <w:rPr>
          <w:rFonts w:asciiTheme="minorHAnsi" w:hAnsiTheme="minorHAnsi" w:cstheme="minorHAnsi"/>
          <w:sz w:val="24"/>
          <w:szCs w:val="24"/>
        </w:rPr>
        <w:tab/>
      </w:r>
    </w:p>
    <w:p w14:paraId="214EC659" w14:textId="3931975B" w:rsidR="00C17DCD" w:rsidRPr="00966F84" w:rsidRDefault="00966F84" w:rsidP="00BD27E9">
      <w:pPr>
        <w:tabs>
          <w:tab w:val="left" w:pos="6480"/>
          <w:tab w:val="left" w:pos="7200"/>
        </w:tabs>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12</w:t>
      </w:r>
      <w:r w:rsidR="00C17DCD" w:rsidRPr="00966F84">
        <w:rPr>
          <w:rFonts w:asciiTheme="minorHAnsi" w:hAnsiTheme="minorHAnsi" w:cstheme="minorHAnsi"/>
          <w:b/>
          <w:sz w:val="24"/>
          <w:szCs w:val="24"/>
        </w:rPr>
        <w:tab/>
      </w:r>
    </w:p>
    <w:p w14:paraId="661C0FB5" w14:textId="77777777" w:rsidR="00C17DCD" w:rsidRPr="00966F84" w:rsidRDefault="00C17DCD" w:rsidP="00BD27E9">
      <w:pPr>
        <w:spacing w:before="120" w:after="0" w:line="240" w:lineRule="auto"/>
        <w:ind w:left="1800"/>
        <w:outlineLvl w:val="0"/>
        <w:rPr>
          <w:rFonts w:asciiTheme="minorHAnsi" w:hAnsiTheme="minorHAnsi" w:cstheme="minorHAnsi"/>
          <w:b/>
          <w:sz w:val="24"/>
          <w:szCs w:val="24"/>
        </w:rPr>
      </w:pPr>
      <w:r w:rsidRPr="00966F84">
        <w:rPr>
          <w:rFonts w:asciiTheme="minorHAnsi" w:hAnsiTheme="minorHAnsi" w:cstheme="minorHAnsi"/>
          <w:b/>
          <w:sz w:val="24"/>
          <w:szCs w:val="24"/>
        </w:rPr>
        <w:t>DOUBLE JEOPARDY</w:t>
      </w:r>
    </w:p>
    <w:p w14:paraId="66B4BB4C" w14:textId="77777777" w:rsidR="00BD27E9" w:rsidRDefault="00BD27E9" w:rsidP="00BD27E9">
      <w:pPr>
        <w:tabs>
          <w:tab w:val="left" w:pos="360"/>
        </w:tabs>
        <w:spacing w:before="120" w:after="0" w:line="240" w:lineRule="auto"/>
        <w:ind w:left="2430"/>
        <w:rPr>
          <w:rFonts w:asciiTheme="minorHAnsi" w:hAnsiTheme="minorHAnsi" w:cstheme="minorHAnsi"/>
          <w:sz w:val="24"/>
          <w:szCs w:val="24"/>
        </w:rPr>
      </w:pPr>
      <w:proofErr w:type="spellStart"/>
      <w:r>
        <w:rPr>
          <w:rFonts w:asciiTheme="minorHAnsi" w:hAnsiTheme="minorHAnsi" w:cstheme="minorHAnsi"/>
          <w:sz w:val="24"/>
          <w:szCs w:val="24"/>
        </w:rPr>
        <w:t>Reprosecution</w:t>
      </w:r>
      <w:proofErr w:type="spellEnd"/>
      <w:r>
        <w:rPr>
          <w:rFonts w:asciiTheme="minorHAnsi" w:hAnsiTheme="minorHAnsi" w:cstheme="minorHAnsi"/>
          <w:sz w:val="24"/>
          <w:szCs w:val="24"/>
        </w:rPr>
        <w:t xml:space="preserve"> after Mistrial</w:t>
      </w:r>
    </w:p>
    <w:p w14:paraId="36796735" w14:textId="757C0231" w:rsidR="00966F84" w:rsidRPr="00BD27E9" w:rsidRDefault="00BD27E9" w:rsidP="00BD27E9">
      <w:pPr>
        <w:tabs>
          <w:tab w:val="left" w:pos="360"/>
        </w:tabs>
        <w:spacing w:before="120" w:after="0" w:line="240" w:lineRule="auto"/>
        <w:ind w:left="2430"/>
        <w:rPr>
          <w:rFonts w:asciiTheme="minorHAnsi" w:hAnsiTheme="minorHAnsi" w:cstheme="minorHAnsi"/>
          <w:sz w:val="24"/>
          <w:szCs w:val="24"/>
        </w:rPr>
      </w:pPr>
      <w:proofErr w:type="spellStart"/>
      <w:r>
        <w:rPr>
          <w:rFonts w:asciiTheme="minorHAnsi" w:hAnsiTheme="minorHAnsi" w:cstheme="minorHAnsi"/>
          <w:sz w:val="24"/>
          <w:szCs w:val="24"/>
        </w:rPr>
        <w:t>Reprosecution</w:t>
      </w:r>
      <w:proofErr w:type="spellEnd"/>
      <w:r>
        <w:rPr>
          <w:rFonts w:asciiTheme="minorHAnsi" w:hAnsiTheme="minorHAnsi" w:cstheme="minorHAnsi"/>
          <w:sz w:val="24"/>
          <w:szCs w:val="24"/>
        </w:rPr>
        <w:t xml:space="preserve"> </w:t>
      </w:r>
      <w:r w:rsidR="00C17DCD" w:rsidRPr="00966F84">
        <w:rPr>
          <w:rFonts w:asciiTheme="minorHAnsi" w:hAnsiTheme="minorHAnsi" w:cstheme="minorHAnsi"/>
          <w:sz w:val="24"/>
          <w:szCs w:val="24"/>
        </w:rPr>
        <w:t>by Different Sovereigns</w:t>
      </w:r>
      <w:r w:rsidR="00C17DCD" w:rsidRPr="00966F84">
        <w:rPr>
          <w:rFonts w:asciiTheme="minorHAnsi" w:hAnsiTheme="minorHAnsi" w:cstheme="minorHAnsi"/>
          <w:sz w:val="24"/>
          <w:szCs w:val="24"/>
        </w:rPr>
        <w:tab/>
      </w:r>
    </w:p>
    <w:p w14:paraId="54580C87" w14:textId="21437E05" w:rsidR="00966F84" w:rsidRPr="00966F84" w:rsidRDefault="00C17DCD" w:rsidP="00BD27E9">
      <w:pPr>
        <w:tabs>
          <w:tab w:val="left" w:pos="360"/>
        </w:tabs>
        <w:spacing w:before="120" w:after="0" w:line="240" w:lineRule="auto"/>
        <w:ind w:left="2430"/>
        <w:rPr>
          <w:rFonts w:asciiTheme="minorHAnsi" w:hAnsiTheme="minorHAnsi" w:cstheme="minorHAnsi"/>
          <w:sz w:val="24"/>
          <w:szCs w:val="24"/>
        </w:rPr>
      </w:pPr>
      <w:proofErr w:type="spellStart"/>
      <w:r w:rsidRPr="00966F84">
        <w:rPr>
          <w:rFonts w:asciiTheme="minorHAnsi" w:hAnsiTheme="minorHAnsi" w:cstheme="minorHAnsi"/>
          <w:sz w:val="24"/>
          <w:szCs w:val="24"/>
        </w:rPr>
        <w:t>Reprosecution</w:t>
      </w:r>
      <w:proofErr w:type="spellEnd"/>
      <w:r w:rsidRPr="00966F84">
        <w:rPr>
          <w:rFonts w:asciiTheme="minorHAnsi" w:hAnsiTheme="minorHAnsi" w:cstheme="minorHAnsi"/>
          <w:sz w:val="24"/>
          <w:szCs w:val="24"/>
        </w:rPr>
        <w:t xml:space="preserve"> after Dismissal, Acquittal, &amp; Conviction</w:t>
      </w:r>
      <w:r w:rsidRPr="00966F84">
        <w:rPr>
          <w:rFonts w:asciiTheme="minorHAnsi" w:hAnsiTheme="minorHAnsi" w:cstheme="minorHAnsi"/>
          <w:sz w:val="24"/>
          <w:szCs w:val="24"/>
        </w:rPr>
        <w:tab/>
      </w:r>
    </w:p>
    <w:p w14:paraId="14CC48E8" w14:textId="0884D5B3" w:rsidR="00966F84" w:rsidRPr="00966F84" w:rsidRDefault="00966F84" w:rsidP="00BD27E9">
      <w:pPr>
        <w:tabs>
          <w:tab w:val="left" w:pos="360"/>
        </w:tabs>
        <w:spacing w:before="120" w:after="0" w:line="240" w:lineRule="auto"/>
        <w:rPr>
          <w:rFonts w:asciiTheme="minorHAnsi" w:hAnsiTheme="minorHAnsi" w:cstheme="minorHAnsi"/>
          <w:b/>
          <w:sz w:val="24"/>
          <w:szCs w:val="24"/>
        </w:rPr>
      </w:pPr>
      <w:r w:rsidRPr="00966F84">
        <w:rPr>
          <w:rFonts w:asciiTheme="minorHAnsi" w:hAnsiTheme="minorHAnsi" w:cstheme="minorHAnsi"/>
          <w:b/>
          <w:sz w:val="24"/>
          <w:szCs w:val="24"/>
        </w:rPr>
        <w:t>Week 13</w:t>
      </w:r>
    </w:p>
    <w:p w14:paraId="3F3AF753" w14:textId="0BC789F3" w:rsidR="00C17DCD" w:rsidRPr="00966F84" w:rsidRDefault="00C17DCD" w:rsidP="00BD27E9">
      <w:pPr>
        <w:spacing w:before="120" w:after="0" w:line="240" w:lineRule="auto"/>
        <w:ind w:left="2430"/>
        <w:rPr>
          <w:rFonts w:asciiTheme="minorHAnsi" w:hAnsiTheme="minorHAnsi" w:cstheme="minorHAnsi"/>
          <w:b/>
          <w:sz w:val="24"/>
          <w:szCs w:val="24"/>
        </w:rPr>
      </w:pPr>
      <w:r w:rsidRPr="00966F84">
        <w:rPr>
          <w:rFonts w:asciiTheme="minorHAnsi" w:hAnsiTheme="minorHAnsi" w:cstheme="minorHAnsi"/>
          <w:sz w:val="24"/>
          <w:szCs w:val="24"/>
        </w:rPr>
        <w:t>Double Jeopardy Problems</w:t>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r w:rsidRPr="00966F84">
        <w:rPr>
          <w:rFonts w:asciiTheme="minorHAnsi" w:hAnsiTheme="minorHAnsi" w:cstheme="minorHAnsi"/>
          <w:sz w:val="24"/>
          <w:szCs w:val="24"/>
        </w:rPr>
        <w:tab/>
      </w:r>
    </w:p>
    <w:p w14:paraId="4FF19A41" w14:textId="470970C1" w:rsidR="00250D24" w:rsidRPr="00966F84" w:rsidRDefault="00C17DCD" w:rsidP="00BD27E9">
      <w:pPr>
        <w:pStyle w:val="Heading1"/>
        <w:spacing w:before="120" w:line="240" w:lineRule="auto"/>
        <w:ind w:left="1800"/>
        <w:rPr>
          <w:rFonts w:asciiTheme="minorHAnsi" w:hAnsiTheme="minorHAnsi" w:cstheme="minorHAnsi"/>
          <w:color w:val="auto"/>
          <w:sz w:val="24"/>
          <w:szCs w:val="24"/>
        </w:rPr>
      </w:pPr>
      <w:r w:rsidRPr="00966F84">
        <w:rPr>
          <w:rFonts w:asciiTheme="minorHAnsi" w:hAnsiTheme="minorHAnsi" w:cstheme="minorHAnsi"/>
          <w:color w:val="auto"/>
          <w:sz w:val="24"/>
          <w:szCs w:val="24"/>
        </w:rPr>
        <w:t>EXAM REVIEW</w:t>
      </w:r>
      <w:r w:rsidRPr="00966F84">
        <w:rPr>
          <w:rFonts w:asciiTheme="minorHAnsi" w:hAnsiTheme="minorHAnsi" w:cstheme="minorHAnsi"/>
          <w:color w:val="auto"/>
          <w:sz w:val="24"/>
          <w:szCs w:val="24"/>
        </w:rPr>
        <w:tab/>
      </w:r>
      <w:r w:rsidRPr="00966F84">
        <w:rPr>
          <w:rFonts w:asciiTheme="minorHAnsi" w:hAnsiTheme="minorHAnsi" w:cstheme="minorHAnsi"/>
          <w:color w:val="auto"/>
          <w:sz w:val="24"/>
          <w:szCs w:val="24"/>
        </w:rPr>
        <w:tab/>
      </w:r>
      <w:r w:rsidRPr="00966F84">
        <w:rPr>
          <w:rFonts w:asciiTheme="minorHAnsi" w:hAnsiTheme="minorHAnsi" w:cstheme="minorHAnsi"/>
          <w:color w:val="auto"/>
          <w:sz w:val="24"/>
          <w:szCs w:val="24"/>
        </w:rPr>
        <w:tab/>
      </w:r>
      <w:r w:rsidRPr="00966F84">
        <w:rPr>
          <w:rFonts w:asciiTheme="minorHAnsi" w:hAnsiTheme="minorHAnsi" w:cstheme="minorHAnsi"/>
          <w:color w:val="auto"/>
          <w:sz w:val="24"/>
          <w:szCs w:val="24"/>
        </w:rPr>
        <w:tab/>
      </w:r>
    </w:p>
    <w:sectPr w:rsidR="00250D24" w:rsidRPr="00966F84" w:rsidSect="007834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B619" w14:textId="77777777" w:rsidR="009E054B" w:rsidRDefault="009E054B" w:rsidP="00C9063E">
      <w:pPr>
        <w:spacing w:after="0" w:line="240" w:lineRule="auto"/>
      </w:pPr>
      <w:r>
        <w:separator/>
      </w:r>
    </w:p>
  </w:endnote>
  <w:endnote w:type="continuationSeparator" w:id="0">
    <w:p w14:paraId="6000307E" w14:textId="77777777" w:rsidR="009E054B" w:rsidRDefault="009E054B"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4E4E" w14:textId="66F1038E" w:rsidR="007C71E7" w:rsidRDefault="006C4914">
    <w:pPr>
      <w:pStyle w:val="Footer"/>
      <w:jc w:val="center"/>
    </w:pPr>
    <w:r>
      <w:fldChar w:fldCharType="begin"/>
    </w:r>
    <w:r>
      <w:instrText xml:space="preserve"> PAGE   \* MERGEFORMAT </w:instrText>
    </w:r>
    <w:r>
      <w:fldChar w:fldCharType="separate"/>
    </w:r>
    <w:r w:rsidR="004655B4">
      <w:rPr>
        <w:noProof/>
      </w:rPr>
      <w:t>8</w:t>
    </w:r>
    <w:r>
      <w:rPr>
        <w:noProof/>
      </w:rPr>
      <w:fldChar w:fldCharType="end"/>
    </w:r>
  </w:p>
  <w:p w14:paraId="458BE74B" w14:textId="77777777" w:rsidR="007C71E7" w:rsidRDefault="007C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508D" w14:textId="77777777" w:rsidR="009E054B" w:rsidRDefault="009E054B" w:rsidP="00C9063E">
      <w:pPr>
        <w:spacing w:after="0" w:line="240" w:lineRule="auto"/>
      </w:pPr>
      <w:r>
        <w:separator/>
      </w:r>
    </w:p>
  </w:footnote>
  <w:footnote w:type="continuationSeparator" w:id="0">
    <w:p w14:paraId="1C7BF311" w14:textId="77777777" w:rsidR="009E054B" w:rsidRDefault="009E054B" w:rsidP="00C9063E">
      <w:pPr>
        <w:spacing w:after="0" w:line="240" w:lineRule="auto"/>
      </w:pPr>
      <w:r>
        <w:continuationSeparator/>
      </w:r>
    </w:p>
  </w:footnote>
  <w:footnote w:id="1">
    <w:p w14:paraId="137487BF" w14:textId="77777777" w:rsidR="00021A1B" w:rsidRPr="00A029A3" w:rsidRDefault="00021A1B" w:rsidP="00021A1B">
      <w:pPr>
        <w:pStyle w:val="FootnoteText"/>
        <w:rPr>
          <w:rFonts w:ascii="Times New Roman" w:hAnsi="Times New Roman"/>
        </w:rPr>
      </w:pPr>
      <w:r w:rsidRPr="00A029A3">
        <w:rPr>
          <w:rStyle w:val="FootnoteReference"/>
          <w:rFonts w:ascii="Times New Roman" w:hAnsi="Times New Roman"/>
        </w:rPr>
        <w:footnoteRef/>
      </w:r>
      <w:r w:rsidRPr="00A029A3">
        <w:rPr>
          <w:rFonts w:ascii="Times New Roman" w:hAnsi="Times New Roman"/>
        </w:rPr>
        <w:t xml:space="preserve"> 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8B0"/>
    <w:multiLevelType w:val="hybridMultilevel"/>
    <w:tmpl w:val="065C3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C056E"/>
    <w:multiLevelType w:val="hybridMultilevel"/>
    <w:tmpl w:val="1716F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CF782B"/>
    <w:multiLevelType w:val="hybridMultilevel"/>
    <w:tmpl w:val="D83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49D"/>
    <w:multiLevelType w:val="hybridMultilevel"/>
    <w:tmpl w:val="3DB49B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1068E2"/>
    <w:multiLevelType w:val="hybridMultilevel"/>
    <w:tmpl w:val="051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F2CE0"/>
    <w:multiLevelType w:val="hybridMultilevel"/>
    <w:tmpl w:val="5888C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E051CD"/>
    <w:multiLevelType w:val="hybridMultilevel"/>
    <w:tmpl w:val="1328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7D08"/>
    <w:multiLevelType w:val="hybridMultilevel"/>
    <w:tmpl w:val="3F7E3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E05DF9"/>
    <w:multiLevelType w:val="hybridMultilevel"/>
    <w:tmpl w:val="E476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F37765"/>
    <w:multiLevelType w:val="hybridMultilevel"/>
    <w:tmpl w:val="74A2E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9215D"/>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0DC3E60"/>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F61D07"/>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12B6895"/>
    <w:multiLevelType w:val="hybridMultilevel"/>
    <w:tmpl w:val="C1B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6F8D"/>
    <w:multiLevelType w:val="hybridMultilevel"/>
    <w:tmpl w:val="5F5A54AA"/>
    <w:lvl w:ilvl="0" w:tplc="186669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E6F51"/>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A6470"/>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404A0"/>
    <w:multiLevelType w:val="hybridMultilevel"/>
    <w:tmpl w:val="5888C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E634AE"/>
    <w:multiLevelType w:val="hybridMultilevel"/>
    <w:tmpl w:val="565A46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0B100B2"/>
    <w:multiLevelType w:val="hybridMultilevel"/>
    <w:tmpl w:val="DB4A4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114188"/>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00D0D"/>
    <w:multiLevelType w:val="hybridMultilevel"/>
    <w:tmpl w:val="D986A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EA2F24"/>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37EB8"/>
    <w:multiLevelType w:val="hybridMultilevel"/>
    <w:tmpl w:val="549098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9847BE"/>
    <w:multiLevelType w:val="hybridMultilevel"/>
    <w:tmpl w:val="E960B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8A6C25"/>
    <w:multiLevelType w:val="hybridMultilevel"/>
    <w:tmpl w:val="EBE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22986"/>
    <w:multiLevelType w:val="hybridMultilevel"/>
    <w:tmpl w:val="609E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000DA"/>
    <w:multiLevelType w:val="hybridMultilevel"/>
    <w:tmpl w:val="BE5686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C7A6BBA"/>
    <w:multiLevelType w:val="hybridMultilevel"/>
    <w:tmpl w:val="F8C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A3A0C"/>
    <w:multiLevelType w:val="hybridMultilevel"/>
    <w:tmpl w:val="55B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D57F0"/>
    <w:multiLevelType w:val="hybridMultilevel"/>
    <w:tmpl w:val="3F7E3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C5444B"/>
    <w:multiLevelType w:val="hybridMultilevel"/>
    <w:tmpl w:val="5C664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D21F3C"/>
    <w:multiLevelType w:val="hybridMultilevel"/>
    <w:tmpl w:val="FC4A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151C5"/>
    <w:multiLevelType w:val="hybridMultilevel"/>
    <w:tmpl w:val="D986A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F750F9"/>
    <w:multiLevelType w:val="hybridMultilevel"/>
    <w:tmpl w:val="301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5787A"/>
    <w:multiLevelType w:val="hybridMultilevel"/>
    <w:tmpl w:val="4E72CB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0A2CCE"/>
    <w:multiLevelType w:val="hybridMultilevel"/>
    <w:tmpl w:val="2BAEFB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DEF0969"/>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32"/>
  </w:num>
  <w:num w:numId="5">
    <w:abstractNumId w:val="26"/>
  </w:num>
  <w:num w:numId="6">
    <w:abstractNumId w:val="34"/>
  </w:num>
  <w:num w:numId="7">
    <w:abstractNumId w:val="2"/>
  </w:num>
  <w:num w:numId="8">
    <w:abstractNumId w:val="4"/>
  </w:num>
  <w:num w:numId="9">
    <w:abstractNumId w:val="13"/>
  </w:num>
  <w:num w:numId="10">
    <w:abstractNumId w:val="29"/>
  </w:num>
  <w:num w:numId="11">
    <w:abstractNumId w:val="28"/>
  </w:num>
  <w:num w:numId="12">
    <w:abstractNumId w:val="8"/>
  </w:num>
  <w:num w:numId="13">
    <w:abstractNumId w:val="17"/>
  </w:num>
  <w:num w:numId="14">
    <w:abstractNumId w:val="5"/>
  </w:num>
  <w:num w:numId="15">
    <w:abstractNumId w:val="36"/>
  </w:num>
  <w:num w:numId="16">
    <w:abstractNumId w:val="35"/>
  </w:num>
  <w:num w:numId="17">
    <w:abstractNumId w:val="19"/>
  </w:num>
  <w:num w:numId="18">
    <w:abstractNumId w:val="15"/>
  </w:num>
  <w:num w:numId="19">
    <w:abstractNumId w:val="0"/>
  </w:num>
  <w:num w:numId="20">
    <w:abstractNumId w:val="20"/>
  </w:num>
  <w:num w:numId="21">
    <w:abstractNumId w:val="27"/>
  </w:num>
  <w:num w:numId="22">
    <w:abstractNumId w:val="22"/>
  </w:num>
  <w:num w:numId="23">
    <w:abstractNumId w:val="21"/>
  </w:num>
  <w:num w:numId="24">
    <w:abstractNumId w:val="33"/>
  </w:num>
  <w:num w:numId="25">
    <w:abstractNumId w:val="37"/>
  </w:num>
  <w:num w:numId="26">
    <w:abstractNumId w:val="31"/>
  </w:num>
  <w:num w:numId="27">
    <w:abstractNumId w:val="1"/>
  </w:num>
  <w:num w:numId="28">
    <w:abstractNumId w:val="16"/>
  </w:num>
  <w:num w:numId="29">
    <w:abstractNumId w:val="23"/>
  </w:num>
  <w:num w:numId="30">
    <w:abstractNumId w:val="12"/>
  </w:num>
  <w:num w:numId="31">
    <w:abstractNumId w:val="10"/>
  </w:num>
  <w:num w:numId="32">
    <w:abstractNumId w:val="24"/>
  </w:num>
  <w:num w:numId="33">
    <w:abstractNumId w:val="18"/>
  </w:num>
  <w:num w:numId="34">
    <w:abstractNumId w:val="3"/>
  </w:num>
  <w:num w:numId="35">
    <w:abstractNumId w:val="7"/>
  </w:num>
  <w:num w:numId="36">
    <w:abstractNumId w:val="30"/>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13866"/>
    <w:rsid w:val="00021A1B"/>
    <w:rsid w:val="0002695F"/>
    <w:rsid w:val="00026BB9"/>
    <w:rsid w:val="00032D75"/>
    <w:rsid w:val="00040718"/>
    <w:rsid w:val="00045320"/>
    <w:rsid w:val="00047775"/>
    <w:rsid w:val="000547FB"/>
    <w:rsid w:val="0005658A"/>
    <w:rsid w:val="00060938"/>
    <w:rsid w:val="00061153"/>
    <w:rsid w:val="00063D59"/>
    <w:rsid w:val="00065F31"/>
    <w:rsid w:val="000917F0"/>
    <w:rsid w:val="000955EF"/>
    <w:rsid w:val="00096051"/>
    <w:rsid w:val="000B3852"/>
    <w:rsid w:val="000B6B48"/>
    <w:rsid w:val="000B764A"/>
    <w:rsid w:val="000C114D"/>
    <w:rsid w:val="000C396A"/>
    <w:rsid w:val="000C4D85"/>
    <w:rsid w:val="000C63F7"/>
    <w:rsid w:val="000C69EE"/>
    <w:rsid w:val="000D1F98"/>
    <w:rsid w:val="000D3112"/>
    <w:rsid w:val="000E160C"/>
    <w:rsid w:val="000E2939"/>
    <w:rsid w:val="000F03B1"/>
    <w:rsid w:val="0010114C"/>
    <w:rsid w:val="00101508"/>
    <w:rsid w:val="00103D0E"/>
    <w:rsid w:val="00103DCB"/>
    <w:rsid w:val="00104AF3"/>
    <w:rsid w:val="00104D46"/>
    <w:rsid w:val="001167C8"/>
    <w:rsid w:val="001305CB"/>
    <w:rsid w:val="00142B37"/>
    <w:rsid w:val="001528D1"/>
    <w:rsid w:val="001643FC"/>
    <w:rsid w:val="00172E9B"/>
    <w:rsid w:val="001A113B"/>
    <w:rsid w:val="001A29E5"/>
    <w:rsid w:val="001B5327"/>
    <w:rsid w:val="001B5720"/>
    <w:rsid w:val="001C5240"/>
    <w:rsid w:val="001E3DCF"/>
    <w:rsid w:val="001F0FFB"/>
    <w:rsid w:val="001F57FD"/>
    <w:rsid w:val="001F621D"/>
    <w:rsid w:val="00206AAE"/>
    <w:rsid w:val="00206CCD"/>
    <w:rsid w:val="00210F23"/>
    <w:rsid w:val="0021165E"/>
    <w:rsid w:val="00211AC2"/>
    <w:rsid w:val="00223D77"/>
    <w:rsid w:val="00225B1B"/>
    <w:rsid w:val="00231BB3"/>
    <w:rsid w:val="00243DF5"/>
    <w:rsid w:val="00250D24"/>
    <w:rsid w:val="002734F0"/>
    <w:rsid w:val="00274BC8"/>
    <w:rsid w:val="00282BF4"/>
    <w:rsid w:val="00292CFC"/>
    <w:rsid w:val="00296691"/>
    <w:rsid w:val="002A24EF"/>
    <w:rsid w:val="002A44BB"/>
    <w:rsid w:val="002A6DF6"/>
    <w:rsid w:val="002A7767"/>
    <w:rsid w:val="002C1056"/>
    <w:rsid w:val="002C7A6A"/>
    <w:rsid w:val="002D11FA"/>
    <w:rsid w:val="002E2ACA"/>
    <w:rsid w:val="002E7810"/>
    <w:rsid w:val="002F7620"/>
    <w:rsid w:val="00300508"/>
    <w:rsid w:val="00303CA3"/>
    <w:rsid w:val="00310A69"/>
    <w:rsid w:val="003220D1"/>
    <w:rsid w:val="00322751"/>
    <w:rsid w:val="00323A85"/>
    <w:rsid w:val="003326E0"/>
    <w:rsid w:val="003460A6"/>
    <w:rsid w:val="00356775"/>
    <w:rsid w:val="00356E14"/>
    <w:rsid w:val="00357E7C"/>
    <w:rsid w:val="00360297"/>
    <w:rsid w:val="00360A40"/>
    <w:rsid w:val="0036446C"/>
    <w:rsid w:val="00367527"/>
    <w:rsid w:val="00390A7D"/>
    <w:rsid w:val="003A2B93"/>
    <w:rsid w:val="003A2C19"/>
    <w:rsid w:val="003C4253"/>
    <w:rsid w:val="003D7326"/>
    <w:rsid w:val="003F0D98"/>
    <w:rsid w:val="003F3D68"/>
    <w:rsid w:val="003F457E"/>
    <w:rsid w:val="003F59AA"/>
    <w:rsid w:val="003F5D1B"/>
    <w:rsid w:val="003F6688"/>
    <w:rsid w:val="003F79DE"/>
    <w:rsid w:val="003F7D05"/>
    <w:rsid w:val="00400E94"/>
    <w:rsid w:val="0040793F"/>
    <w:rsid w:val="00410213"/>
    <w:rsid w:val="00417EF9"/>
    <w:rsid w:val="00422BBF"/>
    <w:rsid w:val="00433F48"/>
    <w:rsid w:val="00437A41"/>
    <w:rsid w:val="00452C5D"/>
    <w:rsid w:val="00460EDA"/>
    <w:rsid w:val="004642AC"/>
    <w:rsid w:val="004655B4"/>
    <w:rsid w:val="00466C89"/>
    <w:rsid w:val="00472B15"/>
    <w:rsid w:val="0049107D"/>
    <w:rsid w:val="00491A30"/>
    <w:rsid w:val="00493466"/>
    <w:rsid w:val="004A2FAD"/>
    <w:rsid w:val="004C7726"/>
    <w:rsid w:val="004D1E9E"/>
    <w:rsid w:val="004D4BE3"/>
    <w:rsid w:val="004D6391"/>
    <w:rsid w:val="004E161B"/>
    <w:rsid w:val="004E2E3F"/>
    <w:rsid w:val="004E46DF"/>
    <w:rsid w:val="004E5FE7"/>
    <w:rsid w:val="004F2405"/>
    <w:rsid w:val="004F5336"/>
    <w:rsid w:val="00500106"/>
    <w:rsid w:val="005076F1"/>
    <w:rsid w:val="00513171"/>
    <w:rsid w:val="005156BD"/>
    <w:rsid w:val="00521E9E"/>
    <w:rsid w:val="005325D4"/>
    <w:rsid w:val="00543FF8"/>
    <w:rsid w:val="005541B6"/>
    <w:rsid w:val="00556677"/>
    <w:rsid w:val="00557706"/>
    <w:rsid w:val="0057024E"/>
    <w:rsid w:val="00571F12"/>
    <w:rsid w:val="0057258B"/>
    <w:rsid w:val="00581908"/>
    <w:rsid w:val="00581D7C"/>
    <w:rsid w:val="005826B6"/>
    <w:rsid w:val="00585F81"/>
    <w:rsid w:val="005868FE"/>
    <w:rsid w:val="00590FDD"/>
    <w:rsid w:val="0059164B"/>
    <w:rsid w:val="005965FB"/>
    <w:rsid w:val="005A02AC"/>
    <w:rsid w:val="005B0C35"/>
    <w:rsid w:val="005B3874"/>
    <w:rsid w:val="005B38F7"/>
    <w:rsid w:val="005B7308"/>
    <w:rsid w:val="005C02AE"/>
    <w:rsid w:val="005C0E14"/>
    <w:rsid w:val="005C71DD"/>
    <w:rsid w:val="005D69A0"/>
    <w:rsid w:val="005E3BFB"/>
    <w:rsid w:val="005E5D8D"/>
    <w:rsid w:val="005E692C"/>
    <w:rsid w:val="005F4276"/>
    <w:rsid w:val="005F6C0A"/>
    <w:rsid w:val="006057A5"/>
    <w:rsid w:val="00605DAA"/>
    <w:rsid w:val="00616280"/>
    <w:rsid w:val="00621E84"/>
    <w:rsid w:val="00630A8F"/>
    <w:rsid w:val="006335AC"/>
    <w:rsid w:val="006338E3"/>
    <w:rsid w:val="00641C33"/>
    <w:rsid w:val="006470E9"/>
    <w:rsid w:val="0065233F"/>
    <w:rsid w:val="00664EEB"/>
    <w:rsid w:val="006752CD"/>
    <w:rsid w:val="00683B81"/>
    <w:rsid w:val="006849DE"/>
    <w:rsid w:val="006967CB"/>
    <w:rsid w:val="006973A3"/>
    <w:rsid w:val="00697B31"/>
    <w:rsid w:val="006A7221"/>
    <w:rsid w:val="006B0401"/>
    <w:rsid w:val="006C1770"/>
    <w:rsid w:val="006C4914"/>
    <w:rsid w:val="006C769A"/>
    <w:rsid w:val="006E5596"/>
    <w:rsid w:val="006F4C60"/>
    <w:rsid w:val="007016C8"/>
    <w:rsid w:val="0070389C"/>
    <w:rsid w:val="007039E9"/>
    <w:rsid w:val="00706613"/>
    <w:rsid w:val="00712FBB"/>
    <w:rsid w:val="00725295"/>
    <w:rsid w:val="00726891"/>
    <w:rsid w:val="00737DB0"/>
    <w:rsid w:val="00743022"/>
    <w:rsid w:val="00743A56"/>
    <w:rsid w:val="00753A80"/>
    <w:rsid w:val="0075704D"/>
    <w:rsid w:val="00766DE8"/>
    <w:rsid w:val="00770A12"/>
    <w:rsid w:val="00774AC2"/>
    <w:rsid w:val="00776104"/>
    <w:rsid w:val="00783467"/>
    <w:rsid w:val="007842E7"/>
    <w:rsid w:val="007973DF"/>
    <w:rsid w:val="007A0DB9"/>
    <w:rsid w:val="007B096E"/>
    <w:rsid w:val="007B2AAD"/>
    <w:rsid w:val="007C08FE"/>
    <w:rsid w:val="007C71E7"/>
    <w:rsid w:val="007E6BD2"/>
    <w:rsid w:val="007E7FE1"/>
    <w:rsid w:val="007F78EF"/>
    <w:rsid w:val="008019CC"/>
    <w:rsid w:val="00817987"/>
    <w:rsid w:val="0082147D"/>
    <w:rsid w:val="00831569"/>
    <w:rsid w:val="008317C3"/>
    <w:rsid w:val="0083419F"/>
    <w:rsid w:val="00836769"/>
    <w:rsid w:val="00861688"/>
    <w:rsid w:val="00861725"/>
    <w:rsid w:val="0086700C"/>
    <w:rsid w:val="0086754E"/>
    <w:rsid w:val="00871D67"/>
    <w:rsid w:val="008734D7"/>
    <w:rsid w:val="00883D40"/>
    <w:rsid w:val="008901C6"/>
    <w:rsid w:val="008A3080"/>
    <w:rsid w:val="008A3F59"/>
    <w:rsid w:val="008A68E1"/>
    <w:rsid w:val="008B2AFB"/>
    <w:rsid w:val="008B6333"/>
    <w:rsid w:val="008C0527"/>
    <w:rsid w:val="008C2682"/>
    <w:rsid w:val="008D7255"/>
    <w:rsid w:val="008D736A"/>
    <w:rsid w:val="009073E8"/>
    <w:rsid w:val="0091104B"/>
    <w:rsid w:val="00912CDA"/>
    <w:rsid w:val="00915989"/>
    <w:rsid w:val="00915AD9"/>
    <w:rsid w:val="00934E4C"/>
    <w:rsid w:val="00937B31"/>
    <w:rsid w:val="00951D37"/>
    <w:rsid w:val="0096461B"/>
    <w:rsid w:val="00966F84"/>
    <w:rsid w:val="00974A05"/>
    <w:rsid w:val="00983DC2"/>
    <w:rsid w:val="00984344"/>
    <w:rsid w:val="009A284B"/>
    <w:rsid w:val="009B0EC2"/>
    <w:rsid w:val="009C1DD8"/>
    <w:rsid w:val="009C249C"/>
    <w:rsid w:val="009C687F"/>
    <w:rsid w:val="009D07C7"/>
    <w:rsid w:val="009D3365"/>
    <w:rsid w:val="009D3675"/>
    <w:rsid w:val="009E054B"/>
    <w:rsid w:val="009E08EA"/>
    <w:rsid w:val="009F073C"/>
    <w:rsid w:val="009F3640"/>
    <w:rsid w:val="00A029A3"/>
    <w:rsid w:val="00A079BC"/>
    <w:rsid w:val="00A1752B"/>
    <w:rsid w:val="00A23C43"/>
    <w:rsid w:val="00A24BCD"/>
    <w:rsid w:val="00A31441"/>
    <w:rsid w:val="00A4643C"/>
    <w:rsid w:val="00A53B86"/>
    <w:rsid w:val="00A564FF"/>
    <w:rsid w:val="00A6182A"/>
    <w:rsid w:val="00A66343"/>
    <w:rsid w:val="00A7382B"/>
    <w:rsid w:val="00A7495D"/>
    <w:rsid w:val="00A83FA4"/>
    <w:rsid w:val="00A9271E"/>
    <w:rsid w:val="00A95EE1"/>
    <w:rsid w:val="00A973ED"/>
    <w:rsid w:val="00AA41BF"/>
    <w:rsid w:val="00AA681E"/>
    <w:rsid w:val="00AB039A"/>
    <w:rsid w:val="00AB04EC"/>
    <w:rsid w:val="00AC02F5"/>
    <w:rsid w:val="00AC724E"/>
    <w:rsid w:val="00AD1B18"/>
    <w:rsid w:val="00AD6B9D"/>
    <w:rsid w:val="00AE1693"/>
    <w:rsid w:val="00AE2D73"/>
    <w:rsid w:val="00AF3B74"/>
    <w:rsid w:val="00AF429B"/>
    <w:rsid w:val="00AF74C5"/>
    <w:rsid w:val="00B07338"/>
    <w:rsid w:val="00B1275D"/>
    <w:rsid w:val="00B13889"/>
    <w:rsid w:val="00B3277C"/>
    <w:rsid w:val="00B84297"/>
    <w:rsid w:val="00B91544"/>
    <w:rsid w:val="00B932E9"/>
    <w:rsid w:val="00BA393F"/>
    <w:rsid w:val="00BA652A"/>
    <w:rsid w:val="00BB15E8"/>
    <w:rsid w:val="00BB1C63"/>
    <w:rsid w:val="00BD1D46"/>
    <w:rsid w:val="00BD27E9"/>
    <w:rsid w:val="00BD31DE"/>
    <w:rsid w:val="00BE081C"/>
    <w:rsid w:val="00BE0D73"/>
    <w:rsid w:val="00BF5DC6"/>
    <w:rsid w:val="00BF7FD4"/>
    <w:rsid w:val="00C060F4"/>
    <w:rsid w:val="00C1189D"/>
    <w:rsid w:val="00C163DE"/>
    <w:rsid w:val="00C17DCD"/>
    <w:rsid w:val="00C21930"/>
    <w:rsid w:val="00C22029"/>
    <w:rsid w:val="00C30659"/>
    <w:rsid w:val="00C353BF"/>
    <w:rsid w:val="00C35F0B"/>
    <w:rsid w:val="00C41BBC"/>
    <w:rsid w:val="00C518C9"/>
    <w:rsid w:val="00C56403"/>
    <w:rsid w:val="00C74546"/>
    <w:rsid w:val="00C843B0"/>
    <w:rsid w:val="00C9063E"/>
    <w:rsid w:val="00CB1B13"/>
    <w:rsid w:val="00CB7394"/>
    <w:rsid w:val="00CC1306"/>
    <w:rsid w:val="00CC4FAF"/>
    <w:rsid w:val="00CD5B0A"/>
    <w:rsid w:val="00CD5EAB"/>
    <w:rsid w:val="00CF3F95"/>
    <w:rsid w:val="00CF4520"/>
    <w:rsid w:val="00CF4CB5"/>
    <w:rsid w:val="00CF7726"/>
    <w:rsid w:val="00CF7C5B"/>
    <w:rsid w:val="00D03A77"/>
    <w:rsid w:val="00D10ABC"/>
    <w:rsid w:val="00D17B07"/>
    <w:rsid w:val="00D408C7"/>
    <w:rsid w:val="00D558AC"/>
    <w:rsid w:val="00D56002"/>
    <w:rsid w:val="00D631B0"/>
    <w:rsid w:val="00D7382E"/>
    <w:rsid w:val="00D90531"/>
    <w:rsid w:val="00D90E90"/>
    <w:rsid w:val="00D94C49"/>
    <w:rsid w:val="00D96D7B"/>
    <w:rsid w:val="00D97609"/>
    <w:rsid w:val="00DB1EA9"/>
    <w:rsid w:val="00DC27C7"/>
    <w:rsid w:val="00DC6C12"/>
    <w:rsid w:val="00E2048B"/>
    <w:rsid w:val="00E21942"/>
    <w:rsid w:val="00E3028A"/>
    <w:rsid w:val="00E3085B"/>
    <w:rsid w:val="00E30F81"/>
    <w:rsid w:val="00E35A35"/>
    <w:rsid w:val="00E40442"/>
    <w:rsid w:val="00E500A2"/>
    <w:rsid w:val="00E539B6"/>
    <w:rsid w:val="00E568F4"/>
    <w:rsid w:val="00E60CDE"/>
    <w:rsid w:val="00E642CE"/>
    <w:rsid w:val="00E74CAE"/>
    <w:rsid w:val="00E877BD"/>
    <w:rsid w:val="00E937B5"/>
    <w:rsid w:val="00EB623A"/>
    <w:rsid w:val="00EB7246"/>
    <w:rsid w:val="00EC40AF"/>
    <w:rsid w:val="00ED6739"/>
    <w:rsid w:val="00EE1C39"/>
    <w:rsid w:val="00F02167"/>
    <w:rsid w:val="00F06AAF"/>
    <w:rsid w:val="00F32771"/>
    <w:rsid w:val="00F429E4"/>
    <w:rsid w:val="00F43460"/>
    <w:rsid w:val="00F43C75"/>
    <w:rsid w:val="00F44032"/>
    <w:rsid w:val="00F54C78"/>
    <w:rsid w:val="00F61374"/>
    <w:rsid w:val="00F6486A"/>
    <w:rsid w:val="00F656FF"/>
    <w:rsid w:val="00F72ED0"/>
    <w:rsid w:val="00F72F2E"/>
    <w:rsid w:val="00F73DD5"/>
    <w:rsid w:val="00F755A6"/>
    <w:rsid w:val="00F91C87"/>
    <w:rsid w:val="00F950D6"/>
    <w:rsid w:val="00FB33B1"/>
    <w:rsid w:val="00FC2778"/>
    <w:rsid w:val="00FC6DB2"/>
    <w:rsid w:val="00FC7116"/>
    <w:rsid w:val="00FE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CB64"/>
  <w15:docId w15:val="{0D2B3FD5-55FB-4EA4-BD28-2F9AE947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semiHidden/>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basedOn w:val="DefaultParagraphFont"/>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basedOn w:val="DefaultParagraphFont"/>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semiHidden/>
    <w:rsid w:val="004E46DF"/>
    <w:rPr>
      <w:sz w:val="20"/>
      <w:szCs w:val="20"/>
    </w:rPr>
  </w:style>
  <w:style w:type="character" w:customStyle="1" w:styleId="FootnoteTextChar">
    <w:name w:val="Footnote Text Char"/>
    <w:basedOn w:val="DefaultParagraphFont"/>
    <w:link w:val="FootnoteText"/>
    <w:semiHidden/>
    <w:rsid w:val="004E46DF"/>
  </w:style>
  <w:style w:type="character" w:styleId="FootnoteReference">
    <w:name w:val="footnote reference"/>
    <w:uiPriority w:val="99"/>
    <w:semiHidden/>
    <w:rsid w:val="00021A1B"/>
    <w:rPr>
      <w:vertAlign w:val="superscript"/>
    </w:rPr>
  </w:style>
  <w:style w:type="character" w:customStyle="1" w:styleId="Heading2Char">
    <w:name w:val="Heading 2 Char"/>
    <w:basedOn w:val="DefaultParagraphFont"/>
    <w:link w:val="Heading2"/>
    <w:rsid w:val="00C17DC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537">
      <w:bodyDiv w:val="1"/>
      <w:marLeft w:val="0"/>
      <w:marRight w:val="0"/>
      <w:marTop w:val="0"/>
      <w:marBottom w:val="0"/>
      <w:divBdr>
        <w:top w:val="none" w:sz="0" w:space="0" w:color="auto"/>
        <w:left w:val="none" w:sz="0" w:space="0" w:color="auto"/>
        <w:bottom w:val="none" w:sz="0" w:space="0" w:color="auto"/>
        <w:right w:val="none" w:sz="0" w:space="0" w:color="auto"/>
      </w:divBdr>
      <w:divsChild>
        <w:div w:id="544492797">
          <w:marLeft w:val="0"/>
          <w:marRight w:val="0"/>
          <w:marTop w:val="0"/>
          <w:marBottom w:val="0"/>
          <w:divBdr>
            <w:top w:val="none" w:sz="0" w:space="0" w:color="auto"/>
            <w:left w:val="none" w:sz="0" w:space="0" w:color="auto"/>
            <w:bottom w:val="none" w:sz="0" w:space="0" w:color="auto"/>
            <w:right w:val="none" w:sz="0" w:space="0" w:color="auto"/>
          </w:divBdr>
        </w:div>
        <w:div w:id="513347050">
          <w:marLeft w:val="0"/>
          <w:marRight w:val="0"/>
          <w:marTop w:val="0"/>
          <w:marBottom w:val="0"/>
          <w:divBdr>
            <w:top w:val="none" w:sz="0" w:space="0" w:color="auto"/>
            <w:left w:val="none" w:sz="0" w:space="0" w:color="auto"/>
            <w:bottom w:val="none" w:sz="0" w:space="0" w:color="auto"/>
            <w:right w:val="none" w:sz="0" w:space="0" w:color="auto"/>
          </w:divBdr>
        </w:div>
        <w:div w:id="1652097172">
          <w:marLeft w:val="0"/>
          <w:marRight w:val="0"/>
          <w:marTop w:val="0"/>
          <w:marBottom w:val="0"/>
          <w:divBdr>
            <w:top w:val="none" w:sz="0" w:space="0" w:color="auto"/>
            <w:left w:val="none" w:sz="0" w:space="0" w:color="auto"/>
            <w:bottom w:val="none" w:sz="0" w:space="0" w:color="auto"/>
            <w:right w:val="none" w:sz="0" w:space="0" w:color="auto"/>
          </w:divBdr>
        </w:div>
        <w:div w:id="965162643">
          <w:marLeft w:val="0"/>
          <w:marRight w:val="0"/>
          <w:marTop w:val="0"/>
          <w:marBottom w:val="0"/>
          <w:divBdr>
            <w:top w:val="none" w:sz="0" w:space="0" w:color="auto"/>
            <w:left w:val="none" w:sz="0" w:space="0" w:color="auto"/>
            <w:bottom w:val="none" w:sz="0" w:space="0" w:color="auto"/>
            <w:right w:val="none" w:sz="0" w:space="0" w:color="auto"/>
          </w:divBdr>
        </w:div>
        <w:div w:id="121153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1716</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11476</CharactersWithSpaces>
  <SharedDoc>false</SharedDoc>
  <HLinks>
    <vt:vector size="6" baseType="variant">
      <vt:variant>
        <vt:i4>131186</vt:i4>
      </vt:variant>
      <vt:variant>
        <vt:i4>3</vt:i4>
      </vt:variant>
      <vt:variant>
        <vt:i4>0</vt:i4>
      </vt:variant>
      <vt:variant>
        <vt:i4>5</vt:i4>
      </vt:variant>
      <vt:variant>
        <vt:lpwstr>mailto:JohnstonL@law.ufl.edu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creator>Lea &amp; Wes</dc:creator>
  <cp:lastModifiedBy>Reviewer</cp:lastModifiedBy>
  <cp:revision>2</cp:revision>
  <cp:lastPrinted>2009-01-05T14:18:00Z</cp:lastPrinted>
  <dcterms:created xsi:type="dcterms:W3CDTF">2019-07-30T14:39:00Z</dcterms:created>
  <dcterms:modified xsi:type="dcterms:W3CDTF">2019-07-30T14:39:00Z</dcterms:modified>
</cp:coreProperties>
</file>