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8203B" w14:textId="4078DC3C" w:rsidR="00C63163" w:rsidRPr="00304240" w:rsidRDefault="00D71FF7" w:rsidP="00D71FF7">
      <w:pPr>
        <w:jc w:val="center"/>
        <w:rPr>
          <w:rFonts w:asciiTheme="minorHAnsi" w:hAnsiTheme="minorHAnsi" w:cstheme="minorHAnsi"/>
          <w:b/>
          <w:bCs/>
          <w:u w:val="single"/>
        </w:rPr>
      </w:pPr>
      <w:r w:rsidRPr="00304240">
        <w:rPr>
          <w:rFonts w:asciiTheme="minorHAnsi" w:hAnsiTheme="minorHAnsi" w:cstheme="minorHAnsi"/>
          <w:b/>
          <w:bCs/>
          <w:u w:val="single"/>
        </w:rPr>
        <w:t xml:space="preserve">Fall 2020 </w:t>
      </w:r>
      <w:r w:rsidR="00C63163" w:rsidRPr="00304240">
        <w:rPr>
          <w:rFonts w:asciiTheme="minorHAnsi" w:hAnsiTheme="minorHAnsi" w:cstheme="minorHAnsi"/>
          <w:b/>
          <w:bCs/>
          <w:u w:val="single"/>
        </w:rPr>
        <w:t xml:space="preserve">Civil Procedure </w:t>
      </w:r>
      <w:r w:rsidRPr="00304240">
        <w:rPr>
          <w:rFonts w:asciiTheme="minorHAnsi" w:hAnsiTheme="minorHAnsi" w:cstheme="minorHAnsi"/>
          <w:b/>
          <w:bCs/>
          <w:u w:val="single"/>
        </w:rPr>
        <w:t>Syllabus</w:t>
      </w:r>
      <w:r w:rsidR="001A7206" w:rsidRPr="00304240">
        <w:rPr>
          <w:rFonts w:asciiTheme="minorHAnsi" w:hAnsiTheme="minorHAnsi" w:cstheme="minorHAnsi"/>
          <w:b/>
          <w:bCs/>
          <w:u w:val="single"/>
        </w:rPr>
        <w:t xml:space="preserve"> and Course Information</w:t>
      </w:r>
    </w:p>
    <w:p w14:paraId="03819CFC" w14:textId="5F235CDA" w:rsidR="00BE53D4" w:rsidRPr="00D450A6" w:rsidRDefault="00D71FF7" w:rsidP="00D71FF7">
      <w:pPr>
        <w:jc w:val="center"/>
        <w:rPr>
          <w:rFonts w:asciiTheme="minorHAnsi" w:hAnsiTheme="minorHAnsi" w:cstheme="minorHAnsi"/>
        </w:rPr>
      </w:pPr>
      <w:r w:rsidRPr="00D450A6">
        <w:rPr>
          <w:rFonts w:asciiTheme="minorHAnsi" w:hAnsiTheme="minorHAnsi" w:cstheme="minorHAnsi"/>
          <w:b/>
          <w:bCs/>
        </w:rPr>
        <w:t>Professor Elizabeth T. Lear</w:t>
      </w:r>
    </w:p>
    <w:p w14:paraId="6AADFF0B" w14:textId="77777777" w:rsidR="00D71FF7" w:rsidRPr="00D450A6" w:rsidRDefault="00D71FF7" w:rsidP="00D71FF7">
      <w:pPr>
        <w:jc w:val="center"/>
        <w:rPr>
          <w:rFonts w:asciiTheme="minorHAnsi" w:hAnsiTheme="minorHAnsi" w:cstheme="minorHAnsi"/>
        </w:rPr>
      </w:pPr>
    </w:p>
    <w:p w14:paraId="5D565FFE" w14:textId="77777777" w:rsidR="00D71FF7" w:rsidRPr="00D450A6" w:rsidRDefault="00E41D5A" w:rsidP="008E5892">
      <w:pPr>
        <w:rPr>
          <w:rFonts w:asciiTheme="minorHAnsi" w:hAnsiTheme="minorHAnsi" w:cstheme="minorHAnsi"/>
        </w:rPr>
      </w:pPr>
      <w:r w:rsidRPr="00D450A6">
        <w:rPr>
          <w:rFonts w:asciiTheme="minorHAnsi" w:hAnsiTheme="minorHAnsi" w:cstheme="minorHAnsi"/>
        </w:rPr>
        <w:t xml:space="preserve">           </w:t>
      </w:r>
    </w:p>
    <w:p w14:paraId="37D0F9EC" w14:textId="1892A3E5" w:rsidR="001A7206" w:rsidRDefault="008056D7" w:rsidP="001A7206">
      <w:pPr>
        <w:jc w:val="center"/>
        <w:rPr>
          <w:rFonts w:asciiTheme="minorHAnsi" w:hAnsiTheme="minorHAnsi" w:cstheme="minorHAnsi"/>
          <w:b/>
          <w:bCs/>
        </w:rPr>
      </w:pPr>
      <w:r w:rsidRPr="00D450A6">
        <w:rPr>
          <w:rFonts w:asciiTheme="minorHAnsi" w:hAnsiTheme="minorHAnsi" w:cstheme="minorHAnsi"/>
          <w:b/>
          <w:bCs/>
        </w:rPr>
        <w:t>Overview</w:t>
      </w:r>
    </w:p>
    <w:p w14:paraId="05CD742C" w14:textId="77777777" w:rsidR="001A7206" w:rsidRDefault="001A7206" w:rsidP="008E5892">
      <w:pPr>
        <w:rPr>
          <w:rFonts w:asciiTheme="minorHAnsi" w:hAnsiTheme="minorHAnsi" w:cstheme="minorHAnsi"/>
          <w:b/>
          <w:bCs/>
        </w:rPr>
      </w:pPr>
    </w:p>
    <w:p w14:paraId="22D1622F" w14:textId="77777777" w:rsidR="00C22D76" w:rsidRDefault="00F03577" w:rsidP="008E5892">
      <w:pPr>
        <w:rPr>
          <w:rFonts w:asciiTheme="minorHAnsi" w:hAnsiTheme="minorHAnsi" w:cstheme="minorHAnsi"/>
        </w:rPr>
      </w:pPr>
      <w:r w:rsidRPr="00D450A6">
        <w:rPr>
          <w:rFonts w:asciiTheme="minorHAnsi" w:hAnsiTheme="minorHAnsi" w:cstheme="minorHAnsi"/>
        </w:rPr>
        <w:t xml:space="preserve">This course covers the </w:t>
      </w:r>
      <w:r w:rsidR="00903613" w:rsidRPr="00D450A6">
        <w:rPr>
          <w:rFonts w:asciiTheme="minorHAnsi" w:hAnsiTheme="minorHAnsi" w:cstheme="minorHAnsi"/>
        </w:rPr>
        <w:t>constitutional</w:t>
      </w:r>
      <w:r w:rsidR="005C31F1" w:rsidRPr="00D450A6">
        <w:rPr>
          <w:rFonts w:asciiTheme="minorHAnsi" w:hAnsiTheme="minorHAnsi" w:cstheme="minorHAnsi"/>
        </w:rPr>
        <w:t xml:space="preserve"> framework,</w:t>
      </w:r>
      <w:r w:rsidR="00903613" w:rsidRPr="00D450A6">
        <w:rPr>
          <w:rFonts w:asciiTheme="minorHAnsi" w:hAnsiTheme="minorHAnsi" w:cstheme="minorHAnsi"/>
        </w:rPr>
        <w:t xml:space="preserve"> statutory law, </w:t>
      </w:r>
      <w:r w:rsidR="0033143B" w:rsidRPr="00D450A6">
        <w:rPr>
          <w:rFonts w:asciiTheme="minorHAnsi" w:hAnsiTheme="minorHAnsi" w:cstheme="minorHAnsi"/>
        </w:rPr>
        <w:t>and court rules</w:t>
      </w:r>
      <w:r w:rsidR="00903613" w:rsidRPr="00D450A6">
        <w:rPr>
          <w:rFonts w:asciiTheme="minorHAnsi" w:hAnsiTheme="minorHAnsi" w:cstheme="minorHAnsi"/>
        </w:rPr>
        <w:t xml:space="preserve"> and</w:t>
      </w:r>
      <w:r w:rsidR="00DA296A" w:rsidRPr="00D450A6">
        <w:rPr>
          <w:rFonts w:asciiTheme="minorHAnsi" w:hAnsiTheme="minorHAnsi" w:cstheme="minorHAnsi"/>
        </w:rPr>
        <w:t xml:space="preserve"> </w:t>
      </w:r>
      <w:r w:rsidR="00903613" w:rsidRPr="00D450A6">
        <w:rPr>
          <w:rFonts w:asciiTheme="minorHAnsi" w:hAnsiTheme="minorHAnsi" w:cstheme="minorHAnsi"/>
        </w:rPr>
        <w:t xml:space="preserve">practices </w:t>
      </w:r>
      <w:r w:rsidRPr="00D450A6">
        <w:rPr>
          <w:rFonts w:asciiTheme="minorHAnsi" w:hAnsiTheme="minorHAnsi" w:cstheme="minorHAnsi"/>
        </w:rPr>
        <w:t>that govern federal civil litigation</w:t>
      </w:r>
      <w:r w:rsidR="005C31F1" w:rsidRPr="00D450A6">
        <w:rPr>
          <w:rFonts w:asciiTheme="minorHAnsi" w:hAnsiTheme="minorHAnsi" w:cstheme="minorHAnsi"/>
        </w:rPr>
        <w:t xml:space="preserve"> in the United States</w:t>
      </w:r>
      <w:r w:rsidRPr="00D450A6">
        <w:rPr>
          <w:rFonts w:asciiTheme="minorHAnsi" w:hAnsiTheme="minorHAnsi" w:cstheme="minorHAnsi"/>
        </w:rPr>
        <w:t xml:space="preserve">.  </w:t>
      </w:r>
      <w:r w:rsidR="005C31F1" w:rsidRPr="00D450A6">
        <w:rPr>
          <w:rFonts w:asciiTheme="minorHAnsi" w:hAnsiTheme="minorHAnsi" w:cstheme="minorHAnsi"/>
        </w:rPr>
        <w:t>Unlike your other</w:t>
      </w:r>
      <w:r w:rsidR="00E85036" w:rsidRPr="00D450A6">
        <w:rPr>
          <w:rFonts w:asciiTheme="minorHAnsi" w:hAnsiTheme="minorHAnsi" w:cstheme="minorHAnsi"/>
        </w:rPr>
        <w:t xml:space="preserve"> first year courses</w:t>
      </w:r>
      <w:r w:rsidR="005C31F1" w:rsidRPr="00D450A6">
        <w:rPr>
          <w:rFonts w:asciiTheme="minorHAnsi" w:hAnsiTheme="minorHAnsi" w:cstheme="minorHAnsi"/>
        </w:rPr>
        <w:t>, which</w:t>
      </w:r>
      <w:r w:rsidR="00E85036" w:rsidRPr="00D450A6">
        <w:rPr>
          <w:rFonts w:asciiTheme="minorHAnsi" w:hAnsiTheme="minorHAnsi" w:cstheme="minorHAnsi"/>
        </w:rPr>
        <w:t xml:space="preserve"> cover a particular substantive area of law (</w:t>
      </w:r>
      <w:r w:rsidR="008511BF" w:rsidRPr="00D450A6">
        <w:rPr>
          <w:rFonts w:asciiTheme="minorHAnsi" w:hAnsiTheme="minorHAnsi" w:cstheme="minorHAnsi"/>
        </w:rPr>
        <w:t xml:space="preserve">e.g., Torts, </w:t>
      </w:r>
      <w:r w:rsidR="00E85036" w:rsidRPr="00D450A6">
        <w:rPr>
          <w:rFonts w:asciiTheme="minorHAnsi" w:hAnsiTheme="minorHAnsi" w:cstheme="minorHAnsi"/>
        </w:rPr>
        <w:t>Pr</w:t>
      </w:r>
      <w:r w:rsidR="008511BF" w:rsidRPr="00D450A6">
        <w:rPr>
          <w:rFonts w:asciiTheme="minorHAnsi" w:hAnsiTheme="minorHAnsi" w:cstheme="minorHAnsi"/>
        </w:rPr>
        <w:t xml:space="preserve">operty, </w:t>
      </w:r>
      <w:r w:rsidR="00E85036" w:rsidRPr="00D450A6">
        <w:rPr>
          <w:rFonts w:asciiTheme="minorHAnsi" w:hAnsiTheme="minorHAnsi" w:cstheme="minorHAnsi"/>
        </w:rPr>
        <w:t xml:space="preserve">Contracts), Civil Procedure is the study of </w:t>
      </w:r>
      <w:r w:rsidR="005F0294" w:rsidRPr="00D450A6">
        <w:rPr>
          <w:rFonts w:asciiTheme="minorHAnsi" w:hAnsiTheme="minorHAnsi" w:cstheme="minorHAnsi"/>
        </w:rPr>
        <w:t xml:space="preserve">why and </w:t>
      </w:r>
      <w:r w:rsidR="008511BF" w:rsidRPr="00D450A6">
        <w:rPr>
          <w:rFonts w:asciiTheme="minorHAnsi" w:hAnsiTheme="minorHAnsi" w:cstheme="minorHAnsi"/>
        </w:rPr>
        <w:t xml:space="preserve">how to bring a </w:t>
      </w:r>
      <w:r w:rsidR="005F0294" w:rsidRPr="00D450A6">
        <w:rPr>
          <w:rFonts w:asciiTheme="minorHAnsi" w:hAnsiTheme="minorHAnsi" w:cstheme="minorHAnsi"/>
        </w:rPr>
        <w:t xml:space="preserve">civil </w:t>
      </w:r>
      <w:r w:rsidR="008511BF" w:rsidRPr="00D450A6">
        <w:rPr>
          <w:rFonts w:asciiTheme="minorHAnsi" w:hAnsiTheme="minorHAnsi" w:cstheme="minorHAnsi"/>
        </w:rPr>
        <w:t>lawsuit in federal court</w:t>
      </w:r>
      <w:r w:rsidR="005F0294" w:rsidRPr="00D450A6">
        <w:rPr>
          <w:rFonts w:asciiTheme="minorHAnsi" w:hAnsiTheme="minorHAnsi" w:cstheme="minorHAnsi"/>
        </w:rPr>
        <w:t>,</w:t>
      </w:r>
      <w:r w:rsidR="008511BF" w:rsidRPr="00D450A6">
        <w:rPr>
          <w:rFonts w:asciiTheme="minorHAnsi" w:hAnsiTheme="minorHAnsi" w:cstheme="minorHAnsi"/>
        </w:rPr>
        <w:t xml:space="preserve"> regardless of the substance involved (e.g., whether the case </w:t>
      </w:r>
      <w:r w:rsidR="005C31F1" w:rsidRPr="00D450A6">
        <w:rPr>
          <w:rFonts w:asciiTheme="minorHAnsi" w:hAnsiTheme="minorHAnsi" w:cstheme="minorHAnsi"/>
        </w:rPr>
        <w:t>involves a tortious act</w:t>
      </w:r>
      <w:r w:rsidR="008511BF" w:rsidRPr="00D450A6">
        <w:rPr>
          <w:rFonts w:asciiTheme="minorHAnsi" w:hAnsiTheme="minorHAnsi" w:cstheme="minorHAnsi"/>
        </w:rPr>
        <w:t xml:space="preserve">, a property dispute, or a breach of contract). </w:t>
      </w:r>
    </w:p>
    <w:p w14:paraId="6E18D327" w14:textId="77777777" w:rsidR="00C22D76" w:rsidRDefault="00C22D76" w:rsidP="008E5892">
      <w:pPr>
        <w:rPr>
          <w:rFonts w:asciiTheme="minorHAnsi" w:hAnsiTheme="minorHAnsi" w:cstheme="minorHAnsi"/>
        </w:rPr>
      </w:pPr>
    </w:p>
    <w:p w14:paraId="09E2B1CB" w14:textId="77777777" w:rsidR="00C22D76" w:rsidRPr="00C22D76" w:rsidRDefault="00C22D76" w:rsidP="00C22D76">
      <w:pPr>
        <w:jc w:val="center"/>
        <w:rPr>
          <w:rFonts w:asciiTheme="minorHAnsi" w:hAnsiTheme="minorHAnsi" w:cstheme="minorHAnsi"/>
          <w:b/>
          <w:bCs/>
        </w:rPr>
      </w:pPr>
      <w:r w:rsidRPr="00C22D76">
        <w:rPr>
          <w:rFonts w:asciiTheme="minorHAnsi" w:hAnsiTheme="minorHAnsi" w:cstheme="minorHAnsi"/>
          <w:b/>
          <w:bCs/>
        </w:rPr>
        <w:t>Office Hours and Appointments</w:t>
      </w:r>
    </w:p>
    <w:p w14:paraId="0FF22DA6" w14:textId="77777777" w:rsidR="00C22D76" w:rsidRDefault="00C22D76" w:rsidP="008E5892">
      <w:pPr>
        <w:rPr>
          <w:rFonts w:asciiTheme="minorHAnsi" w:hAnsiTheme="minorHAnsi" w:cstheme="minorHAnsi"/>
        </w:rPr>
      </w:pPr>
    </w:p>
    <w:p w14:paraId="238C9769" w14:textId="42C6C0C1" w:rsidR="005C31F1" w:rsidRPr="00D450A6" w:rsidRDefault="00C22D76" w:rsidP="008E5892">
      <w:pPr>
        <w:rPr>
          <w:rFonts w:asciiTheme="minorHAnsi" w:hAnsiTheme="minorHAnsi" w:cstheme="minorHAnsi"/>
        </w:rPr>
      </w:pPr>
      <w:r>
        <w:rPr>
          <w:rFonts w:asciiTheme="minorHAnsi" w:hAnsiTheme="minorHAnsi" w:cstheme="minorHAnsi"/>
        </w:rPr>
        <w:t xml:space="preserve">Unfortunately, we will need to meet for office hours and conduct any private appointments by zoom. I will set up an open “zoom Chat Room” on Wednesdays from 3:30 to 5:30. Please drop in – it will be nice to see your faces! If you would like to talk with me individually, please email me at </w:t>
      </w:r>
      <w:hyperlink r:id="rId8" w:history="1">
        <w:r w:rsidRPr="000C6E6F">
          <w:rPr>
            <w:rStyle w:val="Hyperlink"/>
            <w:rFonts w:asciiTheme="minorHAnsi" w:hAnsiTheme="minorHAnsi" w:cstheme="minorHAnsi"/>
          </w:rPr>
          <w:t>Lear@law.ufl.edu</w:t>
        </w:r>
      </w:hyperlink>
      <w:r>
        <w:rPr>
          <w:rFonts w:asciiTheme="minorHAnsi" w:hAnsiTheme="minorHAnsi" w:cstheme="minorHAnsi"/>
        </w:rPr>
        <w:t xml:space="preserve"> and we can set up a time to meet virtually. One caveat – make sure that you include the “law” part of my email address, otherwise you will email my brother who is a professor in Mechanical Engineering. Although he is always sympathetic to my students’ woes, he is not particularly helpful! </w:t>
      </w:r>
    </w:p>
    <w:p w14:paraId="5A344798" w14:textId="77777777" w:rsidR="00D71FF7" w:rsidRPr="00D450A6" w:rsidRDefault="00D71FF7" w:rsidP="008E5892">
      <w:pPr>
        <w:rPr>
          <w:rFonts w:asciiTheme="minorHAnsi" w:hAnsiTheme="minorHAnsi" w:cstheme="minorHAnsi"/>
        </w:rPr>
      </w:pPr>
    </w:p>
    <w:p w14:paraId="11BFF491" w14:textId="4CA63B4B" w:rsidR="001A7206" w:rsidRDefault="00436B7E" w:rsidP="001A7206">
      <w:pPr>
        <w:jc w:val="center"/>
        <w:rPr>
          <w:rFonts w:asciiTheme="minorHAnsi" w:hAnsiTheme="minorHAnsi" w:cstheme="minorHAnsi"/>
          <w:b/>
          <w:bCs/>
        </w:rPr>
      </w:pPr>
      <w:r w:rsidRPr="00D450A6">
        <w:rPr>
          <w:rFonts w:asciiTheme="minorHAnsi" w:hAnsiTheme="minorHAnsi" w:cstheme="minorHAnsi"/>
          <w:b/>
          <w:bCs/>
        </w:rPr>
        <w:t>Course Objectives &amp; Student Learning Outcomes</w:t>
      </w:r>
    </w:p>
    <w:p w14:paraId="450B3C1E" w14:textId="77777777" w:rsidR="001A7206" w:rsidRDefault="001A7206" w:rsidP="008E5892">
      <w:pPr>
        <w:rPr>
          <w:rFonts w:asciiTheme="minorHAnsi" w:hAnsiTheme="minorHAnsi" w:cstheme="minorHAnsi"/>
          <w:b/>
          <w:bCs/>
        </w:rPr>
      </w:pPr>
    </w:p>
    <w:p w14:paraId="2666F2AB" w14:textId="0C160D5C" w:rsidR="00436B7E" w:rsidRPr="00D450A6" w:rsidRDefault="00436B7E" w:rsidP="008E5892">
      <w:pPr>
        <w:rPr>
          <w:rFonts w:asciiTheme="minorHAnsi" w:hAnsiTheme="minorHAnsi" w:cstheme="minorHAnsi"/>
        </w:rPr>
      </w:pPr>
      <w:r w:rsidRPr="00D450A6">
        <w:rPr>
          <w:rFonts w:asciiTheme="minorHAnsi" w:hAnsiTheme="minorHAnsi" w:cstheme="minorHAnsi"/>
        </w:rPr>
        <w:t>After completing this course, students should be able to:</w:t>
      </w:r>
    </w:p>
    <w:p w14:paraId="6AF4BADC" w14:textId="77777777" w:rsidR="00D71FF7" w:rsidRPr="00D450A6" w:rsidRDefault="00D71FF7" w:rsidP="008E5892">
      <w:pPr>
        <w:rPr>
          <w:rFonts w:asciiTheme="minorHAnsi" w:hAnsiTheme="minorHAnsi" w:cstheme="minorHAnsi"/>
        </w:rPr>
      </w:pPr>
    </w:p>
    <w:p w14:paraId="567842FE" w14:textId="4B45FCD0" w:rsidR="00436B7E" w:rsidRPr="00D450A6" w:rsidRDefault="00436B7E" w:rsidP="00D71FF7">
      <w:pPr>
        <w:pStyle w:val="ListParagraph"/>
        <w:numPr>
          <w:ilvl w:val="0"/>
          <w:numId w:val="14"/>
        </w:numPr>
        <w:rPr>
          <w:rFonts w:asciiTheme="minorHAnsi" w:hAnsiTheme="minorHAnsi" w:cstheme="minorHAnsi"/>
        </w:rPr>
      </w:pPr>
      <w:r w:rsidRPr="00D450A6">
        <w:rPr>
          <w:rFonts w:asciiTheme="minorHAnsi" w:hAnsiTheme="minorHAnsi" w:cstheme="minorHAnsi"/>
        </w:rPr>
        <w:t xml:space="preserve">Describe the </w:t>
      </w:r>
      <w:r w:rsidR="00D266A9" w:rsidRPr="00D450A6">
        <w:rPr>
          <w:rFonts w:asciiTheme="minorHAnsi" w:hAnsiTheme="minorHAnsi" w:cstheme="minorHAnsi"/>
        </w:rPr>
        <w:t xml:space="preserve">constitutional and statutory foundations </w:t>
      </w:r>
      <w:r w:rsidR="000A71DB" w:rsidRPr="00D450A6">
        <w:rPr>
          <w:rFonts w:asciiTheme="minorHAnsi" w:hAnsiTheme="minorHAnsi" w:cstheme="minorHAnsi"/>
        </w:rPr>
        <w:t xml:space="preserve">of the federal </w:t>
      </w:r>
      <w:r w:rsidR="00D266A9" w:rsidRPr="00D450A6">
        <w:rPr>
          <w:rFonts w:asciiTheme="minorHAnsi" w:hAnsiTheme="minorHAnsi" w:cstheme="minorHAnsi"/>
        </w:rPr>
        <w:t xml:space="preserve">court system and </w:t>
      </w:r>
      <w:r w:rsidR="00974760" w:rsidRPr="00D450A6">
        <w:rPr>
          <w:rFonts w:asciiTheme="minorHAnsi" w:hAnsiTheme="minorHAnsi" w:cstheme="minorHAnsi"/>
        </w:rPr>
        <w:t>their</w:t>
      </w:r>
      <w:r w:rsidR="00D266A9" w:rsidRPr="00D450A6">
        <w:rPr>
          <w:rFonts w:asciiTheme="minorHAnsi" w:hAnsiTheme="minorHAnsi" w:cstheme="minorHAnsi"/>
        </w:rPr>
        <w:t xml:space="preserve"> </w:t>
      </w:r>
      <w:r w:rsidR="00974760" w:rsidRPr="00D450A6">
        <w:rPr>
          <w:rFonts w:asciiTheme="minorHAnsi" w:hAnsiTheme="minorHAnsi" w:cstheme="minorHAnsi"/>
        </w:rPr>
        <w:t>application to</w:t>
      </w:r>
      <w:r w:rsidR="00D266A9" w:rsidRPr="00D450A6">
        <w:rPr>
          <w:rFonts w:asciiTheme="minorHAnsi" w:hAnsiTheme="minorHAnsi" w:cstheme="minorHAnsi"/>
        </w:rPr>
        <w:t xml:space="preserve"> jurisdiction in federal civil lawsuits</w:t>
      </w:r>
      <w:r w:rsidR="00B45491">
        <w:rPr>
          <w:rFonts w:asciiTheme="minorHAnsi" w:hAnsiTheme="minorHAnsi" w:cstheme="minorHAnsi"/>
        </w:rPr>
        <w:t>.</w:t>
      </w:r>
    </w:p>
    <w:p w14:paraId="5EAEDEF1" w14:textId="4BBA2F62" w:rsidR="00436B7E" w:rsidRPr="00D450A6" w:rsidRDefault="00436B7E" w:rsidP="00D71FF7">
      <w:pPr>
        <w:pStyle w:val="ListParagraph"/>
        <w:numPr>
          <w:ilvl w:val="0"/>
          <w:numId w:val="14"/>
        </w:numPr>
        <w:rPr>
          <w:rFonts w:asciiTheme="minorHAnsi" w:hAnsiTheme="minorHAnsi" w:cstheme="minorHAnsi"/>
        </w:rPr>
      </w:pPr>
      <w:r w:rsidRPr="00D450A6">
        <w:rPr>
          <w:rFonts w:asciiTheme="minorHAnsi" w:hAnsiTheme="minorHAnsi" w:cstheme="minorHAnsi"/>
        </w:rPr>
        <w:t xml:space="preserve">Demonstrate an understanding of the </w:t>
      </w:r>
      <w:r w:rsidR="00974760" w:rsidRPr="00D450A6">
        <w:rPr>
          <w:rFonts w:asciiTheme="minorHAnsi" w:hAnsiTheme="minorHAnsi" w:cstheme="minorHAnsi"/>
        </w:rPr>
        <w:t xml:space="preserve">procedural rules and </w:t>
      </w:r>
      <w:r w:rsidR="00D266A9" w:rsidRPr="00D450A6">
        <w:rPr>
          <w:rFonts w:asciiTheme="minorHAnsi" w:hAnsiTheme="minorHAnsi" w:cstheme="minorHAnsi"/>
        </w:rPr>
        <w:t>statutes that govern the process of litigation of civil lawsuits in federal court</w:t>
      </w:r>
      <w:r w:rsidR="00B45491">
        <w:rPr>
          <w:rFonts w:asciiTheme="minorHAnsi" w:hAnsiTheme="minorHAnsi" w:cstheme="minorHAnsi"/>
        </w:rPr>
        <w:t>.</w:t>
      </w:r>
    </w:p>
    <w:p w14:paraId="55378630" w14:textId="6DBE22B2" w:rsidR="00436B7E" w:rsidRPr="00D450A6" w:rsidRDefault="00D266A9" w:rsidP="00D71FF7">
      <w:pPr>
        <w:pStyle w:val="ListParagraph"/>
        <w:numPr>
          <w:ilvl w:val="0"/>
          <w:numId w:val="14"/>
        </w:numPr>
        <w:rPr>
          <w:rFonts w:asciiTheme="minorHAnsi" w:hAnsiTheme="minorHAnsi" w:cstheme="minorHAnsi"/>
        </w:rPr>
      </w:pPr>
      <w:r w:rsidRPr="00D450A6">
        <w:rPr>
          <w:rFonts w:asciiTheme="minorHAnsi" w:hAnsiTheme="minorHAnsi" w:cstheme="minorHAnsi"/>
        </w:rPr>
        <w:t>Apply strategic and practical considerations throughout the process of filing and litigating a federal civil lawsuit</w:t>
      </w:r>
      <w:r w:rsidR="00B45491">
        <w:rPr>
          <w:rFonts w:asciiTheme="minorHAnsi" w:hAnsiTheme="minorHAnsi" w:cstheme="minorHAnsi"/>
        </w:rPr>
        <w:t>.</w:t>
      </w:r>
    </w:p>
    <w:p w14:paraId="4E23BA2D" w14:textId="25C77B74" w:rsidR="00436B7E" w:rsidRPr="00D450A6" w:rsidRDefault="00D266A9" w:rsidP="00D71FF7">
      <w:pPr>
        <w:pStyle w:val="ListParagraph"/>
        <w:numPr>
          <w:ilvl w:val="0"/>
          <w:numId w:val="14"/>
        </w:numPr>
        <w:rPr>
          <w:rFonts w:asciiTheme="minorHAnsi" w:hAnsiTheme="minorHAnsi" w:cstheme="minorHAnsi"/>
        </w:rPr>
      </w:pPr>
      <w:r w:rsidRPr="00D450A6">
        <w:rPr>
          <w:rFonts w:asciiTheme="minorHAnsi" w:hAnsiTheme="minorHAnsi" w:cstheme="minorHAnsi"/>
        </w:rPr>
        <w:t xml:space="preserve">Explain </w:t>
      </w:r>
      <w:r w:rsidR="00974760" w:rsidRPr="00D450A6">
        <w:rPr>
          <w:rFonts w:asciiTheme="minorHAnsi" w:hAnsiTheme="minorHAnsi" w:cstheme="minorHAnsi"/>
        </w:rPr>
        <w:t xml:space="preserve">how procedural policy choices </w:t>
      </w:r>
      <w:r w:rsidR="0033143B" w:rsidRPr="00D450A6">
        <w:rPr>
          <w:rFonts w:asciiTheme="minorHAnsi" w:hAnsiTheme="minorHAnsi" w:cstheme="minorHAnsi"/>
        </w:rPr>
        <w:t>shape</w:t>
      </w:r>
      <w:r w:rsidR="00974760" w:rsidRPr="00D450A6">
        <w:rPr>
          <w:rFonts w:asciiTheme="minorHAnsi" w:hAnsiTheme="minorHAnsi" w:cstheme="minorHAnsi"/>
        </w:rPr>
        <w:t xml:space="preserve"> individuals’ </w:t>
      </w:r>
      <w:r w:rsidRPr="00D450A6">
        <w:rPr>
          <w:rFonts w:asciiTheme="minorHAnsi" w:hAnsiTheme="minorHAnsi" w:cstheme="minorHAnsi"/>
        </w:rPr>
        <w:t>access to federal courts.</w:t>
      </w:r>
    </w:p>
    <w:p w14:paraId="4BAA28EA" w14:textId="77777777" w:rsidR="00DC1FAF" w:rsidRPr="00D450A6" w:rsidRDefault="00DC1FAF" w:rsidP="008E5892">
      <w:pPr>
        <w:rPr>
          <w:rFonts w:asciiTheme="minorHAnsi" w:hAnsiTheme="minorHAnsi" w:cstheme="minorHAnsi"/>
        </w:rPr>
      </w:pPr>
    </w:p>
    <w:p w14:paraId="5C69F4FD" w14:textId="77777777" w:rsidR="001A7206" w:rsidRDefault="00AB3773" w:rsidP="001A7206">
      <w:pPr>
        <w:jc w:val="center"/>
        <w:rPr>
          <w:rFonts w:asciiTheme="minorHAnsi" w:hAnsiTheme="minorHAnsi" w:cstheme="minorHAnsi"/>
          <w:b/>
          <w:bCs/>
        </w:rPr>
      </w:pPr>
      <w:r w:rsidRPr="00D450A6">
        <w:rPr>
          <w:rFonts w:asciiTheme="minorHAnsi" w:hAnsiTheme="minorHAnsi" w:cstheme="minorHAnsi"/>
          <w:b/>
          <w:bCs/>
        </w:rPr>
        <w:t xml:space="preserve">Required </w:t>
      </w:r>
      <w:r w:rsidR="007B6168" w:rsidRPr="00D450A6">
        <w:rPr>
          <w:rFonts w:asciiTheme="minorHAnsi" w:hAnsiTheme="minorHAnsi" w:cstheme="minorHAnsi"/>
          <w:b/>
          <w:bCs/>
        </w:rPr>
        <w:t>Course Materials</w:t>
      </w:r>
      <w:r w:rsidR="002D3CD5" w:rsidRPr="00D450A6">
        <w:rPr>
          <w:rFonts w:asciiTheme="minorHAnsi" w:hAnsiTheme="minorHAnsi" w:cstheme="minorHAnsi"/>
          <w:b/>
          <w:bCs/>
        </w:rPr>
        <w:t xml:space="preserve"> &amp; Workload</w:t>
      </w:r>
    </w:p>
    <w:p w14:paraId="591D8B37" w14:textId="77777777" w:rsidR="001A7206" w:rsidRDefault="001A7206" w:rsidP="008E5892">
      <w:pPr>
        <w:rPr>
          <w:rFonts w:asciiTheme="minorHAnsi" w:hAnsiTheme="minorHAnsi" w:cstheme="minorHAnsi"/>
          <w:b/>
          <w:bCs/>
        </w:rPr>
      </w:pPr>
    </w:p>
    <w:p w14:paraId="0F1E1663" w14:textId="67E862A7" w:rsidR="00D71FF7" w:rsidRPr="00D450A6" w:rsidRDefault="00FC5E54" w:rsidP="008E5892">
      <w:pPr>
        <w:rPr>
          <w:rFonts w:asciiTheme="minorHAnsi" w:hAnsiTheme="minorHAnsi" w:cstheme="minorHAnsi"/>
        </w:rPr>
      </w:pPr>
      <w:r w:rsidRPr="00D450A6">
        <w:rPr>
          <w:rFonts w:asciiTheme="minorHAnsi" w:hAnsiTheme="minorHAnsi" w:cstheme="minorHAnsi"/>
        </w:rPr>
        <w:t xml:space="preserve">The required </w:t>
      </w:r>
      <w:r w:rsidR="00A21DBC" w:rsidRPr="00D450A6">
        <w:rPr>
          <w:rFonts w:asciiTheme="minorHAnsi" w:hAnsiTheme="minorHAnsi" w:cstheme="minorHAnsi"/>
        </w:rPr>
        <w:t>materials</w:t>
      </w:r>
      <w:r w:rsidRPr="00D450A6">
        <w:rPr>
          <w:rFonts w:asciiTheme="minorHAnsi" w:hAnsiTheme="minorHAnsi" w:cstheme="minorHAnsi"/>
        </w:rPr>
        <w:t xml:space="preserve"> for this course </w:t>
      </w:r>
      <w:r w:rsidR="004979CE" w:rsidRPr="00D450A6">
        <w:rPr>
          <w:rFonts w:asciiTheme="minorHAnsi" w:hAnsiTheme="minorHAnsi" w:cstheme="minorHAnsi"/>
        </w:rPr>
        <w:t>are</w:t>
      </w:r>
      <w:r w:rsidR="00D71FF7" w:rsidRPr="00D450A6">
        <w:rPr>
          <w:rFonts w:asciiTheme="minorHAnsi" w:hAnsiTheme="minorHAnsi" w:cstheme="minorHAnsi"/>
        </w:rPr>
        <w:t>:</w:t>
      </w:r>
    </w:p>
    <w:p w14:paraId="09184E50" w14:textId="77777777" w:rsidR="00D71FF7" w:rsidRPr="00D450A6" w:rsidRDefault="00D71FF7" w:rsidP="008E5892">
      <w:pPr>
        <w:rPr>
          <w:rFonts w:asciiTheme="minorHAnsi" w:hAnsiTheme="minorHAnsi" w:cstheme="minorHAnsi"/>
        </w:rPr>
      </w:pPr>
    </w:p>
    <w:p w14:paraId="2EFDDEA8" w14:textId="3B751292" w:rsidR="00D71FF7" w:rsidRPr="00D450A6" w:rsidRDefault="00D71FF7" w:rsidP="004D62C2">
      <w:pPr>
        <w:pStyle w:val="ListParagraph"/>
        <w:numPr>
          <w:ilvl w:val="0"/>
          <w:numId w:val="15"/>
        </w:numPr>
        <w:rPr>
          <w:rFonts w:asciiTheme="minorHAnsi" w:hAnsiTheme="minorHAnsi" w:cstheme="minorHAnsi"/>
        </w:rPr>
      </w:pPr>
      <w:r w:rsidRPr="00D450A6">
        <w:rPr>
          <w:rFonts w:asciiTheme="minorHAnsi" w:hAnsiTheme="minorHAnsi" w:cstheme="minorHAnsi"/>
        </w:rPr>
        <w:t xml:space="preserve">Barbara Allen Babcock, Toni M. Massaro, Norman W. Spaulding, </w:t>
      </w:r>
      <w:r w:rsidR="00B76D4C" w:rsidRPr="00D450A6">
        <w:rPr>
          <w:rFonts w:asciiTheme="minorHAnsi" w:hAnsiTheme="minorHAnsi" w:cstheme="minorHAnsi"/>
        </w:rPr>
        <w:t>Civil Procedure (</w:t>
      </w:r>
      <w:r w:rsidRPr="00D450A6">
        <w:rPr>
          <w:rFonts w:asciiTheme="minorHAnsi" w:hAnsiTheme="minorHAnsi" w:cstheme="minorHAnsi"/>
        </w:rPr>
        <w:t>6</w:t>
      </w:r>
      <w:r w:rsidR="00B76D4C" w:rsidRPr="00D450A6">
        <w:rPr>
          <w:rFonts w:asciiTheme="minorHAnsi" w:hAnsiTheme="minorHAnsi" w:cstheme="minorHAnsi"/>
        </w:rPr>
        <w:t xml:space="preserve">th ed., </w:t>
      </w:r>
      <w:r w:rsidR="00DD61DB" w:rsidRPr="00D450A6">
        <w:rPr>
          <w:rFonts w:asciiTheme="minorHAnsi" w:hAnsiTheme="minorHAnsi" w:cstheme="minorHAnsi"/>
        </w:rPr>
        <w:t>201</w:t>
      </w:r>
      <w:r w:rsidRPr="00D450A6">
        <w:rPr>
          <w:rFonts w:asciiTheme="minorHAnsi" w:hAnsiTheme="minorHAnsi" w:cstheme="minorHAnsi"/>
        </w:rPr>
        <w:t>7</w:t>
      </w:r>
      <w:r w:rsidR="00B76D4C" w:rsidRPr="00D450A6">
        <w:rPr>
          <w:rFonts w:asciiTheme="minorHAnsi" w:hAnsiTheme="minorHAnsi" w:cstheme="minorHAnsi"/>
        </w:rPr>
        <w:t>)</w:t>
      </w:r>
      <w:r w:rsidR="004979CE" w:rsidRPr="00D450A6">
        <w:rPr>
          <w:rFonts w:asciiTheme="minorHAnsi" w:hAnsiTheme="minorHAnsi" w:cstheme="minorHAnsi"/>
        </w:rPr>
        <w:t xml:space="preserve"> </w:t>
      </w:r>
      <w:r w:rsidR="00080E29" w:rsidRPr="00D450A6">
        <w:rPr>
          <w:rFonts w:asciiTheme="minorHAnsi" w:hAnsiTheme="minorHAnsi" w:cstheme="minorHAnsi"/>
        </w:rPr>
        <w:t>(</w:t>
      </w:r>
      <w:r w:rsidR="00A21DBC" w:rsidRPr="00D450A6">
        <w:rPr>
          <w:rFonts w:asciiTheme="minorHAnsi" w:hAnsiTheme="minorHAnsi" w:cstheme="minorHAnsi"/>
        </w:rPr>
        <w:t xml:space="preserve">referred to as </w:t>
      </w:r>
      <w:r w:rsidR="00080E29" w:rsidRPr="00D450A6">
        <w:rPr>
          <w:rFonts w:asciiTheme="minorHAnsi" w:hAnsiTheme="minorHAnsi" w:cstheme="minorHAnsi"/>
        </w:rPr>
        <w:t xml:space="preserve">“CB” </w:t>
      </w:r>
      <w:r w:rsidR="00A21DBC" w:rsidRPr="00D450A6">
        <w:rPr>
          <w:rFonts w:asciiTheme="minorHAnsi" w:hAnsiTheme="minorHAnsi" w:cstheme="minorHAnsi"/>
        </w:rPr>
        <w:t>in assignments below</w:t>
      </w:r>
      <w:r w:rsidR="00F93495" w:rsidRPr="00D450A6">
        <w:rPr>
          <w:rFonts w:asciiTheme="minorHAnsi" w:hAnsiTheme="minorHAnsi" w:cstheme="minorHAnsi"/>
        </w:rPr>
        <w:t>).</w:t>
      </w:r>
    </w:p>
    <w:p w14:paraId="5F88313D" w14:textId="29E7FA0D" w:rsidR="00D71FF7" w:rsidRPr="00D450A6" w:rsidRDefault="004D62C2" w:rsidP="004D62C2">
      <w:pPr>
        <w:pStyle w:val="ListParagraph"/>
        <w:numPr>
          <w:ilvl w:val="0"/>
          <w:numId w:val="15"/>
        </w:numPr>
        <w:rPr>
          <w:rFonts w:asciiTheme="minorHAnsi" w:hAnsiTheme="minorHAnsi" w:cstheme="minorHAnsi"/>
        </w:rPr>
      </w:pPr>
      <w:r w:rsidRPr="00D450A6">
        <w:rPr>
          <w:rFonts w:asciiTheme="minorHAnsi" w:hAnsiTheme="minorHAnsi" w:cstheme="minorHAnsi"/>
        </w:rPr>
        <w:t>Glannon, Perlman, Raven- Hansen, Civil Procedure, Rules, Statutes and Other Materials 2020 (referred to as “Supp” in assignments below</w:t>
      </w:r>
      <w:r w:rsidR="00F93495" w:rsidRPr="00D450A6">
        <w:rPr>
          <w:rFonts w:asciiTheme="minorHAnsi" w:hAnsiTheme="minorHAnsi" w:cstheme="minorHAnsi"/>
        </w:rPr>
        <w:t>).</w:t>
      </w:r>
    </w:p>
    <w:p w14:paraId="0EF43B18" w14:textId="11912E1C" w:rsidR="00696864" w:rsidRPr="00D450A6" w:rsidRDefault="00D71FF7" w:rsidP="004D62C2">
      <w:pPr>
        <w:pStyle w:val="ListParagraph"/>
        <w:numPr>
          <w:ilvl w:val="0"/>
          <w:numId w:val="15"/>
        </w:numPr>
        <w:rPr>
          <w:rFonts w:asciiTheme="minorHAnsi" w:hAnsiTheme="minorHAnsi" w:cstheme="minorHAnsi"/>
        </w:rPr>
      </w:pPr>
      <w:r w:rsidRPr="00D450A6">
        <w:rPr>
          <w:rFonts w:asciiTheme="minorHAnsi" w:hAnsiTheme="minorHAnsi" w:cstheme="minorHAnsi"/>
        </w:rPr>
        <w:t xml:space="preserve">Joseph </w:t>
      </w:r>
      <w:r w:rsidR="004D62C2" w:rsidRPr="00D450A6">
        <w:rPr>
          <w:rFonts w:asciiTheme="minorHAnsi" w:hAnsiTheme="minorHAnsi" w:cstheme="minorHAnsi"/>
        </w:rPr>
        <w:t xml:space="preserve">W. </w:t>
      </w:r>
      <w:r w:rsidRPr="00D450A6">
        <w:rPr>
          <w:rFonts w:asciiTheme="minorHAnsi" w:hAnsiTheme="minorHAnsi" w:cstheme="minorHAnsi"/>
        </w:rPr>
        <w:t xml:space="preserve">Glannon, </w:t>
      </w:r>
      <w:r w:rsidR="004D62C2" w:rsidRPr="00D450A6">
        <w:rPr>
          <w:rFonts w:asciiTheme="minorHAnsi" w:hAnsiTheme="minorHAnsi" w:cstheme="minorHAnsi"/>
        </w:rPr>
        <w:t xml:space="preserve">Civil Procedure, </w:t>
      </w:r>
      <w:r w:rsidRPr="00D450A6">
        <w:rPr>
          <w:rFonts w:asciiTheme="minorHAnsi" w:hAnsiTheme="minorHAnsi" w:cstheme="minorHAnsi"/>
        </w:rPr>
        <w:t>Examples and Explanations</w:t>
      </w:r>
      <w:r w:rsidR="004D62C2" w:rsidRPr="00D450A6">
        <w:rPr>
          <w:rFonts w:asciiTheme="minorHAnsi" w:hAnsiTheme="minorHAnsi" w:cstheme="minorHAnsi"/>
        </w:rPr>
        <w:t xml:space="preserve"> (8</w:t>
      </w:r>
      <w:r w:rsidR="004D62C2" w:rsidRPr="00D450A6">
        <w:rPr>
          <w:rFonts w:asciiTheme="minorHAnsi" w:hAnsiTheme="minorHAnsi" w:cstheme="minorHAnsi"/>
          <w:vertAlign w:val="superscript"/>
        </w:rPr>
        <w:t>th</w:t>
      </w:r>
      <w:r w:rsidR="004D62C2" w:rsidRPr="00D450A6">
        <w:rPr>
          <w:rFonts w:asciiTheme="minorHAnsi" w:hAnsiTheme="minorHAnsi" w:cstheme="minorHAnsi"/>
        </w:rPr>
        <w:t xml:space="preserve"> ed. 2018).</w:t>
      </w:r>
    </w:p>
    <w:p w14:paraId="13358575" w14:textId="77777777" w:rsidR="00D25ECC" w:rsidRPr="00D450A6" w:rsidRDefault="00D25ECC" w:rsidP="008E5892">
      <w:pPr>
        <w:rPr>
          <w:rFonts w:asciiTheme="minorHAnsi" w:hAnsiTheme="minorHAnsi" w:cstheme="minorHAnsi"/>
        </w:rPr>
      </w:pPr>
    </w:p>
    <w:p w14:paraId="4A8BC2B0" w14:textId="525CD2DD" w:rsidR="002D3CD5" w:rsidRPr="00D450A6" w:rsidRDefault="00F050B6" w:rsidP="008E5892">
      <w:pPr>
        <w:rPr>
          <w:rFonts w:asciiTheme="minorHAnsi" w:hAnsiTheme="minorHAnsi" w:cstheme="minorHAnsi"/>
        </w:rPr>
      </w:pPr>
      <w:r w:rsidRPr="00D450A6">
        <w:rPr>
          <w:rFonts w:asciiTheme="minorHAnsi" w:hAnsiTheme="minorHAnsi" w:cstheme="minorHAnsi"/>
        </w:rPr>
        <w:t xml:space="preserve">You are expected to </w:t>
      </w:r>
      <w:r w:rsidR="00492E8B" w:rsidRPr="00D450A6">
        <w:rPr>
          <w:rFonts w:asciiTheme="minorHAnsi" w:hAnsiTheme="minorHAnsi" w:cstheme="minorHAnsi"/>
        </w:rPr>
        <w:t>read</w:t>
      </w:r>
      <w:r w:rsidRPr="00D450A6">
        <w:rPr>
          <w:rFonts w:asciiTheme="minorHAnsi" w:hAnsiTheme="minorHAnsi" w:cstheme="minorHAnsi"/>
        </w:rPr>
        <w:t xml:space="preserve"> </w:t>
      </w:r>
      <w:r w:rsidR="00492E8B" w:rsidRPr="00D450A6">
        <w:rPr>
          <w:rFonts w:asciiTheme="minorHAnsi" w:hAnsiTheme="minorHAnsi" w:cstheme="minorHAnsi"/>
        </w:rPr>
        <w:t xml:space="preserve">and be prepared to discuss </w:t>
      </w:r>
      <w:r w:rsidR="00F93495" w:rsidRPr="00D450A6">
        <w:rPr>
          <w:rFonts w:asciiTheme="minorHAnsi" w:hAnsiTheme="minorHAnsi" w:cstheme="minorHAnsi"/>
        </w:rPr>
        <w:t>all</w:t>
      </w:r>
      <w:r w:rsidR="00492E8B" w:rsidRPr="00D450A6">
        <w:rPr>
          <w:rFonts w:asciiTheme="minorHAnsi" w:hAnsiTheme="minorHAnsi" w:cstheme="minorHAnsi"/>
        </w:rPr>
        <w:t xml:space="preserve"> the </w:t>
      </w:r>
      <w:r w:rsidRPr="00D450A6">
        <w:rPr>
          <w:rFonts w:asciiTheme="minorHAnsi" w:hAnsiTheme="minorHAnsi" w:cstheme="minorHAnsi"/>
        </w:rPr>
        <w:t xml:space="preserve">assigned </w:t>
      </w:r>
      <w:r w:rsidR="00492E8B" w:rsidRPr="00D450A6">
        <w:rPr>
          <w:rFonts w:asciiTheme="minorHAnsi" w:hAnsiTheme="minorHAnsi" w:cstheme="minorHAnsi"/>
        </w:rPr>
        <w:t>reading each class</w:t>
      </w:r>
      <w:r w:rsidR="004F0030" w:rsidRPr="00D450A6">
        <w:rPr>
          <w:rFonts w:asciiTheme="minorHAnsi" w:hAnsiTheme="minorHAnsi" w:cstheme="minorHAnsi"/>
        </w:rPr>
        <w:t xml:space="preserve">, </w:t>
      </w:r>
      <w:r w:rsidRPr="00D450A6">
        <w:rPr>
          <w:rFonts w:asciiTheme="minorHAnsi" w:hAnsiTheme="minorHAnsi" w:cstheme="minorHAnsi"/>
        </w:rPr>
        <w:t xml:space="preserve">including </w:t>
      </w:r>
      <w:r w:rsidR="00F93495" w:rsidRPr="00D450A6">
        <w:rPr>
          <w:rFonts w:asciiTheme="minorHAnsi" w:hAnsiTheme="minorHAnsi" w:cstheme="minorHAnsi"/>
        </w:rPr>
        <w:t>all</w:t>
      </w:r>
      <w:r w:rsidR="00492E8B" w:rsidRPr="00D450A6">
        <w:rPr>
          <w:rFonts w:asciiTheme="minorHAnsi" w:hAnsiTheme="minorHAnsi" w:cstheme="minorHAnsi"/>
        </w:rPr>
        <w:t xml:space="preserve"> </w:t>
      </w:r>
      <w:bookmarkStart w:id="0" w:name="_GoBack"/>
      <w:bookmarkEnd w:id="0"/>
      <w:r w:rsidR="00492E8B" w:rsidRPr="00D450A6">
        <w:rPr>
          <w:rFonts w:asciiTheme="minorHAnsi" w:hAnsiTheme="minorHAnsi" w:cstheme="minorHAnsi"/>
        </w:rPr>
        <w:t>the “Notes” assigned</w:t>
      </w:r>
      <w:r w:rsidR="00E00C18" w:rsidRPr="00D450A6">
        <w:rPr>
          <w:rFonts w:asciiTheme="minorHAnsi" w:hAnsiTheme="minorHAnsi" w:cstheme="minorHAnsi"/>
        </w:rPr>
        <w:t>. Hint:</w:t>
      </w:r>
      <w:r w:rsidRPr="00D450A6">
        <w:rPr>
          <w:rFonts w:asciiTheme="minorHAnsi" w:hAnsiTheme="minorHAnsi" w:cstheme="minorHAnsi"/>
        </w:rPr>
        <w:t xml:space="preserve"> </w:t>
      </w:r>
      <w:r w:rsidR="00492E8B" w:rsidRPr="00D450A6">
        <w:rPr>
          <w:rFonts w:asciiTheme="minorHAnsi" w:hAnsiTheme="minorHAnsi" w:cstheme="minorHAnsi"/>
        </w:rPr>
        <w:t xml:space="preserve">doctrinal information and questions we will discuss </w:t>
      </w:r>
      <w:r w:rsidRPr="00D450A6">
        <w:rPr>
          <w:rFonts w:asciiTheme="minorHAnsi" w:hAnsiTheme="minorHAnsi" w:cstheme="minorHAnsi"/>
        </w:rPr>
        <w:t>in class often appear</w:t>
      </w:r>
      <w:r w:rsidR="00492E8B" w:rsidRPr="00D450A6">
        <w:rPr>
          <w:rFonts w:asciiTheme="minorHAnsi" w:hAnsiTheme="minorHAnsi" w:cstheme="minorHAnsi"/>
        </w:rPr>
        <w:t xml:space="preserve"> in the </w:t>
      </w:r>
      <w:r w:rsidRPr="00D450A6">
        <w:rPr>
          <w:rFonts w:asciiTheme="minorHAnsi" w:hAnsiTheme="minorHAnsi" w:cstheme="minorHAnsi"/>
        </w:rPr>
        <w:t>“N</w:t>
      </w:r>
      <w:r w:rsidR="00492E8B" w:rsidRPr="00D450A6">
        <w:rPr>
          <w:rFonts w:asciiTheme="minorHAnsi" w:hAnsiTheme="minorHAnsi" w:cstheme="minorHAnsi"/>
        </w:rPr>
        <w:t>otes</w:t>
      </w:r>
      <w:r w:rsidRPr="00D450A6">
        <w:rPr>
          <w:rFonts w:asciiTheme="minorHAnsi" w:hAnsiTheme="minorHAnsi" w:cstheme="minorHAnsi"/>
        </w:rPr>
        <w:t>” section of the casebook</w:t>
      </w:r>
      <w:r w:rsidR="00492E8B" w:rsidRPr="00D450A6">
        <w:rPr>
          <w:rFonts w:asciiTheme="minorHAnsi" w:hAnsiTheme="minorHAnsi" w:cstheme="minorHAnsi"/>
        </w:rPr>
        <w:t>.</w:t>
      </w:r>
      <w:r w:rsidR="002B1839" w:rsidRPr="00D450A6">
        <w:rPr>
          <w:rFonts w:asciiTheme="minorHAnsi" w:hAnsiTheme="minorHAnsi" w:cstheme="minorHAnsi"/>
        </w:rPr>
        <w:t xml:space="preserve">  </w:t>
      </w:r>
    </w:p>
    <w:p w14:paraId="3AFB11B4" w14:textId="77777777" w:rsidR="00612504" w:rsidRPr="00D450A6" w:rsidRDefault="00612504" w:rsidP="008E5892">
      <w:pPr>
        <w:rPr>
          <w:rFonts w:asciiTheme="minorHAnsi" w:hAnsiTheme="minorHAnsi" w:cstheme="minorHAnsi"/>
        </w:rPr>
      </w:pPr>
    </w:p>
    <w:p w14:paraId="75F63856" w14:textId="16549438" w:rsidR="004F21C9" w:rsidRPr="00D450A6" w:rsidRDefault="002C6788" w:rsidP="008E5892">
      <w:pPr>
        <w:rPr>
          <w:rFonts w:asciiTheme="minorHAnsi" w:hAnsiTheme="minorHAnsi" w:cstheme="minorHAnsi"/>
        </w:rPr>
      </w:pPr>
      <w:r w:rsidRPr="00D450A6">
        <w:rPr>
          <w:rFonts w:asciiTheme="minorHAnsi" w:hAnsiTheme="minorHAnsi" w:cstheme="minorHAnsi"/>
        </w:rPr>
        <w:t>In accordance with Standard 310 of the American Bar Association’s (ABA) standards for law schools, s</w:t>
      </w:r>
      <w:r w:rsidR="002D3CD5" w:rsidRPr="00D450A6">
        <w:rPr>
          <w:rFonts w:asciiTheme="minorHAnsi" w:hAnsiTheme="minorHAnsi" w:cstheme="minorHAnsi"/>
        </w:rPr>
        <w:t xml:space="preserve">tudents </w:t>
      </w:r>
      <w:r w:rsidRPr="00D450A6">
        <w:rPr>
          <w:rFonts w:asciiTheme="minorHAnsi" w:hAnsiTheme="minorHAnsi" w:cstheme="minorHAnsi"/>
        </w:rPr>
        <w:t xml:space="preserve">are expected to </w:t>
      </w:r>
      <w:r w:rsidR="002D3CD5" w:rsidRPr="00D450A6">
        <w:rPr>
          <w:rFonts w:asciiTheme="minorHAnsi" w:hAnsiTheme="minorHAnsi" w:cstheme="minorHAnsi"/>
        </w:rPr>
        <w:t>devote 2 hours of out-of-class preparation for every 1 credit hour of in-class instruction.</w:t>
      </w:r>
      <w:r w:rsidRPr="00D450A6">
        <w:rPr>
          <w:rFonts w:asciiTheme="minorHAnsi" w:hAnsiTheme="minorHAnsi" w:cstheme="minorHAnsi"/>
        </w:rPr>
        <w:t xml:space="preserve"> </w:t>
      </w:r>
    </w:p>
    <w:p w14:paraId="6569B644" w14:textId="77777777" w:rsidR="004F21C9" w:rsidRPr="00D450A6" w:rsidRDefault="004F21C9" w:rsidP="008E5892">
      <w:pPr>
        <w:rPr>
          <w:rFonts w:asciiTheme="minorHAnsi" w:hAnsiTheme="minorHAnsi" w:cstheme="minorHAnsi"/>
        </w:rPr>
      </w:pPr>
    </w:p>
    <w:p w14:paraId="6AF815A4" w14:textId="1F5BC945" w:rsidR="004F21C9" w:rsidRPr="00D450A6" w:rsidRDefault="004F21C9" w:rsidP="001A7206">
      <w:pPr>
        <w:jc w:val="center"/>
        <w:rPr>
          <w:rFonts w:asciiTheme="minorHAnsi" w:hAnsiTheme="minorHAnsi" w:cstheme="minorHAnsi"/>
          <w:b/>
          <w:bCs/>
        </w:rPr>
      </w:pPr>
      <w:r w:rsidRPr="00D450A6">
        <w:rPr>
          <w:rFonts w:asciiTheme="minorHAnsi" w:hAnsiTheme="minorHAnsi" w:cstheme="minorHAnsi"/>
          <w:b/>
          <w:bCs/>
        </w:rPr>
        <w:t>Attendance</w:t>
      </w:r>
    </w:p>
    <w:p w14:paraId="1F451637" w14:textId="77777777" w:rsidR="004D62C2" w:rsidRPr="00D450A6" w:rsidRDefault="004D62C2" w:rsidP="008E5892">
      <w:pPr>
        <w:rPr>
          <w:rFonts w:asciiTheme="minorHAnsi" w:hAnsiTheme="minorHAnsi" w:cstheme="minorHAnsi"/>
          <w:b/>
          <w:bCs/>
        </w:rPr>
      </w:pPr>
    </w:p>
    <w:p w14:paraId="6A83D045" w14:textId="7DC1CC04" w:rsidR="004F21C9" w:rsidRPr="00D450A6" w:rsidRDefault="004F21C9" w:rsidP="008E5892">
      <w:pPr>
        <w:rPr>
          <w:rFonts w:asciiTheme="minorHAnsi" w:hAnsiTheme="minorHAnsi" w:cstheme="minorHAnsi"/>
        </w:rPr>
      </w:pPr>
      <w:r w:rsidRPr="00D450A6">
        <w:rPr>
          <w:rFonts w:asciiTheme="minorHAnsi" w:hAnsiTheme="minorHAnsi" w:cstheme="minorHAnsi"/>
        </w:rPr>
        <w:t xml:space="preserve">Attendance is mandatory and an essential part of the course. In accordance with ABA guidance, you are allowed six absences from class total, for any reason (including for illness, medical appointments, job interviews, school activities, work tasks, family issues, and the like).  </w:t>
      </w:r>
    </w:p>
    <w:p w14:paraId="1E2E7284" w14:textId="77777777" w:rsidR="004F21C9" w:rsidRPr="00D450A6" w:rsidRDefault="004F21C9" w:rsidP="008E5892">
      <w:pPr>
        <w:rPr>
          <w:rFonts w:asciiTheme="minorHAnsi" w:hAnsiTheme="minorHAnsi" w:cstheme="minorHAnsi"/>
        </w:rPr>
      </w:pPr>
    </w:p>
    <w:p w14:paraId="52912159" w14:textId="0EBCAF5D" w:rsidR="004F21C9" w:rsidRPr="00D450A6" w:rsidRDefault="00260E23" w:rsidP="001A7206">
      <w:pPr>
        <w:jc w:val="center"/>
        <w:rPr>
          <w:rFonts w:asciiTheme="minorHAnsi" w:hAnsiTheme="minorHAnsi" w:cstheme="minorHAnsi"/>
          <w:b/>
          <w:bCs/>
        </w:rPr>
      </w:pPr>
      <w:r w:rsidRPr="00D450A6">
        <w:rPr>
          <w:rFonts w:asciiTheme="minorHAnsi" w:hAnsiTheme="minorHAnsi" w:cstheme="minorHAnsi"/>
          <w:b/>
          <w:bCs/>
        </w:rPr>
        <w:t>Screen Policy</w:t>
      </w:r>
    </w:p>
    <w:p w14:paraId="77A04AA3" w14:textId="77777777" w:rsidR="004D62C2" w:rsidRPr="00D450A6" w:rsidRDefault="004D62C2" w:rsidP="008E5892">
      <w:pPr>
        <w:rPr>
          <w:rFonts w:asciiTheme="minorHAnsi" w:hAnsiTheme="minorHAnsi" w:cstheme="minorHAnsi"/>
          <w:b/>
          <w:bCs/>
        </w:rPr>
      </w:pPr>
    </w:p>
    <w:p w14:paraId="76EBE3DA" w14:textId="451FC0DF" w:rsidR="004F21C9" w:rsidRPr="00D450A6" w:rsidRDefault="00F55B54" w:rsidP="008E5892">
      <w:pPr>
        <w:rPr>
          <w:rFonts w:asciiTheme="minorHAnsi" w:hAnsiTheme="minorHAnsi" w:cstheme="minorHAnsi"/>
        </w:rPr>
      </w:pPr>
      <w:r w:rsidRPr="00D450A6">
        <w:rPr>
          <w:rFonts w:asciiTheme="minorHAnsi" w:hAnsiTheme="minorHAnsi" w:cstheme="minorHAnsi"/>
        </w:rPr>
        <w:t xml:space="preserve">I typically ban laptops in my class; however, this semester is a bit different since some of you will be joining us virtually. I know it’s </w:t>
      </w:r>
      <w:r w:rsidR="00F93495" w:rsidRPr="00D450A6">
        <w:rPr>
          <w:rFonts w:asciiTheme="minorHAnsi" w:hAnsiTheme="minorHAnsi" w:cstheme="minorHAnsi"/>
        </w:rPr>
        <w:t>tough but</w:t>
      </w:r>
      <w:r w:rsidRPr="00D450A6">
        <w:rPr>
          <w:rFonts w:asciiTheme="minorHAnsi" w:hAnsiTheme="minorHAnsi" w:cstheme="minorHAnsi"/>
        </w:rPr>
        <w:t xml:space="preserve"> taking notes by hand is proven to assist in recall and learning, so I encourage you to give it a try. You may not look at your phone during class. Also, surfing on your laptop (should you choose to use one) is prohibited. It not only distracts those around you, it’s disrespectful. </w:t>
      </w:r>
    </w:p>
    <w:p w14:paraId="31F04E49" w14:textId="77777777" w:rsidR="004F21C9" w:rsidRPr="00D450A6" w:rsidRDefault="004F21C9" w:rsidP="008E5892">
      <w:pPr>
        <w:rPr>
          <w:rFonts w:asciiTheme="minorHAnsi" w:hAnsiTheme="minorHAnsi" w:cstheme="minorHAnsi"/>
        </w:rPr>
      </w:pPr>
    </w:p>
    <w:p w14:paraId="5F77971A" w14:textId="203D8171" w:rsidR="004F21C9" w:rsidRPr="00D450A6" w:rsidRDefault="004F21C9" w:rsidP="001A7206">
      <w:pPr>
        <w:jc w:val="center"/>
        <w:rPr>
          <w:rFonts w:asciiTheme="minorHAnsi" w:hAnsiTheme="minorHAnsi" w:cstheme="minorHAnsi"/>
          <w:b/>
          <w:bCs/>
        </w:rPr>
      </w:pPr>
      <w:r w:rsidRPr="00D450A6">
        <w:rPr>
          <w:rFonts w:asciiTheme="minorHAnsi" w:hAnsiTheme="minorHAnsi" w:cstheme="minorHAnsi"/>
          <w:b/>
          <w:bCs/>
        </w:rPr>
        <w:t>Preparing for and Participating in Class</w:t>
      </w:r>
    </w:p>
    <w:p w14:paraId="6FEF2BF9" w14:textId="77777777" w:rsidR="00F55B54" w:rsidRPr="00D450A6" w:rsidRDefault="00F55B54" w:rsidP="008E5892">
      <w:pPr>
        <w:rPr>
          <w:rFonts w:asciiTheme="minorHAnsi" w:hAnsiTheme="minorHAnsi" w:cstheme="minorHAnsi"/>
          <w:b/>
          <w:bCs/>
        </w:rPr>
      </w:pPr>
    </w:p>
    <w:p w14:paraId="2D72C65B" w14:textId="7BAED607" w:rsidR="004F21C9" w:rsidRPr="00D450A6" w:rsidRDefault="004F21C9" w:rsidP="008E5892">
      <w:pPr>
        <w:rPr>
          <w:rFonts w:asciiTheme="minorHAnsi" w:hAnsiTheme="minorHAnsi" w:cstheme="minorHAnsi"/>
        </w:rPr>
      </w:pPr>
      <w:r w:rsidRPr="00D450A6">
        <w:rPr>
          <w:rFonts w:asciiTheme="minorHAnsi" w:hAnsiTheme="minorHAnsi" w:cstheme="minorHAnsi"/>
        </w:rPr>
        <w:t xml:space="preserve">While </w:t>
      </w:r>
      <w:r w:rsidR="006D3F70" w:rsidRPr="00D450A6">
        <w:rPr>
          <w:rFonts w:asciiTheme="minorHAnsi" w:hAnsiTheme="minorHAnsi" w:cstheme="minorHAnsi"/>
        </w:rPr>
        <w:t>I exp</w:t>
      </w:r>
      <w:r w:rsidRPr="00D450A6">
        <w:rPr>
          <w:rFonts w:asciiTheme="minorHAnsi" w:hAnsiTheme="minorHAnsi" w:cstheme="minorHAnsi"/>
        </w:rPr>
        <w:t>ect you to come to every class and to come prepared,</w:t>
      </w:r>
      <w:r w:rsidR="006D3F70" w:rsidRPr="00D450A6">
        <w:rPr>
          <w:rFonts w:asciiTheme="minorHAnsi" w:hAnsiTheme="minorHAnsi" w:cstheme="minorHAnsi"/>
        </w:rPr>
        <w:t xml:space="preserve"> I recognize, however, that exceptional circumstances may lead you not to have read the material for a particular day. If that occurs, I’d much rather you show up unprepared than not show up at all; I just ask that you let me know</w:t>
      </w:r>
      <w:r w:rsidR="00D450A6">
        <w:rPr>
          <w:rFonts w:asciiTheme="minorHAnsi" w:hAnsiTheme="minorHAnsi" w:cstheme="minorHAnsi"/>
        </w:rPr>
        <w:t xml:space="preserve"> (by email)</w:t>
      </w:r>
      <w:r w:rsidR="006D3F70" w:rsidRPr="00D450A6">
        <w:rPr>
          <w:rFonts w:asciiTheme="minorHAnsi" w:hAnsiTheme="minorHAnsi" w:cstheme="minorHAnsi"/>
        </w:rPr>
        <w:t xml:space="preserve"> </w:t>
      </w:r>
      <w:r w:rsidRPr="00D450A6">
        <w:rPr>
          <w:rFonts w:asciiTheme="minorHAnsi" w:hAnsiTheme="minorHAnsi" w:cstheme="minorHAnsi"/>
        </w:rPr>
        <w:t xml:space="preserve">the night </w:t>
      </w:r>
      <w:r w:rsidR="006D3F70" w:rsidRPr="00D450A6">
        <w:rPr>
          <w:rFonts w:asciiTheme="minorHAnsi" w:hAnsiTheme="minorHAnsi" w:cstheme="minorHAnsi"/>
        </w:rPr>
        <w:t xml:space="preserve">before class that you </w:t>
      </w:r>
      <w:r w:rsidRPr="00D450A6">
        <w:rPr>
          <w:rFonts w:asciiTheme="minorHAnsi" w:hAnsiTheme="minorHAnsi" w:cstheme="minorHAnsi"/>
        </w:rPr>
        <w:t>will</w:t>
      </w:r>
      <w:r w:rsidR="006D3F70" w:rsidRPr="00D450A6">
        <w:rPr>
          <w:rFonts w:asciiTheme="minorHAnsi" w:hAnsiTheme="minorHAnsi" w:cstheme="minorHAnsi"/>
        </w:rPr>
        <w:t xml:space="preserve"> not</w:t>
      </w:r>
      <w:r w:rsidRPr="00D450A6">
        <w:rPr>
          <w:rFonts w:asciiTheme="minorHAnsi" w:hAnsiTheme="minorHAnsi" w:cstheme="minorHAnsi"/>
        </w:rPr>
        <w:t xml:space="preserve"> be</w:t>
      </w:r>
      <w:r w:rsidR="006D3F70" w:rsidRPr="00D450A6">
        <w:rPr>
          <w:rFonts w:asciiTheme="minorHAnsi" w:hAnsiTheme="minorHAnsi" w:cstheme="minorHAnsi"/>
        </w:rPr>
        <w:t xml:space="preserve"> prepared. If you do come unprepared without letting me know, your grade may suffer. </w:t>
      </w:r>
    </w:p>
    <w:p w14:paraId="5CD3A21C" w14:textId="3DFEE7E2" w:rsidR="00D450A6" w:rsidRDefault="00D450A6" w:rsidP="008E5892">
      <w:pPr>
        <w:rPr>
          <w:rFonts w:asciiTheme="minorHAnsi" w:hAnsiTheme="minorHAnsi" w:cstheme="minorHAnsi"/>
        </w:rPr>
      </w:pPr>
    </w:p>
    <w:p w14:paraId="248E0E4F" w14:textId="77746A18" w:rsidR="00D450A6" w:rsidRPr="00D450A6" w:rsidRDefault="00D450A6" w:rsidP="001A7206">
      <w:pPr>
        <w:jc w:val="center"/>
        <w:rPr>
          <w:rFonts w:asciiTheme="minorHAnsi" w:eastAsiaTheme="minorHAnsi" w:hAnsiTheme="minorHAnsi" w:cstheme="minorHAnsi"/>
          <w:b/>
          <w:bCs/>
        </w:rPr>
      </w:pPr>
      <w:r w:rsidRPr="00D450A6">
        <w:rPr>
          <w:rFonts w:asciiTheme="minorHAnsi" w:eastAsiaTheme="minorHAnsi" w:hAnsiTheme="minorHAnsi" w:cstheme="minorHAnsi"/>
          <w:b/>
          <w:bCs/>
        </w:rPr>
        <w:t>Grading Information and Grading Scale</w:t>
      </w:r>
    </w:p>
    <w:p w14:paraId="21DF1BE7" w14:textId="77777777" w:rsidR="00D450A6" w:rsidRPr="00D450A6" w:rsidRDefault="00D450A6" w:rsidP="00D450A6">
      <w:pPr>
        <w:rPr>
          <w:rFonts w:asciiTheme="minorHAnsi" w:eastAsiaTheme="minorHAnsi" w:hAnsiTheme="minorHAnsi" w:cstheme="minorHAnsi"/>
        </w:rPr>
      </w:pPr>
    </w:p>
    <w:p w14:paraId="10E8A846" w14:textId="472CB2BA" w:rsidR="00D450A6" w:rsidRPr="00D450A6" w:rsidRDefault="0055299A" w:rsidP="00D450A6">
      <w:pPr>
        <w:rPr>
          <w:rFonts w:asciiTheme="minorHAnsi" w:eastAsiaTheme="minorHAnsi" w:hAnsiTheme="minorHAnsi" w:cstheme="minorHAnsi"/>
        </w:rPr>
      </w:pPr>
      <w:r w:rsidRPr="00D450A6">
        <w:rPr>
          <w:rFonts w:asciiTheme="minorHAnsi" w:hAnsiTheme="minorHAnsi" w:cstheme="minorHAnsi"/>
        </w:rPr>
        <w:t xml:space="preserve">The law school grading policy is available at </w:t>
      </w:r>
      <w:hyperlink r:id="rId9" w:anchor="9" w:history="1">
        <w:r w:rsidRPr="00D450A6">
          <w:rPr>
            <w:rStyle w:val="Hyperlink"/>
            <w:rFonts w:asciiTheme="minorHAnsi" w:hAnsiTheme="minorHAnsi" w:cstheme="minorHAnsi"/>
          </w:rPr>
          <w:t>http://www.law.ufl.edu/student-affairs/current-students/academic-policies#9</w:t>
        </w:r>
      </w:hyperlink>
      <w:r w:rsidRPr="00D450A6">
        <w:rPr>
          <w:rFonts w:asciiTheme="minorHAnsi" w:hAnsiTheme="minorHAnsi" w:cstheme="minorHAnsi"/>
        </w:rPr>
        <w:t xml:space="preserve">. </w:t>
      </w:r>
      <w:r w:rsidR="00D450A6" w:rsidRPr="00D450A6">
        <w:rPr>
          <w:rFonts w:asciiTheme="minorHAnsi" w:eastAsiaTheme="minorHAnsi" w:hAnsiTheme="minorHAnsi" w:cstheme="minorHAnsi"/>
        </w:rPr>
        <w:t>The following chart describes the specific letter grade/grade point equivalent in place:</w:t>
      </w:r>
    </w:p>
    <w:p w14:paraId="488C2EDB" w14:textId="77777777" w:rsidR="00D450A6" w:rsidRPr="00D450A6" w:rsidRDefault="00D450A6" w:rsidP="00D450A6">
      <w:pPr>
        <w:rPr>
          <w:rFonts w:asciiTheme="minorHAnsi" w:eastAsiaTheme="minorHAnsi" w:hAnsiTheme="minorHAnsi" w:cstheme="minorHAnsi"/>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D450A6" w:rsidRPr="00D450A6" w14:paraId="1806501C" w14:textId="77777777" w:rsidTr="005A625A">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EE634F"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64A478"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Point Equivalent</w:t>
            </w:r>
          </w:p>
        </w:tc>
      </w:tr>
      <w:tr w:rsidR="00D450A6" w:rsidRPr="00D450A6" w14:paraId="10671E3C" w14:textId="77777777" w:rsidTr="005A625A">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C04B5"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8D78FC"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4.0</w:t>
            </w:r>
          </w:p>
        </w:tc>
      </w:tr>
      <w:tr w:rsidR="00D450A6" w:rsidRPr="00D450A6" w14:paraId="7362CFE0"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FB099"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226BE64"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3.67</w:t>
            </w:r>
          </w:p>
        </w:tc>
      </w:tr>
      <w:tr w:rsidR="00D450A6" w:rsidRPr="00D450A6" w14:paraId="31B07EEE"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DC481"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0F853B7"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3.33</w:t>
            </w:r>
          </w:p>
        </w:tc>
      </w:tr>
      <w:tr w:rsidR="00D450A6" w:rsidRPr="00D450A6" w14:paraId="1DAB0DDB"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23611"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EE1208F"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3.0</w:t>
            </w:r>
          </w:p>
        </w:tc>
      </w:tr>
      <w:tr w:rsidR="00D450A6" w:rsidRPr="00D450A6" w14:paraId="6CCD2370"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F406F"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397ACCF"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2.67</w:t>
            </w:r>
          </w:p>
        </w:tc>
      </w:tr>
      <w:tr w:rsidR="00D450A6" w:rsidRPr="00D450A6" w14:paraId="575D5C57"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58044"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lastRenderedPageBreak/>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DA67EDA"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2.33</w:t>
            </w:r>
          </w:p>
        </w:tc>
      </w:tr>
      <w:tr w:rsidR="00D450A6" w:rsidRPr="00D450A6" w14:paraId="2BE6199E"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C6C11"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8BAA8AE"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2.0</w:t>
            </w:r>
          </w:p>
        </w:tc>
      </w:tr>
      <w:tr w:rsidR="00D450A6" w:rsidRPr="00D450A6" w14:paraId="269379B2"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1865C"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F3C4798"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1.67</w:t>
            </w:r>
          </w:p>
        </w:tc>
      </w:tr>
      <w:tr w:rsidR="00D450A6" w:rsidRPr="00D450A6" w14:paraId="601814CC"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07596"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9BBFC0"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1.33</w:t>
            </w:r>
          </w:p>
        </w:tc>
      </w:tr>
      <w:tr w:rsidR="00D450A6" w:rsidRPr="00D450A6" w14:paraId="0F015E42"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2C41B"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48A0C2A"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1.0</w:t>
            </w:r>
          </w:p>
        </w:tc>
      </w:tr>
      <w:tr w:rsidR="00D450A6" w:rsidRPr="00D450A6" w14:paraId="640D9ACD"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9C9E4"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B130758"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0.67</w:t>
            </w:r>
          </w:p>
        </w:tc>
      </w:tr>
      <w:tr w:rsidR="00D450A6" w:rsidRPr="00D450A6" w14:paraId="4928EBF0"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89086"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CD4DA7" w14:textId="77777777" w:rsidR="00D450A6" w:rsidRPr="00D450A6" w:rsidRDefault="00D450A6" w:rsidP="00D450A6">
            <w:pPr>
              <w:rPr>
                <w:rFonts w:asciiTheme="minorHAnsi" w:eastAsiaTheme="minorHAnsi" w:hAnsiTheme="minorHAnsi" w:cstheme="minorHAnsi"/>
              </w:rPr>
            </w:pPr>
            <w:r w:rsidRPr="00D450A6">
              <w:rPr>
                <w:rFonts w:asciiTheme="minorHAnsi" w:eastAsiaTheme="minorHAnsi" w:hAnsiTheme="minorHAnsi" w:cstheme="minorHAnsi"/>
              </w:rPr>
              <w:t xml:space="preserve">0.0 </w:t>
            </w:r>
          </w:p>
        </w:tc>
      </w:tr>
    </w:tbl>
    <w:p w14:paraId="41F04229" w14:textId="77777777" w:rsidR="00D450A6" w:rsidRPr="00D450A6" w:rsidRDefault="00D450A6" w:rsidP="00D450A6">
      <w:pPr>
        <w:rPr>
          <w:rFonts w:asciiTheme="minorHAnsi" w:eastAsiaTheme="minorHAnsi" w:hAnsiTheme="minorHAnsi" w:cstheme="minorHAnsi"/>
        </w:rPr>
      </w:pPr>
    </w:p>
    <w:p w14:paraId="7AC94326" w14:textId="77777777" w:rsidR="004F21C9" w:rsidRPr="00D450A6" w:rsidRDefault="004F21C9" w:rsidP="008E5892">
      <w:pPr>
        <w:rPr>
          <w:rFonts w:asciiTheme="minorHAnsi" w:hAnsiTheme="minorHAnsi" w:cstheme="minorHAnsi"/>
        </w:rPr>
      </w:pPr>
    </w:p>
    <w:p w14:paraId="08C406A9" w14:textId="77777777" w:rsidR="00D450A6" w:rsidRPr="00D450A6" w:rsidRDefault="00D450A6" w:rsidP="00D450A6">
      <w:pPr>
        <w:rPr>
          <w:rFonts w:asciiTheme="minorHAnsi" w:hAnsiTheme="minorHAnsi" w:cstheme="minorHAnsi"/>
        </w:rPr>
      </w:pPr>
    </w:p>
    <w:p w14:paraId="279D8569" w14:textId="35592A51" w:rsidR="00D450A6" w:rsidRPr="00D450A6" w:rsidRDefault="00D450A6" w:rsidP="001A7206">
      <w:pPr>
        <w:jc w:val="center"/>
        <w:rPr>
          <w:rFonts w:asciiTheme="minorHAnsi" w:hAnsiTheme="minorHAnsi" w:cstheme="minorHAnsi"/>
          <w:b/>
          <w:bCs/>
        </w:rPr>
      </w:pPr>
      <w:r w:rsidRPr="00D450A6">
        <w:rPr>
          <w:rFonts w:asciiTheme="minorHAnsi" w:hAnsiTheme="minorHAnsi" w:cstheme="minorHAnsi"/>
          <w:b/>
          <w:bCs/>
        </w:rPr>
        <w:t>Final Exam</w:t>
      </w:r>
      <w:r>
        <w:rPr>
          <w:rFonts w:asciiTheme="minorHAnsi" w:hAnsiTheme="minorHAnsi" w:cstheme="minorHAnsi"/>
          <w:b/>
          <w:bCs/>
        </w:rPr>
        <w:t>/Final Grade</w:t>
      </w:r>
    </w:p>
    <w:p w14:paraId="5D872A87" w14:textId="77777777" w:rsidR="00D450A6" w:rsidRPr="00D450A6" w:rsidRDefault="00D450A6" w:rsidP="001A7206">
      <w:pPr>
        <w:jc w:val="center"/>
        <w:rPr>
          <w:rFonts w:asciiTheme="minorHAnsi" w:hAnsiTheme="minorHAnsi" w:cstheme="minorHAnsi"/>
        </w:rPr>
      </w:pPr>
    </w:p>
    <w:p w14:paraId="6CE29784" w14:textId="32897435" w:rsidR="00D450A6" w:rsidRDefault="00D450A6" w:rsidP="008E5892">
      <w:pPr>
        <w:rPr>
          <w:rFonts w:asciiTheme="minorHAnsi" w:hAnsiTheme="minorHAnsi" w:cstheme="minorHAnsi"/>
        </w:rPr>
      </w:pPr>
      <w:r w:rsidRPr="00D450A6">
        <w:rPr>
          <w:rFonts w:asciiTheme="minorHAnsi" w:hAnsiTheme="minorHAnsi" w:cstheme="minorHAnsi"/>
        </w:rPr>
        <w:t>Regular attendance, preparation, and active participation in classroom discussion are required.  Your course in the grade will be based on a final exam, with potential adjustment based on your attendance and participation. The final exam will be timed, during the regular exam period, and will be open book</w:t>
      </w:r>
      <w:r>
        <w:rPr>
          <w:rFonts w:asciiTheme="minorHAnsi" w:hAnsiTheme="minorHAnsi" w:cstheme="minorHAnsi"/>
        </w:rPr>
        <w:t>.</w:t>
      </w:r>
      <w:r w:rsidRPr="00D450A6">
        <w:rPr>
          <w:rFonts w:asciiTheme="minorHAnsi" w:hAnsiTheme="minorHAnsi" w:cstheme="minorHAnsi"/>
        </w:rPr>
        <w:t xml:space="preserve">  More information on the exam will be provided in class.</w:t>
      </w:r>
    </w:p>
    <w:p w14:paraId="2BC4A779" w14:textId="77777777" w:rsidR="008454A2" w:rsidRPr="00D450A6" w:rsidRDefault="008454A2" w:rsidP="008E5892">
      <w:pPr>
        <w:rPr>
          <w:rFonts w:asciiTheme="minorHAnsi" w:hAnsiTheme="minorHAnsi" w:cstheme="minorHAnsi"/>
        </w:rPr>
      </w:pPr>
    </w:p>
    <w:p w14:paraId="1E74896F" w14:textId="557D6CED" w:rsidR="007F0103" w:rsidRPr="0055299A" w:rsidRDefault="0055299A" w:rsidP="001A7206">
      <w:pPr>
        <w:jc w:val="center"/>
        <w:rPr>
          <w:rFonts w:asciiTheme="minorHAnsi" w:hAnsiTheme="minorHAnsi" w:cstheme="minorHAnsi"/>
          <w:b/>
          <w:bCs/>
        </w:rPr>
      </w:pPr>
      <w:r w:rsidRPr="0055299A">
        <w:rPr>
          <w:rFonts w:asciiTheme="minorHAnsi" w:hAnsiTheme="minorHAnsi" w:cstheme="minorHAnsi"/>
          <w:b/>
          <w:bCs/>
        </w:rPr>
        <w:t>Make-up Exams</w:t>
      </w:r>
    </w:p>
    <w:p w14:paraId="1C181DE2" w14:textId="77777777" w:rsidR="0055299A" w:rsidRPr="0055299A" w:rsidRDefault="0055299A" w:rsidP="008E5892">
      <w:pPr>
        <w:rPr>
          <w:rFonts w:asciiTheme="minorHAnsi" w:hAnsiTheme="minorHAnsi" w:cstheme="minorHAnsi"/>
          <w:b/>
          <w:bCs/>
        </w:rPr>
      </w:pPr>
    </w:p>
    <w:p w14:paraId="77C92716" w14:textId="27B85393" w:rsidR="00A267DD" w:rsidRPr="00D450A6" w:rsidRDefault="00A267DD" w:rsidP="008E5892">
      <w:pPr>
        <w:rPr>
          <w:rFonts w:asciiTheme="minorHAnsi" w:hAnsiTheme="minorHAnsi" w:cstheme="minorHAnsi"/>
        </w:rPr>
      </w:pPr>
      <w:r w:rsidRPr="00D450A6">
        <w:rPr>
          <w:rFonts w:asciiTheme="minorHAnsi" w:hAnsiTheme="minorHAnsi" w:cstheme="minorHAnsi"/>
        </w:rPr>
        <w:t xml:space="preserve">The law school policy </w:t>
      </w:r>
      <w:r w:rsidR="0055299A">
        <w:rPr>
          <w:rFonts w:asciiTheme="minorHAnsi" w:hAnsiTheme="minorHAnsi" w:cstheme="minorHAnsi"/>
        </w:rPr>
        <w:t xml:space="preserve">regarding delaying or rescheduling exams is </w:t>
      </w:r>
      <w:r w:rsidR="005B707B" w:rsidRPr="00D450A6">
        <w:rPr>
          <w:rFonts w:asciiTheme="minorHAnsi" w:hAnsiTheme="minorHAnsi" w:cstheme="minorHAnsi"/>
        </w:rPr>
        <w:t>available at</w:t>
      </w:r>
      <w:r w:rsidRPr="00D450A6">
        <w:rPr>
          <w:rFonts w:asciiTheme="minorHAnsi" w:hAnsiTheme="minorHAnsi" w:cstheme="minorHAnsi"/>
        </w:rPr>
        <w:t xml:space="preserve"> </w:t>
      </w:r>
      <w:hyperlink r:id="rId10" w:anchor="12" w:history="1">
        <w:r w:rsidR="009C7FB8" w:rsidRPr="00D450A6">
          <w:rPr>
            <w:rStyle w:val="Hyperlink"/>
            <w:rFonts w:asciiTheme="minorHAnsi" w:hAnsiTheme="minorHAnsi" w:cstheme="minorHAnsi"/>
          </w:rPr>
          <w:t>http://www.law.ufl.edu/student-affairs/current-students/academic-policies - 12</w:t>
        </w:r>
      </w:hyperlink>
      <w:r w:rsidRPr="00D450A6">
        <w:rPr>
          <w:rFonts w:asciiTheme="minorHAnsi" w:hAnsiTheme="minorHAnsi" w:cstheme="minorHAnsi"/>
        </w:rPr>
        <w:t>.</w:t>
      </w:r>
    </w:p>
    <w:p w14:paraId="7AED66EF" w14:textId="77777777" w:rsidR="000E0FED" w:rsidRPr="00D450A6" w:rsidRDefault="000E0FED" w:rsidP="008E5892">
      <w:pPr>
        <w:rPr>
          <w:rFonts w:asciiTheme="minorHAnsi" w:hAnsiTheme="minorHAnsi" w:cstheme="minorHAnsi"/>
        </w:rPr>
      </w:pPr>
    </w:p>
    <w:p w14:paraId="59D50CCA" w14:textId="148FAF19" w:rsidR="0055299A" w:rsidRPr="0055299A" w:rsidRDefault="0055299A" w:rsidP="001A7206">
      <w:pPr>
        <w:jc w:val="center"/>
        <w:rPr>
          <w:rFonts w:asciiTheme="minorHAnsi" w:hAnsiTheme="minorHAnsi" w:cstheme="minorHAnsi"/>
          <w:b/>
          <w:bCs/>
        </w:rPr>
      </w:pPr>
      <w:r w:rsidRPr="0055299A">
        <w:rPr>
          <w:rFonts w:asciiTheme="minorHAnsi" w:hAnsiTheme="minorHAnsi" w:cstheme="minorHAnsi"/>
          <w:b/>
          <w:bCs/>
        </w:rPr>
        <w:t>Accommodations</w:t>
      </w:r>
    </w:p>
    <w:p w14:paraId="673D15E4" w14:textId="2D7DB46E" w:rsidR="0055299A" w:rsidRDefault="0055299A" w:rsidP="008E5892">
      <w:pPr>
        <w:rPr>
          <w:rFonts w:asciiTheme="minorHAnsi" w:hAnsiTheme="minorHAnsi" w:cstheme="minorHAnsi"/>
        </w:rPr>
      </w:pPr>
    </w:p>
    <w:p w14:paraId="4450F76A" w14:textId="54B893F7" w:rsidR="00014DF4" w:rsidRPr="00D450A6" w:rsidRDefault="00A9400B" w:rsidP="008E5892">
      <w:pPr>
        <w:rPr>
          <w:rFonts w:asciiTheme="minorHAnsi" w:hAnsiTheme="minorHAnsi" w:cstheme="minorHAnsi"/>
        </w:rPr>
      </w:pPr>
      <w:r w:rsidRPr="00D450A6">
        <w:rPr>
          <w:rFonts w:asciiTheme="minorHAnsi" w:hAnsiTheme="minorHAnsi" w:cstheme="minorHAnsi"/>
        </w:rPr>
        <w:t xml:space="preserve">Students requesting accommodation for disabilities must first register with the UF Disability Resources Center, </w:t>
      </w:r>
      <w:hyperlink r:id="rId11" w:history="1">
        <w:r w:rsidRPr="00D450A6">
          <w:rPr>
            <w:rStyle w:val="Hyperlink"/>
            <w:rFonts w:asciiTheme="minorHAnsi" w:hAnsiTheme="minorHAnsi" w:cstheme="minorHAnsi"/>
          </w:rPr>
          <w:t>https://drc.dso.ufl.edu/</w:t>
        </w:r>
      </w:hyperlink>
      <w:r w:rsidRPr="00D450A6">
        <w:rPr>
          <w:rFonts w:asciiTheme="minorHAnsi" w:hAnsiTheme="minorHAnsi" w:cstheme="minorHAnsi"/>
        </w:rPr>
        <w:t>. The Center will provide documentation to the student, who must then provide this documentation to the Law School Office of Student Affairs when requesting accommodation.</w:t>
      </w:r>
    </w:p>
    <w:p w14:paraId="5F2CDFC9" w14:textId="77777777" w:rsidR="00AF25F6" w:rsidRPr="00D450A6" w:rsidRDefault="00AF25F6" w:rsidP="008E5892">
      <w:pPr>
        <w:rPr>
          <w:rFonts w:asciiTheme="minorHAnsi" w:hAnsiTheme="minorHAnsi" w:cstheme="minorHAnsi"/>
        </w:rPr>
      </w:pPr>
    </w:p>
    <w:p w14:paraId="5172570A" w14:textId="77777777" w:rsidR="00A267DD" w:rsidRPr="001A7206" w:rsidRDefault="00A267DD" w:rsidP="001A7206">
      <w:pPr>
        <w:jc w:val="center"/>
        <w:rPr>
          <w:rFonts w:asciiTheme="minorHAnsi" w:hAnsiTheme="minorHAnsi" w:cstheme="minorHAnsi"/>
          <w:b/>
          <w:bCs/>
        </w:rPr>
      </w:pPr>
      <w:r w:rsidRPr="001A7206">
        <w:rPr>
          <w:rFonts w:asciiTheme="minorHAnsi" w:hAnsiTheme="minorHAnsi" w:cstheme="minorHAnsi"/>
          <w:b/>
          <w:bCs/>
        </w:rPr>
        <w:t>Student course evaluations</w:t>
      </w:r>
    </w:p>
    <w:p w14:paraId="5BEA6AE8" w14:textId="77777777" w:rsidR="001A7206" w:rsidRDefault="001A7206" w:rsidP="008E5892">
      <w:pPr>
        <w:rPr>
          <w:rFonts w:asciiTheme="minorHAnsi" w:hAnsiTheme="minorHAnsi" w:cstheme="minorHAnsi"/>
        </w:rPr>
      </w:pPr>
    </w:p>
    <w:p w14:paraId="2A81E94F" w14:textId="481154AE" w:rsidR="00D554E9" w:rsidRPr="00D450A6" w:rsidRDefault="00A267DD" w:rsidP="008E5892">
      <w:pPr>
        <w:rPr>
          <w:rFonts w:asciiTheme="minorHAnsi" w:hAnsiTheme="minorHAnsi" w:cstheme="minorHAnsi"/>
        </w:rPr>
      </w:pPr>
      <w:r w:rsidRPr="00D450A6">
        <w:rPr>
          <w:rFonts w:asciiTheme="minorHAnsi" w:hAnsiTheme="minorHAnsi" w:cstheme="minorHAnsi"/>
        </w:rPr>
        <w:t>Students can provide feedback on the quality of instruction in this course b</w:t>
      </w:r>
      <w:r w:rsidR="00D20581" w:rsidRPr="00D450A6">
        <w:rPr>
          <w:rFonts w:asciiTheme="minorHAnsi" w:hAnsiTheme="minorHAnsi" w:cstheme="minorHAnsi"/>
        </w:rPr>
        <w:t xml:space="preserve">y completing online evaluations </w:t>
      </w:r>
      <w:r w:rsidRPr="00D450A6">
        <w:rPr>
          <w:rFonts w:asciiTheme="minorHAnsi" w:hAnsiTheme="minorHAnsi" w:cstheme="minorHAnsi"/>
        </w:rPr>
        <w:t xml:space="preserve">at </w:t>
      </w:r>
      <w:hyperlink r:id="rId12" w:history="1">
        <w:r w:rsidR="005B707B" w:rsidRPr="00D450A6">
          <w:rPr>
            <w:rStyle w:val="Hyperlink"/>
            <w:rFonts w:asciiTheme="minorHAnsi" w:hAnsiTheme="minorHAnsi" w:cstheme="minorHAnsi"/>
          </w:rPr>
          <w:t>https://evaluations.ufl.edu</w:t>
        </w:r>
      </w:hyperlink>
      <w:r w:rsidR="005B707B" w:rsidRPr="00D450A6">
        <w:rPr>
          <w:rFonts w:asciiTheme="minorHAnsi" w:hAnsiTheme="minorHAnsi" w:cstheme="minorHAnsi"/>
        </w:rPr>
        <w:t xml:space="preserve">.  </w:t>
      </w:r>
      <w:r w:rsidRPr="00D450A6">
        <w:rPr>
          <w:rFonts w:asciiTheme="minorHAnsi" w:hAnsiTheme="minorHAnsi" w:cstheme="minorHAnsi"/>
        </w:rPr>
        <w:t>Evaluations are typically open during the last two or three weeks of the semester, but students will receive notice of the specific times when they are ope</w:t>
      </w:r>
      <w:r w:rsidR="005B707B" w:rsidRPr="00D450A6">
        <w:rPr>
          <w:rFonts w:asciiTheme="minorHAnsi" w:hAnsiTheme="minorHAnsi" w:cstheme="minorHAnsi"/>
        </w:rPr>
        <w:t xml:space="preserve">n.  </w:t>
      </w:r>
      <w:r w:rsidRPr="00D450A6">
        <w:rPr>
          <w:rFonts w:asciiTheme="minorHAnsi" w:hAnsiTheme="minorHAnsi" w:cstheme="minorHAnsi"/>
        </w:rPr>
        <w:t>Summary results of these assessmen</w:t>
      </w:r>
      <w:r w:rsidR="00D20581" w:rsidRPr="00D450A6">
        <w:rPr>
          <w:rFonts w:asciiTheme="minorHAnsi" w:hAnsiTheme="minorHAnsi" w:cstheme="minorHAnsi"/>
        </w:rPr>
        <w:t xml:space="preserve">ts are available to students at </w:t>
      </w:r>
      <w:hyperlink r:id="rId13" w:history="1">
        <w:r w:rsidR="005B707B" w:rsidRPr="00D450A6">
          <w:rPr>
            <w:rStyle w:val="Hyperlink"/>
            <w:rFonts w:asciiTheme="minorHAnsi" w:hAnsiTheme="minorHAnsi" w:cstheme="minorHAnsi"/>
          </w:rPr>
          <w:t>https://evaluations.ufl.edu/results/</w:t>
        </w:r>
      </w:hyperlink>
      <w:r w:rsidR="005B707B" w:rsidRPr="00D450A6">
        <w:rPr>
          <w:rFonts w:asciiTheme="minorHAnsi" w:hAnsiTheme="minorHAnsi" w:cstheme="minorHAnsi"/>
        </w:rPr>
        <w:t>.</w:t>
      </w:r>
    </w:p>
    <w:p w14:paraId="54E04AE6" w14:textId="77777777" w:rsidR="002D3CD5" w:rsidRPr="00D450A6" w:rsidRDefault="002D3CD5" w:rsidP="008E5892">
      <w:pPr>
        <w:rPr>
          <w:rFonts w:asciiTheme="minorHAnsi" w:hAnsiTheme="minorHAnsi" w:cstheme="minorHAnsi"/>
        </w:rPr>
      </w:pPr>
    </w:p>
    <w:p w14:paraId="3BA6332B" w14:textId="7DBA2C66" w:rsidR="002D3CD5" w:rsidRPr="001A7206" w:rsidRDefault="001A7206" w:rsidP="001A7206">
      <w:pPr>
        <w:jc w:val="center"/>
        <w:rPr>
          <w:rFonts w:asciiTheme="minorHAnsi" w:hAnsiTheme="minorHAnsi" w:cstheme="minorHAnsi"/>
          <w:b/>
          <w:bCs/>
        </w:rPr>
      </w:pPr>
      <w:r w:rsidRPr="001A7206">
        <w:rPr>
          <w:rFonts w:asciiTheme="minorHAnsi" w:hAnsiTheme="minorHAnsi" w:cstheme="minorHAnsi"/>
          <w:b/>
          <w:bCs/>
        </w:rPr>
        <w:t>Academic Honesty</w:t>
      </w:r>
    </w:p>
    <w:p w14:paraId="6A463F43" w14:textId="77777777" w:rsidR="001A7206" w:rsidRPr="00D450A6" w:rsidRDefault="001A7206" w:rsidP="008E5892">
      <w:pPr>
        <w:rPr>
          <w:rFonts w:asciiTheme="minorHAnsi" w:hAnsiTheme="minorHAnsi" w:cstheme="minorHAnsi"/>
        </w:rPr>
      </w:pPr>
    </w:p>
    <w:p w14:paraId="7205DBC0" w14:textId="6163DB83" w:rsidR="002D3CD5" w:rsidRPr="00D450A6" w:rsidRDefault="002D3CD5" w:rsidP="008E5892">
      <w:pPr>
        <w:rPr>
          <w:rFonts w:asciiTheme="minorHAnsi" w:hAnsiTheme="minorHAnsi" w:cstheme="minorHAnsi"/>
        </w:rPr>
      </w:pPr>
      <w:r w:rsidRPr="00D450A6">
        <w:rPr>
          <w:rFonts w:asciiTheme="minorHAnsi" w:hAnsiTheme="minorHAnsi" w:cstheme="minorHAnsi"/>
        </w:rPr>
        <w:t xml:space="preserve">Academic honesty and integrity are fundamental values of the UF Law School community. </w:t>
      </w:r>
      <w:r w:rsidR="003C45EF" w:rsidRPr="00D450A6">
        <w:rPr>
          <w:rFonts w:asciiTheme="minorHAnsi" w:hAnsiTheme="minorHAnsi" w:cstheme="minorHAnsi"/>
        </w:rPr>
        <w:t xml:space="preserve"> </w:t>
      </w:r>
      <w:r w:rsidRPr="00D450A6">
        <w:rPr>
          <w:rFonts w:asciiTheme="minorHAnsi" w:hAnsiTheme="minorHAnsi" w:cstheme="minorHAnsi"/>
        </w:rPr>
        <w:t xml:space="preserve">Students are expected to understand and comply with the UF Student Honor Code, available at </w:t>
      </w:r>
      <w:hyperlink r:id="rId14" w:history="1">
        <w:r w:rsidRPr="00D450A6">
          <w:rPr>
            <w:rStyle w:val="Hyperlink"/>
            <w:rFonts w:asciiTheme="minorHAnsi" w:hAnsiTheme="minorHAnsi" w:cstheme="minorHAnsi"/>
          </w:rPr>
          <w:t>https://www.dso.ufl.edu/sccr/process/student-conduct-honor-code/</w:t>
        </w:r>
      </w:hyperlink>
      <w:r w:rsidRPr="00D450A6">
        <w:rPr>
          <w:rFonts w:asciiTheme="minorHAnsi" w:hAnsiTheme="minorHAnsi" w:cstheme="minorHAnsi"/>
        </w:rPr>
        <w:t>, and the Law School’s application of it</w:t>
      </w:r>
      <w:r w:rsidR="001A7206">
        <w:rPr>
          <w:rFonts w:asciiTheme="minorHAnsi" w:hAnsiTheme="minorHAnsi" w:cstheme="minorHAnsi"/>
        </w:rPr>
        <w:t>. See</w:t>
      </w:r>
      <w:r w:rsidRPr="00D450A6">
        <w:rPr>
          <w:rFonts w:asciiTheme="minorHAnsi" w:hAnsiTheme="minorHAnsi" w:cstheme="minorHAnsi"/>
        </w:rPr>
        <w:t xml:space="preserve"> </w:t>
      </w:r>
      <w:hyperlink r:id="rId15" w:history="1">
        <w:r w:rsidRPr="00D450A6">
          <w:rPr>
            <w:rStyle w:val="Hyperlink"/>
            <w:rFonts w:asciiTheme="minorHAnsi" w:hAnsiTheme="minorHAnsi" w:cstheme="minorHAnsi"/>
          </w:rPr>
          <w:t>https://www.law.ufl.edu/life-at-uf-law/office-of-student-affairs/additional-information/honor-code-and-committee/honor-code</w:t>
        </w:r>
      </w:hyperlink>
      <w:r w:rsidRPr="00D450A6">
        <w:rPr>
          <w:rFonts w:asciiTheme="minorHAnsi" w:hAnsiTheme="minorHAnsi" w:cstheme="minorHAnsi"/>
        </w:rPr>
        <w:t>.</w:t>
      </w:r>
    </w:p>
    <w:p w14:paraId="20A96AB2" w14:textId="4F8DFAA6" w:rsidR="00DD61DB" w:rsidRPr="00304240" w:rsidRDefault="00C81F29" w:rsidP="001A7206">
      <w:pPr>
        <w:jc w:val="center"/>
        <w:rPr>
          <w:rFonts w:asciiTheme="minorHAnsi" w:hAnsiTheme="minorHAnsi" w:cstheme="minorHAnsi"/>
          <w:b/>
          <w:bCs/>
          <w:u w:val="single"/>
        </w:rPr>
      </w:pPr>
      <w:r w:rsidRPr="00304240">
        <w:rPr>
          <w:rFonts w:asciiTheme="minorHAnsi" w:hAnsiTheme="minorHAnsi" w:cstheme="minorHAnsi"/>
          <w:b/>
          <w:bCs/>
          <w:u w:val="single"/>
        </w:rPr>
        <w:lastRenderedPageBreak/>
        <w:t xml:space="preserve">Class </w:t>
      </w:r>
      <w:r w:rsidR="007B6168" w:rsidRPr="00304240">
        <w:rPr>
          <w:rFonts w:asciiTheme="minorHAnsi" w:hAnsiTheme="minorHAnsi" w:cstheme="minorHAnsi"/>
          <w:b/>
          <w:bCs/>
          <w:u w:val="single"/>
        </w:rPr>
        <w:t xml:space="preserve">Schedule </w:t>
      </w:r>
      <w:r w:rsidR="00745A7A" w:rsidRPr="00304240">
        <w:rPr>
          <w:rFonts w:asciiTheme="minorHAnsi" w:hAnsiTheme="minorHAnsi" w:cstheme="minorHAnsi"/>
          <w:b/>
          <w:bCs/>
          <w:u w:val="single"/>
        </w:rPr>
        <w:t>and Assignments</w:t>
      </w:r>
    </w:p>
    <w:p w14:paraId="14D58F25" w14:textId="77777777" w:rsidR="00304240" w:rsidRPr="001A7206" w:rsidRDefault="00304240" w:rsidP="001A7206">
      <w:pPr>
        <w:jc w:val="center"/>
        <w:rPr>
          <w:rFonts w:asciiTheme="minorHAnsi" w:hAnsiTheme="minorHAnsi" w:cstheme="minorHAnsi"/>
          <w:b/>
          <w:bCs/>
        </w:rPr>
      </w:pPr>
    </w:p>
    <w:p w14:paraId="32B20980" w14:textId="77777777" w:rsidR="00AD111B" w:rsidRPr="001A7206" w:rsidRDefault="00AD111B" w:rsidP="001A7206">
      <w:pPr>
        <w:jc w:val="center"/>
        <w:rPr>
          <w:rFonts w:asciiTheme="minorHAnsi" w:hAnsiTheme="minorHAnsi" w:cstheme="minorHAnsi"/>
          <w:b/>
          <w:bCs/>
        </w:rPr>
      </w:pPr>
    </w:p>
    <w:tbl>
      <w:tblPr>
        <w:tblW w:w="1063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3420"/>
        <w:gridCol w:w="4950"/>
        <w:gridCol w:w="12"/>
      </w:tblGrid>
      <w:tr w:rsidR="0013744C" w:rsidRPr="00D450A6" w14:paraId="6E148D16" w14:textId="77777777" w:rsidTr="007B5FE3">
        <w:tc>
          <w:tcPr>
            <w:tcW w:w="990" w:type="dxa"/>
            <w:shd w:val="clear" w:color="auto" w:fill="auto"/>
          </w:tcPr>
          <w:p w14:paraId="4DA37D0D" w14:textId="77777777" w:rsidR="0013744C" w:rsidRPr="00D450A6" w:rsidRDefault="0013744C" w:rsidP="008E5892">
            <w:pPr>
              <w:rPr>
                <w:rFonts w:asciiTheme="minorHAnsi" w:hAnsiTheme="minorHAnsi" w:cstheme="minorHAnsi"/>
              </w:rPr>
            </w:pPr>
            <w:r w:rsidRPr="00D450A6">
              <w:rPr>
                <w:rFonts w:asciiTheme="minorHAnsi" w:hAnsiTheme="minorHAnsi" w:cstheme="minorHAnsi"/>
              </w:rPr>
              <w:t>CLASS</w:t>
            </w:r>
          </w:p>
        </w:tc>
        <w:tc>
          <w:tcPr>
            <w:tcW w:w="1260" w:type="dxa"/>
            <w:shd w:val="clear" w:color="auto" w:fill="auto"/>
          </w:tcPr>
          <w:p w14:paraId="140137AA" w14:textId="77777777" w:rsidR="0013744C" w:rsidRPr="00D450A6" w:rsidRDefault="0013744C" w:rsidP="008E5892">
            <w:pPr>
              <w:rPr>
                <w:rFonts w:asciiTheme="minorHAnsi" w:hAnsiTheme="minorHAnsi" w:cstheme="minorHAnsi"/>
              </w:rPr>
            </w:pPr>
            <w:r w:rsidRPr="00D450A6">
              <w:rPr>
                <w:rFonts w:asciiTheme="minorHAnsi" w:hAnsiTheme="minorHAnsi" w:cstheme="minorHAnsi"/>
              </w:rPr>
              <w:t>DATE</w:t>
            </w:r>
          </w:p>
        </w:tc>
        <w:tc>
          <w:tcPr>
            <w:tcW w:w="3420" w:type="dxa"/>
            <w:shd w:val="clear" w:color="auto" w:fill="auto"/>
          </w:tcPr>
          <w:p w14:paraId="0DC1235E" w14:textId="77777777" w:rsidR="0013744C" w:rsidRPr="00D450A6" w:rsidRDefault="0013744C" w:rsidP="008E5892">
            <w:pPr>
              <w:rPr>
                <w:rFonts w:asciiTheme="minorHAnsi" w:hAnsiTheme="minorHAnsi" w:cstheme="minorHAnsi"/>
              </w:rPr>
            </w:pPr>
            <w:r w:rsidRPr="00D450A6">
              <w:rPr>
                <w:rFonts w:asciiTheme="minorHAnsi" w:hAnsiTheme="minorHAnsi" w:cstheme="minorHAnsi"/>
              </w:rPr>
              <w:t>TOPIC</w:t>
            </w:r>
          </w:p>
        </w:tc>
        <w:tc>
          <w:tcPr>
            <w:tcW w:w="4962" w:type="dxa"/>
            <w:gridSpan w:val="2"/>
            <w:shd w:val="clear" w:color="auto" w:fill="auto"/>
          </w:tcPr>
          <w:p w14:paraId="45767FE0" w14:textId="77777777" w:rsidR="0013744C" w:rsidRPr="00D450A6" w:rsidRDefault="0013744C" w:rsidP="008E5892">
            <w:pPr>
              <w:rPr>
                <w:rFonts w:asciiTheme="minorHAnsi" w:hAnsiTheme="minorHAnsi" w:cstheme="minorHAnsi"/>
              </w:rPr>
            </w:pPr>
            <w:r w:rsidRPr="00D450A6">
              <w:rPr>
                <w:rFonts w:asciiTheme="minorHAnsi" w:hAnsiTheme="minorHAnsi" w:cstheme="minorHAnsi"/>
              </w:rPr>
              <w:t>ASSIGNMENT</w:t>
            </w:r>
          </w:p>
        </w:tc>
      </w:tr>
      <w:tr w:rsidR="0013744C" w:rsidRPr="00D450A6" w14:paraId="58641F52" w14:textId="77777777" w:rsidTr="007B5FE3">
        <w:tc>
          <w:tcPr>
            <w:tcW w:w="990" w:type="dxa"/>
            <w:shd w:val="clear" w:color="auto" w:fill="auto"/>
          </w:tcPr>
          <w:p w14:paraId="25758798" w14:textId="77777777" w:rsidR="0013744C" w:rsidRPr="00D450A6" w:rsidRDefault="0013744C" w:rsidP="008E5892">
            <w:pPr>
              <w:rPr>
                <w:rFonts w:asciiTheme="minorHAnsi" w:hAnsiTheme="minorHAnsi" w:cstheme="minorHAnsi"/>
              </w:rPr>
            </w:pPr>
            <w:r w:rsidRPr="00D450A6">
              <w:rPr>
                <w:rFonts w:asciiTheme="minorHAnsi" w:hAnsiTheme="minorHAnsi" w:cstheme="minorHAnsi"/>
              </w:rPr>
              <w:t>1</w:t>
            </w:r>
          </w:p>
        </w:tc>
        <w:tc>
          <w:tcPr>
            <w:tcW w:w="1260" w:type="dxa"/>
            <w:shd w:val="clear" w:color="auto" w:fill="auto"/>
          </w:tcPr>
          <w:p w14:paraId="28DF9CC6" w14:textId="024792AE" w:rsidR="0013744C" w:rsidRPr="00D450A6" w:rsidRDefault="00C81F29" w:rsidP="008E5892">
            <w:pPr>
              <w:rPr>
                <w:rFonts w:asciiTheme="minorHAnsi" w:hAnsiTheme="minorHAnsi" w:cstheme="minorHAnsi"/>
              </w:rPr>
            </w:pPr>
            <w:r w:rsidRPr="00D450A6">
              <w:rPr>
                <w:rFonts w:asciiTheme="minorHAnsi" w:hAnsiTheme="minorHAnsi" w:cstheme="minorHAnsi"/>
              </w:rPr>
              <w:t>8</w:t>
            </w:r>
            <w:r w:rsidR="007E434E" w:rsidRPr="00D450A6">
              <w:rPr>
                <w:rFonts w:asciiTheme="minorHAnsi" w:hAnsiTheme="minorHAnsi" w:cstheme="minorHAnsi"/>
              </w:rPr>
              <w:t>/</w:t>
            </w:r>
            <w:r w:rsidRPr="00D450A6">
              <w:rPr>
                <w:rFonts w:asciiTheme="minorHAnsi" w:hAnsiTheme="minorHAnsi" w:cstheme="minorHAnsi"/>
              </w:rPr>
              <w:t>2</w:t>
            </w:r>
            <w:r w:rsidR="00365898">
              <w:rPr>
                <w:rFonts w:asciiTheme="minorHAnsi" w:hAnsiTheme="minorHAnsi" w:cstheme="minorHAnsi"/>
              </w:rPr>
              <w:t>6</w:t>
            </w:r>
          </w:p>
        </w:tc>
        <w:tc>
          <w:tcPr>
            <w:tcW w:w="3420" w:type="dxa"/>
            <w:shd w:val="clear" w:color="auto" w:fill="auto"/>
          </w:tcPr>
          <w:p w14:paraId="598E55F4" w14:textId="2DF4F03A" w:rsidR="00C5276E" w:rsidRPr="00D450A6" w:rsidRDefault="001A7206" w:rsidP="008E5892">
            <w:pPr>
              <w:rPr>
                <w:rFonts w:asciiTheme="minorHAnsi" w:hAnsiTheme="minorHAnsi" w:cstheme="minorHAnsi"/>
              </w:rPr>
            </w:pPr>
            <w:r>
              <w:rPr>
                <w:rFonts w:asciiTheme="minorHAnsi" w:hAnsiTheme="minorHAnsi" w:cstheme="minorHAnsi"/>
              </w:rPr>
              <w:t>Due Process of Law</w:t>
            </w:r>
          </w:p>
        </w:tc>
        <w:tc>
          <w:tcPr>
            <w:tcW w:w="4962" w:type="dxa"/>
            <w:gridSpan w:val="2"/>
            <w:shd w:val="clear" w:color="auto" w:fill="auto"/>
          </w:tcPr>
          <w:p w14:paraId="44846687" w14:textId="4DCD029B" w:rsidR="0013744C" w:rsidRPr="00D450A6" w:rsidRDefault="003E7221" w:rsidP="008E5892">
            <w:pPr>
              <w:rPr>
                <w:rFonts w:asciiTheme="minorHAnsi" w:hAnsiTheme="minorHAnsi" w:cstheme="minorHAnsi"/>
              </w:rPr>
            </w:pPr>
            <w:r>
              <w:rPr>
                <w:rFonts w:asciiTheme="minorHAnsi" w:hAnsiTheme="minorHAnsi" w:cstheme="minorHAnsi"/>
              </w:rPr>
              <w:t>CB:</w:t>
            </w:r>
            <w:r w:rsidR="003B13E3" w:rsidRPr="00D450A6">
              <w:rPr>
                <w:rFonts w:asciiTheme="minorHAnsi" w:hAnsiTheme="minorHAnsi" w:cstheme="minorHAnsi"/>
              </w:rPr>
              <w:t xml:space="preserve"> </w:t>
            </w:r>
            <w:r w:rsidR="00B76D4C" w:rsidRPr="00D450A6">
              <w:rPr>
                <w:rFonts w:asciiTheme="minorHAnsi" w:hAnsiTheme="minorHAnsi" w:cstheme="minorHAnsi"/>
              </w:rPr>
              <w:t>1-</w:t>
            </w:r>
            <w:r w:rsidR="001A7206">
              <w:rPr>
                <w:rFonts w:asciiTheme="minorHAnsi" w:hAnsiTheme="minorHAnsi" w:cstheme="minorHAnsi"/>
              </w:rPr>
              <w:t>15</w:t>
            </w:r>
          </w:p>
          <w:p w14:paraId="28B8E634" w14:textId="74283A1D" w:rsidR="00AA00A0" w:rsidRPr="00D450A6" w:rsidRDefault="00E30644" w:rsidP="008E5892">
            <w:pPr>
              <w:rPr>
                <w:rFonts w:asciiTheme="minorHAnsi" w:hAnsiTheme="minorHAnsi" w:cstheme="minorHAnsi"/>
              </w:rPr>
            </w:pPr>
            <w:r w:rsidRPr="00D450A6">
              <w:rPr>
                <w:rFonts w:asciiTheme="minorHAnsi" w:hAnsiTheme="minorHAnsi" w:cstheme="minorHAnsi"/>
              </w:rPr>
              <w:t>Supp:</w:t>
            </w:r>
            <w:r w:rsidR="003B13E3" w:rsidRPr="00D450A6">
              <w:rPr>
                <w:rFonts w:asciiTheme="minorHAnsi" w:hAnsiTheme="minorHAnsi" w:cstheme="minorHAnsi"/>
              </w:rPr>
              <w:t xml:space="preserve"> U.S. Const</w:t>
            </w:r>
            <w:r w:rsidR="006238E7" w:rsidRPr="00D450A6">
              <w:rPr>
                <w:rFonts w:asciiTheme="minorHAnsi" w:hAnsiTheme="minorHAnsi" w:cstheme="minorHAnsi"/>
              </w:rPr>
              <w:t xml:space="preserve">. </w:t>
            </w:r>
            <w:r w:rsidR="003B13E3" w:rsidRPr="00D450A6">
              <w:rPr>
                <w:rFonts w:asciiTheme="minorHAnsi" w:hAnsiTheme="minorHAnsi" w:cstheme="minorHAnsi"/>
              </w:rPr>
              <w:t>Art</w:t>
            </w:r>
            <w:r w:rsidR="006238E7" w:rsidRPr="00D450A6">
              <w:rPr>
                <w:rFonts w:asciiTheme="minorHAnsi" w:hAnsiTheme="minorHAnsi" w:cstheme="minorHAnsi"/>
              </w:rPr>
              <w:t>.</w:t>
            </w:r>
            <w:r w:rsidR="00B2167B" w:rsidRPr="00D450A6">
              <w:rPr>
                <w:rFonts w:asciiTheme="minorHAnsi" w:hAnsiTheme="minorHAnsi" w:cstheme="minorHAnsi"/>
              </w:rPr>
              <w:t xml:space="preserve"> III §§ 1-2</w:t>
            </w:r>
            <w:r w:rsidR="001A7206">
              <w:rPr>
                <w:rFonts w:asciiTheme="minorHAnsi" w:hAnsiTheme="minorHAnsi" w:cstheme="minorHAnsi"/>
              </w:rPr>
              <w:t xml:space="preserve"> and 14</w:t>
            </w:r>
            <w:r w:rsidR="001A7206" w:rsidRPr="001A7206">
              <w:rPr>
                <w:rFonts w:asciiTheme="minorHAnsi" w:hAnsiTheme="minorHAnsi" w:cstheme="minorHAnsi"/>
                <w:vertAlign w:val="superscript"/>
              </w:rPr>
              <w:t>th</w:t>
            </w:r>
            <w:r w:rsidR="001A7206">
              <w:rPr>
                <w:rFonts w:asciiTheme="minorHAnsi" w:hAnsiTheme="minorHAnsi" w:cstheme="minorHAnsi"/>
              </w:rPr>
              <w:t xml:space="preserve"> </w:t>
            </w:r>
            <w:r w:rsidR="00B2167B" w:rsidRPr="00D450A6">
              <w:rPr>
                <w:rFonts w:asciiTheme="minorHAnsi" w:hAnsiTheme="minorHAnsi" w:cstheme="minorHAnsi"/>
              </w:rPr>
              <w:t xml:space="preserve"> </w:t>
            </w:r>
            <w:r w:rsidR="001A7206">
              <w:rPr>
                <w:rFonts w:asciiTheme="minorHAnsi" w:hAnsiTheme="minorHAnsi" w:cstheme="minorHAnsi"/>
              </w:rPr>
              <w:t>Amendment</w:t>
            </w:r>
          </w:p>
        </w:tc>
      </w:tr>
      <w:tr w:rsidR="0013744C" w:rsidRPr="00D450A6" w14:paraId="657418CF" w14:textId="77777777" w:rsidTr="007B5FE3">
        <w:tc>
          <w:tcPr>
            <w:tcW w:w="990" w:type="dxa"/>
            <w:shd w:val="clear" w:color="auto" w:fill="auto"/>
          </w:tcPr>
          <w:p w14:paraId="1412831B" w14:textId="77777777" w:rsidR="0013744C" w:rsidRPr="00D450A6" w:rsidRDefault="0013744C" w:rsidP="008E5892">
            <w:pPr>
              <w:rPr>
                <w:rFonts w:asciiTheme="minorHAnsi" w:hAnsiTheme="minorHAnsi" w:cstheme="minorHAnsi"/>
              </w:rPr>
            </w:pPr>
            <w:r w:rsidRPr="00D450A6">
              <w:rPr>
                <w:rFonts w:asciiTheme="minorHAnsi" w:hAnsiTheme="minorHAnsi" w:cstheme="minorHAnsi"/>
              </w:rPr>
              <w:t>2</w:t>
            </w:r>
          </w:p>
        </w:tc>
        <w:tc>
          <w:tcPr>
            <w:tcW w:w="1260" w:type="dxa"/>
            <w:shd w:val="clear" w:color="auto" w:fill="auto"/>
          </w:tcPr>
          <w:p w14:paraId="253C4F05" w14:textId="462FDD8C" w:rsidR="0013744C" w:rsidRPr="00D450A6" w:rsidRDefault="00C81F29" w:rsidP="008E5892">
            <w:pPr>
              <w:rPr>
                <w:rFonts w:asciiTheme="minorHAnsi" w:hAnsiTheme="minorHAnsi" w:cstheme="minorHAnsi"/>
              </w:rPr>
            </w:pPr>
            <w:r w:rsidRPr="00D450A6">
              <w:rPr>
                <w:rFonts w:asciiTheme="minorHAnsi" w:hAnsiTheme="minorHAnsi" w:cstheme="minorHAnsi"/>
              </w:rPr>
              <w:t>8</w:t>
            </w:r>
            <w:r w:rsidR="00A81B35" w:rsidRPr="00D450A6">
              <w:rPr>
                <w:rFonts w:asciiTheme="minorHAnsi" w:hAnsiTheme="minorHAnsi" w:cstheme="minorHAnsi"/>
              </w:rPr>
              <w:t>/</w:t>
            </w:r>
            <w:r w:rsidRPr="00D450A6">
              <w:rPr>
                <w:rFonts w:asciiTheme="minorHAnsi" w:hAnsiTheme="minorHAnsi" w:cstheme="minorHAnsi"/>
              </w:rPr>
              <w:t>27</w:t>
            </w:r>
          </w:p>
        </w:tc>
        <w:tc>
          <w:tcPr>
            <w:tcW w:w="3420" w:type="dxa"/>
            <w:shd w:val="clear" w:color="auto" w:fill="auto"/>
          </w:tcPr>
          <w:p w14:paraId="22B111CC" w14:textId="0062C14D" w:rsidR="00BF7F5A" w:rsidRPr="00D450A6" w:rsidRDefault="00854808" w:rsidP="00854808">
            <w:pPr>
              <w:rPr>
                <w:rFonts w:asciiTheme="minorHAnsi" w:hAnsiTheme="minorHAnsi" w:cstheme="minorHAnsi"/>
              </w:rPr>
            </w:pPr>
            <w:r>
              <w:rPr>
                <w:rFonts w:asciiTheme="minorHAnsi" w:hAnsiTheme="minorHAnsi" w:cstheme="minorHAnsi"/>
              </w:rPr>
              <w:t xml:space="preserve">Due Process </w:t>
            </w:r>
            <w:r w:rsidR="00FB107E">
              <w:rPr>
                <w:rFonts w:asciiTheme="minorHAnsi" w:hAnsiTheme="minorHAnsi" w:cstheme="minorHAnsi"/>
              </w:rPr>
              <w:t>cont.</w:t>
            </w:r>
          </w:p>
        </w:tc>
        <w:tc>
          <w:tcPr>
            <w:tcW w:w="4962" w:type="dxa"/>
            <w:gridSpan w:val="2"/>
            <w:shd w:val="clear" w:color="auto" w:fill="auto"/>
          </w:tcPr>
          <w:p w14:paraId="0FFC8482" w14:textId="41A76D31" w:rsidR="00AA00A0" w:rsidRPr="00D450A6" w:rsidRDefault="003E7221" w:rsidP="00854808">
            <w:pPr>
              <w:rPr>
                <w:rFonts w:asciiTheme="minorHAnsi" w:hAnsiTheme="minorHAnsi" w:cstheme="minorHAnsi"/>
              </w:rPr>
            </w:pPr>
            <w:r>
              <w:rPr>
                <w:rFonts w:asciiTheme="minorHAnsi" w:hAnsiTheme="minorHAnsi" w:cstheme="minorHAnsi"/>
              </w:rPr>
              <w:t>CB:</w:t>
            </w:r>
            <w:r w:rsidR="00DF1E23" w:rsidRPr="00D450A6">
              <w:rPr>
                <w:rFonts w:asciiTheme="minorHAnsi" w:hAnsiTheme="minorHAnsi" w:cstheme="minorHAnsi"/>
              </w:rPr>
              <w:t xml:space="preserve"> </w:t>
            </w:r>
            <w:r w:rsidR="008407E4" w:rsidRPr="00D450A6">
              <w:rPr>
                <w:rFonts w:asciiTheme="minorHAnsi" w:hAnsiTheme="minorHAnsi" w:cstheme="minorHAnsi"/>
              </w:rPr>
              <w:t>1</w:t>
            </w:r>
            <w:r w:rsidR="00854808">
              <w:rPr>
                <w:rFonts w:asciiTheme="minorHAnsi" w:hAnsiTheme="minorHAnsi" w:cstheme="minorHAnsi"/>
              </w:rPr>
              <w:t>6-35</w:t>
            </w:r>
          </w:p>
        </w:tc>
      </w:tr>
      <w:tr w:rsidR="0013744C" w:rsidRPr="00D450A6" w14:paraId="712D976F" w14:textId="77777777" w:rsidTr="007B5FE3">
        <w:trPr>
          <w:trHeight w:val="692"/>
        </w:trPr>
        <w:tc>
          <w:tcPr>
            <w:tcW w:w="990" w:type="dxa"/>
            <w:shd w:val="clear" w:color="auto" w:fill="auto"/>
          </w:tcPr>
          <w:p w14:paraId="31E8B622" w14:textId="77777777" w:rsidR="0013744C" w:rsidRPr="00D450A6" w:rsidRDefault="00BF7F5A" w:rsidP="008E5892">
            <w:pPr>
              <w:rPr>
                <w:rFonts w:asciiTheme="minorHAnsi" w:hAnsiTheme="minorHAnsi" w:cstheme="minorHAnsi"/>
              </w:rPr>
            </w:pPr>
            <w:r w:rsidRPr="00D450A6">
              <w:rPr>
                <w:rFonts w:asciiTheme="minorHAnsi" w:hAnsiTheme="minorHAnsi" w:cstheme="minorHAnsi"/>
              </w:rPr>
              <w:t>3</w:t>
            </w:r>
          </w:p>
        </w:tc>
        <w:tc>
          <w:tcPr>
            <w:tcW w:w="1260" w:type="dxa"/>
            <w:shd w:val="clear" w:color="auto" w:fill="auto"/>
          </w:tcPr>
          <w:p w14:paraId="47A016A2" w14:textId="2122C31E" w:rsidR="0013744C" w:rsidRPr="00D450A6" w:rsidRDefault="00C81F29" w:rsidP="008E5892">
            <w:pPr>
              <w:rPr>
                <w:rFonts w:asciiTheme="minorHAnsi" w:hAnsiTheme="minorHAnsi" w:cstheme="minorHAnsi"/>
              </w:rPr>
            </w:pPr>
            <w:r w:rsidRPr="00D450A6">
              <w:rPr>
                <w:rFonts w:asciiTheme="minorHAnsi" w:hAnsiTheme="minorHAnsi" w:cstheme="minorHAnsi"/>
              </w:rPr>
              <w:t>8</w:t>
            </w:r>
            <w:r w:rsidR="007E434E" w:rsidRPr="00D450A6">
              <w:rPr>
                <w:rFonts w:asciiTheme="minorHAnsi" w:hAnsiTheme="minorHAnsi" w:cstheme="minorHAnsi"/>
              </w:rPr>
              <w:t>/</w:t>
            </w:r>
            <w:r w:rsidR="000A5105" w:rsidRPr="00D450A6">
              <w:rPr>
                <w:rFonts w:asciiTheme="minorHAnsi" w:hAnsiTheme="minorHAnsi" w:cstheme="minorHAnsi"/>
              </w:rPr>
              <w:t>29</w:t>
            </w:r>
          </w:p>
        </w:tc>
        <w:tc>
          <w:tcPr>
            <w:tcW w:w="3420" w:type="dxa"/>
            <w:shd w:val="clear" w:color="auto" w:fill="auto"/>
          </w:tcPr>
          <w:p w14:paraId="63912E59" w14:textId="02E2F519" w:rsidR="00B45D85" w:rsidRPr="00D450A6" w:rsidRDefault="00854808" w:rsidP="00854808">
            <w:pPr>
              <w:rPr>
                <w:rFonts w:asciiTheme="minorHAnsi" w:hAnsiTheme="minorHAnsi" w:cstheme="minorHAnsi"/>
              </w:rPr>
            </w:pPr>
            <w:r>
              <w:rPr>
                <w:rFonts w:asciiTheme="minorHAnsi" w:hAnsiTheme="minorHAnsi" w:cstheme="minorHAnsi"/>
              </w:rPr>
              <w:t>Due Process: Notice and Hearings</w:t>
            </w:r>
          </w:p>
        </w:tc>
        <w:tc>
          <w:tcPr>
            <w:tcW w:w="4962" w:type="dxa"/>
            <w:gridSpan w:val="2"/>
            <w:shd w:val="clear" w:color="auto" w:fill="auto"/>
          </w:tcPr>
          <w:p w14:paraId="7E184960" w14:textId="6A6FB59A" w:rsidR="00854808" w:rsidRDefault="003E7221" w:rsidP="008E5892">
            <w:pPr>
              <w:rPr>
                <w:rFonts w:asciiTheme="minorHAnsi" w:hAnsiTheme="minorHAnsi" w:cstheme="minorHAnsi"/>
              </w:rPr>
            </w:pPr>
            <w:r>
              <w:rPr>
                <w:rFonts w:asciiTheme="minorHAnsi" w:hAnsiTheme="minorHAnsi" w:cstheme="minorHAnsi"/>
              </w:rPr>
              <w:t>CB:</w:t>
            </w:r>
            <w:r w:rsidR="00854808">
              <w:rPr>
                <w:rFonts w:asciiTheme="minorHAnsi" w:hAnsiTheme="minorHAnsi" w:cstheme="minorHAnsi"/>
              </w:rPr>
              <w:t xml:space="preserve"> 35-38; 51-63</w:t>
            </w:r>
          </w:p>
          <w:p w14:paraId="08F9C600" w14:textId="60FDC7B2" w:rsidR="0013744C" w:rsidRPr="00D450A6" w:rsidRDefault="00854808" w:rsidP="008E5892">
            <w:pPr>
              <w:rPr>
                <w:rFonts w:asciiTheme="minorHAnsi" w:hAnsiTheme="minorHAnsi" w:cstheme="minorHAnsi"/>
              </w:rPr>
            </w:pPr>
            <w:r>
              <w:rPr>
                <w:rFonts w:asciiTheme="minorHAnsi" w:hAnsiTheme="minorHAnsi" w:cstheme="minorHAnsi"/>
              </w:rPr>
              <w:t>Supp: FRCP 4</w:t>
            </w:r>
          </w:p>
        </w:tc>
      </w:tr>
      <w:tr w:rsidR="003C54AE" w:rsidRPr="00D450A6" w14:paraId="6DC66BCA" w14:textId="77777777" w:rsidTr="007B5FE3">
        <w:tc>
          <w:tcPr>
            <w:tcW w:w="990" w:type="dxa"/>
            <w:shd w:val="clear" w:color="auto" w:fill="D9D9D9" w:themeFill="background1" w:themeFillShade="D9"/>
          </w:tcPr>
          <w:p w14:paraId="7D176852" w14:textId="77777777" w:rsidR="0013744C" w:rsidRPr="00D450A6" w:rsidRDefault="00BF7F5A" w:rsidP="008E5892">
            <w:pPr>
              <w:rPr>
                <w:rFonts w:asciiTheme="minorHAnsi" w:hAnsiTheme="minorHAnsi" w:cstheme="minorHAnsi"/>
              </w:rPr>
            </w:pPr>
            <w:r w:rsidRPr="00D450A6">
              <w:rPr>
                <w:rFonts w:asciiTheme="minorHAnsi" w:hAnsiTheme="minorHAnsi" w:cstheme="minorHAnsi"/>
              </w:rPr>
              <w:t>4</w:t>
            </w:r>
          </w:p>
        </w:tc>
        <w:tc>
          <w:tcPr>
            <w:tcW w:w="1260" w:type="dxa"/>
            <w:shd w:val="clear" w:color="auto" w:fill="D9D9D9" w:themeFill="background1" w:themeFillShade="D9"/>
          </w:tcPr>
          <w:p w14:paraId="0609FA51" w14:textId="2509F0BB" w:rsidR="0013744C" w:rsidRPr="00D450A6" w:rsidRDefault="00C81F29" w:rsidP="008E5892">
            <w:pPr>
              <w:rPr>
                <w:rFonts w:asciiTheme="minorHAnsi" w:hAnsiTheme="minorHAnsi" w:cstheme="minorHAnsi"/>
              </w:rPr>
            </w:pPr>
            <w:r w:rsidRPr="00D450A6">
              <w:rPr>
                <w:rFonts w:asciiTheme="minorHAnsi" w:hAnsiTheme="minorHAnsi" w:cstheme="minorHAnsi"/>
              </w:rPr>
              <w:t>9</w:t>
            </w:r>
            <w:r w:rsidR="004756C6" w:rsidRPr="00D450A6">
              <w:rPr>
                <w:rFonts w:asciiTheme="minorHAnsi" w:hAnsiTheme="minorHAnsi" w:cstheme="minorHAnsi"/>
              </w:rPr>
              <w:t>/</w:t>
            </w:r>
            <w:r w:rsidRPr="00D450A6">
              <w:rPr>
                <w:rFonts w:asciiTheme="minorHAnsi" w:hAnsiTheme="minorHAnsi" w:cstheme="minorHAnsi"/>
              </w:rPr>
              <w:t>2</w:t>
            </w:r>
          </w:p>
        </w:tc>
        <w:tc>
          <w:tcPr>
            <w:tcW w:w="3420" w:type="dxa"/>
            <w:shd w:val="clear" w:color="auto" w:fill="D9D9D9" w:themeFill="background1" w:themeFillShade="D9"/>
          </w:tcPr>
          <w:p w14:paraId="7F4CA8A9" w14:textId="52296F5D" w:rsidR="00B45D85" w:rsidRPr="00D450A6" w:rsidRDefault="00FB107E" w:rsidP="008E5892">
            <w:pPr>
              <w:rPr>
                <w:rFonts w:asciiTheme="minorHAnsi" w:hAnsiTheme="minorHAnsi" w:cstheme="minorHAnsi"/>
              </w:rPr>
            </w:pPr>
            <w:r>
              <w:rPr>
                <w:rFonts w:asciiTheme="minorHAnsi" w:hAnsiTheme="minorHAnsi" w:cstheme="minorHAnsi"/>
              </w:rPr>
              <w:t>Personal Jurisdiction</w:t>
            </w:r>
          </w:p>
        </w:tc>
        <w:tc>
          <w:tcPr>
            <w:tcW w:w="4962" w:type="dxa"/>
            <w:gridSpan w:val="2"/>
            <w:shd w:val="clear" w:color="auto" w:fill="D9D9D9" w:themeFill="background1" w:themeFillShade="D9"/>
          </w:tcPr>
          <w:p w14:paraId="4B0DA977" w14:textId="66FA8A4B" w:rsidR="00F6701D" w:rsidRDefault="003E7221" w:rsidP="008E5892">
            <w:pPr>
              <w:rPr>
                <w:rFonts w:asciiTheme="minorHAnsi" w:hAnsiTheme="minorHAnsi" w:cstheme="minorHAnsi"/>
              </w:rPr>
            </w:pPr>
            <w:r>
              <w:rPr>
                <w:rFonts w:asciiTheme="minorHAnsi" w:hAnsiTheme="minorHAnsi" w:cstheme="minorHAnsi"/>
              </w:rPr>
              <w:t>CB:</w:t>
            </w:r>
            <w:r w:rsidR="00FB107E">
              <w:rPr>
                <w:rFonts w:asciiTheme="minorHAnsi" w:hAnsiTheme="minorHAnsi" w:cstheme="minorHAnsi"/>
              </w:rPr>
              <w:t xml:space="preserve"> 105-121</w:t>
            </w:r>
          </w:p>
          <w:p w14:paraId="467ABD8C" w14:textId="67EAEE92" w:rsidR="00FB107E" w:rsidRPr="00D450A6" w:rsidRDefault="00FB107E" w:rsidP="008E5892">
            <w:pPr>
              <w:rPr>
                <w:rFonts w:asciiTheme="minorHAnsi" w:hAnsiTheme="minorHAnsi" w:cstheme="minorHAnsi"/>
              </w:rPr>
            </w:pPr>
            <w:r>
              <w:rPr>
                <w:rFonts w:asciiTheme="minorHAnsi" w:hAnsiTheme="minorHAnsi" w:cstheme="minorHAnsi"/>
              </w:rPr>
              <w:t>Supp: US Const. Art. 4 and 14</w:t>
            </w:r>
            <w:r w:rsidRPr="00FB107E">
              <w:rPr>
                <w:rFonts w:asciiTheme="minorHAnsi" w:hAnsiTheme="minorHAnsi" w:cstheme="minorHAnsi"/>
                <w:vertAlign w:val="superscript"/>
              </w:rPr>
              <w:t>th</w:t>
            </w:r>
            <w:r>
              <w:rPr>
                <w:rFonts w:asciiTheme="minorHAnsi" w:hAnsiTheme="minorHAnsi" w:cstheme="minorHAnsi"/>
              </w:rPr>
              <w:t xml:space="preserve"> Amendment</w:t>
            </w:r>
          </w:p>
        </w:tc>
      </w:tr>
      <w:tr w:rsidR="00FB107E" w:rsidRPr="00D450A6" w14:paraId="3DE94120" w14:textId="77777777" w:rsidTr="003E7221">
        <w:trPr>
          <w:trHeight w:val="278"/>
        </w:trPr>
        <w:tc>
          <w:tcPr>
            <w:tcW w:w="990" w:type="dxa"/>
            <w:shd w:val="clear" w:color="auto" w:fill="D9D9D9" w:themeFill="background1" w:themeFillShade="D9"/>
          </w:tcPr>
          <w:p w14:paraId="70220C9B" w14:textId="77777777" w:rsidR="00FB107E" w:rsidRPr="00D450A6" w:rsidRDefault="00FB107E" w:rsidP="00FB107E">
            <w:pPr>
              <w:rPr>
                <w:rFonts w:asciiTheme="minorHAnsi" w:hAnsiTheme="minorHAnsi" w:cstheme="minorHAnsi"/>
              </w:rPr>
            </w:pPr>
            <w:r w:rsidRPr="00D450A6">
              <w:rPr>
                <w:rFonts w:asciiTheme="minorHAnsi" w:hAnsiTheme="minorHAnsi" w:cstheme="minorHAnsi"/>
              </w:rPr>
              <w:t>5</w:t>
            </w:r>
          </w:p>
        </w:tc>
        <w:tc>
          <w:tcPr>
            <w:tcW w:w="1260" w:type="dxa"/>
            <w:shd w:val="clear" w:color="auto" w:fill="D9D9D9" w:themeFill="background1" w:themeFillShade="D9"/>
          </w:tcPr>
          <w:p w14:paraId="654A899F" w14:textId="69C66DA1" w:rsidR="00FB107E" w:rsidRPr="00D450A6" w:rsidRDefault="00FB107E" w:rsidP="00FB107E">
            <w:pPr>
              <w:rPr>
                <w:rFonts w:asciiTheme="minorHAnsi" w:hAnsiTheme="minorHAnsi" w:cstheme="minorHAnsi"/>
              </w:rPr>
            </w:pPr>
            <w:r>
              <w:rPr>
                <w:rFonts w:asciiTheme="minorHAnsi" w:hAnsiTheme="minorHAnsi" w:cstheme="minorHAnsi"/>
              </w:rPr>
              <w:t>9</w:t>
            </w:r>
            <w:r w:rsidRPr="00D450A6">
              <w:rPr>
                <w:rFonts w:asciiTheme="minorHAnsi" w:hAnsiTheme="minorHAnsi" w:cstheme="minorHAnsi"/>
              </w:rPr>
              <w:t>/3</w:t>
            </w:r>
          </w:p>
        </w:tc>
        <w:tc>
          <w:tcPr>
            <w:tcW w:w="3420" w:type="dxa"/>
            <w:shd w:val="clear" w:color="auto" w:fill="D9D9D9" w:themeFill="background1" w:themeFillShade="D9"/>
          </w:tcPr>
          <w:p w14:paraId="31F42B68" w14:textId="5B9DC325" w:rsidR="00FB107E" w:rsidRPr="00D450A6" w:rsidRDefault="00FB107E" w:rsidP="00FB107E">
            <w:pPr>
              <w:rPr>
                <w:rFonts w:asciiTheme="minorHAnsi" w:hAnsiTheme="minorHAnsi" w:cstheme="minorHAnsi"/>
              </w:rPr>
            </w:pPr>
            <w:r>
              <w:rPr>
                <w:rFonts w:asciiTheme="minorHAnsi" w:hAnsiTheme="minorHAnsi" w:cstheme="minorHAnsi"/>
              </w:rPr>
              <w:t>Personal Jurisdiction cont.</w:t>
            </w:r>
          </w:p>
        </w:tc>
        <w:tc>
          <w:tcPr>
            <w:tcW w:w="4962" w:type="dxa"/>
            <w:gridSpan w:val="2"/>
            <w:shd w:val="clear" w:color="auto" w:fill="D9D9D9" w:themeFill="background1" w:themeFillShade="D9"/>
          </w:tcPr>
          <w:p w14:paraId="7F320B52" w14:textId="538CFC38" w:rsidR="00FB107E" w:rsidRPr="00D450A6" w:rsidRDefault="003E7221" w:rsidP="00FB107E">
            <w:pPr>
              <w:rPr>
                <w:rFonts w:asciiTheme="minorHAnsi" w:hAnsiTheme="minorHAnsi" w:cstheme="minorHAnsi"/>
              </w:rPr>
            </w:pPr>
            <w:r>
              <w:rPr>
                <w:rFonts w:asciiTheme="minorHAnsi" w:hAnsiTheme="minorHAnsi" w:cstheme="minorHAnsi"/>
              </w:rPr>
              <w:t>CB:</w:t>
            </w:r>
            <w:r w:rsidR="00FB107E">
              <w:rPr>
                <w:rFonts w:asciiTheme="minorHAnsi" w:hAnsiTheme="minorHAnsi" w:cstheme="minorHAnsi"/>
              </w:rPr>
              <w:t xml:space="preserve"> 122-140</w:t>
            </w:r>
          </w:p>
        </w:tc>
      </w:tr>
      <w:tr w:rsidR="00FB107E" w:rsidRPr="00D450A6" w14:paraId="6774005E" w14:textId="77777777" w:rsidTr="00FB107E">
        <w:trPr>
          <w:trHeight w:val="20"/>
        </w:trPr>
        <w:tc>
          <w:tcPr>
            <w:tcW w:w="990" w:type="dxa"/>
            <w:shd w:val="clear" w:color="auto" w:fill="D9D9D9" w:themeFill="background1" w:themeFillShade="D9"/>
          </w:tcPr>
          <w:p w14:paraId="387437AD" w14:textId="77777777" w:rsidR="00FB107E" w:rsidRPr="00D450A6" w:rsidRDefault="00FB107E" w:rsidP="00FB107E">
            <w:pPr>
              <w:rPr>
                <w:rFonts w:asciiTheme="minorHAnsi" w:hAnsiTheme="minorHAnsi" w:cstheme="minorHAnsi"/>
              </w:rPr>
            </w:pPr>
            <w:r w:rsidRPr="00D450A6">
              <w:rPr>
                <w:rFonts w:asciiTheme="minorHAnsi" w:hAnsiTheme="minorHAnsi" w:cstheme="minorHAnsi"/>
              </w:rPr>
              <w:t>6</w:t>
            </w:r>
          </w:p>
        </w:tc>
        <w:tc>
          <w:tcPr>
            <w:tcW w:w="1260" w:type="dxa"/>
            <w:shd w:val="clear" w:color="auto" w:fill="D9D9D9" w:themeFill="background1" w:themeFillShade="D9"/>
          </w:tcPr>
          <w:p w14:paraId="605C070D" w14:textId="55B17A6C" w:rsidR="00FB107E" w:rsidRPr="00D450A6" w:rsidRDefault="00FB107E" w:rsidP="00FB107E">
            <w:pPr>
              <w:rPr>
                <w:rFonts w:asciiTheme="minorHAnsi" w:hAnsiTheme="minorHAnsi" w:cstheme="minorHAnsi"/>
              </w:rPr>
            </w:pPr>
            <w:r w:rsidRPr="00D450A6">
              <w:rPr>
                <w:rFonts w:asciiTheme="minorHAnsi" w:hAnsiTheme="minorHAnsi" w:cstheme="minorHAnsi"/>
              </w:rPr>
              <w:t>9/</w:t>
            </w:r>
            <w:r w:rsidR="00365898">
              <w:rPr>
                <w:rFonts w:asciiTheme="minorHAnsi" w:hAnsiTheme="minorHAnsi" w:cstheme="minorHAnsi"/>
              </w:rPr>
              <w:t>4</w:t>
            </w:r>
          </w:p>
        </w:tc>
        <w:tc>
          <w:tcPr>
            <w:tcW w:w="3420" w:type="dxa"/>
            <w:shd w:val="clear" w:color="auto" w:fill="D9D9D9" w:themeFill="background1" w:themeFillShade="D9"/>
          </w:tcPr>
          <w:p w14:paraId="45551FC6" w14:textId="673DC43C" w:rsidR="00FB107E" w:rsidRPr="00D450A6" w:rsidRDefault="00FB107E" w:rsidP="00FB107E">
            <w:pPr>
              <w:rPr>
                <w:rFonts w:asciiTheme="minorHAnsi" w:hAnsiTheme="minorHAnsi" w:cstheme="minorHAnsi"/>
              </w:rPr>
            </w:pPr>
            <w:r>
              <w:rPr>
                <w:rFonts w:asciiTheme="minorHAnsi" w:hAnsiTheme="minorHAnsi" w:cstheme="minorHAnsi"/>
              </w:rPr>
              <w:t>Personal Jurisdiction cont.</w:t>
            </w:r>
          </w:p>
        </w:tc>
        <w:tc>
          <w:tcPr>
            <w:tcW w:w="4962" w:type="dxa"/>
            <w:gridSpan w:val="2"/>
            <w:shd w:val="clear" w:color="auto" w:fill="D9D9D9" w:themeFill="background1" w:themeFillShade="D9"/>
          </w:tcPr>
          <w:p w14:paraId="54AC0CCD" w14:textId="4B616E65" w:rsidR="00FB107E" w:rsidRPr="00D450A6" w:rsidRDefault="003E7221" w:rsidP="00FB107E">
            <w:pPr>
              <w:rPr>
                <w:rFonts w:asciiTheme="minorHAnsi" w:hAnsiTheme="minorHAnsi" w:cstheme="minorHAnsi"/>
              </w:rPr>
            </w:pPr>
            <w:r>
              <w:rPr>
                <w:rFonts w:asciiTheme="minorHAnsi" w:hAnsiTheme="minorHAnsi" w:cstheme="minorHAnsi"/>
              </w:rPr>
              <w:t>CB:</w:t>
            </w:r>
            <w:r w:rsidR="00FB107E" w:rsidRPr="00D450A6">
              <w:rPr>
                <w:rFonts w:asciiTheme="minorHAnsi" w:hAnsiTheme="minorHAnsi" w:cstheme="minorHAnsi"/>
              </w:rPr>
              <w:t xml:space="preserve"> </w:t>
            </w:r>
            <w:r w:rsidR="00FB107E">
              <w:rPr>
                <w:rFonts w:asciiTheme="minorHAnsi" w:hAnsiTheme="minorHAnsi" w:cstheme="minorHAnsi"/>
              </w:rPr>
              <w:t>140163</w:t>
            </w:r>
          </w:p>
        </w:tc>
      </w:tr>
      <w:tr w:rsidR="00FB107E" w:rsidRPr="00D450A6" w14:paraId="65DF3348" w14:textId="77777777" w:rsidTr="007B5FE3">
        <w:tc>
          <w:tcPr>
            <w:tcW w:w="990" w:type="dxa"/>
            <w:shd w:val="clear" w:color="auto" w:fill="FFFFFF" w:themeFill="background1"/>
          </w:tcPr>
          <w:p w14:paraId="683F0591" w14:textId="3A3A6C6D" w:rsidR="00FB107E" w:rsidRPr="00D450A6" w:rsidRDefault="00FB107E" w:rsidP="00FB107E">
            <w:pPr>
              <w:rPr>
                <w:rFonts w:asciiTheme="minorHAnsi" w:hAnsiTheme="minorHAnsi" w:cstheme="minorHAnsi"/>
              </w:rPr>
            </w:pPr>
            <w:r w:rsidRPr="00D450A6">
              <w:rPr>
                <w:rFonts w:asciiTheme="minorHAnsi" w:hAnsiTheme="minorHAnsi" w:cstheme="minorHAnsi"/>
              </w:rPr>
              <w:t>7</w:t>
            </w:r>
          </w:p>
        </w:tc>
        <w:tc>
          <w:tcPr>
            <w:tcW w:w="1260" w:type="dxa"/>
            <w:shd w:val="clear" w:color="auto" w:fill="FFFFFF" w:themeFill="background1"/>
          </w:tcPr>
          <w:p w14:paraId="54C56956" w14:textId="18B8869A" w:rsidR="00FB107E" w:rsidRPr="00D450A6" w:rsidRDefault="00FB107E" w:rsidP="00FB107E">
            <w:pPr>
              <w:rPr>
                <w:rFonts w:asciiTheme="minorHAnsi" w:hAnsiTheme="minorHAnsi" w:cstheme="minorHAnsi"/>
              </w:rPr>
            </w:pPr>
            <w:r w:rsidRPr="00D450A6">
              <w:rPr>
                <w:rFonts w:asciiTheme="minorHAnsi" w:hAnsiTheme="minorHAnsi" w:cstheme="minorHAnsi"/>
              </w:rPr>
              <w:t>9/9</w:t>
            </w:r>
          </w:p>
        </w:tc>
        <w:tc>
          <w:tcPr>
            <w:tcW w:w="3420" w:type="dxa"/>
            <w:shd w:val="clear" w:color="auto" w:fill="FFFFFF" w:themeFill="background1"/>
          </w:tcPr>
          <w:p w14:paraId="3466E408" w14:textId="72773301" w:rsidR="00FB107E" w:rsidRPr="00D450A6" w:rsidRDefault="00FB107E" w:rsidP="00FB107E">
            <w:pPr>
              <w:rPr>
                <w:rFonts w:asciiTheme="minorHAnsi" w:hAnsiTheme="minorHAnsi" w:cstheme="minorHAnsi"/>
              </w:rPr>
            </w:pPr>
            <w:r w:rsidRPr="00D450A6">
              <w:rPr>
                <w:rFonts w:asciiTheme="minorHAnsi" w:hAnsiTheme="minorHAnsi" w:cstheme="minorHAnsi"/>
              </w:rPr>
              <w:t>Personal Jurisdiction</w:t>
            </w:r>
            <w:r>
              <w:rPr>
                <w:rFonts w:asciiTheme="minorHAnsi" w:hAnsiTheme="minorHAnsi" w:cstheme="minorHAnsi"/>
              </w:rPr>
              <w:t xml:space="preserve"> cont.</w:t>
            </w:r>
            <w:r w:rsidRPr="00D450A6">
              <w:rPr>
                <w:rFonts w:asciiTheme="minorHAnsi" w:hAnsiTheme="minorHAnsi" w:cstheme="minorHAnsi"/>
              </w:rPr>
              <w:t xml:space="preserve"> </w:t>
            </w:r>
          </w:p>
        </w:tc>
        <w:tc>
          <w:tcPr>
            <w:tcW w:w="4962" w:type="dxa"/>
            <w:gridSpan w:val="2"/>
            <w:shd w:val="clear" w:color="auto" w:fill="FFFFFF" w:themeFill="background1"/>
          </w:tcPr>
          <w:p w14:paraId="39575185" w14:textId="4B54FDFC" w:rsidR="00FB107E" w:rsidRPr="00D450A6" w:rsidRDefault="003E7221" w:rsidP="00FB107E">
            <w:pPr>
              <w:rPr>
                <w:rFonts w:asciiTheme="minorHAnsi" w:hAnsiTheme="minorHAnsi" w:cstheme="minorHAnsi"/>
              </w:rPr>
            </w:pPr>
            <w:r>
              <w:rPr>
                <w:rFonts w:asciiTheme="minorHAnsi" w:hAnsiTheme="minorHAnsi" w:cstheme="minorHAnsi"/>
              </w:rPr>
              <w:t>CB:</w:t>
            </w:r>
            <w:r w:rsidR="00FB107E" w:rsidRPr="00D450A6">
              <w:rPr>
                <w:rFonts w:asciiTheme="minorHAnsi" w:hAnsiTheme="minorHAnsi" w:cstheme="minorHAnsi"/>
              </w:rPr>
              <w:t xml:space="preserve"> </w:t>
            </w:r>
            <w:r w:rsidR="00FB107E">
              <w:rPr>
                <w:rFonts w:asciiTheme="minorHAnsi" w:hAnsiTheme="minorHAnsi" w:cstheme="minorHAnsi"/>
              </w:rPr>
              <w:t>163-175</w:t>
            </w:r>
          </w:p>
        </w:tc>
      </w:tr>
      <w:tr w:rsidR="00FB107E" w:rsidRPr="00D450A6" w14:paraId="7290F55D" w14:textId="77777777" w:rsidTr="00FD401F">
        <w:trPr>
          <w:trHeight w:val="1007"/>
        </w:trPr>
        <w:tc>
          <w:tcPr>
            <w:tcW w:w="990" w:type="dxa"/>
            <w:shd w:val="clear" w:color="auto" w:fill="auto"/>
          </w:tcPr>
          <w:p w14:paraId="3EBF3470" w14:textId="3435FCED" w:rsidR="00FB107E" w:rsidRPr="00D450A6" w:rsidRDefault="00FB107E" w:rsidP="00FB107E">
            <w:pPr>
              <w:rPr>
                <w:rFonts w:asciiTheme="minorHAnsi" w:hAnsiTheme="minorHAnsi" w:cstheme="minorHAnsi"/>
              </w:rPr>
            </w:pPr>
            <w:r w:rsidRPr="00D450A6">
              <w:rPr>
                <w:rFonts w:asciiTheme="minorHAnsi" w:hAnsiTheme="minorHAnsi" w:cstheme="minorHAnsi"/>
              </w:rPr>
              <w:t>8</w:t>
            </w:r>
          </w:p>
        </w:tc>
        <w:tc>
          <w:tcPr>
            <w:tcW w:w="1260" w:type="dxa"/>
            <w:shd w:val="clear" w:color="auto" w:fill="auto"/>
          </w:tcPr>
          <w:p w14:paraId="484B7A03" w14:textId="3DEE01C4" w:rsidR="00FB107E" w:rsidRPr="00D450A6" w:rsidRDefault="00FB107E" w:rsidP="00FB107E">
            <w:pPr>
              <w:rPr>
                <w:rFonts w:asciiTheme="minorHAnsi" w:hAnsiTheme="minorHAnsi" w:cstheme="minorHAnsi"/>
              </w:rPr>
            </w:pPr>
            <w:r w:rsidRPr="00D450A6">
              <w:rPr>
                <w:rFonts w:asciiTheme="minorHAnsi" w:hAnsiTheme="minorHAnsi" w:cstheme="minorHAnsi"/>
              </w:rPr>
              <w:t>9/10</w:t>
            </w:r>
          </w:p>
        </w:tc>
        <w:tc>
          <w:tcPr>
            <w:tcW w:w="3420" w:type="dxa"/>
            <w:shd w:val="clear" w:color="auto" w:fill="auto"/>
          </w:tcPr>
          <w:p w14:paraId="1294B051" w14:textId="18BA15E7" w:rsidR="00FB107E" w:rsidRPr="00D450A6" w:rsidRDefault="00FB107E" w:rsidP="00FB107E">
            <w:pPr>
              <w:rPr>
                <w:rFonts w:asciiTheme="minorHAnsi" w:hAnsiTheme="minorHAnsi" w:cstheme="minorHAnsi"/>
              </w:rPr>
            </w:pPr>
            <w:r w:rsidRPr="00D450A6">
              <w:rPr>
                <w:rFonts w:asciiTheme="minorHAnsi" w:hAnsiTheme="minorHAnsi" w:cstheme="minorHAnsi"/>
              </w:rPr>
              <w:t>Personal Jurisdiction</w:t>
            </w:r>
            <w:r>
              <w:rPr>
                <w:rFonts w:asciiTheme="minorHAnsi" w:hAnsiTheme="minorHAnsi" w:cstheme="minorHAnsi"/>
              </w:rPr>
              <w:t xml:space="preserve"> cont.</w:t>
            </w:r>
          </w:p>
        </w:tc>
        <w:tc>
          <w:tcPr>
            <w:tcW w:w="4962" w:type="dxa"/>
            <w:gridSpan w:val="2"/>
            <w:shd w:val="clear" w:color="auto" w:fill="auto"/>
          </w:tcPr>
          <w:p w14:paraId="4F3D0260" w14:textId="25D4E6B6" w:rsidR="00FB107E" w:rsidRPr="00D450A6" w:rsidRDefault="003E7221" w:rsidP="00FB107E">
            <w:pPr>
              <w:rPr>
                <w:rFonts w:asciiTheme="minorHAnsi" w:hAnsiTheme="minorHAnsi" w:cstheme="minorHAnsi"/>
              </w:rPr>
            </w:pPr>
            <w:r>
              <w:rPr>
                <w:rFonts w:asciiTheme="minorHAnsi" w:hAnsiTheme="minorHAnsi" w:cstheme="minorHAnsi"/>
              </w:rPr>
              <w:t>CB:</w:t>
            </w:r>
            <w:r w:rsidR="00FB107E" w:rsidRPr="00D450A6">
              <w:rPr>
                <w:rFonts w:asciiTheme="minorHAnsi" w:hAnsiTheme="minorHAnsi" w:cstheme="minorHAnsi"/>
              </w:rPr>
              <w:t xml:space="preserve"> </w:t>
            </w:r>
            <w:r w:rsidR="00FB107E">
              <w:rPr>
                <w:rFonts w:asciiTheme="minorHAnsi" w:hAnsiTheme="minorHAnsi" w:cstheme="minorHAnsi"/>
              </w:rPr>
              <w:t>1</w:t>
            </w:r>
            <w:r w:rsidR="00EA314C">
              <w:rPr>
                <w:rFonts w:asciiTheme="minorHAnsi" w:hAnsiTheme="minorHAnsi" w:cstheme="minorHAnsi"/>
              </w:rPr>
              <w:t>91</w:t>
            </w:r>
            <w:r w:rsidR="00FB107E">
              <w:rPr>
                <w:rFonts w:asciiTheme="minorHAnsi" w:hAnsiTheme="minorHAnsi" w:cstheme="minorHAnsi"/>
              </w:rPr>
              <w:t>-2</w:t>
            </w:r>
            <w:r w:rsidR="00EA314C">
              <w:rPr>
                <w:rFonts w:asciiTheme="minorHAnsi" w:hAnsiTheme="minorHAnsi" w:cstheme="minorHAnsi"/>
              </w:rPr>
              <w:t>16</w:t>
            </w:r>
          </w:p>
        </w:tc>
      </w:tr>
      <w:tr w:rsidR="00FB107E" w:rsidRPr="00D450A6" w14:paraId="7E0D4D55" w14:textId="77777777" w:rsidTr="007B5FE3">
        <w:tc>
          <w:tcPr>
            <w:tcW w:w="990" w:type="dxa"/>
            <w:shd w:val="clear" w:color="auto" w:fill="auto"/>
          </w:tcPr>
          <w:p w14:paraId="3E21DE7B" w14:textId="56EF7663" w:rsidR="00FB107E" w:rsidRPr="00D450A6" w:rsidRDefault="00FB107E" w:rsidP="00FB107E">
            <w:pPr>
              <w:rPr>
                <w:rFonts w:asciiTheme="minorHAnsi" w:hAnsiTheme="minorHAnsi" w:cstheme="minorHAnsi"/>
              </w:rPr>
            </w:pPr>
            <w:r w:rsidRPr="00D450A6">
              <w:rPr>
                <w:rFonts w:asciiTheme="minorHAnsi" w:hAnsiTheme="minorHAnsi" w:cstheme="minorHAnsi"/>
              </w:rPr>
              <w:t>9</w:t>
            </w:r>
          </w:p>
        </w:tc>
        <w:tc>
          <w:tcPr>
            <w:tcW w:w="1260" w:type="dxa"/>
            <w:shd w:val="clear" w:color="auto" w:fill="auto"/>
          </w:tcPr>
          <w:p w14:paraId="3460EB87" w14:textId="55255FE0" w:rsidR="00FB107E" w:rsidRPr="00D450A6" w:rsidRDefault="00FB107E" w:rsidP="00FB107E">
            <w:pPr>
              <w:rPr>
                <w:rFonts w:asciiTheme="minorHAnsi" w:hAnsiTheme="minorHAnsi" w:cstheme="minorHAnsi"/>
              </w:rPr>
            </w:pPr>
            <w:r w:rsidRPr="00D450A6">
              <w:rPr>
                <w:rFonts w:asciiTheme="minorHAnsi" w:hAnsiTheme="minorHAnsi" w:cstheme="minorHAnsi"/>
              </w:rPr>
              <w:t>9/1</w:t>
            </w:r>
            <w:r w:rsidR="00EA314C">
              <w:rPr>
                <w:rFonts w:asciiTheme="minorHAnsi" w:hAnsiTheme="minorHAnsi" w:cstheme="minorHAnsi"/>
              </w:rPr>
              <w:t>1</w:t>
            </w:r>
          </w:p>
        </w:tc>
        <w:tc>
          <w:tcPr>
            <w:tcW w:w="3420" w:type="dxa"/>
            <w:shd w:val="clear" w:color="auto" w:fill="auto"/>
          </w:tcPr>
          <w:p w14:paraId="0FA6CB67" w14:textId="3C3AA0D7" w:rsidR="00FB107E" w:rsidRPr="00D450A6" w:rsidRDefault="00EA314C" w:rsidP="00FB107E">
            <w:pPr>
              <w:rPr>
                <w:rFonts w:asciiTheme="minorHAnsi" w:hAnsiTheme="minorHAnsi" w:cstheme="minorHAnsi"/>
              </w:rPr>
            </w:pPr>
            <w:r>
              <w:rPr>
                <w:rFonts w:asciiTheme="minorHAnsi" w:hAnsiTheme="minorHAnsi" w:cstheme="minorHAnsi"/>
              </w:rPr>
              <w:t>Practice Exam Question on Personal Jurisdiction (at home)</w:t>
            </w:r>
          </w:p>
          <w:p w14:paraId="05386187" w14:textId="67750752" w:rsidR="00FB107E" w:rsidRPr="00D450A6" w:rsidRDefault="00FB107E" w:rsidP="00FB107E">
            <w:pPr>
              <w:rPr>
                <w:rFonts w:asciiTheme="minorHAnsi" w:hAnsiTheme="minorHAnsi" w:cstheme="minorHAnsi"/>
              </w:rPr>
            </w:pPr>
          </w:p>
        </w:tc>
        <w:tc>
          <w:tcPr>
            <w:tcW w:w="4962" w:type="dxa"/>
            <w:gridSpan w:val="2"/>
            <w:shd w:val="clear" w:color="auto" w:fill="auto"/>
          </w:tcPr>
          <w:p w14:paraId="72F00C1B" w14:textId="137632A6" w:rsidR="00FB107E" w:rsidRPr="00D450A6" w:rsidRDefault="00EA314C" w:rsidP="00EA314C">
            <w:pPr>
              <w:rPr>
                <w:rFonts w:asciiTheme="minorHAnsi" w:hAnsiTheme="minorHAnsi" w:cstheme="minorHAnsi"/>
              </w:rPr>
            </w:pPr>
            <w:r>
              <w:rPr>
                <w:rFonts w:asciiTheme="minorHAnsi" w:hAnsiTheme="minorHAnsi" w:cstheme="minorHAnsi"/>
              </w:rPr>
              <w:t>TBA on Canvas</w:t>
            </w:r>
          </w:p>
        </w:tc>
      </w:tr>
      <w:tr w:rsidR="00FB107E" w:rsidRPr="00D450A6" w14:paraId="736263C5" w14:textId="77777777" w:rsidTr="007B5FE3">
        <w:trPr>
          <w:trHeight w:val="674"/>
        </w:trPr>
        <w:tc>
          <w:tcPr>
            <w:tcW w:w="990" w:type="dxa"/>
            <w:shd w:val="clear" w:color="auto" w:fill="D9D9D9" w:themeFill="background1" w:themeFillShade="D9"/>
          </w:tcPr>
          <w:p w14:paraId="5F5CBAE0" w14:textId="0CD5F681" w:rsidR="00FB107E" w:rsidRPr="00D450A6" w:rsidRDefault="00FB107E" w:rsidP="00FB107E">
            <w:pPr>
              <w:rPr>
                <w:rFonts w:asciiTheme="minorHAnsi" w:hAnsiTheme="minorHAnsi" w:cstheme="minorHAnsi"/>
              </w:rPr>
            </w:pPr>
            <w:r w:rsidRPr="00D450A6">
              <w:rPr>
                <w:rFonts w:asciiTheme="minorHAnsi" w:hAnsiTheme="minorHAnsi" w:cstheme="minorHAnsi"/>
              </w:rPr>
              <w:t>10</w:t>
            </w:r>
          </w:p>
        </w:tc>
        <w:tc>
          <w:tcPr>
            <w:tcW w:w="1260" w:type="dxa"/>
            <w:shd w:val="clear" w:color="auto" w:fill="D9D9D9" w:themeFill="background1" w:themeFillShade="D9"/>
          </w:tcPr>
          <w:p w14:paraId="037A0D1A" w14:textId="4E159652" w:rsidR="00FB107E" w:rsidRPr="00D450A6" w:rsidRDefault="00FB107E" w:rsidP="00FB107E">
            <w:pPr>
              <w:rPr>
                <w:rFonts w:asciiTheme="minorHAnsi" w:hAnsiTheme="minorHAnsi" w:cstheme="minorHAnsi"/>
              </w:rPr>
            </w:pPr>
            <w:r w:rsidRPr="00D450A6">
              <w:rPr>
                <w:rFonts w:asciiTheme="minorHAnsi" w:hAnsiTheme="minorHAnsi" w:cstheme="minorHAnsi"/>
              </w:rPr>
              <w:t>9/16</w:t>
            </w:r>
          </w:p>
        </w:tc>
        <w:tc>
          <w:tcPr>
            <w:tcW w:w="3420" w:type="dxa"/>
            <w:shd w:val="clear" w:color="auto" w:fill="D9D9D9" w:themeFill="background1" w:themeFillShade="D9"/>
          </w:tcPr>
          <w:p w14:paraId="7C555D3B" w14:textId="0388077C" w:rsidR="00FB107E" w:rsidRPr="00D450A6" w:rsidRDefault="00EA314C" w:rsidP="00FB107E">
            <w:pPr>
              <w:rPr>
                <w:rFonts w:asciiTheme="minorHAnsi" w:hAnsiTheme="minorHAnsi" w:cstheme="minorHAnsi"/>
              </w:rPr>
            </w:pPr>
            <w:r>
              <w:rPr>
                <w:rFonts w:asciiTheme="minorHAnsi" w:hAnsiTheme="minorHAnsi" w:cstheme="minorHAnsi"/>
              </w:rPr>
              <w:t xml:space="preserve">Practice Exam </w:t>
            </w:r>
            <w:r w:rsidR="00F1085E">
              <w:rPr>
                <w:rFonts w:asciiTheme="minorHAnsi" w:hAnsiTheme="minorHAnsi" w:cstheme="minorHAnsi"/>
              </w:rPr>
              <w:t xml:space="preserve">Question </w:t>
            </w:r>
            <w:r>
              <w:rPr>
                <w:rFonts w:asciiTheme="minorHAnsi" w:hAnsiTheme="minorHAnsi" w:cstheme="minorHAnsi"/>
              </w:rPr>
              <w:t>Review</w:t>
            </w:r>
          </w:p>
        </w:tc>
        <w:tc>
          <w:tcPr>
            <w:tcW w:w="4962" w:type="dxa"/>
            <w:gridSpan w:val="2"/>
            <w:shd w:val="clear" w:color="auto" w:fill="D9D9D9" w:themeFill="background1" w:themeFillShade="D9"/>
          </w:tcPr>
          <w:p w14:paraId="38E990BD" w14:textId="56B2CDC4" w:rsidR="00FB107E" w:rsidRPr="00D450A6" w:rsidRDefault="00FB107E" w:rsidP="00FB107E">
            <w:pPr>
              <w:rPr>
                <w:rFonts w:asciiTheme="minorHAnsi" w:hAnsiTheme="minorHAnsi" w:cstheme="minorHAnsi"/>
              </w:rPr>
            </w:pPr>
          </w:p>
        </w:tc>
      </w:tr>
      <w:tr w:rsidR="00FB107E" w:rsidRPr="00D450A6" w14:paraId="7B597DC5" w14:textId="77777777" w:rsidTr="007B5FE3">
        <w:trPr>
          <w:trHeight w:val="701"/>
        </w:trPr>
        <w:tc>
          <w:tcPr>
            <w:tcW w:w="990" w:type="dxa"/>
            <w:shd w:val="clear" w:color="auto" w:fill="D9D9D9" w:themeFill="background1" w:themeFillShade="D9"/>
          </w:tcPr>
          <w:p w14:paraId="209A76DA" w14:textId="59660EA5" w:rsidR="00FB107E" w:rsidRPr="00D450A6" w:rsidRDefault="00FB107E" w:rsidP="00FB107E">
            <w:pPr>
              <w:rPr>
                <w:rFonts w:asciiTheme="minorHAnsi" w:hAnsiTheme="minorHAnsi" w:cstheme="minorHAnsi"/>
              </w:rPr>
            </w:pPr>
            <w:r w:rsidRPr="00D450A6">
              <w:rPr>
                <w:rFonts w:asciiTheme="minorHAnsi" w:hAnsiTheme="minorHAnsi" w:cstheme="minorHAnsi"/>
              </w:rPr>
              <w:t>11</w:t>
            </w:r>
          </w:p>
        </w:tc>
        <w:tc>
          <w:tcPr>
            <w:tcW w:w="1260" w:type="dxa"/>
            <w:shd w:val="clear" w:color="auto" w:fill="D9D9D9" w:themeFill="background1" w:themeFillShade="D9"/>
          </w:tcPr>
          <w:p w14:paraId="60CE4D74" w14:textId="5C24F68F" w:rsidR="00FB107E" w:rsidRPr="00D450A6" w:rsidRDefault="00FB107E" w:rsidP="00FB107E">
            <w:pPr>
              <w:rPr>
                <w:rFonts w:asciiTheme="minorHAnsi" w:hAnsiTheme="minorHAnsi" w:cstheme="minorHAnsi"/>
              </w:rPr>
            </w:pPr>
            <w:r w:rsidRPr="00D450A6">
              <w:rPr>
                <w:rFonts w:asciiTheme="minorHAnsi" w:hAnsiTheme="minorHAnsi" w:cstheme="minorHAnsi"/>
              </w:rPr>
              <w:t>9/17</w:t>
            </w:r>
          </w:p>
        </w:tc>
        <w:tc>
          <w:tcPr>
            <w:tcW w:w="3420" w:type="dxa"/>
            <w:shd w:val="clear" w:color="auto" w:fill="D9D9D9" w:themeFill="background1" w:themeFillShade="D9"/>
          </w:tcPr>
          <w:p w14:paraId="657E472F" w14:textId="5DBA3CB9" w:rsidR="00FB107E" w:rsidRPr="00D450A6" w:rsidRDefault="00EA314C" w:rsidP="00FB107E">
            <w:pPr>
              <w:rPr>
                <w:rFonts w:asciiTheme="minorHAnsi" w:hAnsiTheme="minorHAnsi" w:cstheme="minorHAnsi"/>
              </w:rPr>
            </w:pPr>
            <w:r>
              <w:rPr>
                <w:rFonts w:asciiTheme="minorHAnsi" w:hAnsiTheme="minorHAnsi" w:cstheme="minorHAnsi"/>
              </w:rPr>
              <w:t>Subject Matter Jurisdiction</w:t>
            </w:r>
          </w:p>
        </w:tc>
        <w:tc>
          <w:tcPr>
            <w:tcW w:w="4962" w:type="dxa"/>
            <w:gridSpan w:val="2"/>
            <w:shd w:val="clear" w:color="auto" w:fill="D9D9D9" w:themeFill="background1" w:themeFillShade="D9"/>
          </w:tcPr>
          <w:p w14:paraId="406554EB" w14:textId="648CD8C4" w:rsidR="00EA314C" w:rsidRDefault="003E7221" w:rsidP="00EA314C">
            <w:pPr>
              <w:rPr>
                <w:rFonts w:asciiTheme="minorHAnsi" w:hAnsiTheme="minorHAnsi" w:cstheme="minorHAnsi"/>
              </w:rPr>
            </w:pPr>
            <w:r>
              <w:rPr>
                <w:rFonts w:asciiTheme="minorHAnsi" w:hAnsiTheme="minorHAnsi" w:cstheme="minorHAnsi"/>
              </w:rPr>
              <w:t>CB:</w:t>
            </w:r>
            <w:r w:rsidR="00FB107E" w:rsidRPr="00D450A6">
              <w:rPr>
                <w:rFonts w:asciiTheme="minorHAnsi" w:hAnsiTheme="minorHAnsi" w:cstheme="minorHAnsi"/>
              </w:rPr>
              <w:t xml:space="preserve"> </w:t>
            </w:r>
            <w:r w:rsidR="00EA314C">
              <w:rPr>
                <w:rFonts w:asciiTheme="minorHAnsi" w:hAnsiTheme="minorHAnsi" w:cstheme="minorHAnsi"/>
              </w:rPr>
              <w:t>233-244</w:t>
            </w:r>
          </w:p>
          <w:p w14:paraId="4E24F861" w14:textId="580C90A8" w:rsidR="00FB107E" w:rsidRPr="00D450A6" w:rsidRDefault="00EA314C" w:rsidP="000770A1">
            <w:pPr>
              <w:rPr>
                <w:rFonts w:asciiTheme="minorHAnsi" w:hAnsiTheme="minorHAnsi" w:cstheme="minorHAnsi"/>
              </w:rPr>
            </w:pPr>
            <w:r>
              <w:rPr>
                <w:rFonts w:asciiTheme="minorHAnsi" w:hAnsiTheme="minorHAnsi" w:cstheme="minorHAnsi"/>
              </w:rPr>
              <w:t>Supp: USCA 1331</w:t>
            </w:r>
            <w:r w:rsidR="000770A1">
              <w:rPr>
                <w:rFonts w:asciiTheme="minorHAnsi" w:hAnsiTheme="minorHAnsi" w:cstheme="minorHAnsi"/>
              </w:rPr>
              <w:t>(a) &amp; (b)</w:t>
            </w:r>
          </w:p>
        </w:tc>
      </w:tr>
      <w:tr w:rsidR="00FB107E" w:rsidRPr="00D450A6" w14:paraId="05B0B53A" w14:textId="77777777" w:rsidTr="007B5FE3">
        <w:tc>
          <w:tcPr>
            <w:tcW w:w="990" w:type="dxa"/>
            <w:shd w:val="clear" w:color="auto" w:fill="D9D9D9" w:themeFill="background1" w:themeFillShade="D9"/>
          </w:tcPr>
          <w:p w14:paraId="333AFB48" w14:textId="09C6508D" w:rsidR="00FB107E" w:rsidRPr="00D450A6" w:rsidRDefault="00FB107E" w:rsidP="00FB107E">
            <w:pPr>
              <w:rPr>
                <w:rFonts w:asciiTheme="minorHAnsi" w:hAnsiTheme="minorHAnsi" w:cstheme="minorHAnsi"/>
              </w:rPr>
            </w:pPr>
            <w:r w:rsidRPr="00D450A6">
              <w:rPr>
                <w:rFonts w:asciiTheme="minorHAnsi" w:hAnsiTheme="minorHAnsi" w:cstheme="minorHAnsi"/>
              </w:rPr>
              <w:t>12</w:t>
            </w:r>
          </w:p>
        </w:tc>
        <w:tc>
          <w:tcPr>
            <w:tcW w:w="1260" w:type="dxa"/>
            <w:shd w:val="clear" w:color="auto" w:fill="D9D9D9" w:themeFill="background1" w:themeFillShade="D9"/>
          </w:tcPr>
          <w:p w14:paraId="78C6D7CA" w14:textId="6B1887D6" w:rsidR="00FB107E" w:rsidRPr="00D450A6" w:rsidRDefault="00FB107E" w:rsidP="00FB107E">
            <w:pPr>
              <w:rPr>
                <w:rFonts w:asciiTheme="minorHAnsi" w:hAnsiTheme="minorHAnsi" w:cstheme="minorHAnsi"/>
              </w:rPr>
            </w:pPr>
            <w:r w:rsidRPr="00D450A6">
              <w:rPr>
                <w:rFonts w:asciiTheme="minorHAnsi" w:hAnsiTheme="minorHAnsi" w:cstheme="minorHAnsi"/>
              </w:rPr>
              <w:t>9/1</w:t>
            </w:r>
            <w:r>
              <w:rPr>
                <w:rFonts w:asciiTheme="minorHAnsi" w:hAnsiTheme="minorHAnsi" w:cstheme="minorHAnsi"/>
              </w:rPr>
              <w:t>8</w:t>
            </w:r>
          </w:p>
        </w:tc>
        <w:tc>
          <w:tcPr>
            <w:tcW w:w="3420" w:type="dxa"/>
            <w:shd w:val="clear" w:color="auto" w:fill="D9D9D9" w:themeFill="background1" w:themeFillShade="D9"/>
          </w:tcPr>
          <w:p w14:paraId="7F514A07" w14:textId="20B0B4FE" w:rsidR="00FB107E" w:rsidRPr="00D450A6" w:rsidRDefault="000770A1" w:rsidP="000770A1">
            <w:pPr>
              <w:rPr>
                <w:rFonts w:asciiTheme="minorHAnsi" w:hAnsiTheme="minorHAnsi" w:cstheme="minorHAnsi"/>
              </w:rPr>
            </w:pPr>
            <w:r>
              <w:rPr>
                <w:rFonts w:asciiTheme="minorHAnsi" w:hAnsiTheme="minorHAnsi" w:cstheme="minorHAnsi"/>
              </w:rPr>
              <w:t>Subject Matter Jurisdiction</w:t>
            </w:r>
          </w:p>
        </w:tc>
        <w:tc>
          <w:tcPr>
            <w:tcW w:w="4962" w:type="dxa"/>
            <w:gridSpan w:val="2"/>
            <w:shd w:val="clear" w:color="auto" w:fill="D9D9D9" w:themeFill="background1" w:themeFillShade="D9"/>
          </w:tcPr>
          <w:p w14:paraId="64E485D9" w14:textId="58389301" w:rsidR="00FB107E" w:rsidRDefault="003E7221" w:rsidP="00FB107E">
            <w:pPr>
              <w:rPr>
                <w:rFonts w:asciiTheme="minorHAnsi" w:hAnsiTheme="minorHAnsi" w:cstheme="minorHAnsi"/>
              </w:rPr>
            </w:pPr>
            <w:r>
              <w:rPr>
                <w:rFonts w:asciiTheme="minorHAnsi" w:hAnsiTheme="minorHAnsi" w:cstheme="minorHAnsi"/>
              </w:rPr>
              <w:t>CB:</w:t>
            </w:r>
            <w:r w:rsidR="000770A1">
              <w:rPr>
                <w:rFonts w:asciiTheme="minorHAnsi" w:hAnsiTheme="minorHAnsi" w:cstheme="minorHAnsi"/>
              </w:rPr>
              <w:t xml:space="preserve"> 244-263</w:t>
            </w:r>
          </w:p>
          <w:p w14:paraId="362D5F60" w14:textId="05015A8C" w:rsidR="000770A1" w:rsidRPr="00D450A6" w:rsidRDefault="000770A1" w:rsidP="00FB107E">
            <w:pPr>
              <w:rPr>
                <w:rFonts w:asciiTheme="minorHAnsi" w:hAnsiTheme="minorHAnsi" w:cstheme="minorHAnsi"/>
              </w:rPr>
            </w:pPr>
            <w:r>
              <w:rPr>
                <w:rFonts w:asciiTheme="minorHAnsi" w:hAnsiTheme="minorHAnsi" w:cstheme="minorHAnsi"/>
              </w:rPr>
              <w:t>Supp: USCA 133</w:t>
            </w:r>
            <w:r w:rsidR="00F1085E">
              <w:rPr>
                <w:rFonts w:asciiTheme="minorHAnsi" w:hAnsiTheme="minorHAnsi" w:cstheme="minorHAnsi"/>
              </w:rPr>
              <w:t>2</w:t>
            </w:r>
            <w:r>
              <w:rPr>
                <w:rFonts w:asciiTheme="minorHAnsi" w:hAnsiTheme="minorHAnsi" w:cstheme="minorHAnsi"/>
              </w:rPr>
              <w:t>(c)(1)</w:t>
            </w:r>
          </w:p>
        </w:tc>
      </w:tr>
      <w:tr w:rsidR="000770A1" w:rsidRPr="00D450A6" w14:paraId="7A86CF2E" w14:textId="77777777" w:rsidTr="007B5FE3">
        <w:tc>
          <w:tcPr>
            <w:tcW w:w="990" w:type="dxa"/>
            <w:shd w:val="clear" w:color="auto" w:fill="auto"/>
          </w:tcPr>
          <w:p w14:paraId="67253342" w14:textId="441B5CC4" w:rsidR="000770A1" w:rsidRPr="00D450A6" w:rsidRDefault="000770A1" w:rsidP="000770A1">
            <w:pPr>
              <w:rPr>
                <w:rFonts w:asciiTheme="minorHAnsi" w:hAnsiTheme="minorHAnsi" w:cstheme="minorHAnsi"/>
              </w:rPr>
            </w:pPr>
            <w:r w:rsidRPr="00D450A6">
              <w:rPr>
                <w:rFonts w:asciiTheme="minorHAnsi" w:hAnsiTheme="minorHAnsi" w:cstheme="minorHAnsi"/>
              </w:rPr>
              <w:t>13</w:t>
            </w:r>
          </w:p>
        </w:tc>
        <w:tc>
          <w:tcPr>
            <w:tcW w:w="1260" w:type="dxa"/>
            <w:shd w:val="clear" w:color="auto" w:fill="auto"/>
          </w:tcPr>
          <w:p w14:paraId="192C45DE" w14:textId="6B2A4E7D" w:rsidR="000770A1" w:rsidRPr="00D450A6" w:rsidRDefault="000770A1" w:rsidP="000770A1">
            <w:pPr>
              <w:rPr>
                <w:rFonts w:asciiTheme="minorHAnsi" w:hAnsiTheme="minorHAnsi" w:cstheme="minorHAnsi"/>
              </w:rPr>
            </w:pPr>
            <w:r w:rsidRPr="00D450A6">
              <w:rPr>
                <w:rFonts w:asciiTheme="minorHAnsi" w:hAnsiTheme="minorHAnsi" w:cstheme="minorHAnsi"/>
              </w:rPr>
              <w:t>9/23</w:t>
            </w:r>
          </w:p>
        </w:tc>
        <w:tc>
          <w:tcPr>
            <w:tcW w:w="3420" w:type="dxa"/>
            <w:shd w:val="clear" w:color="auto" w:fill="auto"/>
          </w:tcPr>
          <w:p w14:paraId="3D2DAC71" w14:textId="711F8539" w:rsidR="000770A1" w:rsidRPr="00D450A6" w:rsidRDefault="000770A1" w:rsidP="000770A1">
            <w:pPr>
              <w:rPr>
                <w:rFonts w:asciiTheme="minorHAnsi" w:hAnsiTheme="minorHAnsi" w:cstheme="minorHAnsi"/>
              </w:rPr>
            </w:pPr>
            <w:r>
              <w:rPr>
                <w:rFonts w:asciiTheme="minorHAnsi" w:hAnsiTheme="minorHAnsi" w:cstheme="minorHAnsi"/>
              </w:rPr>
              <w:t>Subject Matter Jurisdiction</w:t>
            </w:r>
          </w:p>
        </w:tc>
        <w:tc>
          <w:tcPr>
            <w:tcW w:w="4962" w:type="dxa"/>
            <w:gridSpan w:val="2"/>
            <w:shd w:val="clear" w:color="auto" w:fill="auto"/>
          </w:tcPr>
          <w:p w14:paraId="095B188A" w14:textId="16FE96AE" w:rsidR="000770A1" w:rsidRDefault="000770A1" w:rsidP="000770A1">
            <w:pPr>
              <w:rPr>
                <w:rFonts w:asciiTheme="minorHAnsi" w:hAnsiTheme="minorHAnsi" w:cstheme="minorHAnsi"/>
              </w:rPr>
            </w:pPr>
            <w:r w:rsidRPr="00D450A6">
              <w:rPr>
                <w:rFonts w:asciiTheme="minorHAnsi" w:hAnsiTheme="minorHAnsi" w:cstheme="minorHAnsi"/>
              </w:rPr>
              <w:t xml:space="preserve"> </w:t>
            </w:r>
            <w:r w:rsidR="003E7221">
              <w:rPr>
                <w:rFonts w:asciiTheme="minorHAnsi" w:hAnsiTheme="minorHAnsi" w:cstheme="minorHAnsi"/>
              </w:rPr>
              <w:t>CB:</w:t>
            </w:r>
            <w:r>
              <w:rPr>
                <w:rFonts w:asciiTheme="minorHAnsi" w:hAnsiTheme="minorHAnsi" w:cstheme="minorHAnsi"/>
              </w:rPr>
              <w:t xml:space="preserve"> 264-284</w:t>
            </w:r>
          </w:p>
          <w:p w14:paraId="74945B7D" w14:textId="0E9CB0B0" w:rsidR="00F1085E" w:rsidRPr="00D450A6" w:rsidRDefault="00F1085E" w:rsidP="000770A1">
            <w:pPr>
              <w:rPr>
                <w:rFonts w:asciiTheme="minorHAnsi" w:hAnsiTheme="minorHAnsi" w:cstheme="minorHAnsi"/>
              </w:rPr>
            </w:pPr>
            <w:r>
              <w:rPr>
                <w:rFonts w:asciiTheme="minorHAnsi" w:hAnsiTheme="minorHAnsi" w:cstheme="minorHAnsi"/>
              </w:rPr>
              <w:t>Supp: 28 USC 1331</w:t>
            </w:r>
          </w:p>
        </w:tc>
      </w:tr>
      <w:tr w:rsidR="000770A1" w:rsidRPr="00D450A6" w14:paraId="5FCC4AD3"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55B26" w14:textId="6A1ED3EE" w:rsidR="000770A1" w:rsidRPr="00D450A6" w:rsidRDefault="000770A1" w:rsidP="000770A1">
            <w:pPr>
              <w:rPr>
                <w:rFonts w:asciiTheme="minorHAnsi" w:hAnsiTheme="minorHAnsi" w:cstheme="minorHAnsi"/>
              </w:rPr>
            </w:pPr>
            <w:r w:rsidRPr="00D450A6">
              <w:rPr>
                <w:rFonts w:asciiTheme="minorHAnsi" w:hAnsiTheme="minorHAnsi" w:cstheme="minorHAnsi"/>
              </w:rPr>
              <w:t>14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6B505" w14:textId="63D119BB" w:rsidR="000770A1" w:rsidRPr="00D450A6" w:rsidRDefault="000770A1" w:rsidP="000770A1">
            <w:pPr>
              <w:rPr>
                <w:rFonts w:asciiTheme="minorHAnsi" w:hAnsiTheme="minorHAnsi" w:cstheme="minorHAnsi"/>
              </w:rPr>
            </w:pPr>
            <w:r w:rsidRPr="00D450A6">
              <w:rPr>
                <w:rFonts w:asciiTheme="minorHAnsi" w:hAnsiTheme="minorHAnsi" w:cstheme="minorHAnsi"/>
              </w:rPr>
              <w:t>9/24</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5D75B4" w14:textId="32F23458" w:rsidR="000770A1" w:rsidRPr="00D450A6" w:rsidRDefault="000770A1" w:rsidP="000770A1">
            <w:pPr>
              <w:rPr>
                <w:rFonts w:asciiTheme="minorHAnsi" w:hAnsiTheme="minorHAnsi" w:cstheme="minorHAnsi"/>
              </w:rPr>
            </w:pPr>
            <w:r>
              <w:rPr>
                <w:rFonts w:asciiTheme="minorHAnsi" w:hAnsiTheme="minorHAnsi" w:cstheme="minorHAnsi"/>
              </w:rPr>
              <w:t>Venue/</w:t>
            </w:r>
            <w:r w:rsidRPr="00D450A6">
              <w:rPr>
                <w:rFonts w:asciiTheme="minorHAnsi" w:hAnsiTheme="minorHAnsi" w:cstheme="minorHAnsi"/>
              </w:rPr>
              <w:t xml:space="preserve"> </w:t>
            </w:r>
            <w:r>
              <w:rPr>
                <w:rFonts w:asciiTheme="minorHAnsi" w:hAnsiTheme="minorHAnsi" w:cstheme="minorHAnsi"/>
              </w:rPr>
              <w:t>Pleading (Complaint)</w:t>
            </w:r>
          </w:p>
          <w:p w14:paraId="471C62F0" w14:textId="5837695E" w:rsidR="000770A1" w:rsidRPr="00D450A6" w:rsidRDefault="000770A1" w:rsidP="000770A1">
            <w:pPr>
              <w:rPr>
                <w:rFonts w:asciiTheme="minorHAnsi" w:hAnsiTheme="minorHAnsi" w:cstheme="minorHAnsi"/>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C7033" w14:textId="28764C43" w:rsidR="000770A1" w:rsidRDefault="003E7221" w:rsidP="000770A1">
            <w:pPr>
              <w:rPr>
                <w:rFonts w:asciiTheme="minorHAnsi" w:hAnsiTheme="minorHAnsi" w:cstheme="minorHAnsi"/>
              </w:rPr>
            </w:pPr>
            <w:r>
              <w:rPr>
                <w:rFonts w:asciiTheme="minorHAnsi" w:hAnsiTheme="minorHAnsi" w:cstheme="minorHAnsi"/>
              </w:rPr>
              <w:t>CB:</w:t>
            </w:r>
            <w:r w:rsidR="000770A1">
              <w:rPr>
                <w:rFonts w:asciiTheme="minorHAnsi" w:hAnsiTheme="minorHAnsi" w:cstheme="minorHAnsi"/>
              </w:rPr>
              <w:t xml:space="preserve"> 292-295; 312-320</w:t>
            </w:r>
          </w:p>
          <w:p w14:paraId="2339144B" w14:textId="37526967" w:rsidR="000770A1" w:rsidRPr="00D450A6" w:rsidRDefault="000770A1" w:rsidP="00E1676C">
            <w:pPr>
              <w:rPr>
                <w:rFonts w:asciiTheme="minorHAnsi" w:hAnsiTheme="minorHAnsi" w:cstheme="minorHAnsi"/>
              </w:rPr>
            </w:pPr>
            <w:r>
              <w:rPr>
                <w:rFonts w:asciiTheme="minorHAnsi" w:hAnsiTheme="minorHAnsi" w:cstheme="minorHAnsi"/>
              </w:rPr>
              <w:t xml:space="preserve">Supp: USCA </w:t>
            </w:r>
            <w:r w:rsidR="00E1676C">
              <w:rPr>
                <w:rFonts w:asciiTheme="minorHAnsi" w:hAnsiTheme="minorHAnsi" w:cstheme="minorHAnsi"/>
              </w:rPr>
              <w:t>1390, 1391; FRCP 8 (a)</w:t>
            </w:r>
            <w:r w:rsidRPr="00D450A6">
              <w:rPr>
                <w:rFonts w:asciiTheme="minorHAnsi" w:hAnsiTheme="minorHAnsi" w:cstheme="minorHAnsi"/>
              </w:rPr>
              <w:t xml:space="preserve">                                                                                                                                                                                                                                                                                                                                                                                                                </w:t>
            </w:r>
          </w:p>
        </w:tc>
      </w:tr>
      <w:tr w:rsidR="000770A1" w:rsidRPr="00D450A6" w14:paraId="3688BBC5" w14:textId="77777777" w:rsidTr="007B5FE3">
        <w:trPr>
          <w:gridAfter w:val="1"/>
          <w:wAfter w:w="12" w:type="dxa"/>
          <w:trHeight w:val="1052"/>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F68BA" w14:textId="0C78D2D3" w:rsidR="000770A1" w:rsidRPr="00D450A6" w:rsidRDefault="000770A1" w:rsidP="000770A1">
            <w:pPr>
              <w:rPr>
                <w:rFonts w:asciiTheme="minorHAnsi" w:hAnsiTheme="minorHAnsi" w:cstheme="minorHAnsi"/>
              </w:rPr>
            </w:pPr>
            <w:r w:rsidRPr="00D450A6">
              <w:rPr>
                <w:rFonts w:asciiTheme="minorHAnsi" w:hAnsiTheme="minorHAnsi" w:cstheme="minorHAnsi"/>
              </w:rPr>
              <w:t>15</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18CDF" w14:textId="6EC783E6" w:rsidR="000770A1" w:rsidRPr="00D450A6" w:rsidRDefault="000770A1" w:rsidP="000770A1">
            <w:pPr>
              <w:rPr>
                <w:rFonts w:asciiTheme="minorHAnsi" w:hAnsiTheme="minorHAnsi" w:cstheme="minorHAnsi"/>
              </w:rPr>
            </w:pPr>
            <w:r w:rsidRPr="00D450A6">
              <w:rPr>
                <w:rFonts w:asciiTheme="minorHAnsi" w:hAnsiTheme="minorHAnsi" w:cstheme="minorHAnsi"/>
              </w:rPr>
              <w:t>9/2</w:t>
            </w:r>
            <w:r w:rsidR="00365898">
              <w:rPr>
                <w:rFonts w:asciiTheme="minorHAnsi" w:hAnsiTheme="minorHAnsi" w:cstheme="minorHAnsi"/>
              </w:rPr>
              <w:t>5</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39F696" w14:textId="6E15921C" w:rsidR="000770A1" w:rsidRPr="00D450A6" w:rsidRDefault="00E1676C" w:rsidP="00E1676C">
            <w:pPr>
              <w:rPr>
                <w:rFonts w:asciiTheme="minorHAnsi" w:hAnsiTheme="minorHAnsi" w:cstheme="minorHAnsi"/>
              </w:rPr>
            </w:pPr>
            <w:r>
              <w:rPr>
                <w:rFonts w:asciiTheme="minorHAnsi" w:hAnsiTheme="minorHAnsi" w:cstheme="minorHAnsi"/>
              </w:rPr>
              <w:t>Pleading (Complaint cont.)</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94BF72" w14:textId="26D87AC8" w:rsidR="000770A1" w:rsidRPr="00D450A6" w:rsidRDefault="003E7221" w:rsidP="000770A1">
            <w:pPr>
              <w:rPr>
                <w:rFonts w:asciiTheme="minorHAnsi" w:hAnsiTheme="minorHAnsi" w:cstheme="minorHAnsi"/>
              </w:rPr>
            </w:pPr>
            <w:r>
              <w:rPr>
                <w:rFonts w:asciiTheme="minorHAnsi" w:hAnsiTheme="minorHAnsi" w:cstheme="minorHAnsi"/>
              </w:rPr>
              <w:t>CB:</w:t>
            </w:r>
            <w:r w:rsidR="000770A1" w:rsidRPr="00D450A6">
              <w:rPr>
                <w:rFonts w:asciiTheme="minorHAnsi" w:hAnsiTheme="minorHAnsi" w:cstheme="minorHAnsi"/>
              </w:rPr>
              <w:t xml:space="preserve"> </w:t>
            </w:r>
            <w:r w:rsidR="00E1676C">
              <w:rPr>
                <w:rFonts w:asciiTheme="minorHAnsi" w:hAnsiTheme="minorHAnsi" w:cstheme="minorHAnsi"/>
              </w:rPr>
              <w:t>344-361</w:t>
            </w:r>
          </w:p>
          <w:p w14:paraId="16A0EBF4" w14:textId="382BBE7F" w:rsidR="000770A1" w:rsidRPr="00D450A6" w:rsidRDefault="000770A1" w:rsidP="000770A1">
            <w:pPr>
              <w:rPr>
                <w:rFonts w:asciiTheme="minorHAnsi" w:hAnsiTheme="minorHAnsi" w:cstheme="minorHAnsi"/>
              </w:rPr>
            </w:pPr>
            <w:r w:rsidRPr="00D450A6">
              <w:rPr>
                <w:rFonts w:asciiTheme="minorHAnsi" w:hAnsiTheme="minorHAnsi" w:cstheme="minorHAnsi"/>
              </w:rPr>
              <w:t xml:space="preserve">Supp: FRCP </w:t>
            </w:r>
            <w:r w:rsidR="00E1676C">
              <w:rPr>
                <w:rFonts w:asciiTheme="minorHAnsi" w:hAnsiTheme="minorHAnsi" w:cstheme="minorHAnsi"/>
              </w:rPr>
              <w:t>8(a)</w:t>
            </w:r>
            <w:r w:rsidRPr="00D450A6">
              <w:rPr>
                <w:rFonts w:asciiTheme="minorHAnsi" w:hAnsiTheme="minorHAnsi" w:cstheme="minorHAnsi"/>
              </w:rPr>
              <w:t xml:space="preserve">                                                                                                                                                                                              </w:t>
            </w:r>
          </w:p>
        </w:tc>
      </w:tr>
      <w:tr w:rsidR="000770A1" w:rsidRPr="00D450A6" w14:paraId="2A6BFDC7" w14:textId="77777777" w:rsidTr="00E1676C">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83D06" w14:textId="3BB9DE97" w:rsidR="000770A1" w:rsidRPr="00D450A6" w:rsidRDefault="000770A1" w:rsidP="000770A1">
            <w:pPr>
              <w:rPr>
                <w:rFonts w:asciiTheme="minorHAnsi" w:hAnsiTheme="minorHAnsi" w:cstheme="minorHAnsi"/>
              </w:rPr>
            </w:pPr>
            <w:r w:rsidRPr="00D450A6">
              <w:rPr>
                <w:rFonts w:asciiTheme="minorHAnsi" w:hAnsiTheme="minorHAnsi" w:cstheme="minorHAnsi"/>
              </w:rPr>
              <w:t>16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9DB76" w14:textId="3BE836D8" w:rsidR="000770A1" w:rsidRPr="00D450A6" w:rsidRDefault="000770A1" w:rsidP="000770A1">
            <w:pPr>
              <w:rPr>
                <w:rFonts w:asciiTheme="minorHAnsi" w:hAnsiTheme="minorHAnsi" w:cstheme="minorHAnsi"/>
              </w:rPr>
            </w:pPr>
            <w:r w:rsidRPr="00D450A6">
              <w:rPr>
                <w:rFonts w:asciiTheme="minorHAnsi" w:hAnsiTheme="minorHAnsi" w:cstheme="minorHAnsi"/>
              </w:rPr>
              <w:t>9/30</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74FBFF" w14:textId="3B9EE9F6" w:rsidR="000770A1" w:rsidRPr="00D450A6" w:rsidRDefault="00E1676C" w:rsidP="000770A1">
            <w:pPr>
              <w:rPr>
                <w:rFonts w:asciiTheme="minorHAnsi" w:hAnsiTheme="minorHAnsi" w:cstheme="minorHAnsi"/>
              </w:rPr>
            </w:pPr>
            <w:r>
              <w:rPr>
                <w:rFonts w:asciiTheme="minorHAnsi" w:hAnsiTheme="minorHAnsi" w:cstheme="minorHAnsi"/>
              </w:rPr>
              <w:t>Pleading (Pre-Answer Motions and the Answer)</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9317C7" w14:textId="2AD3059B" w:rsidR="000770A1" w:rsidRPr="00D450A6" w:rsidRDefault="003E7221" w:rsidP="000770A1">
            <w:pPr>
              <w:rPr>
                <w:rFonts w:asciiTheme="minorHAnsi" w:hAnsiTheme="minorHAnsi" w:cstheme="minorHAnsi"/>
              </w:rPr>
            </w:pPr>
            <w:r>
              <w:rPr>
                <w:rFonts w:asciiTheme="minorHAnsi" w:hAnsiTheme="minorHAnsi" w:cstheme="minorHAnsi"/>
              </w:rPr>
              <w:t>CB:</w:t>
            </w:r>
            <w:r w:rsidR="000770A1" w:rsidRPr="00D450A6">
              <w:rPr>
                <w:rFonts w:asciiTheme="minorHAnsi" w:hAnsiTheme="minorHAnsi" w:cstheme="minorHAnsi"/>
              </w:rPr>
              <w:t xml:space="preserve"> </w:t>
            </w:r>
            <w:r w:rsidR="00E1676C">
              <w:rPr>
                <w:rFonts w:asciiTheme="minorHAnsi" w:hAnsiTheme="minorHAnsi" w:cstheme="minorHAnsi"/>
              </w:rPr>
              <w:t>400-415</w:t>
            </w:r>
          </w:p>
          <w:p w14:paraId="7B532A88" w14:textId="77777777" w:rsidR="00E1676C" w:rsidRDefault="000770A1" w:rsidP="000770A1">
            <w:pPr>
              <w:rPr>
                <w:rFonts w:asciiTheme="minorHAnsi" w:hAnsiTheme="minorHAnsi" w:cstheme="minorHAnsi"/>
              </w:rPr>
            </w:pPr>
            <w:r w:rsidRPr="00D450A6">
              <w:rPr>
                <w:rFonts w:asciiTheme="minorHAnsi" w:hAnsiTheme="minorHAnsi" w:cstheme="minorHAnsi"/>
              </w:rPr>
              <w:t xml:space="preserve">Supp: </w:t>
            </w:r>
            <w:r w:rsidR="00E1676C">
              <w:rPr>
                <w:rFonts w:asciiTheme="minorHAnsi" w:hAnsiTheme="minorHAnsi" w:cstheme="minorHAnsi"/>
              </w:rPr>
              <w:t>FRCP 12, 8(b)</w:t>
            </w:r>
          </w:p>
          <w:p w14:paraId="51A10C91" w14:textId="107B2D56" w:rsidR="000770A1" w:rsidRPr="00D450A6" w:rsidRDefault="00E1676C" w:rsidP="000770A1">
            <w:pPr>
              <w:rPr>
                <w:rFonts w:asciiTheme="minorHAnsi" w:hAnsiTheme="minorHAnsi" w:cstheme="minorHAnsi"/>
              </w:rPr>
            </w:pPr>
            <w:r>
              <w:rPr>
                <w:rFonts w:asciiTheme="minorHAnsi" w:hAnsiTheme="minorHAnsi" w:cstheme="minorHAnsi"/>
              </w:rPr>
              <w:t>Hypos – see Canvas</w:t>
            </w:r>
            <w:r w:rsidR="000770A1" w:rsidRPr="00D450A6">
              <w:rPr>
                <w:rFonts w:asciiTheme="minorHAnsi" w:hAnsiTheme="minorHAnsi" w:cstheme="minorHAnsi"/>
              </w:rPr>
              <w:t xml:space="preserve">                                                                                                                                                                                                                                                                                                                                                                                                                                                         </w:t>
            </w:r>
          </w:p>
        </w:tc>
      </w:tr>
      <w:tr w:rsidR="000770A1" w:rsidRPr="00D450A6" w14:paraId="6FDD1391"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F392BD" w14:textId="79E26B02" w:rsidR="000770A1" w:rsidRPr="00D450A6" w:rsidRDefault="000770A1" w:rsidP="000770A1">
            <w:pPr>
              <w:rPr>
                <w:rFonts w:asciiTheme="minorHAnsi" w:hAnsiTheme="minorHAnsi" w:cstheme="minorHAnsi"/>
              </w:rPr>
            </w:pPr>
            <w:r w:rsidRPr="00D450A6">
              <w:rPr>
                <w:rFonts w:asciiTheme="minorHAnsi" w:hAnsiTheme="minorHAnsi" w:cstheme="minorHAnsi"/>
              </w:rPr>
              <w:t>17</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10F2A" w14:textId="2232273D" w:rsidR="000770A1" w:rsidRPr="00D450A6" w:rsidRDefault="00365898" w:rsidP="000770A1">
            <w:pPr>
              <w:rPr>
                <w:rFonts w:asciiTheme="minorHAnsi" w:hAnsiTheme="minorHAnsi" w:cstheme="minorHAnsi"/>
              </w:rPr>
            </w:pPr>
            <w:r>
              <w:rPr>
                <w:rFonts w:asciiTheme="minorHAnsi" w:hAnsiTheme="minorHAnsi" w:cstheme="minorHAnsi"/>
              </w:rPr>
              <w:t>10/1</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EDAEC6" w14:textId="26BADE18" w:rsidR="000770A1" w:rsidRPr="00D450A6" w:rsidRDefault="00365898" w:rsidP="000770A1">
            <w:pPr>
              <w:rPr>
                <w:rFonts w:asciiTheme="minorHAnsi" w:hAnsiTheme="minorHAnsi" w:cstheme="minorHAnsi"/>
              </w:rPr>
            </w:pPr>
            <w:r>
              <w:rPr>
                <w:rFonts w:asciiTheme="minorHAnsi" w:hAnsiTheme="minorHAnsi" w:cstheme="minorHAnsi"/>
              </w:rPr>
              <w:t>Pleading (Affirmative Defenses and Amendments)</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0AD514" w14:textId="761B84C5" w:rsidR="000770A1" w:rsidRPr="00D450A6" w:rsidRDefault="003E7221" w:rsidP="000770A1">
            <w:pPr>
              <w:rPr>
                <w:rFonts w:asciiTheme="minorHAnsi" w:hAnsiTheme="minorHAnsi" w:cstheme="minorHAnsi"/>
              </w:rPr>
            </w:pPr>
            <w:r>
              <w:rPr>
                <w:rFonts w:asciiTheme="minorHAnsi" w:hAnsiTheme="minorHAnsi" w:cstheme="minorHAnsi"/>
              </w:rPr>
              <w:t>CB:</w:t>
            </w:r>
            <w:r w:rsidR="000770A1" w:rsidRPr="00D450A6">
              <w:rPr>
                <w:rFonts w:asciiTheme="minorHAnsi" w:hAnsiTheme="minorHAnsi" w:cstheme="minorHAnsi"/>
              </w:rPr>
              <w:t xml:space="preserve"> </w:t>
            </w:r>
            <w:r w:rsidR="00365898">
              <w:rPr>
                <w:rFonts w:asciiTheme="minorHAnsi" w:hAnsiTheme="minorHAnsi" w:cstheme="minorHAnsi"/>
              </w:rPr>
              <w:t>415-431</w:t>
            </w:r>
          </w:p>
          <w:p w14:paraId="1C7FBECA" w14:textId="2CCE44D7" w:rsidR="000770A1" w:rsidRPr="00D450A6" w:rsidRDefault="000770A1" w:rsidP="000770A1">
            <w:pPr>
              <w:rPr>
                <w:rFonts w:asciiTheme="minorHAnsi" w:hAnsiTheme="minorHAnsi" w:cstheme="minorHAnsi"/>
              </w:rPr>
            </w:pPr>
            <w:r w:rsidRPr="00D450A6">
              <w:rPr>
                <w:rFonts w:asciiTheme="minorHAnsi" w:hAnsiTheme="minorHAnsi" w:cstheme="minorHAnsi"/>
              </w:rPr>
              <w:t xml:space="preserve">Supp: </w:t>
            </w:r>
            <w:r w:rsidR="00365898">
              <w:rPr>
                <w:rFonts w:asciiTheme="minorHAnsi" w:hAnsiTheme="minorHAnsi" w:cstheme="minorHAnsi"/>
              </w:rPr>
              <w:t>FRCP 8(e), 15(a)(b)(c)</w:t>
            </w:r>
            <w:r w:rsidRPr="00D450A6">
              <w:rPr>
                <w:rFonts w:asciiTheme="minorHAnsi" w:hAnsiTheme="minorHAnsi" w:cstheme="minorHAnsi"/>
              </w:rPr>
              <w:t xml:space="preserve">          </w:t>
            </w:r>
          </w:p>
          <w:p w14:paraId="41B5A08D" w14:textId="6BC6FFFB" w:rsidR="000770A1" w:rsidRPr="00D450A6" w:rsidRDefault="000770A1" w:rsidP="000770A1">
            <w:pPr>
              <w:rPr>
                <w:rFonts w:asciiTheme="minorHAnsi" w:hAnsiTheme="minorHAnsi" w:cstheme="minorHAnsi"/>
              </w:rPr>
            </w:pPr>
            <w:r w:rsidRPr="00D450A6">
              <w:rPr>
                <w:rFonts w:asciiTheme="minorHAnsi" w:hAnsiTheme="minorHAnsi" w:cstheme="minorHAnsi"/>
              </w:rPr>
              <w:t xml:space="preserve">                                                                                                                                                                                                                                                                                                                                                                                          </w:t>
            </w:r>
          </w:p>
        </w:tc>
      </w:tr>
      <w:tr w:rsidR="000770A1" w:rsidRPr="00D450A6" w14:paraId="06DE4C1B" w14:textId="77777777" w:rsidTr="001D5C55">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44936C" w14:textId="12740BCE" w:rsidR="000770A1" w:rsidRPr="00D450A6" w:rsidRDefault="000770A1" w:rsidP="000770A1">
            <w:pPr>
              <w:rPr>
                <w:rFonts w:asciiTheme="minorHAnsi" w:hAnsiTheme="minorHAnsi" w:cstheme="minorHAnsi"/>
              </w:rPr>
            </w:pPr>
            <w:r w:rsidRPr="00D450A6">
              <w:rPr>
                <w:rFonts w:asciiTheme="minorHAnsi" w:hAnsiTheme="minorHAnsi" w:cstheme="minorHAnsi"/>
              </w:rPr>
              <w:lastRenderedPageBreak/>
              <w:t>18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D83F85" w14:textId="36A89794" w:rsidR="000770A1" w:rsidRPr="00D450A6" w:rsidRDefault="00365898" w:rsidP="000770A1">
            <w:pPr>
              <w:rPr>
                <w:rFonts w:asciiTheme="minorHAnsi" w:hAnsiTheme="minorHAnsi" w:cstheme="minorHAnsi"/>
              </w:rPr>
            </w:pPr>
            <w:r>
              <w:rPr>
                <w:rFonts w:asciiTheme="minorHAnsi" w:hAnsiTheme="minorHAnsi" w:cstheme="minorHAnsi"/>
              </w:rPr>
              <w:t>10/2</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AE62" w14:textId="309D2993" w:rsidR="000770A1" w:rsidRPr="00D450A6" w:rsidRDefault="00CA1F15" w:rsidP="000770A1">
            <w:pPr>
              <w:rPr>
                <w:rFonts w:asciiTheme="minorHAnsi" w:hAnsiTheme="minorHAnsi" w:cstheme="minorHAnsi"/>
              </w:rPr>
            </w:pPr>
            <w:r>
              <w:rPr>
                <w:rFonts w:asciiTheme="minorHAnsi" w:hAnsiTheme="minorHAnsi" w:cstheme="minorHAnsi"/>
              </w:rPr>
              <w:t>Pleading (Amendments and Ethical Constraints)</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5F118" w14:textId="4EABEBDE" w:rsidR="000770A1" w:rsidRDefault="003E7221" w:rsidP="000770A1">
            <w:pPr>
              <w:rPr>
                <w:rFonts w:asciiTheme="minorHAnsi" w:hAnsiTheme="minorHAnsi" w:cstheme="minorHAnsi"/>
              </w:rPr>
            </w:pPr>
            <w:r>
              <w:rPr>
                <w:rFonts w:asciiTheme="minorHAnsi" w:hAnsiTheme="minorHAnsi" w:cstheme="minorHAnsi"/>
              </w:rPr>
              <w:t>CB:</w:t>
            </w:r>
            <w:r w:rsidR="000770A1" w:rsidRPr="00D450A6">
              <w:rPr>
                <w:rFonts w:asciiTheme="minorHAnsi" w:hAnsiTheme="minorHAnsi" w:cstheme="minorHAnsi"/>
              </w:rPr>
              <w:t xml:space="preserve"> </w:t>
            </w:r>
            <w:r w:rsidR="00CA1F15">
              <w:rPr>
                <w:rFonts w:asciiTheme="minorHAnsi" w:hAnsiTheme="minorHAnsi" w:cstheme="minorHAnsi"/>
              </w:rPr>
              <w:t>431-455</w:t>
            </w:r>
          </w:p>
          <w:p w14:paraId="00744095" w14:textId="2B73E2CA" w:rsidR="00CA1F15" w:rsidRPr="00D450A6" w:rsidRDefault="00CA1F15" w:rsidP="000770A1">
            <w:pPr>
              <w:rPr>
                <w:rFonts w:asciiTheme="minorHAnsi" w:hAnsiTheme="minorHAnsi" w:cstheme="minorHAnsi"/>
              </w:rPr>
            </w:pPr>
            <w:r>
              <w:rPr>
                <w:rFonts w:asciiTheme="minorHAnsi" w:hAnsiTheme="minorHAnsi" w:cstheme="minorHAnsi"/>
              </w:rPr>
              <w:t>Supp: FRCP 15(c), Rule 11</w:t>
            </w:r>
          </w:p>
        </w:tc>
      </w:tr>
      <w:tr w:rsidR="000770A1" w:rsidRPr="00D450A6" w14:paraId="6A174FF0"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14:paraId="191A4F3A" w14:textId="40D7BF1E" w:rsidR="000770A1" w:rsidRPr="00D450A6" w:rsidRDefault="000770A1" w:rsidP="000770A1">
            <w:pPr>
              <w:rPr>
                <w:rFonts w:asciiTheme="minorHAnsi" w:hAnsiTheme="minorHAnsi" w:cstheme="minorHAnsi"/>
              </w:rPr>
            </w:pPr>
            <w:r w:rsidRPr="00D450A6">
              <w:rPr>
                <w:rFonts w:asciiTheme="minorHAnsi" w:hAnsiTheme="minorHAnsi" w:cstheme="minorHAnsi"/>
              </w:rPr>
              <w:t>19</w:t>
            </w:r>
          </w:p>
        </w:tc>
        <w:tc>
          <w:tcPr>
            <w:tcW w:w="1260" w:type="dxa"/>
            <w:tcBorders>
              <w:top w:val="single" w:sz="4" w:space="0" w:color="auto"/>
              <w:left w:val="single" w:sz="4" w:space="0" w:color="auto"/>
              <w:bottom w:val="single" w:sz="4" w:space="0" w:color="auto"/>
              <w:right w:val="single" w:sz="4" w:space="0" w:color="auto"/>
            </w:tcBorders>
            <w:hideMark/>
          </w:tcPr>
          <w:p w14:paraId="215E1184" w14:textId="3E4F2042" w:rsidR="000770A1" w:rsidRPr="00D450A6" w:rsidRDefault="00365898" w:rsidP="000770A1">
            <w:pPr>
              <w:rPr>
                <w:rFonts w:asciiTheme="minorHAnsi" w:hAnsiTheme="minorHAnsi" w:cstheme="minorHAnsi"/>
              </w:rPr>
            </w:pPr>
            <w:r>
              <w:rPr>
                <w:rFonts w:asciiTheme="minorHAnsi" w:hAnsiTheme="minorHAnsi" w:cstheme="minorHAnsi"/>
              </w:rPr>
              <w:t>10/7</w:t>
            </w:r>
          </w:p>
        </w:tc>
        <w:tc>
          <w:tcPr>
            <w:tcW w:w="3420" w:type="dxa"/>
            <w:tcBorders>
              <w:top w:val="single" w:sz="4" w:space="0" w:color="auto"/>
              <w:left w:val="single" w:sz="4" w:space="0" w:color="auto"/>
              <w:bottom w:val="single" w:sz="4" w:space="0" w:color="auto"/>
              <w:right w:val="single" w:sz="4" w:space="0" w:color="auto"/>
            </w:tcBorders>
          </w:tcPr>
          <w:p w14:paraId="567BA549" w14:textId="40C6C9B4" w:rsidR="000770A1" w:rsidRPr="00D450A6" w:rsidRDefault="00BA6CD6" w:rsidP="000770A1">
            <w:pPr>
              <w:rPr>
                <w:rFonts w:asciiTheme="minorHAnsi" w:hAnsiTheme="minorHAnsi" w:cstheme="minorHAnsi"/>
              </w:rPr>
            </w:pPr>
            <w:r>
              <w:rPr>
                <w:rFonts w:asciiTheme="minorHAnsi" w:hAnsiTheme="minorHAnsi" w:cstheme="minorHAnsi"/>
              </w:rPr>
              <w:t>Discovery Overview</w:t>
            </w:r>
          </w:p>
          <w:p w14:paraId="23C287A6" w14:textId="64A6A68D" w:rsidR="000770A1" w:rsidRPr="00D450A6" w:rsidRDefault="000770A1" w:rsidP="000770A1">
            <w:pPr>
              <w:rPr>
                <w:rFonts w:asciiTheme="minorHAnsi" w:hAnsiTheme="minorHAnsi" w:cstheme="minorHAnsi"/>
              </w:rPr>
            </w:pPr>
          </w:p>
        </w:tc>
        <w:tc>
          <w:tcPr>
            <w:tcW w:w="4950" w:type="dxa"/>
            <w:tcBorders>
              <w:top w:val="single" w:sz="4" w:space="0" w:color="auto"/>
              <w:left w:val="single" w:sz="4" w:space="0" w:color="auto"/>
              <w:bottom w:val="single" w:sz="4" w:space="0" w:color="auto"/>
              <w:right w:val="single" w:sz="4" w:space="0" w:color="auto"/>
            </w:tcBorders>
          </w:tcPr>
          <w:p w14:paraId="7FAEA5B0" w14:textId="5BFF7CDD" w:rsidR="000770A1" w:rsidRPr="00D450A6" w:rsidRDefault="003E7221" w:rsidP="000770A1">
            <w:pPr>
              <w:rPr>
                <w:rFonts w:asciiTheme="minorHAnsi" w:hAnsiTheme="minorHAnsi" w:cstheme="minorHAnsi"/>
              </w:rPr>
            </w:pPr>
            <w:r>
              <w:rPr>
                <w:rFonts w:asciiTheme="minorHAnsi" w:hAnsiTheme="minorHAnsi" w:cstheme="minorHAnsi"/>
              </w:rPr>
              <w:t>CB:</w:t>
            </w:r>
            <w:r w:rsidR="000770A1" w:rsidRPr="00D450A6">
              <w:rPr>
                <w:rFonts w:asciiTheme="minorHAnsi" w:hAnsiTheme="minorHAnsi" w:cstheme="minorHAnsi"/>
              </w:rPr>
              <w:t xml:space="preserve"> </w:t>
            </w:r>
            <w:r w:rsidR="00BA6CD6">
              <w:rPr>
                <w:rFonts w:asciiTheme="minorHAnsi" w:hAnsiTheme="minorHAnsi" w:cstheme="minorHAnsi"/>
              </w:rPr>
              <w:t>499-521</w:t>
            </w:r>
          </w:p>
        </w:tc>
      </w:tr>
      <w:tr w:rsidR="000770A1" w:rsidRPr="00D450A6" w14:paraId="66674539"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14:paraId="1B62A5E6" w14:textId="32BDB810" w:rsidR="000770A1" w:rsidRPr="00D450A6" w:rsidRDefault="000770A1" w:rsidP="000770A1">
            <w:pPr>
              <w:rPr>
                <w:rFonts w:asciiTheme="minorHAnsi" w:hAnsiTheme="minorHAnsi" w:cstheme="minorHAnsi"/>
              </w:rPr>
            </w:pPr>
            <w:r w:rsidRPr="00D450A6">
              <w:rPr>
                <w:rFonts w:asciiTheme="minorHAnsi" w:hAnsiTheme="minorHAnsi" w:cstheme="minorHAnsi"/>
              </w:rPr>
              <w:t>20</w:t>
            </w:r>
          </w:p>
        </w:tc>
        <w:tc>
          <w:tcPr>
            <w:tcW w:w="1260" w:type="dxa"/>
            <w:tcBorders>
              <w:top w:val="single" w:sz="4" w:space="0" w:color="auto"/>
              <w:left w:val="single" w:sz="4" w:space="0" w:color="auto"/>
              <w:bottom w:val="single" w:sz="4" w:space="0" w:color="auto"/>
              <w:right w:val="single" w:sz="4" w:space="0" w:color="auto"/>
            </w:tcBorders>
            <w:hideMark/>
          </w:tcPr>
          <w:p w14:paraId="328317C3" w14:textId="70DB9EAB" w:rsidR="000770A1" w:rsidRPr="00D450A6" w:rsidRDefault="000770A1" w:rsidP="000770A1">
            <w:pPr>
              <w:rPr>
                <w:rFonts w:asciiTheme="minorHAnsi" w:hAnsiTheme="minorHAnsi" w:cstheme="minorHAnsi"/>
              </w:rPr>
            </w:pPr>
            <w:r w:rsidRPr="00D450A6">
              <w:rPr>
                <w:rFonts w:asciiTheme="minorHAnsi" w:hAnsiTheme="minorHAnsi" w:cstheme="minorHAnsi"/>
              </w:rPr>
              <w:t>10/8</w:t>
            </w:r>
          </w:p>
        </w:tc>
        <w:tc>
          <w:tcPr>
            <w:tcW w:w="3420" w:type="dxa"/>
            <w:tcBorders>
              <w:top w:val="single" w:sz="4" w:space="0" w:color="auto"/>
              <w:left w:val="single" w:sz="4" w:space="0" w:color="auto"/>
              <w:bottom w:val="single" w:sz="4" w:space="0" w:color="auto"/>
              <w:right w:val="single" w:sz="4" w:space="0" w:color="auto"/>
            </w:tcBorders>
            <w:hideMark/>
          </w:tcPr>
          <w:p w14:paraId="68D57532" w14:textId="29C52135" w:rsidR="000770A1" w:rsidRPr="00D450A6" w:rsidRDefault="00BA6CD6" w:rsidP="000770A1">
            <w:pPr>
              <w:rPr>
                <w:rFonts w:asciiTheme="minorHAnsi" w:hAnsiTheme="minorHAnsi" w:cstheme="minorHAnsi"/>
              </w:rPr>
            </w:pPr>
            <w:r>
              <w:rPr>
                <w:rFonts w:asciiTheme="minorHAnsi" w:hAnsiTheme="minorHAnsi" w:cstheme="minorHAnsi"/>
              </w:rPr>
              <w:t>Summary Judgement</w:t>
            </w:r>
          </w:p>
        </w:tc>
        <w:tc>
          <w:tcPr>
            <w:tcW w:w="4950" w:type="dxa"/>
            <w:tcBorders>
              <w:top w:val="single" w:sz="4" w:space="0" w:color="auto"/>
              <w:left w:val="single" w:sz="4" w:space="0" w:color="auto"/>
              <w:bottom w:val="single" w:sz="4" w:space="0" w:color="auto"/>
              <w:right w:val="single" w:sz="4" w:space="0" w:color="auto"/>
            </w:tcBorders>
            <w:hideMark/>
          </w:tcPr>
          <w:p w14:paraId="5FFDE2E4" w14:textId="2BF56E95" w:rsidR="000770A1" w:rsidRPr="00D450A6" w:rsidRDefault="003E7221" w:rsidP="000770A1">
            <w:pPr>
              <w:rPr>
                <w:rFonts w:asciiTheme="minorHAnsi" w:hAnsiTheme="minorHAnsi" w:cstheme="minorHAnsi"/>
              </w:rPr>
            </w:pPr>
            <w:r>
              <w:rPr>
                <w:rFonts w:asciiTheme="minorHAnsi" w:hAnsiTheme="minorHAnsi" w:cstheme="minorHAnsi"/>
              </w:rPr>
              <w:t>CB:</w:t>
            </w:r>
            <w:r w:rsidR="000770A1" w:rsidRPr="00D450A6">
              <w:rPr>
                <w:rFonts w:asciiTheme="minorHAnsi" w:hAnsiTheme="minorHAnsi" w:cstheme="minorHAnsi"/>
              </w:rPr>
              <w:t xml:space="preserve"> </w:t>
            </w:r>
            <w:r w:rsidR="00BA6CD6">
              <w:rPr>
                <w:rFonts w:asciiTheme="minorHAnsi" w:hAnsiTheme="minorHAnsi" w:cstheme="minorHAnsi"/>
              </w:rPr>
              <w:t>688-710</w:t>
            </w:r>
          </w:p>
          <w:p w14:paraId="29F63BF7" w14:textId="70131A82" w:rsidR="000770A1" w:rsidRPr="00D450A6" w:rsidRDefault="000770A1" w:rsidP="001D5C55">
            <w:pPr>
              <w:rPr>
                <w:rFonts w:asciiTheme="minorHAnsi" w:hAnsiTheme="minorHAnsi" w:cstheme="minorHAnsi"/>
              </w:rPr>
            </w:pPr>
            <w:r w:rsidRPr="00D450A6">
              <w:rPr>
                <w:rFonts w:asciiTheme="minorHAnsi" w:hAnsiTheme="minorHAnsi" w:cstheme="minorHAnsi"/>
              </w:rPr>
              <w:t xml:space="preserve">Supp: </w:t>
            </w:r>
            <w:r w:rsidR="00BA6CD6">
              <w:rPr>
                <w:rFonts w:asciiTheme="minorHAnsi" w:hAnsiTheme="minorHAnsi" w:cstheme="minorHAnsi"/>
              </w:rPr>
              <w:t>FRCP 56</w:t>
            </w:r>
          </w:p>
        </w:tc>
      </w:tr>
      <w:tr w:rsidR="00F1085E" w:rsidRPr="00D450A6" w14:paraId="52D1E22D"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tcPr>
          <w:p w14:paraId="7892C375" w14:textId="73EABBA6" w:rsidR="00F1085E" w:rsidRPr="00D450A6" w:rsidRDefault="00F1085E" w:rsidP="000770A1">
            <w:pPr>
              <w:rPr>
                <w:rFonts w:asciiTheme="minorHAnsi" w:hAnsiTheme="minorHAnsi" w:cstheme="minorHAnsi"/>
              </w:rPr>
            </w:pPr>
            <w:r>
              <w:rPr>
                <w:rFonts w:asciiTheme="minorHAnsi" w:hAnsiTheme="minorHAnsi" w:cstheme="minorHAnsi"/>
              </w:rPr>
              <w:t>21</w:t>
            </w:r>
          </w:p>
        </w:tc>
        <w:tc>
          <w:tcPr>
            <w:tcW w:w="1260" w:type="dxa"/>
            <w:tcBorders>
              <w:top w:val="single" w:sz="4" w:space="0" w:color="auto"/>
              <w:left w:val="single" w:sz="4" w:space="0" w:color="auto"/>
              <w:bottom w:val="single" w:sz="4" w:space="0" w:color="auto"/>
              <w:right w:val="single" w:sz="4" w:space="0" w:color="auto"/>
            </w:tcBorders>
          </w:tcPr>
          <w:p w14:paraId="31615272" w14:textId="3A75CBF7" w:rsidR="00F1085E" w:rsidRPr="00D450A6" w:rsidRDefault="00F1085E" w:rsidP="000770A1">
            <w:pPr>
              <w:rPr>
                <w:rFonts w:asciiTheme="minorHAnsi" w:hAnsiTheme="minorHAnsi" w:cstheme="minorHAnsi"/>
              </w:rPr>
            </w:pPr>
            <w:r>
              <w:rPr>
                <w:rFonts w:asciiTheme="minorHAnsi" w:hAnsiTheme="minorHAnsi" w:cstheme="minorHAnsi"/>
              </w:rPr>
              <w:t>10/9</w:t>
            </w:r>
          </w:p>
        </w:tc>
        <w:tc>
          <w:tcPr>
            <w:tcW w:w="3420" w:type="dxa"/>
            <w:tcBorders>
              <w:top w:val="single" w:sz="4" w:space="0" w:color="auto"/>
              <w:left w:val="single" w:sz="4" w:space="0" w:color="auto"/>
              <w:bottom w:val="single" w:sz="4" w:space="0" w:color="auto"/>
              <w:right w:val="single" w:sz="4" w:space="0" w:color="auto"/>
            </w:tcBorders>
          </w:tcPr>
          <w:p w14:paraId="7DA4AB76" w14:textId="6D25FEDA" w:rsidR="00F1085E" w:rsidRDefault="00F1085E" w:rsidP="00BA6CD6">
            <w:pPr>
              <w:rPr>
                <w:rFonts w:asciiTheme="minorHAnsi" w:hAnsiTheme="minorHAnsi" w:cstheme="minorHAnsi"/>
              </w:rPr>
            </w:pPr>
            <w:r>
              <w:rPr>
                <w:rFonts w:asciiTheme="minorHAnsi" w:hAnsiTheme="minorHAnsi" w:cstheme="minorHAnsi"/>
              </w:rPr>
              <w:t>Summary Judgment Exercise</w:t>
            </w:r>
          </w:p>
        </w:tc>
        <w:tc>
          <w:tcPr>
            <w:tcW w:w="4950" w:type="dxa"/>
            <w:tcBorders>
              <w:top w:val="single" w:sz="4" w:space="0" w:color="auto"/>
              <w:left w:val="single" w:sz="4" w:space="0" w:color="auto"/>
              <w:bottom w:val="single" w:sz="4" w:space="0" w:color="auto"/>
              <w:right w:val="single" w:sz="4" w:space="0" w:color="auto"/>
            </w:tcBorders>
          </w:tcPr>
          <w:p w14:paraId="373A3547" w14:textId="77777777" w:rsidR="00F1085E" w:rsidRDefault="00F1085E" w:rsidP="000770A1">
            <w:pPr>
              <w:rPr>
                <w:rFonts w:asciiTheme="minorHAnsi" w:hAnsiTheme="minorHAnsi" w:cstheme="minorHAnsi"/>
              </w:rPr>
            </w:pPr>
            <w:r>
              <w:rPr>
                <w:rFonts w:asciiTheme="minorHAnsi" w:hAnsiTheme="minorHAnsi" w:cstheme="minorHAnsi"/>
              </w:rPr>
              <w:t>Materials on Canvas</w:t>
            </w:r>
          </w:p>
          <w:p w14:paraId="3152DC15" w14:textId="213B0BE2" w:rsidR="00F1085E" w:rsidRPr="00D450A6" w:rsidRDefault="00F1085E" w:rsidP="000770A1">
            <w:pPr>
              <w:rPr>
                <w:rFonts w:asciiTheme="minorHAnsi" w:hAnsiTheme="minorHAnsi" w:cstheme="minorHAnsi"/>
              </w:rPr>
            </w:pPr>
            <w:r>
              <w:rPr>
                <w:rFonts w:asciiTheme="minorHAnsi" w:hAnsiTheme="minorHAnsi" w:cstheme="minorHAnsi"/>
              </w:rPr>
              <w:t>Supp: FRCP 56</w:t>
            </w:r>
          </w:p>
        </w:tc>
      </w:tr>
      <w:tr w:rsidR="000770A1" w:rsidRPr="00D450A6" w14:paraId="6D4F7356"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14:paraId="22D79B63" w14:textId="4BBA4526" w:rsidR="000770A1" w:rsidRPr="00D450A6" w:rsidRDefault="000770A1" w:rsidP="000770A1">
            <w:pPr>
              <w:rPr>
                <w:rFonts w:asciiTheme="minorHAnsi" w:hAnsiTheme="minorHAnsi" w:cstheme="minorHAnsi"/>
              </w:rPr>
            </w:pPr>
            <w:r w:rsidRPr="00D450A6">
              <w:rPr>
                <w:rFonts w:asciiTheme="minorHAnsi" w:hAnsiTheme="minorHAnsi" w:cstheme="minorHAnsi"/>
              </w:rPr>
              <w:t>2</w:t>
            </w:r>
            <w:r w:rsidR="00F1085E">
              <w:rPr>
                <w:rFonts w:asciiTheme="minorHAnsi" w:hAnsiTheme="minorHAnsi" w:cstheme="minorHAnsi"/>
              </w:rPr>
              <w:t>2</w:t>
            </w:r>
          </w:p>
        </w:tc>
        <w:tc>
          <w:tcPr>
            <w:tcW w:w="1260" w:type="dxa"/>
            <w:tcBorders>
              <w:top w:val="single" w:sz="4" w:space="0" w:color="auto"/>
              <w:left w:val="single" w:sz="4" w:space="0" w:color="auto"/>
              <w:bottom w:val="single" w:sz="4" w:space="0" w:color="auto"/>
              <w:right w:val="single" w:sz="4" w:space="0" w:color="auto"/>
            </w:tcBorders>
            <w:hideMark/>
          </w:tcPr>
          <w:p w14:paraId="4470EC39" w14:textId="77948AB9" w:rsidR="000770A1" w:rsidRPr="00D450A6" w:rsidRDefault="000770A1" w:rsidP="000770A1">
            <w:pPr>
              <w:rPr>
                <w:rFonts w:asciiTheme="minorHAnsi" w:hAnsiTheme="minorHAnsi" w:cstheme="minorHAnsi"/>
              </w:rPr>
            </w:pPr>
            <w:r w:rsidRPr="00D450A6">
              <w:rPr>
                <w:rFonts w:asciiTheme="minorHAnsi" w:hAnsiTheme="minorHAnsi" w:cstheme="minorHAnsi"/>
              </w:rPr>
              <w:t>10/</w:t>
            </w:r>
            <w:r w:rsidR="005A625A">
              <w:rPr>
                <w:rFonts w:asciiTheme="minorHAnsi" w:hAnsiTheme="minorHAnsi" w:cstheme="minorHAnsi"/>
              </w:rPr>
              <w:t>14</w:t>
            </w:r>
          </w:p>
        </w:tc>
        <w:tc>
          <w:tcPr>
            <w:tcW w:w="3420" w:type="dxa"/>
            <w:tcBorders>
              <w:top w:val="single" w:sz="4" w:space="0" w:color="auto"/>
              <w:left w:val="single" w:sz="4" w:space="0" w:color="auto"/>
              <w:bottom w:val="single" w:sz="4" w:space="0" w:color="auto"/>
              <w:right w:val="single" w:sz="4" w:space="0" w:color="auto"/>
            </w:tcBorders>
            <w:hideMark/>
          </w:tcPr>
          <w:p w14:paraId="3B231695" w14:textId="59743831" w:rsidR="000770A1" w:rsidRPr="00D450A6" w:rsidRDefault="00BA6CD6" w:rsidP="00BA6CD6">
            <w:pPr>
              <w:rPr>
                <w:rFonts w:asciiTheme="minorHAnsi" w:hAnsiTheme="minorHAnsi" w:cstheme="minorHAnsi"/>
              </w:rPr>
            </w:pPr>
            <w:r>
              <w:rPr>
                <w:rFonts w:asciiTheme="minorHAnsi" w:hAnsiTheme="minorHAnsi" w:cstheme="minorHAnsi"/>
              </w:rPr>
              <w:t>Erie Doctrine</w:t>
            </w:r>
          </w:p>
        </w:tc>
        <w:tc>
          <w:tcPr>
            <w:tcW w:w="4950" w:type="dxa"/>
            <w:tcBorders>
              <w:top w:val="single" w:sz="4" w:space="0" w:color="auto"/>
              <w:left w:val="single" w:sz="4" w:space="0" w:color="auto"/>
              <w:bottom w:val="single" w:sz="4" w:space="0" w:color="auto"/>
              <w:right w:val="single" w:sz="4" w:space="0" w:color="auto"/>
            </w:tcBorders>
            <w:hideMark/>
          </w:tcPr>
          <w:p w14:paraId="2C464AE7" w14:textId="19D59604" w:rsidR="000770A1" w:rsidRPr="00D450A6" w:rsidRDefault="003E7221" w:rsidP="000770A1">
            <w:pPr>
              <w:rPr>
                <w:rFonts w:asciiTheme="minorHAnsi" w:hAnsiTheme="minorHAnsi" w:cstheme="minorHAnsi"/>
              </w:rPr>
            </w:pPr>
            <w:r>
              <w:rPr>
                <w:rFonts w:asciiTheme="minorHAnsi" w:hAnsiTheme="minorHAnsi" w:cstheme="minorHAnsi"/>
              </w:rPr>
              <w:t xml:space="preserve">CB: </w:t>
            </w:r>
            <w:r w:rsidR="00BA6CD6">
              <w:rPr>
                <w:rFonts w:asciiTheme="minorHAnsi" w:hAnsiTheme="minorHAnsi" w:cstheme="minorHAnsi"/>
              </w:rPr>
              <w:t>911-912, 917-926</w:t>
            </w:r>
          </w:p>
          <w:p w14:paraId="4C261DBB" w14:textId="07B298F7" w:rsidR="000770A1" w:rsidRPr="00D450A6" w:rsidRDefault="000770A1" w:rsidP="000770A1">
            <w:pPr>
              <w:rPr>
                <w:rFonts w:asciiTheme="minorHAnsi" w:hAnsiTheme="minorHAnsi" w:cstheme="minorHAnsi"/>
              </w:rPr>
            </w:pPr>
            <w:r w:rsidRPr="00D450A6">
              <w:rPr>
                <w:rFonts w:asciiTheme="minorHAnsi" w:hAnsiTheme="minorHAnsi" w:cstheme="minorHAnsi"/>
              </w:rPr>
              <w:t xml:space="preserve">Supp: </w:t>
            </w:r>
            <w:r w:rsidR="00AD7E73">
              <w:rPr>
                <w:rFonts w:asciiTheme="minorHAnsi" w:hAnsiTheme="minorHAnsi" w:cstheme="minorHAnsi"/>
              </w:rPr>
              <w:t xml:space="preserve">28 </w:t>
            </w:r>
            <w:r w:rsidR="00BA6CD6">
              <w:rPr>
                <w:rFonts w:asciiTheme="minorHAnsi" w:hAnsiTheme="minorHAnsi" w:cstheme="minorHAnsi"/>
              </w:rPr>
              <w:t>USC 1652</w:t>
            </w:r>
          </w:p>
        </w:tc>
      </w:tr>
      <w:tr w:rsidR="000770A1" w:rsidRPr="00D450A6" w14:paraId="104B17DF"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0AC4B0" w14:textId="25EC00AB" w:rsidR="000770A1" w:rsidRPr="00D450A6" w:rsidRDefault="000770A1" w:rsidP="000770A1">
            <w:pPr>
              <w:rPr>
                <w:rFonts w:asciiTheme="minorHAnsi" w:hAnsiTheme="minorHAnsi" w:cstheme="minorHAnsi"/>
              </w:rPr>
            </w:pPr>
            <w:r w:rsidRPr="00D450A6">
              <w:rPr>
                <w:rFonts w:asciiTheme="minorHAnsi" w:hAnsiTheme="minorHAnsi" w:cstheme="minorHAnsi"/>
              </w:rPr>
              <w:t>2</w:t>
            </w:r>
            <w:r w:rsidR="00F1085E">
              <w:rPr>
                <w:rFonts w:asciiTheme="minorHAnsi" w:hAnsiTheme="minorHAnsi" w:cstheme="minorHAnsi"/>
              </w:rPr>
              <w:t>3</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2880F5" w14:textId="049E8266" w:rsidR="000770A1" w:rsidRPr="00D450A6" w:rsidRDefault="000770A1" w:rsidP="000770A1">
            <w:pPr>
              <w:rPr>
                <w:rFonts w:asciiTheme="minorHAnsi" w:hAnsiTheme="minorHAnsi" w:cstheme="minorHAnsi"/>
              </w:rPr>
            </w:pPr>
            <w:r w:rsidRPr="00D450A6">
              <w:rPr>
                <w:rFonts w:asciiTheme="minorHAnsi" w:hAnsiTheme="minorHAnsi" w:cstheme="minorHAnsi"/>
              </w:rPr>
              <w:t>10/1</w:t>
            </w:r>
            <w:r w:rsidR="005A625A">
              <w:rPr>
                <w:rFonts w:asciiTheme="minorHAnsi" w:hAnsiTheme="minorHAnsi" w:cstheme="minorHAnsi"/>
              </w:rPr>
              <w:t>5</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81BEE" w14:textId="4DB5D927" w:rsidR="000770A1" w:rsidRPr="00D450A6" w:rsidRDefault="00BA6CD6" w:rsidP="00BA6CD6">
            <w:pPr>
              <w:rPr>
                <w:rFonts w:asciiTheme="minorHAnsi" w:hAnsiTheme="minorHAnsi" w:cstheme="minorHAnsi"/>
              </w:rPr>
            </w:pPr>
            <w:r>
              <w:rPr>
                <w:rFonts w:asciiTheme="minorHAnsi" w:hAnsiTheme="minorHAnsi" w:cstheme="minorHAnsi"/>
              </w:rPr>
              <w:t>Erie Doctrine cont.</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86F1DF" w14:textId="57A5865A" w:rsidR="001D5C55" w:rsidRDefault="000770A1" w:rsidP="001D5C55">
            <w:pPr>
              <w:rPr>
                <w:rFonts w:asciiTheme="minorHAnsi" w:hAnsiTheme="minorHAnsi" w:cstheme="minorHAnsi"/>
              </w:rPr>
            </w:pPr>
            <w:r w:rsidRPr="00D450A6">
              <w:rPr>
                <w:rFonts w:asciiTheme="minorHAnsi" w:hAnsiTheme="minorHAnsi" w:cstheme="minorHAnsi"/>
              </w:rPr>
              <w:t>CB</w:t>
            </w:r>
            <w:r w:rsidR="00BA6CD6">
              <w:rPr>
                <w:rFonts w:asciiTheme="minorHAnsi" w:hAnsiTheme="minorHAnsi" w:cstheme="minorHAnsi"/>
              </w:rPr>
              <w:t>: 926-935</w:t>
            </w:r>
            <w:r w:rsidRPr="00D450A6">
              <w:rPr>
                <w:rFonts w:asciiTheme="minorHAnsi" w:hAnsiTheme="minorHAnsi" w:cstheme="minorHAnsi"/>
              </w:rPr>
              <w:t xml:space="preserve"> </w:t>
            </w:r>
          </w:p>
          <w:p w14:paraId="3A595628" w14:textId="462D5CC0" w:rsidR="000770A1" w:rsidRPr="00D450A6" w:rsidRDefault="000770A1" w:rsidP="001D5C55">
            <w:pPr>
              <w:rPr>
                <w:rFonts w:asciiTheme="minorHAnsi" w:hAnsiTheme="minorHAnsi" w:cstheme="minorHAnsi"/>
              </w:rPr>
            </w:pPr>
            <w:r w:rsidRPr="00D450A6">
              <w:rPr>
                <w:rFonts w:asciiTheme="minorHAnsi" w:hAnsiTheme="minorHAnsi" w:cstheme="minorHAnsi"/>
              </w:rPr>
              <w:t xml:space="preserve">Supp: </w:t>
            </w:r>
            <w:r w:rsidR="00AD7E73">
              <w:rPr>
                <w:rFonts w:asciiTheme="minorHAnsi" w:hAnsiTheme="minorHAnsi" w:cstheme="minorHAnsi"/>
              </w:rPr>
              <w:t xml:space="preserve">28 </w:t>
            </w:r>
            <w:r w:rsidR="00BA6CD6">
              <w:rPr>
                <w:rFonts w:asciiTheme="minorHAnsi" w:hAnsiTheme="minorHAnsi" w:cstheme="minorHAnsi"/>
              </w:rPr>
              <w:t>USC 2072</w:t>
            </w:r>
          </w:p>
        </w:tc>
      </w:tr>
      <w:tr w:rsidR="00C30E96" w:rsidRPr="00D450A6" w14:paraId="2A6B42F5" w14:textId="77777777" w:rsidTr="007B5FE3">
        <w:trPr>
          <w:gridAfter w:val="1"/>
          <w:wAfter w:w="12" w:type="dxa"/>
          <w:trHeight w:val="1016"/>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9DF81" w14:textId="2D9944A1" w:rsidR="00C30E96" w:rsidRPr="00D450A6" w:rsidRDefault="00F1085E" w:rsidP="000770A1">
            <w:pPr>
              <w:rPr>
                <w:rFonts w:asciiTheme="minorHAnsi" w:hAnsiTheme="minorHAnsi" w:cstheme="minorHAnsi"/>
              </w:rPr>
            </w:pPr>
            <w:r>
              <w:rPr>
                <w:rFonts w:asciiTheme="minorHAnsi" w:hAnsiTheme="minorHAnsi" w:cstheme="minorHAnsi"/>
              </w:rPr>
              <w:t>24</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001F9" w14:textId="41FC1BBD" w:rsidR="00C30E96" w:rsidRPr="00D450A6" w:rsidRDefault="00F1085E" w:rsidP="000770A1">
            <w:pPr>
              <w:rPr>
                <w:rFonts w:asciiTheme="minorHAnsi" w:hAnsiTheme="minorHAnsi" w:cstheme="minorHAnsi"/>
              </w:rPr>
            </w:pPr>
            <w:r>
              <w:rPr>
                <w:rFonts w:asciiTheme="minorHAnsi" w:hAnsiTheme="minorHAnsi" w:cstheme="minorHAnsi"/>
              </w:rPr>
              <w:t>10/1</w:t>
            </w:r>
            <w:r w:rsidR="005A625A">
              <w:rPr>
                <w:rFonts w:asciiTheme="minorHAnsi" w:hAnsiTheme="minorHAnsi" w:cstheme="minorHAnsi"/>
              </w:rPr>
              <w:t>6</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88A71" w14:textId="0F6C7685" w:rsidR="00C30E96" w:rsidRDefault="00F1085E" w:rsidP="00BA6CD6">
            <w:pPr>
              <w:rPr>
                <w:rFonts w:asciiTheme="minorHAnsi" w:hAnsiTheme="minorHAnsi" w:cstheme="minorHAnsi"/>
              </w:rPr>
            </w:pPr>
            <w:r>
              <w:rPr>
                <w:rFonts w:asciiTheme="minorHAnsi" w:hAnsiTheme="minorHAnsi" w:cstheme="minorHAnsi"/>
              </w:rPr>
              <w:t>Review of Erie Doctrine</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3FADA" w14:textId="329486FE" w:rsidR="00C30E96" w:rsidRPr="00D450A6" w:rsidRDefault="00F1085E" w:rsidP="00AD7E73">
            <w:pPr>
              <w:rPr>
                <w:rFonts w:asciiTheme="minorHAnsi" w:hAnsiTheme="minorHAnsi" w:cstheme="minorHAnsi"/>
              </w:rPr>
            </w:pPr>
            <w:r>
              <w:rPr>
                <w:rFonts w:asciiTheme="minorHAnsi" w:hAnsiTheme="minorHAnsi" w:cstheme="minorHAnsi"/>
              </w:rPr>
              <w:t>Supp: 28 USC 1652, 2072</w:t>
            </w:r>
          </w:p>
        </w:tc>
      </w:tr>
      <w:tr w:rsidR="000770A1" w:rsidRPr="00D450A6" w14:paraId="36524A7C" w14:textId="77777777" w:rsidTr="007B5FE3">
        <w:trPr>
          <w:gridAfter w:val="1"/>
          <w:wAfter w:w="12" w:type="dxa"/>
          <w:trHeight w:val="1016"/>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DF8999" w14:textId="2584DA4F" w:rsidR="000770A1" w:rsidRPr="00D450A6" w:rsidRDefault="000770A1" w:rsidP="000770A1">
            <w:pPr>
              <w:rPr>
                <w:rFonts w:asciiTheme="minorHAnsi" w:hAnsiTheme="minorHAnsi" w:cstheme="minorHAnsi"/>
              </w:rPr>
            </w:pPr>
            <w:r w:rsidRPr="00D450A6">
              <w:rPr>
                <w:rFonts w:asciiTheme="minorHAnsi" w:hAnsiTheme="minorHAnsi" w:cstheme="minorHAnsi"/>
              </w:rPr>
              <w:t>2</w:t>
            </w:r>
            <w:r w:rsidR="00F1085E">
              <w:rPr>
                <w:rFonts w:asciiTheme="minorHAnsi" w:hAnsiTheme="minorHAnsi" w:cstheme="minorHAnsi"/>
              </w:rPr>
              <w:t>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E8647" w14:textId="284112FB" w:rsidR="000770A1" w:rsidRPr="00D450A6" w:rsidRDefault="000770A1" w:rsidP="000770A1">
            <w:pPr>
              <w:rPr>
                <w:rFonts w:asciiTheme="minorHAnsi" w:hAnsiTheme="minorHAnsi" w:cstheme="minorHAnsi"/>
              </w:rPr>
            </w:pPr>
            <w:r w:rsidRPr="00D450A6">
              <w:rPr>
                <w:rFonts w:asciiTheme="minorHAnsi" w:hAnsiTheme="minorHAnsi" w:cstheme="minorHAnsi"/>
              </w:rPr>
              <w:t>10/</w:t>
            </w:r>
            <w:r w:rsidR="005A625A">
              <w:rPr>
                <w:rFonts w:asciiTheme="minorHAnsi" w:hAnsiTheme="minorHAnsi" w:cstheme="minorHAnsi"/>
              </w:rPr>
              <w:t>2</w:t>
            </w:r>
            <w:r w:rsidR="0084758E">
              <w:rPr>
                <w:rFonts w:asciiTheme="minorHAnsi" w:hAnsiTheme="minorHAnsi" w:cstheme="minorHAnsi"/>
              </w:rPr>
              <w:t>1</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22782" w14:textId="1113A81B" w:rsidR="000770A1" w:rsidRPr="00D450A6" w:rsidRDefault="00AD7E73" w:rsidP="00BA6CD6">
            <w:pPr>
              <w:rPr>
                <w:rFonts w:asciiTheme="minorHAnsi" w:hAnsiTheme="minorHAnsi" w:cstheme="minorHAnsi"/>
              </w:rPr>
            </w:pPr>
            <w:r>
              <w:rPr>
                <w:rFonts w:asciiTheme="minorHAnsi" w:hAnsiTheme="minorHAnsi" w:cstheme="minorHAnsi"/>
              </w:rPr>
              <w:t>Supplemental Jurisdiction</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0EAFFA" w14:textId="0BFFF990" w:rsidR="00AD7E73" w:rsidRDefault="000770A1" w:rsidP="00AD7E73">
            <w:pPr>
              <w:rPr>
                <w:rFonts w:asciiTheme="minorHAnsi" w:hAnsiTheme="minorHAnsi" w:cstheme="minorHAnsi"/>
              </w:rPr>
            </w:pPr>
            <w:r w:rsidRPr="00D450A6">
              <w:rPr>
                <w:rFonts w:asciiTheme="minorHAnsi" w:hAnsiTheme="minorHAnsi" w:cstheme="minorHAnsi"/>
              </w:rPr>
              <w:t>CB</w:t>
            </w:r>
            <w:r w:rsidR="00AD7E73">
              <w:rPr>
                <w:rFonts w:asciiTheme="minorHAnsi" w:hAnsiTheme="minorHAnsi" w:cstheme="minorHAnsi"/>
              </w:rPr>
              <w:t>: 953-959, 978-981</w:t>
            </w:r>
          </w:p>
          <w:p w14:paraId="12DCA929" w14:textId="7F9EDE23" w:rsidR="000770A1" w:rsidRPr="00D450A6" w:rsidRDefault="000770A1" w:rsidP="00AD7E73">
            <w:pPr>
              <w:rPr>
                <w:rFonts w:asciiTheme="minorHAnsi" w:hAnsiTheme="minorHAnsi" w:cstheme="minorHAnsi"/>
              </w:rPr>
            </w:pPr>
            <w:r w:rsidRPr="00D450A6">
              <w:rPr>
                <w:rFonts w:asciiTheme="minorHAnsi" w:hAnsiTheme="minorHAnsi" w:cstheme="minorHAnsi"/>
              </w:rPr>
              <w:t xml:space="preserve">Supp: </w:t>
            </w:r>
            <w:r w:rsidR="00AD7E73">
              <w:rPr>
                <w:rFonts w:asciiTheme="minorHAnsi" w:hAnsiTheme="minorHAnsi" w:cstheme="minorHAnsi"/>
              </w:rPr>
              <w:t>28 USC 1367</w:t>
            </w:r>
          </w:p>
        </w:tc>
      </w:tr>
      <w:tr w:rsidR="000770A1" w:rsidRPr="00D450A6" w14:paraId="0548514C"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00408E" w14:textId="22F5AD31" w:rsidR="000770A1" w:rsidRPr="00D450A6" w:rsidRDefault="000770A1" w:rsidP="000770A1">
            <w:pPr>
              <w:rPr>
                <w:rFonts w:asciiTheme="minorHAnsi" w:hAnsiTheme="minorHAnsi" w:cstheme="minorHAnsi"/>
              </w:rPr>
            </w:pPr>
            <w:r w:rsidRPr="00D450A6">
              <w:rPr>
                <w:rFonts w:asciiTheme="minorHAnsi" w:hAnsiTheme="minorHAnsi" w:cstheme="minorHAnsi"/>
              </w:rPr>
              <w:t>2</w:t>
            </w:r>
            <w:r w:rsidR="005A625A">
              <w:rPr>
                <w:rFonts w:asciiTheme="minorHAnsi" w:hAnsiTheme="minorHAnsi" w:cstheme="minorHAnsi"/>
              </w:rPr>
              <w:t>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B94255" w14:textId="08A58BF3" w:rsidR="000770A1" w:rsidRPr="00D450A6" w:rsidRDefault="000770A1" w:rsidP="000770A1">
            <w:pPr>
              <w:rPr>
                <w:rFonts w:asciiTheme="minorHAnsi" w:hAnsiTheme="minorHAnsi" w:cstheme="minorHAnsi"/>
              </w:rPr>
            </w:pPr>
            <w:r w:rsidRPr="00D450A6">
              <w:rPr>
                <w:rFonts w:asciiTheme="minorHAnsi" w:hAnsiTheme="minorHAnsi" w:cstheme="minorHAnsi"/>
              </w:rPr>
              <w:t>10/</w:t>
            </w:r>
            <w:r w:rsidR="005A625A">
              <w:rPr>
                <w:rFonts w:asciiTheme="minorHAnsi" w:hAnsiTheme="minorHAnsi" w:cstheme="minorHAnsi"/>
              </w:rPr>
              <w:t>2</w:t>
            </w:r>
            <w:r w:rsidR="0084758E">
              <w:rPr>
                <w:rFonts w:asciiTheme="minorHAnsi" w:hAnsiTheme="minorHAnsi" w:cstheme="minorHAnsi"/>
              </w:rPr>
              <w:t>2</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3279F0" w14:textId="7C44086D" w:rsidR="000770A1" w:rsidRPr="00D450A6" w:rsidRDefault="00AD7E73" w:rsidP="00BA6CD6">
            <w:pPr>
              <w:rPr>
                <w:rFonts w:asciiTheme="minorHAnsi" w:hAnsiTheme="minorHAnsi" w:cstheme="minorHAnsi"/>
              </w:rPr>
            </w:pPr>
            <w:r>
              <w:rPr>
                <w:rFonts w:asciiTheme="minorHAnsi" w:hAnsiTheme="minorHAnsi" w:cstheme="minorHAnsi"/>
              </w:rPr>
              <w:t>Removal Jurisdiction</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7CDBD4" w14:textId="638D689B" w:rsidR="000770A1" w:rsidRPr="00D450A6" w:rsidRDefault="000770A1" w:rsidP="000770A1">
            <w:pPr>
              <w:rPr>
                <w:rFonts w:asciiTheme="minorHAnsi" w:hAnsiTheme="minorHAnsi" w:cstheme="minorHAnsi"/>
              </w:rPr>
            </w:pPr>
            <w:r w:rsidRPr="00D450A6">
              <w:rPr>
                <w:rFonts w:asciiTheme="minorHAnsi" w:hAnsiTheme="minorHAnsi" w:cstheme="minorHAnsi"/>
              </w:rPr>
              <w:t>CB</w:t>
            </w:r>
            <w:r w:rsidR="00AD7E73">
              <w:rPr>
                <w:rFonts w:asciiTheme="minorHAnsi" w:hAnsiTheme="minorHAnsi" w:cstheme="minorHAnsi"/>
              </w:rPr>
              <w:t>: 981-998</w:t>
            </w:r>
          </w:p>
          <w:p w14:paraId="29AF6596" w14:textId="12DE837A" w:rsidR="000770A1" w:rsidRPr="00D450A6" w:rsidRDefault="000770A1" w:rsidP="000770A1">
            <w:pPr>
              <w:rPr>
                <w:rFonts w:asciiTheme="minorHAnsi" w:hAnsiTheme="minorHAnsi" w:cstheme="minorHAnsi"/>
              </w:rPr>
            </w:pPr>
            <w:r w:rsidRPr="00D450A6">
              <w:rPr>
                <w:rFonts w:asciiTheme="minorHAnsi" w:hAnsiTheme="minorHAnsi" w:cstheme="minorHAnsi"/>
              </w:rPr>
              <w:t xml:space="preserve">Supp: </w:t>
            </w:r>
            <w:r w:rsidR="00AD7E73">
              <w:rPr>
                <w:rFonts w:asciiTheme="minorHAnsi" w:hAnsiTheme="minorHAnsi" w:cstheme="minorHAnsi"/>
              </w:rPr>
              <w:t>28 USC 1441(a)(b)(c)</w:t>
            </w:r>
          </w:p>
          <w:p w14:paraId="600A46BB" w14:textId="5F8F63B7" w:rsidR="000770A1" w:rsidRPr="00D450A6" w:rsidRDefault="000770A1" w:rsidP="000770A1">
            <w:pPr>
              <w:rPr>
                <w:rFonts w:asciiTheme="minorHAnsi" w:hAnsiTheme="minorHAnsi" w:cstheme="minorHAnsi"/>
              </w:rPr>
            </w:pPr>
          </w:p>
        </w:tc>
      </w:tr>
      <w:tr w:rsidR="000770A1" w:rsidRPr="00D450A6" w14:paraId="40646E53" w14:textId="77777777" w:rsidTr="007B5FE3">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9789434" w14:textId="523D625A" w:rsidR="000770A1" w:rsidRPr="00D450A6" w:rsidRDefault="000770A1" w:rsidP="000770A1">
            <w:pPr>
              <w:rPr>
                <w:rFonts w:asciiTheme="minorHAnsi" w:hAnsiTheme="minorHAnsi" w:cstheme="minorHAnsi"/>
              </w:rPr>
            </w:pPr>
            <w:r w:rsidRPr="00D450A6">
              <w:rPr>
                <w:rFonts w:asciiTheme="minorHAnsi" w:hAnsiTheme="minorHAnsi" w:cstheme="minorHAnsi"/>
              </w:rPr>
              <w:t>2</w:t>
            </w:r>
            <w:r w:rsidR="005A625A">
              <w:rPr>
                <w:rFonts w:asciiTheme="minorHAnsi" w:hAnsiTheme="minorHAnsi" w:cstheme="minorHAnsi"/>
              </w:rPr>
              <w:t>7</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1DA710C" w14:textId="335FF97E" w:rsidR="000770A1" w:rsidRPr="00D450A6" w:rsidRDefault="000770A1" w:rsidP="000770A1">
            <w:pPr>
              <w:rPr>
                <w:rFonts w:asciiTheme="minorHAnsi" w:hAnsiTheme="minorHAnsi" w:cstheme="minorHAnsi"/>
              </w:rPr>
            </w:pPr>
            <w:r w:rsidRPr="00D450A6">
              <w:rPr>
                <w:rFonts w:asciiTheme="minorHAnsi" w:hAnsiTheme="minorHAnsi" w:cstheme="minorHAnsi"/>
              </w:rPr>
              <w:t>10/</w:t>
            </w:r>
            <w:r w:rsidR="005A625A">
              <w:rPr>
                <w:rFonts w:asciiTheme="minorHAnsi" w:hAnsiTheme="minorHAnsi" w:cstheme="minorHAnsi"/>
              </w:rPr>
              <w:t>2</w:t>
            </w:r>
            <w:r w:rsidR="0084758E">
              <w:rPr>
                <w:rFonts w:asciiTheme="minorHAnsi" w:hAnsiTheme="minorHAnsi" w:cstheme="minorHAnsi"/>
              </w:rPr>
              <w:t>8</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142FB141" w14:textId="39BB37BB" w:rsidR="000770A1" w:rsidRPr="00D450A6" w:rsidRDefault="00AD7E73" w:rsidP="000770A1">
            <w:pPr>
              <w:rPr>
                <w:rFonts w:asciiTheme="minorHAnsi" w:hAnsiTheme="minorHAnsi" w:cstheme="minorHAnsi"/>
              </w:rPr>
            </w:pPr>
            <w:r>
              <w:rPr>
                <w:rFonts w:asciiTheme="minorHAnsi" w:hAnsiTheme="minorHAnsi" w:cstheme="minorHAnsi"/>
              </w:rPr>
              <w:t xml:space="preserve">Transfer of Venue and </w:t>
            </w:r>
            <w:r w:rsidRPr="00AD7E73">
              <w:rPr>
                <w:rFonts w:asciiTheme="minorHAnsi" w:hAnsiTheme="minorHAnsi" w:cstheme="minorHAnsi"/>
                <w:i/>
                <w:iCs/>
              </w:rPr>
              <w:t>Forum Non Conveniens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52E4E279" w14:textId="3F531B42" w:rsidR="000770A1" w:rsidRPr="00D450A6" w:rsidRDefault="000770A1" w:rsidP="000770A1">
            <w:pPr>
              <w:rPr>
                <w:rFonts w:asciiTheme="minorHAnsi" w:hAnsiTheme="minorHAnsi" w:cstheme="minorHAnsi"/>
              </w:rPr>
            </w:pPr>
            <w:r w:rsidRPr="00D450A6">
              <w:rPr>
                <w:rFonts w:asciiTheme="minorHAnsi" w:hAnsiTheme="minorHAnsi" w:cstheme="minorHAnsi"/>
              </w:rPr>
              <w:t xml:space="preserve">CB </w:t>
            </w:r>
            <w:r w:rsidR="00AD7E73">
              <w:rPr>
                <w:rFonts w:asciiTheme="minorHAnsi" w:hAnsiTheme="minorHAnsi" w:cstheme="minorHAnsi"/>
              </w:rPr>
              <w:t>998-1011</w:t>
            </w:r>
          </w:p>
          <w:p w14:paraId="43955A44" w14:textId="65338CD2" w:rsidR="000770A1" w:rsidRPr="00D450A6" w:rsidRDefault="000770A1" w:rsidP="000770A1">
            <w:pPr>
              <w:rPr>
                <w:rFonts w:asciiTheme="minorHAnsi" w:hAnsiTheme="minorHAnsi" w:cstheme="minorHAnsi"/>
              </w:rPr>
            </w:pPr>
            <w:r w:rsidRPr="00D450A6">
              <w:rPr>
                <w:rFonts w:asciiTheme="minorHAnsi" w:hAnsiTheme="minorHAnsi" w:cstheme="minorHAnsi"/>
              </w:rPr>
              <w:t xml:space="preserve">Supp: </w:t>
            </w:r>
            <w:r w:rsidR="00AD7E73">
              <w:rPr>
                <w:rFonts w:asciiTheme="minorHAnsi" w:hAnsiTheme="minorHAnsi" w:cstheme="minorHAnsi"/>
              </w:rPr>
              <w:t>28 USC 1404, 1406</w:t>
            </w:r>
          </w:p>
          <w:p w14:paraId="657B25C2" w14:textId="2605CB76" w:rsidR="000770A1" w:rsidRPr="00D450A6" w:rsidRDefault="000770A1" w:rsidP="000770A1">
            <w:pPr>
              <w:rPr>
                <w:rFonts w:asciiTheme="minorHAnsi" w:hAnsiTheme="minorHAnsi" w:cstheme="minorHAnsi"/>
              </w:rPr>
            </w:pPr>
          </w:p>
        </w:tc>
      </w:tr>
      <w:tr w:rsidR="000770A1" w:rsidRPr="00D450A6" w14:paraId="4EAA79CC" w14:textId="77777777" w:rsidTr="00BA6CD6">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7E940BD" w14:textId="5E786423" w:rsidR="000770A1" w:rsidRPr="00D450A6" w:rsidRDefault="000770A1" w:rsidP="000770A1">
            <w:pPr>
              <w:rPr>
                <w:rFonts w:asciiTheme="minorHAnsi" w:hAnsiTheme="minorHAnsi" w:cstheme="minorHAnsi"/>
              </w:rPr>
            </w:pPr>
            <w:r w:rsidRPr="00D450A6">
              <w:rPr>
                <w:rFonts w:asciiTheme="minorHAnsi" w:hAnsiTheme="minorHAnsi" w:cstheme="minorHAnsi"/>
              </w:rPr>
              <w:t>2</w:t>
            </w:r>
            <w:r w:rsidR="005A625A">
              <w:rPr>
                <w:rFonts w:asciiTheme="minorHAnsi" w:hAnsiTheme="minorHAnsi" w:cstheme="minorHAnsi"/>
              </w:rPr>
              <w:t>8</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A6583A6" w14:textId="75D4F972" w:rsidR="000770A1" w:rsidRPr="00D450A6" w:rsidRDefault="000770A1" w:rsidP="000770A1">
            <w:pPr>
              <w:rPr>
                <w:rFonts w:asciiTheme="minorHAnsi" w:hAnsiTheme="minorHAnsi" w:cstheme="minorHAnsi"/>
              </w:rPr>
            </w:pPr>
            <w:r w:rsidRPr="00D450A6">
              <w:rPr>
                <w:rFonts w:asciiTheme="minorHAnsi" w:hAnsiTheme="minorHAnsi" w:cstheme="minorHAnsi"/>
              </w:rPr>
              <w:t>10/</w:t>
            </w:r>
            <w:r w:rsidR="0084758E">
              <w:rPr>
                <w:rFonts w:asciiTheme="minorHAnsi" w:hAnsiTheme="minorHAnsi" w:cstheme="minorHAnsi"/>
              </w:rPr>
              <w:t>29</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F0F0DA9" w14:textId="3A61832A" w:rsidR="000770A1" w:rsidRPr="00D450A6" w:rsidRDefault="00C30E96" w:rsidP="000770A1">
            <w:pPr>
              <w:rPr>
                <w:rFonts w:asciiTheme="minorHAnsi" w:hAnsiTheme="minorHAnsi" w:cstheme="minorHAnsi"/>
              </w:rPr>
            </w:pPr>
            <w:r>
              <w:rPr>
                <w:rFonts w:asciiTheme="minorHAnsi" w:hAnsiTheme="minorHAnsi" w:cstheme="minorHAnsi"/>
              </w:rPr>
              <w:t>Joinder of Parties</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19465B08" w14:textId="77E6D4C2" w:rsidR="000770A1" w:rsidRPr="00D450A6" w:rsidRDefault="000770A1" w:rsidP="000770A1">
            <w:pPr>
              <w:rPr>
                <w:rFonts w:asciiTheme="minorHAnsi" w:hAnsiTheme="minorHAnsi" w:cstheme="minorHAnsi"/>
              </w:rPr>
            </w:pPr>
            <w:r w:rsidRPr="00D450A6">
              <w:rPr>
                <w:rFonts w:asciiTheme="minorHAnsi" w:hAnsiTheme="minorHAnsi" w:cstheme="minorHAnsi"/>
              </w:rPr>
              <w:t>CB</w:t>
            </w:r>
            <w:r w:rsidR="00C30E96">
              <w:rPr>
                <w:rFonts w:asciiTheme="minorHAnsi" w:hAnsiTheme="minorHAnsi" w:cstheme="minorHAnsi"/>
              </w:rPr>
              <w:t>: 1012-1026</w:t>
            </w:r>
          </w:p>
          <w:p w14:paraId="1A33C21C" w14:textId="5B52268E" w:rsidR="000770A1" w:rsidRPr="00D450A6" w:rsidRDefault="000770A1" w:rsidP="000770A1">
            <w:pPr>
              <w:rPr>
                <w:rFonts w:asciiTheme="minorHAnsi" w:hAnsiTheme="minorHAnsi" w:cstheme="minorHAnsi"/>
              </w:rPr>
            </w:pPr>
            <w:r w:rsidRPr="00D450A6">
              <w:rPr>
                <w:rFonts w:asciiTheme="minorHAnsi" w:hAnsiTheme="minorHAnsi" w:cstheme="minorHAnsi"/>
              </w:rPr>
              <w:t xml:space="preserve">Supp: FRCP </w:t>
            </w:r>
            <w:r w:rsidR="00C30E96">
              <w:rPr>
                <w:rFonts w:asciiTheme="minorHAnsi" w:hAnsiTheme="minorHAnsi" w:cstheme="minorHAnsi"/>
              </w:rPr>
              <w:t>19, 20</w:t>
            </w:r>
          </w:p>
        </w:tc>
      </w:tr>
      <w:tr w:rsidR="000770A1" w:rsidRPr="00D450A6" w14:paraId="134DD5C5" w14:textId="77777777" w:rsidTr="00BA6CD6">
        <w:trPr>
          <w:gridAfter w:val="1"/>
          <w:wAfter w:w="12" w:type="dxa"/>
          <w:trHeight w:val="998"/>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D0F67D7" w14:textId="4DFACE97" w:rsidR="000770A1" w:rsidRPr="00D450A6" w:rsidRDefault="000770A1" w:rsidP="000770A1">
            <w:pPr>
              <w:rPr>
                <w:rFonts w:asciiTheme="minorHAnsi" w:hAnsiTheme="minorHAnsi" w:cstheme="minorHAnsi"/>
              </w:rPr>
            </w:pPr>
            <w:r w:rsidRPr="00D450A6">
              <w:rPr>
                <w:rFonts w:asciiTheme="minorHAnsi" w:hAnsiTheme="minorHAnsi" w:cstheme="minorHAnsi"/>
              </w:rPr>
              <w:t>2</w:t>
            </w:r>
            <w:r w:rsidR="005A625A">
              <w:rPr>
                <w:rFonts w:asciiTheme="minorHAnsi" w:hAnsiTheme="minorHAnsi" w:cstheme="minorHAnsi"/>
              </w:rPr>
              <w:t>9</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30F900D" w14:textId="73D4FA37" w:rsidR="000770A1" w:rsidRPr="00D450A6" w:rsidRDefault="000770A1" w:rsidP="000770A1">
            <w:pPr>
              <w:rPr>
                <w:rFonts w:asciiTheme="minorHAnsi" w:hAnsiTheme="minorHAnsi" w:cstheme="minorHAnsi"/>
              </w:rPr>
            </w:pPr>
            <w:r w:rsidRPr="00D450A6">
              <w:rPr>
                <w:rFonts w:asciiTheme="minorHAnsi" w:hAnsiTheme="minorHAnsi" w:cstheme="minorHAnsi"/>
              </w:rPr>
              <w:t>10/</w:t>
            </w:r>
            <w:r w:rsidR="0084758E">
              <w:rPr>
                <w:rFonts w:asciiTheme="minorHAnsi" w:hAnsiTheme="minorHAnsi" w:cstheme="minorHAnsi"/>
              </w:rPr>
              <w:t>30</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71620C3" w14:textId="36C630EE" w:rsidR="000770A1" w:rsidRPr="00D450A6" w:rsidRDefault="00C30E96" w:rsidP="000770A1">
            <w:pPr>
              <w:rPr>
                <w:rFonts w:asciiTheme="minorHAnsi" w:hAnsiTheme="minorHAnsi" w:cstheme="minorHAnsi"/>
              </w:rPr>
            </w:pPr>
            <w:r>
              <w:rPr>
                <w:rFonts w:asciiTheme="minorHAnsi" w:hAnsiTheme="minorHAnsi" w:cstheme="minorHAnsi"/>
              </w:rPr>
              <w:t xml:space="preserve">Joinder of Parties cont. </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7D48B518" w14:textId="541D1CEF" w:rsidR="000770A1" w:rsidRPr="00D450A6" w:rsidRDefault="000770A1" w:rsidP="000770A1">
            <w:pPr>
              <w:rPr>
                <w:rFonts w:asciiTheme="minorHAnsi" w:hAnsiTheme="minorHAnsi" w:cstheme="minorHAnsi"/>
              </w:rPr>
            </w:pPr>
            <w:r w:rsidRPr="00D450A6">
              <w:rPr>
                <w:rFonts w:asciiTheme="minorHAnsi" w:hAnsiTheme="minorHAnsi" w:cstheme="minorHAnsi"/>
              </w:rPr>
              <w:t>CB</w:t>
            </w:r>
            <w:r w:rsidR="00C30E96">
              <w:rPr>
                <w:rFonts w:asciiTheme="minorHAnsi" w:hAnsiTheme="minorHAnsi" w:cstheme="minorHAnsi"/>
              </w:rPr>
              <w:t>:</w:t>
            </w:r>
            <w:r w:rsidRPr="00D450A6">
              <w:rPr>
                <w:rFonts w:asciiTheme="minorHAnsi" w:hAnsiTheme="minorHAnsi" w:cstheme="minorHAnsi"/>
              </w:rPr>
              <w:t xml:space="preserve"> </w:t>
            </w:r>
            <w:r w:rsidR="00C30E96">
              <w:rPr>
                <w:rFonts w:asciiTheme="minorHAnsi" w:hAnsiTheme="minorHAnsi" w:cstheme="minorHAnsi"/>
              </w:rPr>
              <w:t>1026-1031, 1039-1045</w:t>
            </w:r>
          </w:p>
          <w:p w14:paraId="081E73D1" w14:textId="477AFBDD" w:rsidR="000770A1" w:rsidRPr="00D450A6" w:rsidRDefault="000770A1" w:rsidP="000770A1">
            <w:pPr>
              <w:rPr>
                <w:rFonts w:asciiTheme="minorHAnsi" w:hAnsiTheme="minorHAnsi" w:cstheme="minorHAnsi"/>
              </w:rPr>
            </w:pPr>
            <w:r w:rsidRPr="00D450A6">
              <w:rPr>
                <w:rFonts w:asciiTheme="minorHAnsi" w:hAnsiTheme="minorHAnsi" w:cstheme="minorHAnsi"/>
              </w:rPr>
              <w:t xml:space="preserve">Supp: FRCP </w:t>
            </w:r>
            <w:r w:rsidR="00C30E96">
              <w:rPr>
                <w:rFonts w:asciiTheme="minorHAnsi" w:hAnsiTheme="minorHAnsi" w:cstheme="minorHAnsi"/>
              </w:rPr>
              <w:t>14, 24</w:t>
            </w:r>
          </w:p>
        </w:tc>
      </w:tr>
      <w:tr w:rsidR="000770A1" w:rsidRPr="00D450A6" w14:paraId="64076AA7" w14:textId="77777777" w:rsidTr="00BA6CD6">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A6DEF" w14:textId="041AE17F" w:rsidR="000770A1" w:rsidRPr="00D450A6" w:rsidRDefault="005A625A" w:rsidP="000770A1">
            <w:pPr>
              <w:rPr>
                <w:rFonts w:asciiTheme="minorHAnsi" w:hAnsiTheme="minorHAnsi" w:cstheme="minorHAnsi"/>
              </w:rPr>
            </w:pPr>
            <w:r>
              <w:rPr>
                <w:rFonts w:asciiTheme="minorHAnsi" w:hAnsiTheme="minorHAnsi" w:cstheme="minorHAnsi"/>
              </w:rPr>
              <w:t>30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82265" w14:textId="49BBFB95" w:rsidR="000770A1" w:rsidRPr="00D450A6" w:rsidRDefault="0084758E" w:rsidP="000770A1">
            <w:pPr>
              <w:rPr>
                <w:rFonts w:asciiTheme="minorHAnsi" w:hAnsiTheme="minorHAnsi" w:cstheme="minorHAnsi"/>
              </w:rPr>
            </w:pPr>
            <w:r>
              <w:rPr>
                <w:rFonts w:asciiTheme="minorHAnsi" w:hAnsiTheme="minorHAnsi" w:cstheme="minorHAnsi"/>
              </w:rPr>
              <w:t>11/4</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C5BDA" w14:textId="481FEC43" w:rsidR="000770A1" w:rsidRPr="00D450A6" w:rsidRDefault="00C30E96" w:rsidP="000770A1">
            <w:pPr>
              <w:rPr>
                <w:rFonts w:asciiTheme="minorHAnsi" w:hAnsiTheme="minorHAnsi" w:cstheme="minorHAnsi"/>
              </w:rPr>
            </w:pPr>
            <w:r>
              <w:rPr>
                <w:rFonts w:asciiTheme="minorHAnsi" w:hAnsiTheme="minorHAnsi" w:cstheme="minorHAnsi"/>
              </w:rPr>
              <w:t>Joinder of Claims</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37A9F6" w14:textId="5C612559" w:rsidR="000770A1" w:rsidRDefault="00C30E96" w:rsidP="00C30E96">
            <w:pPr>
              <w:rPr>
                <w:rFonts w:asciiTheme="minorHAnsi" w:hAnsiTheme="minorHAnsi" w:cstheme="minorHAnsi"/>
              </w:rPr>
            </w:pPr>
            <w:r>
              <w:rPr>
                <w:rFonts w:asciiTheme="minorHAnsi" w:hAnsiTheme="minorHAnsi" w:cstheme="minorHAnsi"/>
              </w:rPr>
              <w:t>Materials on Canvass</w:t>
            </w:r>
          </w:p>
          <w:p w14:paraId="712643E4" w14:textId="2058F13B" w:rsidR="00C30E96" w:rsidRPr="00D450A6" w:rsidRDefault="00C30E96" w:rsidP="00C30E96">
            <w:pPr>
              <w:rPr>
                <w:rFonts w:asciiTheme="minorHAnsi" w:hAnsiTheme="minorHAnsi" w:cstheme="minorHAnsi"/>
              </w:rPr>
            </w:pPr>
            <w:r>
              <w:rPr>
                <w:rFonts w:asciiTheme="minorHAnsi" w:hAnsiTheme="minorHAnsi" w:cstheme="minorHAnsi"/>
              </w:rPr>
              <w:t>Supp: FRCP 13, 18</w:t>
            </w:r>
          </w:p>
        </w:tc>
      </w:tr>
      <w:tr w:rsidR="000770A1" w:rsidRPr="00D450A6" w14:paraId="2BA85036" w14:textId="77777777" w:rsidTr="00BA6CD6">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6702" w14:textId="1A65DF11" w:rsidR="000770A1" w:rsidRPr="00D450A6" w:rsidRDefault="00F1085E" w:rsidP="000770A1">
            <w:pPr>
              <w:rPr>
                <w:rFonts w:asciiTheme="minorHAnsi" w:hAnsiTheme="minorHAnsi" w:cstheme="minorHAnsi"/>
              </w:rPr>
            </w:pPr>
            <w:r>
              <w:rPr>
                <w:rFonts w:asciiTheme="minorHAnsi" w:hAnsiTheme="minorHAnsi" w:cstheme="minorHAnsi"/>
              </w:rPr>
              <w:t>3</w:t>
            </w:r>
            <w:r w:rsidR="005A625A">
              <w:rPr>
                <w:rFonts w:asciiTheme="minorHAnsi" w:hAnsiTheme="minorHAnsi" w:cstheme="minorHAnsi"/>
              </w:rPr>
              <w:t>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35F24" w14:textId="224EFF1A" w:rsidR="000770A1" w:rsidRPr="00D450A6" w:rsidRDefault="005A625A" w:rsidP="000770A1">
            <w:pPr>
              <w:rPr>
                <w:rFonts w:asciiTheme="minorHAnsi" w:hAnsiTheme="minorHAnsi" w:cstheme="minorHAnsi"/>
              </w:rPr>
            </w:pPr>
            <w:r>
              <w:rPr>
                <w:rFonts w:asciiTheme="minorHAnsi" w:hAnsiTheme="minorHAnsi" w:cstheme="minorHAnsi"/>
              </w:rPr>
              <w:t>11/</w:t>
            </w:r>
            <w:r w:rsidR="0084758E">
              <w:rPr>
                <w:rFonts w:asciiTheme="minorHAnsi" w:hAnsiTheme="minorHAnsi" w:cstheme="minorHAnsi"/>
              </w:rPr>
              <w:t>5</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C844E" w14:textId="2E9B1BE9" w:rsidR="000770A1" w:rsidRPr="00D450A6" w:rsidRDefault="00C30E96" w:rsidP="000770A1">
            <w:pPr>
              <w:rPr>
                <w:rFonts w:asciiTheme="minorHAnsi" w:hAnsiTheme="minorHAnsi" w:cstheme="minorHAnsi"/>
              </w:rPr>
            </w:pPr>
            <w:r>
              <w:rPr>
                <w:rFonts w:asciiTheme="minorHAnsi" w:hAnsiTheme="minorHAnsi" w:cstheme="minorHAnsi"/>
              </w:rPr>
              <w:t>Joinder of Claims cont.</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BA7360" w14:textId="518930DB" w:rsidR="000770A1" w:rsidRDefault="00C30E96" w:rsidP="000770A1">
            <w:pPr>
              <w:rPr>
                <w:rFonts w:asciiTheme="minorHAnsi" w:hAnsiTheme="minorHAnsi" w:cstheme="minorHAnsi"/>
              </w:rPr>
            </w:pPr>
            <w:r>
              <w:rPr>
                <w:rFonts w:asciiTheme="minorHAnsi" w:hAnsiTheme="minorHAnsi" w:cstheme="minorHAnsi"/>
              </w:rPr>
              <w:t>Materials on Canvass</w:t>
            </w:r>
          </w:p>
          <w:p w14:paraId="7E56E2AA" w14:textId="5D2979EB" w:rsidR="00C30E96" w:rsidRPr="00D450A6" w:rsidRDefault="00C30E96" w:rsidP="000770A1">
            <w:pPr>
              <w:rPr>
                <w:rFonts w:asciiTheme="minorHAnsi" w:hAnsiTheme="minorHAnsi" w:cstheme="minorHAnsi"/>
              </w:rPr>
            </w:pPr>
            <w:r>
              <w:rPr>
                <w:rFonts w:asciiTheme="minorHAnsi" w:hAnsiTheme="minorHAnsi" w:cstheme="minorHAnsi"/>
              </w:rPr>
              <w:t>Supp: FRCP 13</w:t>
            </w:r>
          </w:p>
          <w:p w14:paraId="3F794DBE" w14:textId="00C7026E" w:rsidR="000770A1" w:rsidRPr="00D450A6" w:rsidRDefault="000770A1" w:rsidP="000770A1">
            <w:pPr>
              <w:rPr>
                <w:rFonts w:asciiTheme="minorHAnsi" w:hAnsiTheme="minorHAnsi" w:cstheme="minorHAnsi"/>
              </w:rPr>
            </w:pPr>
          </w:p>
        </w:tc>
      </w:tr>
      <w:tr w:rsidR="000770A1" w:rsidRPr="00D450A6" w14:paraId="18B6D9FE" w14:textId="77777777" w:rsidTr="0084758E">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19E774" w14:textId="0327782A" w:rsidR="000770A1" w:rsidRPr="00D450A6" w:rsidRDefault="000770A1" w:rsidP="000770A1">
            <w:pPr>
              <w:rPr>
                <w:rFonts w:asciiTheme="minorHAnsi" w:hAnsiTheme="minorHAnsi" w:cstheme="minorHAnsi"/>
              </w:rPr>
            </w:pPr>
            <w:r w:rsidRPr="00D450A6">
              <w:rPr>
                <w:rFonts w:asciiTheme="minorHAnsi" w:hAnsiTheme="minorHAnsi" w:cstheme="minorHAnsi"/>
              </w:rPr>
              <w:t>3</w:t>
            </w:r>
            <w:r w:rsidR="005A625A">
              <w:rPr>
                <w:rFonts w:asciiTheme="minorHAnsi" w:hAnsiTheme="minorHAnsi" w:cstheme="minorHAnsi"/>
              </w:rPr>
              <w:t>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1440D" w14:textId="524EA97B" w:rsidR="000770A1" w:rsidRPr="00D450A6" w:rsidRDefault="005A625A" w:rsidP="000770A1">
            <w:pPr>
              <w:rPr>
                <w:rFonts w:asciiTheme="minorHAnsi" w:hAnsiTheme="minorHAnsi" w:cstheme="minorHAnsi"/>
              </w:rPr>
            </w:pPr>
            <w:r>
              <w:rPr>
                <w:rFonts w:asciiTheme="minorHAnsi" w:hAnsiTheme="minorHAnsi" w:cstheme="minorHAnsi"/>
              </w:rPr>
              <w:t>11/</w:t>
            </w:r>
            <w:r w:rsidR="0084758E">
              <w:rPr>
                <w:rFonts w:asciiTheme="minorHAnsi" w:hAnsiTheme="minorHAnsi" w:cstheme="minorHAnsi"/>
              </w:rPr>
              <w:t>6</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C8AC0" w14:textId="3C66F56E" w:rsidR="000770A1" w:rsidRPr="00D450A6" w:rsidRDefault="00C30E96" w:rsidP="000770A1">
            <w:pPr>
              <w:rPr>
                <w:rFonts w:asciiTheme="minorHAnsi" w:hAnsiTheme="minorHAnsi" w:cstheme="minorHAnsi"/>
              </w:rPr>
            </w:pPr>
            <w:r>
              <w:rPr>
                <w:rFonts w:asciiTheme="minorHAnsi" w:hAnsiTheme="minorHAnsi" w:cstheme="minorHAnsi"/>
              </w:rPr>
              <w:t>Review of Joinder of Parties and Claims</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80F11" w14:textId="2B4CA5C8" w:rsidR="00C30E96" w:rsidRPr="00D450A6" w:rsidRDefault="0084758E" w:rsidP="000770A1">
            <w:pPr>
              <w:rPr>
                <w:rFonts w:asciiTheme="minorHAnsi" w:hAnsiTheme="minorHAnsi" w:cstheme="minorHAnsi"/>
              </w:rPr>
            </w:pPr>
            <w:r>
              <w:rPr>
                <w:rFonts w:asciiTheme="minorHAnsi" w:hAnsiTheme="minorHAnsi" w:cstheme="minorHAnsi"/>
              </w:rPr>
              <w:t>Glannon’s E&amp;E: problems in Chapters 13-17</w:t>
            </w:r>
          </w:p>
        </w:tc>
      </w:tr>
      <w:tr w:rsidR="005A625A" w:rsidRPr="00D450A6" w14:paraId="11E27D56" w14:textId="77777777" w:rsidTr="005A625A">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C960DD0" w14:textId="4D67C615" w:rsidR="005A625A" w:rsidRPr="00D450A6" w:rsidRDefault="005A625A" w:rsidP="005A625A">
            <w:pP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9C9EA2" w14:textId="68F484F5" w:rsidR="005A625A" w:rsidRPr="00D450A6" w:rsidRDefault="005A625A" w:rsidP="005A625A">
            <w:pPr>
              <w:rPr>
                <w:rFonts w:asciiTheme="minorHAnsi" w:hAnsiTheme="minorHAnsi" w:cstheme="minorHAnsi"/>
              </w:rPr>
            </w:pPr>
            <w:r>
              <w:rPr>
                <w:rFonts w:asciiTheme="minorHAnsi" w:hAnsiTheme="minorHAnsi" w:cstheme="minorHAnsi"/>
              </w:rPr>
              <w:t>11/11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00A1B73" w14:textId="77777777" w:rsidR="005A625A" w:rsidRPr="00D450A6" w:rsidRDefault="005A625A" w:rsidP="005A625A">
            <w:pPr>
              <w:rPr>
                <w:rFonts w:asciiTheme="minorHAnsi" w:hAnsiTheme="minorHAnsi" w:cstheme="minorHAnsi"/>
              </w:rPr>
            </w:pPr>
            <w:r w:rsidRPr="00D450A6">
              <w:rPr>
                <w:rFonts w:asciiTheme="minorHAnsi" w:hAnsiTheme="minorHAnsi" w:cstheme="minorHAnsi"/>
              </w:rPr>
              <w:t xml:space="preserve">NO CLASS: Veterans Day </w:t>
            </w:r>
          </w:p>
          <w:p w14:paraId="6A7E7DEC" w14:textId="61E6C4FF" w:rsidR="005A625A" w:rsidRPr="00D450A6" w:rsidRDefault="005A625A" w:rsidP="005A625A">
            <w:pPr>
              <w:rPr>
                <w:rFonts w:asciiTheme="minorHAnsi" w:hAnsiTheme="minorHAnsi" w:cstheme="minorHAnsi"/>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697D95A3" w14:textId="3F0D64DE" w:rsidR="005A625A" w:rsidRPr="00D450A6" w:rsidRDefault="005A625A" w:rsidP="005A625A">
            <w:pPr>
              <w:rPr>
                <w:rFonts w:asciiTheme="minorHAnsi" w:hAnsiTheme="minorHAnsi" w:cstheme="minorHAnsi"/>
              </w:rPr>
            </w:pPr>
          </w:p>
        </w:tc>
      </w:tr>
      <w:tr w:rsidR="005A625A" w:rsidRPr="00D450A6" w14:paraId="21C5BD7B" w14:textId="77777777" w:rsidTr="0084758E">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8EF0E08" w14:textId="607F7A80" w:rsidR="005A625A" w:rsidRPr="00D450A6" w:rsidRDefault="005A625A" w:rsidP="005A625A">
            <w:pPr>
              <w:rPr>
                <w:rFonts w:asciiTheme="minorHAnsi" w:hAnsiTheme="minorHAnsi" w:cstheme="minorHAnsi"/>
              </w:rPr>
            </w:pPr>
            <w:r w:rsidRPr="00D450A6">
              <w:rPr>
                <w:rFonts w:asciiTheme="minorHAnsi" w:hAnsiTheme="minorHAnsi" w:cstheme="minorHAnsi"/>
              </w:rPr>
              <w:t>3</w:t>
            </w:r>
            <w:r w:rsidR="0084758E">
              <w:rPr>
                <w:rFonts w:asciiTheme="minorHAnsi" w:hAnsiTheme="minorHAnsi" w:cstheme="minorHAnsi"/>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FA0ED0" w14:textId="18A8650C" w:rsidR="005A625A" w:rsidRPr="00D450A6" w:rsidRDefault="005A625A" w:rsidP="005A625A">
            <w:pPr>
              <w:rPr>
                <w:rFonts w:asciiTheme="minorHAnsi" w:hAnsiTheme="minorHAnsi" w:cstheme="minorHAnsi"/>
              </w:rPr>
            </w:pPr>
            <w:r>
              <w:rPr>
                <w:rFonts w:asciiTheme="minorHAnsi" w:hAnsiTheme="minorHAnsi" w:cstheme="minorHAnsi"/>
              </w:rPr>
              <w:t>11/12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5172D76" w14:textId="088662AD" w:rsidR="005A625A" w:rsidRPr="00D450A6" w:rsidRDefault="0084758E" w:rsidP="005A625A">
            <w:pPr>
              <w:rPr>
                <w:rFonts w:asciiTheme="minorHAnsi" w:hAnsiTheme="minorHAnsi" w:cstheme="minorHAnsi"/>
              </w:rPr>
            </w:pPr>
            <w:r>
              <w:rPr>
                <w:rFonts w:asciiTheme="minorHAnsi" w:hAnsiTheme="minorHAnsi" w:cstheme="minorHAnsi"/>
              </w:rPr>
              <w:t>Claim Preclusion</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956CB65" w14:textId="41EE8362" w:rsidR="005A625A" w:rsidRPr="00D450A6" w:rsidRDefault="00294B32" w:rsidP="005A625A">
            <w:pPr>
              <w:rPr>
                <w:rFonts w:asciiTheme="minorHAnsi" w:hAnsiTheme="minorHAnsi" w:cstheme="minorHAnsi"/>
              </w:rPr>
            </w:pPr>
            <w:r>
              <w:rPr>
                <w:rFonts w:asciiTheme="minorHAnsi" w:hAnsiTheme="minorHAnsi" w:cstheme="minorHAnsi"/>
              </w:rPr>
              <w:t>CB: 1189-1203,1210-1216</w:t>
            </w:r>
          </w:p>
        </w:tc>
      </w:tr>
      <w:tr w:rsidR="005A625A" w:rsidRPr="00D450A6" w14:paraId="6E445C8A" w14:textId="77777777" w:rsidTr="0084758E">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02DEB7" w14:textId="0FC2700A" w:rsidR="005A625A" w:rsidRPr="00D450A6" w:rsidRDefault="005A625A" w:rsidP="005A625A">
            <w:pPr>
              <w:rPr>
                <w:rFonts w:asciiTheme="minorHAnsi" w:hAnsiTheme="minorHAnsi" w:cstheme="minorHAnsi"/>
              </w:rPr>
            </w:pPr>
            <w:r>
              <w:rPr>
                <w:rFonts w:asciiTheme="minorHAnsi" w:hAnsiTheme="minorHAnsi" w:cstheme="minorHAnsi"/>
              </w:rPr>
              <w:t>35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F3D1" w14:textId="1D2F9FE4" w:rsidR="005A625A" w:rsidRPr="00D450A6" w:rsidRDefault="005A625A" w:rsidP="005A625A">
            <w:pPr>
              <w:rPr>
                <w:rFonts w:asciiTheme="minorHAnsi" w:hAnsiTheme="minorHAnsi" w:cstheme="minorHAnsi"/>
              </w:rPr>
            </w:pPr>
            <w:r>
              <w:rPr>
                <w:rFonts w:asciiTheme="minorHAnsi" w:hAnsiTheme="minorHAnsi" w:cstheme="minorHAnsi"/>
              </w:rPr>
              <w:t>11/13</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44A87" w14:textId="48687A54" w:rsidR="005A625A" w:rsidRPr="00D450A6" w:rsidRDefault="0084758E" w:rsidP="005A625A">
            <w:pPr>
              <w:rPr>
                <w:rFonts w:asciiTheme="minorHAnsi" w:hAnsiTheme="minorHAnsi" w:cstheme="minorHAnsi"/>
              </w:rPr>
            </w:pPr>
            <w:r>
              <w:rPr>
                <w:rFonts w:asciiTheme="minorHAnsi" w:hAnsiTheme="minorHAnsi" w:cstheme="minorHAnsi"/>
              </w:rPr>
              <w:t>Issue Preclusion</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53D7B" w14:textId="65161FFF" w:rsidR="005A625A" w:rsidRPr="00D450A6" w:rsidRDefault="00593102" w:rsidP="005A625A">
            <w:pPr>
              <w:rPr>
                <w:rFonts w:asciiTheme="minorHAnsi" w:hAnsiTheme="minorHAnsi" w:cstheme="minorHAnsi"/>
              </w:rPr>
            </w:pPr>
            <w:r>
              <w:rPr>
                <w:rFonts w:asciiTheme="minorHAnsi" w:hAnsiTheme="minorHAnsi" w:cstheme="minorHAnsi"/>
              </w:rPr>
              <w:t xml:space="preserve">CB: </w:t>
            </w:r>
            <w:r w:rsidR="00304240">
              <w:rPr>
                <w:rFonts w:asciiTheme="minorHAnsi" w:hAnsiTheme="minorHAnsi" w:cstheme="minorHAnsi"/>
              </w:rPr>
              <w:t>1224-1225, 1233-1244</w:t>
            </w:r>
            <w:r>
              <w:rPr>
                <w:rFonts w:asciiTheme="minorHAnsi" w:hAnsiTheme="minorHAnsi" w:cstheme="minorHAnsi"/>
              </w:rPr>
              <w:t xml:space="preserve"> </w:t>
            </w:r>
          </w:p>
        </w:tc>
      </w:tr>
      <w:tr w:rsidR="005A625A" w:rsidRPr="00D450A6" w14:paraId="3DEC81D2" w14:textId="77777777" w:rsidTr="0084758E">
        <w:trPr>
          <w:gridAfter w:val="1"/>
          <w:wAfter w:w="12" w:type="dxa"/>
          <w:trHeight w:val="683"/>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9F1790" w14:textId="0A1978D6" w:rsidR="005A625A" w:rsidRPr="00D450A6" w:rsidRDefault="005A625A" w:rsidP="005A625A">
            <w:pPr>
              <w:rPr>
                <w:rFonts w:asciiTheme="minorHAnsi" w:hAnsiTheme="minorHAnsi" w:cstheme="minorHAnsi"/>
              </w:rPr>
            </w:pPr>
            <w:r w:rsidRPr="00D450A6">
              <w:rPr>
                <w:rFonts w:asciiTheme="minorHAnsi" w:hAnsiTheme="minorHAnsi" w:cstheme="minorHAnsi"/>
              </w:rPr>
              <w:t>3</w:t>
            </w:r>
            <w:r>
              <w:rPr>
                <w:rFonts w:asciiTheme="minorHAnsi" w:hAnsiTheme="minorHAnsi" w:cstheme="minorHAnsi"/>
              </w:rPr>
              <w:t>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7CBDA" w14:textId="5730C8E3" w:rsidR="005A625A" w:rsidRPr="00D450A6" w:rsidRDefault="005A625A" w:rsidP="005A625A">
            <w:pPr>
              <w:rPr>
                <w:rFonts w:asciiTheme="minorHAnsi" w:hAnsiTheme="minorHAnsi" w:cstheme="minorHAnsi"/>
              </w:rPr>
            </w:pPr>
            <w:r>
              <w:rPr>
                <w:rFonts w:asciiTheme="minorHAnsi" w:hAnsiTheme="minorHAnsi" w:cstheme="minorHAnsi"/>
              </w:rPr>
              <w:t>11/18</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42A2F" w14:textId="5CC6007F" w:rsidR="005A625A" w:rsidRPr="00D450A6" w:rsidRDefault="0084758E" w:rsidP="005A625A">
            <w:pPr>
              <w:rPr>
                <w:rFonts w:asciiTheme="minorHAnsi" w:hAnsiTheme="minorHAnsi" w:cstheme="minorHAnsi"/>
              </w:rPr>
            </w:pPr>
            <w:r>
              <w:rPr>
                <w:rFonts w:asciiTheme="minorHAnsi" w:hAnsiTheme="minorHAnsi" w:cstheme="minorHAnsi"/>
              </w:rPr>
              <w:t>Review of Preclusion</w:t>
            </w:r>
            <w:r w:rsidR="00304240">
              <w:rPr>
                <w:rFonts w:asciiTheme="minorHAnsi" w:hAnsiTheme="minorHAnsi" w:cstheme="minorHAnsi"/>
              </w:rPr>
              <w:t xml:space="preserve"> Doctrines</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AE8A9" w14:textId="2E95712D" w:rsidR="005A625A" w:rsidRPr="00D450A6" w:rsidRDefault="00304240" w:rsidP="005A625A">
            <w:pPr>
              <w:rPr>
                <w:rFonts w:asciiTheme="minorHAnsi" w:hAnsiTheme="minorHAnsi" w:cstheme="minorHAnsi"/>
              </w:rPr>
            </w:pPr>
            <w:r>
              <w:rPr>
                <w:rFonts w:asciiTheme="minorHAnsi" w:hAnsiTheme="minorHAnsi" w:cstheme="minorHAnsi"/>
              </w:rPr>
              <w:t>Glannon’s E&amp;E: problems in Chapters 26-29</w:t>
            </w:r>
          </w:p>
        </w:tc>
      </w:tr>
      <w:tr w:rsidR="005A625A" w:rsidRPr="00D450A6" w14:paraId="454075D5" w14:textId="77777777" w:rsidTr="0084758E">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3D3ABE" w14:textId="61A9F079" w:rsidR="005A625A" w:rsidRPr="00D450A6" w:rsidRDefault="005A625A" w:rsidP="005A625A">
            <w:pPr>
              <w:rPr>
                <w:rFonts w:asciiTheme="minorHAnsi" w:hAnsiTheme="minorHAnsi" w:cstheme="minorHAnsi"/>
              </w:rPr>
            </w:pPr>
            <w:r w:rsidRPr="00D450A6">
              <w:rPr>
                <w:rFonts w:asciiTheme="minorHAnsi" w:hAnsiTheme="minorHAnsi" w:cstheme="minorHAnsi"/>
              </w:rPr>
              <w:t>3</w:t>
            </w:r>
            <w:r>
              <w:rPr>
                <w:rFonts w:asciiTheme="minorHAnsi" w:hAnsiTheme="minorHAnsi" w:cstheme="minorHAnsi"/>
              </w:rPr>
              <w:t>7</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3629E" w14:textId="1D6E9F32" w:rsidR="005A625A" w:rsidRPr="00D450A6" w:rsidRDefault="005A625A" w:rsidP="005A625A">
            <w:pPr>
              <w:rPr>
                <w:rFonts w:asciiTheme="minorHAnsi" w:hAnsiTheme="minorHAnsi" w:cstheme="minorHAnsi"/>
              </w:rPr>
            </w:pPr>
            <w:r>
              <w:rPr>
                <w:rFonts w:asciiTheme="minorHAnsi" w:hAnsiTheme="minorHAnsi" w:cstheme="minorHAnsi"/>
              </w:rPr>
              <w:t>11/19</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B07D6" w14:textId="7906AE68" w:rsidR="005A625A" w:rsidRPr="00D450A6" w:rsidRDefault="0084758E" w:rsidP="005A625A">
            <w:pPr>
              <w:rPr>
                <w:rFonts w:asciiTheme="minorHAnsi" w:hAnsiTheme="minorHAnsi" w:cstheme="minorHAnsi"/>
              </w:rPr>
            </w:pPr>
            <w:r>
              <w:rPr>
                <w:rFonts w:asciiTheme="minorHAnsi" w:hAnsiTheme="minorHAnsi" w:cstheme="minorHAnsi"/>
              </w:rPr>
              <w:t>Privilege in Discovery</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87EAD" w14:textId="639309B5" w:rsidR="005A625A" w:rsidRPr="00D450A6" w:rsidRDefault="00304240" w:rsidP="005A625A">
            <w:pPr>
              <w:rPr>
                <w:rFonts w:asciiTheme="minorHAnsi" w:hAnsiTheme="minorHAnsi" w:cstheme="minorHAnsi"/>
              </w:rPr>
            </w:pPr>
            <w:r>
              <w:rPr>
                <w:rFonts w:asciiTheme="minorHAnsi" w:hAnsiTheme="minorHAnsi" w:cstheme="minorHAnsi"/>
              </w:rPr>
              <w:t>CB: 527-542</w:t>
            </w:r>
          </w:p>
        </w:tc>
      </w:tr>
      <w:tr w:rsidR="005A625A" w:rsidRPr="00D450A6" w14:paraId="0DF9024D" w14:textId="77777777" w:rsidTr="005A625A">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5550E" w14:textId="461D8252" w:rsidR="005A625A" w:rsidRPr="00D450A6" w:rsidRDefault="005A625A" w:rsidP="005A625A">
            <w:pPr>
              <w:rPr>
                <w:rFonts w:asciiTheme="minorHAnsi" w:hAnsiTheme="minorHAnsi" w:cstheme="minorHAnsi"/>
              </w:rPr>
            </w:pPr>
            <w:r w:rsidRPr="00D450A6">
              <w:rPr>
                <w:rFonts w:asciiTheme="minorHAnsi" w:hAnsiTheme="minorHAnsi" w:cstheme="minorHAnsi"/>
              </w:rPr>
              <w:lastRenderedPageBreak/>
              <w:t>3</w:t>
            </w:r>
            <w:r>
              <w:rPr>
                <w:rFonts w:asciiTheme="minorHAnsi" w:hAnsiTheme="minorHAnsi" w:cstheme="minorHAnsi"/>
              </w:rPr>
              <w:t>8</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2CCCA68" w14:textId="783C10CD" w:rsidR="005A625A" w:rsidRPr="00D450A6" w:rsidRDefault="005A625A" w:rsidP="005A625A">
            <w:pPr>
              <w:rPr>
                <w:rFonts w:asciiTheme="minorHAnsi" w:hAnsiTheme="minorHAnsi" w:cstheme="minorHAnsi"/>
              </w:rPr>
            </w:pPr>
            <w:r>
              <w:rPr>
                <w:rFonts w:asciiTheme="minorHAnsi" w:hAnsiTheme="minorHAnsi" w:cstheme="minorHAnsi"/>
              </w:rPr>
              <w:t>11/20</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B0162D8" w14:textId="5AB31019" w:rsidR="005A625A" w:rsidRPr="00D450A6" w:rsidRDefault="0084758E" w:rsidP="005A625A">
            <w:pPr>
              <w:rPr>
                <w:rFonts w:asciiTheme="minorHAnsi" w:hAnsiTheme="minorHAnsi" w:cstheme="minorHAnsi"/>
              </w:rPr>
            </w:pPr>
            <w:r>
              <w:rPr>
                <w:rFonts w:asciiTheme="minorHAnsi" w:hAnsiTheme="minorHAnsi" w:cstheme="minorHAnsi"/>
              </w:rPr>
              <w:t>Privilege in Discovery</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1526D654" w14:textId="233F5433" w:rsidR="005A625A" w:rsidRPr="00D450A6" w:rsidRDefault="00304240" w:rsidP="005A625A">
            <w:pPr>
              <w:rPr>
                <w:rFonts w:asciiTheme="minorHAnsi" w:hAnsiTheme="minorHAnsi" w:cstheme="minorHAnsi"/>
              </w:rPr>
            </w:pPr>
            <w:r>
              <w:rPr>
                <w:rFonts w:asciiTheme="minorHAnsi" w:hAnsiTheme="minorHAnsi" w:cstheme="minorHAnsi"/>
              </w:rPr>
              <w:t>CB: 542-565</w:t>
            </w:r>
          </w:p>
        </w:tc>
      </w:tr>
      <w:tr w:rsidR="005A625A" w:rsidRPr="00D450A6" w14:paraId="244A92D9" w14:textId="77777777" w:rsidTr="007B5FE3">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676C6" w14:textId="06FCBC3A" w:rsidR="005A625A" w:rsidRPr="00D450A6" w:rsidRDefault="0084758E" w:rsidP="005A625A">
            <w:pPr>
              <w:rPr>
                <w:rFonts w:asciiTheme="minorHAnsi" w:hAnsiTheme="minorHAnsi" w:cstheme="minorHAnsi"/>
              </w:rPr>
            </w:pPr>
            <w:r>
              <w:rPr>
                <w:rFonts w:asciiTheme="minorHAnsi" w:hAnsiTheme="minorHAnsi" w:cstheme="minorHAnsi"/>
              </w:rPr>
              <w:t>39</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8DCE8" w14:textId="32087995" w:rsidR="005A625A" w:rsidRPr="00D450A6" w:rsidRDefault="005A625A" w:rsidP="005A625A">
            <w:pPr>
              <w:rPr>
                <w:rFonts w:asciiTheme="minorHAnsi" w:hAnsiTheme="minorHAnsi" w:cstheme="minorHAnsi"/>
              </w:rPr>
            </w:pPr>
            <w:r>
              <w:rPr>
                <w:rFonts w:asciiTheme="minorHAnsi" w:hAnsiTheme="minorHAnsi" w:cstheme="minorHAnsi"/>
              </w:rPr>
              <w:t>Tuesday</w:t>
            </w:r>
          </w:p>
          <w:p w14:paraId="5F1757EE" w14:textId="28FC17F0" w:rsidR="005A625A" w:rsidRPr="00D450A6" w:rsidRDefault="005A625A" w:rsidP="005A625A">
            <w:pPr>
              <w:rPr>
                <w:rFonts w:asciiTheme="minorHAnsi" w:hAnsiTheme="minorHAnsi" w:cstheme="minorHAnsi"/>
              </w:rPr>
            </w:pPr>
            <w:r w:rsidRPr="00D450A6">
              <w:rPr>
                <w:rFonts w:asciiTheme="minorHAnsi" w:hAnsiTheme="minorHAnsi" w:cstheme="minorHAnsi"/>
              </w:rPr>
              <w:t>11/2</w:t>
            </w:r>
            <w:r>
              <w:rPr>
                <w:rFonts w:asciiTheme="minorHAnsi" w:hAnsiTheme="minorHAnsi" w:cstheme="minorHAnsi"/>
              </w:rPr>
              <w:t>4 (Wed. Classes Meet)</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539AD" w14:textId="2749A0EF" w:rsidR="005A625A" w:rsidRPr="00D450A6" w:rsidRDefault="005A625A" w:rsidP="005A625A">
            <w:pPr>
              <w:rPr>
                <w:rFonts w:asciiTheme="minorHAnsi" w:hAnsiTheme="minorHAnsi" w:cstheme="minorHAnsi"/>
              </w:rPr>
            </w:pPr>
            <w:r>
              <w:rPr>
                <w:rFonts w:asciiTheme="minorHAnsi" w:hAnsiTheme="minorHAnsi" w:cstheme="minorHAnsi"/>
              </w:rPr>
              <w:t>Exam Review</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D27120" w14:textId="70434356" w:rsidR="005A625A" w:rsidRPr="00D450A6" w:rsidRDefault="005A625A" w:rsidP="005A625A">
            <w:pPr>
              <w:rPr>
                <w:rFonts w:asciiTheme="minorHAnsi" w:hAnsiTheme="minorHAnsi" w:cstheme="minorHAnsi"/>
              </w:rPr>
            </w:pPr>
          </w:p>
        </w:tc>
      </w:tr>
      <w:tr w:rsidR="005A625A" w:rsidRPr="00D450A6" w14:paraId="01918622" w14:textId="77777777" w:rsidTr="007B5FE3">
        <w:trPr>
          <w:gridAfter w:val="1"/>
          <w:wAfter w:w="12" w:type="dxa"/>
          <w:trHeight w:val="674"/>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30F0B" w14:textId="3FC3F1B4" w:rsidR="005A625A" w:rsidRPr="00D450A6" w:rsidRDefault="005A625A" w:rsidP="005A625A">
            <w:pP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4F17D" w14:textId="4D890DC8" w:rsidR="005A625A" w:rsidRPr="00D450A6" w:rsidRDefault="005A625A" w:rsidP="005A625A">
            <w:pPr>
              <w:rPr>
                <w:rFonts w:asciiTheme="minorHAnsi" w:hAnsiTheme="minorHAnsi" w:cstheme="minorHAnsi"/>
              </w:rPr>
            </w:pPr>
            <w:r>
              <w:rPr>
                <w:rFonts w:asciiTheme="minorHAnsi" w:hAnsiTheme="minorHAnsi" w:cstheme="minorHAnsi"/>
              </w:rPr>
              <w:t>11/25-11/27</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7267D" w14:textId="57219E54" w:rsidR="005A625A" w:rsidRPr="00D450A6" w:rsidRDefault="005A625A" w:rsidP="005A625A">
            <w:pPr>
              <w:rPr>
                <w:rFonts w:asciiTheme="minorHAnsi" w:hAnsiTheme="minorHAnsi" w:cstheme="minorHAnsi"/>
              </w:rPr>
            </w:pPr>
            <w:r>
              <w:rPr>
                <w:rFonts w:asciiTheme="minorHAnsi" w:hAnsiTheme="minorHAnsi" w:cstheme="minorHAnsi"/>
              </w:rPr>
              <w:t>Thanksgiving Break</w:t>
            </w:r>
          </w:p>
          <w:p w14:paraId="66C10FBD" w14:textId="0FACFA82" w:rsidR="005A625A" w:rsidRPr="00D450A6" w:rsidRDefault="005A625A" w:rsidP="005A625A">
            <w:pPr>
              <w:rPr>
                <w:rFonts w:asciiTheme="minorHAnsi" w:hAnsiTheme="minorHAnsi" w:cstheme="minorHAnsi"/>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85C2DE" w14:textId="77777777" w:rsidR="005A625A" w:rsidRPr="00D450A6" w:rsidRDefault="005A625A" w:rsidP="005A625A">
            <w:pPr>
              <w:rPr>
                <w:rFonts w:asciiTheme="minorHAnsi" w:hAnsiTheme="minorHAnsi" w:cstheme="minorHAnsi"/>
              </w:rPr>
            </w:pPr>
          </w:p>
        </w:tc>
      </w:tr>
    </w:tbl>
    <w:p w14:paraId="4E545BAE" w14:textId="70C14A40" w:rsidR="002E4941" w:rsidRPr="00D450A6" w:rsidRDefault="002E4941" w:rsidP="008E5892">
      <w:pPr>
        <w:rPr>
          <w:rFonts w:asciiTheme="minorHAnsi" w:hAnsiTheme="minorHAnsi" w:cstheme="minorHAnsi"/>
        </w:rPr>
      </w:pPr>
    </w:p>
    <w:sectPr w:rsidR="002E4941" w:rsidRPr="00D450A6" w:rsidSect="00A858DE">
      <w:headerReference w:type="default" r:id="rId16"/>
      <w:footerReference w:type="even" r:id="rId17"/>
      <w:footerReference w:type="default" r:id="rId18"/>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EFCEB" w14:textId="77777777" w:rsidR="00744CF3" w:rsidRDefault="00744CF3">
      <w:r>
        <w:separator/>
      </w:r>
    </w:p>
  </w:endnote>
  <w:endnote w:type="continuationSeparator" w:id="0">
    <w:p w14:paraId="4A96656A" w14:textId="77777777" w:rsidR="00744CF3" w:rsidRDefault="0074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F70C" w14:textId="77777777" w:rsidR="005A625A" w:rsidRDefault="005A625A"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133524" w14:textId="77777777" w:rsidR="005A625A" w:rsidRDefault="005A6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04D35" w14:textId="77777777" w:rsidR="005A625A" w:rsidRDefault="005A625A"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F3EC273" w14:textId="77777777" w:rsidR="005A625A" w:rsidRDefault="005A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08315" w14:textId="77777777" w:rsidR="00744CF3" w:rsidRDefault="00744CF3">
      <w:r>
        <w:separator/>
      </w:r>
    </w:p>
  </w:footnote>
  <w:footnote w:type="continuationSeparator" w:id="0">
    <w:p w14:paraId="160E7F0E" w14:textId="77777777" w:rsidR="00744CF3" w:rsidRDefault="0074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3E86" w14:textId="43B0C7B8" w:rsidR="005A625A" w:rsidRDefault="005A625A" w:rsidP="005441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A52D8"/>
    <w:multiLevelType w:val="hybridMultilevel"/>
    <w:tmpl w:val="E91C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211B5"/>
    <w:multiLevelType w:val="hybridMultilevel"/>
    <w:tmpl w:val="3754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D0C37"/>
    <w:multiLevelType w:val="hybridMultilevel"/>
    <w:tmpl w:val="15A008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B037BC"/>
    <w:multiLevelType w:val="hybridMultilevel"/>
    <w:tmpl w:val="BFDC0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A77282"/>
    <w:multiLevelType w:val="hybridMultilevel"/>
    <w:tmpl w:val="4248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9E790B"/>
    <w:multiLevelType w:val="hybridMultilevel"/>
    <w:tmpl w:val="45E49352"/>
    <w:lvl w:ilvl="0" w:tplc="3834A512">
      <w:start w:val="8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E007D26"/>
    <w:multiLevelType w:val="hybridMultilevel"/>
    <w:tmpl w:val="F1144C02"/>
    <w:lvl w:ilvl="0" w:tplc="E236B1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85950"/>
    <w:multiLevelType w:val="hybridMultilevel"/>
    <w:tmpl w:val="C6A8C058"/>
    <w:lvl w:ilvl="0" w:tplc="98881B6E">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8502444"/>
    <w:multiLevelType w:val="hybridMultilevel"/>
    <w:tmpl w:val="0D98F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862847"/>
    <w:multiLevelType w:val="hybridMultilevel"/>
    <w:tmpl w:val="B8B6B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105D60"/>
    <w:multiLevelType w:val="hybridMultilevel"/>
    <w:tmpl w:val="CEAC349E"/>
    <w:lvl w:ilvl="0" w:tplc="2EB896C4">
      <w:start w:val="1"/>
      <w:numFmt w:val="decimal"/>
      <w:lvlText w:val="%1."/>
      <w:lvlJc w:val="left"/>
      <w:pPr>
        <w:ind w:left="81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1713F9F"/>
    <w:multiLevelType w:val="hybridMultilevel"/>
    <w:tmpl w:val="FD566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2"/>
  </w:num>
  <w:num w:numId="4">
    <w:abstractNumId w:val="2"/>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0"/>
  </w:num>
  <w:num w:numId="10">
    <w:abstractNumId w:val="6"/>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23"/>
    <w:rsid w:val="000013D9"/>
    <w:rsid w:val="00001718"/>
    <w:rsid w:val="00004CBB"/>
    <w:rsid w:val="00004E82"/>
    <w:rsid w:val="00005E5B"/>
    <w:rsid w:val="00010C74"/>
    <w:rsid w:val="00014DF4"/>
    <w:rsid w:val="000156E9"/>
    <w:rsid w:val="00015FA9"/>
    <w:rsid w:val="00016840"/>
    <w:rsid w:val="00016B49"/>
    <w:rsid w:val="0001788A"/>
    <w:rsid w:val="00023990"/>
    <w:rsid w:val="00024772"/>
    <w:rsid w:val="00027E89"/>
    <w:rsid w:val="00030EBF"/>
    <w:rsid w:val="00031340"/>
    <w:rsid w:val="00031D77"/>
    <w:rsid w:val="00032933"/>
    <w:rsid w:val="00034E40"/>
    <w:rsid w:val="0003698A"/>
    <w:rsid w:val="00043543"/>
    <w:rsid w:val="00043966"/>
    <w:rsid w:val="0005088C"/>
    <w:rsid w:val="0005112B"/>
    <w:rsid w:val="00056CDD"/>
    <w:rsid w:val="00057292"/>
    <w:rsid w:val="00060E86"/>
    <w:rsid w:val="00064242"/>
    <w:rsid w:val="00064D74"/>
    <w:rsid w:val="00067271"/>
    <w:rsid w:val="00070A6D"/>
    <w:rsid w:val="00070D6B"/>
    <w:rsid w:val="00073CF1"/>
    <w:rsid w:val="000756EC"/>
    <w:rsid w:val="00076107"/>
    <w:rsid w:val="000770A1"/>
    <w:rsid w:val="00080E29"/>
    <w:rsid w:val="00080EF6"/>
    <w:rsid w:val="00083BED"/>
    <w:rsid w:val="00087CDF"/>
    <w:rsid w:val="00091420"/>
    <w:rsid w:val="00091E93"/>
    <w:rsid w:val="0009289B"/>
    <w:rsid w:val="00094ADC"/>
    <w:rsid w:val="00096CF4"/>
    <w:rsid w:val="000A263A"/>
    <w:rsid w:val="000A348C"/>
    <w:rsid w:val="000A3856"/>
    <w:rsid w:val="000A5105"/>
    <w:rsid w:val="000A6244"/>
    <w:rsid w:val="000A71DB"/>
    <w:rsid w:val="000A7450"/>
    <w:rsid w:val="000B0018"/>
    <w:rsid w:val="000B2040"/>
    <w:rsid w:val="000B2C37"/>
    <w:rsid w:val="000B31EE"/>
    <w:rsid w:val="000B3AED"/>
    <w:rsid w:val="000B531F"/>
    <w:rsid w:val="000B6292"/>
    <w:rsid w:val="000B62C3"/>
    <w:rsid w:val="000C308B"/>
    <w:rsid w:val="000C6377"/>
    <w:rsid w:val="000D0EF6"/>
    <w:rsid w:val="000D17B8"/>
    <w:rsid w:val="000D27DE"/>
    <w:rsid w:val="000D422C"/>
    <w:rsid w:val="000D4690"/>
    <w:rsid w:val="000E079C"/>
    <w:rsid w:val="000E0FED"/>
    <w:rsid w:val="000E4DE8"/>
    <w:rsid w:val="000E6C3A"/>
    <w:rsid w:val="000E7326"/>
    <w:rsid w:val="000F045B"/>
    <w:rsid w:val="000F0880"/>
    <w:rsid w:val="000F142D"/>
    <w:rsid w:val="000F1997"/>
    <w:rsid w:val="000F1DBC"/>
    <w:rsid w:val="000F3E46"/>
    <w:rsid w:val="000F4561"/>
    <w:rsid w:val="000F53E2"/>
    <w:rsid w:val="0010073C"/>
    <w:rsid w:val="001008EE"/>
    <w:rsid w:val="00101513"/>
    <w:rsid w:val="00102713"/>
    <w:rsid w:val="00102BAE"/>
    <w:rsid w:val="00110048"/>
    <w:rsid w:val="00110EE9"/>
    <w:rsid w:val="00113B09"/>
    <w:rsid w:val="00114C18"/>
    <w:rsid w:val="00117FAE"/>
    <w:rsid w:val="001224E5"/>
    <w:rsid w:val="0012267B"/>
    <w:rsid w:val="00124FC7"/>
    <w:rsid w:val="00127767"/>
    <w:rsid w:val="00130D27"/>
    <w:rsid w:val="001344F8"/>
    <w:rsid w:val="00134A7E"/>
    <w:rsid w:val="0013744C"/>
    <w:rsid w:val="00141280"/>
    <w:rsid w:val="001432FC"/>
    <w:rsid w:val="00145160"/>
    <w:rsid w:val="0014517E"/>
    <w:rsid w:val="0014531C"/>
    <w:rsid w:val="001502F9"/>
    <w:rsid w:val="0015321E"/>
    <w:rsid w:val="00153B23"/>
    <w:rsid w:val="0015591E"/>
    <w:rsid w:val="00156BBF"/>
    <w:rsid w:val="0015747F"/>
    <w:rsid w:val="001611C8"/>
    <w:rsid w:val="00164BA3"/>
    <w:rsid w:val="00166904"/>
    <w:rsid w:val="0017009D"/>
    <w:rsid w:val="0017320C"/>
    <w:rsid w:val="00174715"/>
    <w:rsid w:val="00176438"/>
    <w:rsid w:val="00182358"/>
    <w:rsid w:val="001823BC"/>
    <w:rsid w:val="001831E9"/>
    <w:rsid w:val="00183A50"/>
    <w:rsid w:val="00184BDD"/>
    <w:rsid w:val="001856B8"/>
    <w:rsid w:val="00186D07"/>
    <w:rsid w:val="00186FC6"/>
    <w:rsid w:val="001922F0"/>
    <w:rsid w:val="001943F9"/>
    <w:rsid w:val="00197582"/>
    <w:rsid w:val="001A1968"/>
    <w:rsid w:val="001A3E5F"/>
    <w:rsid w:val="001A40C6"/>
    <w:rsid w:val="001A554E"/>
    <w:rsid w:val="001A606B"/>
    <w:rsid w:val="001A644A"/>
    <w:rsid w:val="001A7171"/>
    <w:rsid w:val="001A7206"/>
    <w:rsid w:val="001B37AE"/>
    <w:rsid w:val="001B63ED"/>
    <w:rsid w:val="001B7879"/>
    <w:rsid w:val="001C2C52"/>
    <w:rsid w:val="001C3205"/>
    <w:rsid w:val="001C3EF9"/>
    <w:rsid w:val="001C431E"/>
    <w:rsid w:val="001C6C70"/>
    <w:rsid w:val="001C752A"/>
    <w:rsid w:val="001D3C60"/>
    <w:rsid w:val="001D5C55"/>
    <w:rsid w:val="001D6219"/>
    <w:rsid w:val="001D6808"/>
    <w:rsid w:val="001D6CE4"/>
    <w:rsid w:val="001E0F37"/>
    <w:rsid w:val="001E1C46"/>
    <w:rsid w:val="001E51D4"/>
    <w:rsid w:val="001E6158"/>
    <w:rsid w:val="001F0117"/>
    <w:rsid w:val="001F6FC2"/>
    <w:rsid w:val="0020086D"/>
    <w:rsid w:val="00201BD4"/>
    <w:rsid w:val="0020426D"/>
    <w:rsid w:val="00205CD0"/>
    <w:rsid w:val="002064E6"/>
    <w:rsid w:val="00207EC4"/>
    <w:rsid w:val="00211EEC"/>
    <w:rsid w:val="002135E2"/>
    <w:rsid w:val="00213A7C"/>
    <w:rsid w:val="00214913"/>
    <w:rsid w:val="0021583E"/>
    <w:rsid w:val="00215CA8"/>
    <w:rsid w:val="00220106"/>
    <w:rsid w:val="002214C1"/>
    <w:rsid w:val="0022162F"/>
    <w:rsid w:val="00221CB9"/>
    <w:rsid w:val="00231D44"/>
    <w:rsid w:val="002343A8"/>
    <w:rsid w:val="00234F27"/>
    <w:rsid w:val="0024130A"/>
    <w:rsid w:val="00241908"/>
    <w:rsid w:val="0024646B"/>
    <w:rsid w:val="0025053E"/>
    <w:rsid w:val="00256BE7"/>
    <w:rsid w:val="0025728D"/>
    <w:rsid w:val="00260E23"/>
    <w:rsid w:val="00261617"/>
    <w:rsid w:val="002617EC"/>
    <w:rsid w:val="002619DB"/>
    <w:rsid w:val="00263B1D"/>
    <w:rsid w:val="00270CF3"/>
    <w:rsid w:val="00270E22"/>
    <w:rsid w:val="0028040A"/>
    <w:rsid w:val="00280E69"/>
    <w:rsid w:val="00281DE1"/>
    <w:rsid w:val="002830F5"/>
    <w:rsid w:val="00287260"/>
    <w:rsid w:val="002930CD"/>
    <w:rsid w:val="00294B32"/>
    <w:rsid w:val="00295389"/>
    <w:rsid w:val="00296E0E"/>
    <w:rsid w:val="002A3B5E"/>
    <w:rsid w:val="002A5C3B"/>
    <w:rsid w:val="002B1839"/>
    <w:rsid w:val="002B23CA"/>
    <w:rsid w:val="002B29FE"/>
    <w:rsid w:val="002B4B2D"/>
    <w:rsid w:val="002B52B6"/>
    <w:rsid w:val="002B6FB4"/>
    <w:rsid w:val="002B7432"/>
    <w:rsid w:val="002C5AC1"/>
    <w:rsid w:val="002C6788"/>
    <w:rsid w:val="002C7346"/>
    <w:rsid w:val="002D1C0F"/>
    <w:rsid w:val="002D3199"/>
    <w:rsid w:val="002D3CD5"/>
    <w:rsid w:val="002D5F2B"/>
    <w:rsid w:val="002D7A67"/>
    <w:rsid w:val="002D7CDF"/>
    <w:rsid w:val="002E28D7"/>
    <w:rsid w:val="002E3712"/>
    <w:rsid w:val="002E4941"/>
    <w:rsid w:val="002F253E"/>
    <w:rsid w:val="002F3A2B"/>
    <w:rsid w:val="002F6A7D"/>
    <w:rsid w:val="002F6A7F"/>
    <w:rsid w:val="00300E69"/>
    <w:rsid w:val="00304240"/>
    <w:rsid w:val="00304373"/>
    <w:rsid w:val="00304F1C"/>
    <w:rsid w:val="00305056"/>
    <w:rsid w:val="0030765B"/>
    <w:rsid w:val="00311431"/>
    <w:rsid w:val="00312235"/>
    <w:rsid w:val="0031233B"/>
    <w:rsid w:val="0031343E"/>
    <w:rsid w:val="00316158"/>
    <w:rsid w:val="003163E0"/>
    <w:rsid w:val="0031726B"/>
    <w:rsid w:val="003206D2"/>
    <w:rsid w:val="00321064"/>
    <w:rsid w:val="0032112C"/>
    <w:rsid w:val="0032165B"/>
    <w:rsid w:val="00321726"/>
    <w:rsid w:val="00326E11"/>
    <w:rsid w:val="003303FF"/>
    <w:rsid w:val="00331372"/>
    <w:rsid w:val="0033143B"/>
    <w:rsid w:val="003339FF"/>
    <w:rsid w:val="0033611C"/>
    <w:rsid w:val="003421A3"/>
    <w:rsid w:val="00343C9B"/>
    <w:rsid w:val="00345908"/>
    <w:rsid w:val="00346240"/>
    <w:rsid w:val="00346325"/>
    <w:rsid w:val="00346E21"/>
    <w:rsid w:val="003478A7"/>
    <w:rsid w:val="003551A2"/>
    <w:rsid w:val="0035641F"/>
    <w:rsid w:val="0035657A"/>
    <w:rsid w:val="0036335B"/>
    <w:rsid w:val="00365898"/>
    <w:rsid w:val="00366682"/>
    <w:rsid w:val="003707E1"/>
    <w:rsid w:val="00377EA2"/>
    <w:rsid w:val="003845C2"/>
    <w:rsid w:val="00384D91"/>
    <w:rsid w:val="00387C3B"/>
    <w:rsid w:val="00387FF3"/>
    <w:rsid w:val="00393698"/>
    <w:rsid w:val="00394873"/>
    <w:rsid w:val="00395330"/>
    <w:rsid w:val="003A1A03"/>
    <w:rsid w:val="003A1C96"/>
    <w:rsid w:val="003A2632"/>
    <w:rsid w:val="003A26C9"/>
    <w:rsid w:val="003A2778"/>
    <w:rsid w:val="003A2930"/>
    <w:rsid w:val="003A2CE2"/>
    <w:rsid w:val="003A3349"/>
    <w:rsid w:val="003A36D7"/>
    <w:rsid w:val="003A3AF1"/>
    <w:rsid w:val="003A68EC"/>
    <w:rsid w:val="003B13E3"/>
    <w:rsid w:val="003B2AAA"/>
    <w:rsid w:val="003B39E2"/>
    <w:rsid w:val="003B3A6C"/>
    <w:rsid w:val="003C2CDB"/>
    <w:rsid w:val="003C34DF"/>
    <w:rsid w:val="003C45EF"/>
    <w:rsid w:val="003C54AE"/>
    <w:rsid w:val="003D08E7"/>
    <w:rsid w:val="003D3056"/>
    <w:rsid w:val="003D6E5D"/>
    <w:rsid w:val="003D79C4"/>
    <w:rsid w:val="003E04FA"/>
    <w:rsid w:val="003E0E89"/>
    <w:rsid w:val="003E4FC8"/>
    <w:rsid w:val="003E533C"/>
    <w:rsid w:val="003E5540"/>
    <w:rsid w:val="003E6DCD"/>
    <w:rsid w:val="003E7037"/>
    <w:rsid w:val="003E7221"/>
    <w:rsid w:val="003E7351"/>
    <w:rsid w:val="003E7DCE"/>
    <w:rsid w:val="003F04B0"/>
    <w:rsid w:val="003F1D15"/>
    <w:rsid w:val="003F570A"/>
    <w:rsid w:val="003F70AF"/>
    <w:rsid w:val="003F72B7"/>
    <w:rsid w:val="00401716"/>
    <w:rsid w:val="00403DD9"/>
    <w:rsid w:val="00406770"/>
    <w:rsid w:val="00414A59"/>
    <w:rsid w:val="00415FDE"/>
    <w:rsid w:val="00417067"/>
    <w:rsid w:val="00422B20"/>
    <w:rsid w:val="0042328B"/>
    <w:rsid w:val="00423ED1"/>
    <w:rsid w:val="0042518E"/>
    <w:rsid w:val="004251A0"/>
    <w:rsid w:val="00425D55"/>
    <w:rsid w:val="004311CE"/>
    <w:rsid w:val="00431E7C"/>
    <w:rsid w:val="0043541A"/>
    <w:rsid w:val="00436B7E"/>
    <w:rsid w:val="004422AF"/>
    <w:rsid w:val="00444DC1"/>
    <w:rsid w:val="00446EEB"/>
    <w:rsid w:val="00450438"/>
    <w:rsid w:val="004528EA"/>
    <w:rsid w:val="00452C6C"/>
    <w:rsid w:val="0045393A"/>
    <w:rsid w:val="004573FA"/>
    <w:rsid w:val="0046607C"/>
    <w:rsid w:val="00472338"/>
    <w:rsid w:val="004756C6"/>
    <w:rsid w:val="0047583E"/>
    <w:rsid w:val="004779A1"/>
    <w:rsid w:val="00481968"/>
    <w:rsid w:val="00486D95"/>
    <w:rsid w:val="00490404"/>
    <w:rsid w:val="00490553"/>
    <w:rsid w:val="00492747"/>
    <w:rsid w:val="00492E8B"/>
    <w:rsid w:val="004979CE"/>
    <w:rsid w:val="004A092D"/>
    <w:rsid w:val="004A2997"/>
    <w:rsid w:val="004A4ED9"/>
    <w:rsid w:val="004A5B0A"/>
    <w:rsid w:val="004A5C47"/>
    <w:rsid w:val="004B27C4"/>
    <w:rsid w:val="004B2966"/>
    <w:rsid w:val="004B6907"/>
    <w:rsid w:val="004C0DBC"/>
    <w:rsid w:val="004C2757"/>
    <w:rsid w:val="004C2F1E"/>
    <w:rsid w:val="004C3693"/>
    <w:rsid w:val="004C3CFC"/>
    <w:rsid w:val="004D0156"/>
    <w:rsid w:val="004D28DB"/>
    <w:rsid w:val="004D3C54"/>
    <w:rsid w:val="004D62C2"/>
    <w:rsid w:val="004E12A9"/>
    <w:rsid w:val="004E22B0"/>
    <w:rsid w:val="004E3569"/>
    <w:rsid w:val="004E6F93"/>
    <w:rsid w:val="004F0030"/>
    <w:rsid w:val="004F1FEB"/>
    <w:rsid w:val="004F21C9"/>
    <w:rsid w:val="004F4490"/>
    <w:rsid w:val="004F5ADF"/>
    <w:rsid w:val="005072ED"/>
    <w:rsid w:val="00507440"/>
    <w:rsid w:val="00507BA1"/>
    <w:rsid w:val="00510635"/>
    <w:rsid w:val="005162F0"/>
    <w:rsid w:val="0051684F"/>
    <w:rsid w:val="00521BD4"/>
    <w:rsid w:val="00522BA9"/>
    <w:rsid w:val="005264F9"/>
    <w:rsid w:val="00526A68"/>
    <w:rsid w:val="00527586"/>
    <w:rsid w:val="00533DB2"/>
    <w:rsid w:val="00534259"/>
    <w:rsid w:val="00537ED8"/>
    <w:rsid w:val="0054296D"/>
    <w:rsid w:val="005441CE"/>
    <w:rsid w:val="005448F7"/>
    <w:rsid w:val="00550DC4"/>
    <w:rsid w:val="00552564"/>
    <w:rsid w:val="0055299A"/>
    <w:rsid w:val="00553485"/>
    <w:rsid w:val="00555599"/>
    <w:rsid w:val="00556A0F"/>
    <w:rsid w:val="00560899"/>
    <w:rsid w:val="005628E1"/>
    <w:rsid w:val="005629BE"/>
    <w:rsid w:val="00563680"/>
    <w:rsid w:val="00564EB1"/>
    <w:rsid w:val="0057225F"/>
    <w:rsid w:val="00574388"/>
    <w:rsid w:val="00574447"/>
    <w:rsid w:val="00574A36"/>
    <w:rsid w:val="00575D2A"/>
    <w:rsid w:val="005760E2"/>
    <w:rsid w:val="0057714C"/>
    <w:rsid w:val="00581A04"/>
    <w:rsid w:val="00587015"/>
    <w:rsid w:val="00587542"/>
    <w:rsid w:val="0059295C"/>
    <w:rsid w:val="005930F3"/>
    <w:rsid w:val="00593102"/>
    <w:rsid w:val="00597DDA"/>
    <w:rsid w:val="005A038C"/>
    <w:rsid w:val="005A0D19"/>
    <w:rsid w:val="005A1AAC"/>
    <w:rsid w:val="005A4036"/>
    <w:rsid w:val="005A4728"/>
    <w:rsid w:val="005A5130"/>
    <w:rsid w:val="005A625A"/>
    <w:rsid w:val="005B08B4"/>
    <w:rsid w:val="005B707B"/>
    <w:rsid w:val="005C31F1"/>
    <w:rsid w:val="005C4994"/>
    <w:rsid w:val="005C68B3"/>
    <w:rsid w:val="005C7DC8"/>
    <w:rsid w:val="005D23C4"/>
    <w:rsid w:val="005D2446"/>
    <w:rsid w:val="005D2599"/>
    <w:rsid w:val="005D5737"/>
    <w:rsid w:val="005D593B"/>
    <w:rsid w:val="005D5947"/>
    <w:rsid w:val="005E0E68"/>
    <w:rsid w:val="005E14CF"/>
    <w:rsid w:val="005E5009"/>
    <w:rsid w:val="005E69D6"/>
    <w:rsid w:val="005E755A"/>
    <w:rsid w:val="005F0294"/>
    <w:rsid w:val="005F2968"/>
    <w:rsid w:val="005F45C0"/>
    <w:rsid w:val="005F6CF2"/>
    <w:rsid w:val="005F7A6A"/>
    <w:rsid w:val="00601B86"/>
    <w:rsid w:val="0060232E"/>
    <w:rsid w:val="00612504"/>
    <w:rsid w:val="0061488D"/>
    <w:rsid w:val="00616457"/>
    <w:rsid w:val="00617694"/>
    <w:rsid w:val="006209A0"/>
    <w:rsid w:val="00620C3F"/>
    <w:rsid w:val="0062191C"/>
    <w:rsid w:val="00621928"/>
    <w:rsid w:val="0062324B"/>
    <w:rsid w:val="006238E7"/>
    <w:rsid w:val="00632BB0"/>
    <w:rsid w:val="00633EF9"/>
    <w:rsid w:val="0063652E"/>
    <w:rsid w:val="0063699F"/>
    <w:rsid w:val="00644560"/>
    <w:rsid w:val="0064473E"/>
    <w:rsid w:val="00647A2F"/>
    <w:rsid w:val="0065032E"/>
    <w:rsid w:val="0065144F"/>
    <w:rsid w:val="006549EE"/>
    <w:rsid w:val="00656658"/>
    <w:rsid w:val="0067030B"/>
    <w:rsid w:val="00671F97"/>
    <w:rsid w:val="00672149"/>
    <w:rsid w:val="0067497D"/>
    <w:rsid w:val="00676100"/>
    <w:rsid w:val="006764D7"/>
    <w:rsid w:val="00681980"/>
    <w:rsid w:val="00683613"/>
    <w:rsid w:val="006836D0"/>
    <w:rsid w:val="00683C4C"/>
    <w:rsid w:val="00687FCC"/>
    <w:rsid w:val="00691CEA"/>
    <w:rsid w:val="00693C66"/>
    <w:rsid w:val="006967AF"/>
    <w:rsid w:val="00696864"/>
    <w:rsid w:val="006A0452"/>
    <w:rsid w:val="006A0801"/>
    <w:rsid w:val="006A1C19"/>
    <w:rsid w:val="006A515F"/>
    <w:rsid w:val="006A5931"/>
    <w:rsid w:val="006A6257"/>
    <w:rsid w:val="006A6AFE"/>
    <w:rsid w:val="006A7952"/>
    <w:rsid w:val="006B2C2C"/>
    <w:rsid w:val="006B31BA"/>
    <w:rsid w:val="006B33D5"/>
    <w:rsid w:val="006B3583"/>
    <w:rsid w:val="006B49B8"/>
    <w:rsid w:val="006C03CE"/>
    <w:rsid w:val="006C5354"/>
    <w:rsid w:val="006D009F"/>
    <w:rsid w:val="006D073F"/>
    <w:rsid w:val="006D1662"/>
    <w:rsid w:val="006D308C"/>
    <w:rsid w:val="006D3A64"/>
    <w:rsid w:val="006D3F70"/>
    <w:rsid w:val="006D5EA0"/>
    <w:rsid w:val="006D7346"/>
    <w:rsid w:val="006D7F51"/>
    <w:rsid w:val="006E0B46"/>
    <w:rsid w:val="006E6A50"/>
    <w:rsid w:val="006E780B"/>
    <w:rsid w:val="006E7F2C"/>
    <w:rsid w:val="006F100C"/>
    <w:rsid w:val="006F1DA2"/>
    <w:rsid w:val="006F6BED"/>
    <w:rsid w:val="006F7575"/>
    <w:rsid w:val="00702C9F"/>
    <w:rsid w:val="00706943"/>
    <w:rsid w:val="00707367"/>
    <w:rsid w:val="0071072E"/>
    <w:rsid w:val="007174C8"/>
    <w:rsid w:val="00717DC6"/>
    <w:rsid w:val="00721567"/>
    <w:rsid w:val="00722AE7"/>
    <w:rsid w:val="00723254"/>
    <w:rsid w:val="00724654"/>
    <w:rsid w:val="007250E1"/>
    <w:rsid w:val="0072535C"/>
    <w:rsid w:val="0072544B"/>
    <w:rsid w:val="00726D68"/>
    <w:rsid w:val="00727F3E"/>
    <w:rsid w:val="0073070D"/>
    <w:rsid w:val="00733631"/>
    <w:rsid w:val="00736267"/>
    <w:rsid w:val="00743C30"/>
    <w:rsid w:val="00744CF3"/>
    <w:rsid w:val="0074588A"/>
    <w:rsid w:val="00745A7A"/>
    <w:rsid w:val="00747342"/>
    <w:rsid w:val="0074753D"/>
    <w:rsid w:val="0075170A"/>
    <w:rsid w:val="00752A9A"/>
    <w:rsid w:val="007566C2"/>
    <w:rsid w:val="007568A1"/>
    <w:rsid w:val="007578C3"/>
    <w:rsid w:val="00765362"/>
    <w:rsid w:val="007700EB"/>
    <w:rsid w:val="007713E3"/>
    <w:rsid w:val="00772951"/>
    <w:rsid w:val="0077451C"/>
    <w:rsid w:val="00783E69"/>
    <w:rsid w:val="00792830"/>
    <w:rsid w:val="007A00E4"/>
    <w:rsid w:val="007A27BC"/>
    <w:rsid w:val="007A5FDD"/>
    <w:rsid w:val="007A69DC"/>
    <w:rsid w:val="007B052C"/>
    <w:rsid w:val="007B59CA"/>
    <w:rsid w:val="007B5FE3"/>
    <w:rsid w:val="007B6168"/>
    <w:rsid w:val="007B6A9B"/>
    <w:rsid w:val="007C20BE"/>
    <w:rsid w:val="007C3002"/>
    <w:rsid w:val="007C7276"/>
    <w:rsid w:val="007C7EF1"/>
    <w:rsid w:val="007D0EA6"/>
    <w:rsid w:val="007D2832"/>
    <w:rsid w:val="007D2B43"/>
    <w:rsid w:val="007D3F1C"/>
    <w:rsid w:val="007D673A"/>
    <w:rsid w:val="007D68D0"/>
    <w:rsid w:val="007D6BAC"/>
    <w:rsid w:val="007E2060"/>
    <w:rsid w:val="007E292F"/>
    <w:rsid w:val="007E2B63"/>
    <w:rsid w:val="007E434E"/>
    <w:rsid w:val="007E437F"/>
    <w:rsid w:val="007E555D"/>
    <w:rsid w:val="007F0103"/>
    <w:rsid w:val="007F0515"/>
    <w:rsid w:val="00802D45"/>
    <w:rsid w:val="0080421E"/>
    <w:rsid w:val="008056D7"/>
    <w:rsid w:val="00805F90"/>
    <w:rsid w:val="00806D09"/>
    <w:rsid w:val="00806E1C"/>
    <w:rsid w:val="008116DB"/>
    <w:rsid w:val="0081201C"/>
    <w:rsid w:val="00822939"/>
    <w:rsid w:val="0082297F"/>
    <w:rsid w:val="0083265F"/>
    <w:rsid w:val="008353A3"/>
    <w:rsid w:val="00835D6B"/>
    <w:rsid w:val="008407E4"/>
    <w:rsid w:val="008414B0"/>
    <w:rsid w:val="0084170D"/>
    <w:rsid w:val="008454A2"/>
    <w:rsid w:val="00845BB6"/>
    <w:rsid w:val="008470A8"/>
    <w:rsid w:val="0084758E"/>
    <w:rsid w:val="008511BF"/>
    <w:rsid w:val="00854808"/>
    <w:rsid w:val="008610AE"/>
    <w:rsid w:val="00861602"/>
    <w:rsid w:val="00861835"/>
    <w:rsid w:val="008629C2"/>
    <w:rsid w:val="00862B0D"/>
    <w:rsid w:val="008652EC"/>
    <w:rsid w:val="008656EF"/>
    <w:rsid w:val="00865886"/>
    <w:rsid w:val="00874A92"/>
    <w:rsid w:val="00880A95"/>
    <w:rsid w:val="00883462"/>
    <w:rsid w:val="00884244"/>
    <w:rsid w:val="00885436"/>
    <w:rsid w:val="0088746F"/>
    <w:rsid w:val="00893A4B"/>
    <w:rsid w:val="00894B78"/>
    <w:rsid w:val="00894EBB"/>
    <w:rsid w:val="008972D4"/>
    <w:rsid w:val="00897605"/>
    <w:rsid w:val="00897654"/>
    <w:rsid w:val="008A206C"/>
    <w:rsid w:val="008A3B7B"/>
    <w:rsid w:val="008B0390"/>
    <w:rsid w:val="008B0A3C"/>
    <w:rsid w:val="008B0BF4"/>
    <w:rsid w:val="008B18E4"/>
    <w:rsid w:val="008B1DDD"/>
    <w:rsid w:val="008B2922"/>
    <w:rsid w:val="008B5343"/>
    <w:rsid w:val="008C2651"/>
    <w:rsid w:val="008C7E18"/>
    <w:rsid w:val="008D694D"/>
    <w:rsid w:val="008D6D93"/>
    <w:rsid w:val="008E0670"/>
    <w:rsid w:val="008E1FCC"/>
    <w:rsid w:val="008E5892"/>
    <w:rsid w:val="008E6914"/>
    <w:rsid w:val="008F18BC"/>
    <w:rsid w:val="008F366E"/>
    <w:rsid w:val="008F4AB1"/>
    <w:rsid w:val="008F667A"/>
    <w:rsid w:val="008F6B58"/>
    <w:rsid w:val="008F6D72"/>
    <w:rsid w:val="008F720E"/>
    <w:rsid w:val="009015F3"/>
    <w:rsid w:val="00901737"/>
    <w:rsid w:val="00901A8A"/>
    <w:rsid w:val="00901E38"/>
    <w:rsid w:val="009032D3"/>
    <w:rsid w:val="00903613"/>
    <w:rsid w:val="00904D7A"/>
    <w:rsid w:val="009066DA"/>
    <w:rsid w:val="0090757C"/>
    <w:rsid w:val="0091234E"/>
    <w:rsid w:val="00915066"/>
    <w:rsid w:val="00917BDE"/>
    <w:rsid w:val="0092171D"/>
    <w:rsid w:val="00921873"/>
    <w:rsid w:val="00923337"/>
    <w:rsid w:val="00923777"/>
    <w:rsid w:val="00924C1B"/>
    <w:rsid w:val="00926B9F"/>
    <w:rsid w:val="00931527"/>
    <w:rsid w:val="009355D0"/>
    <w:rsid w:val="00940B27"/>
    <w:rsid w:val="00942F2B"/>
    <w:rsid w:val="00944090"/>
    <w:rsid w:val="00944AD0"/>
    <w:rsid w:val="009464AB"/>
    <w:rsid w:val="00951994"/>
    <w:rsid w:val="009526F9"/>
    <w:rsid w:val="00953A84"/>
    <w:rsid w:val="00957093"/>
    <w:rsid w:val="00960EC7"/>
    <w:rsid w:val="00961A7E"/>
    <w:rsid w:val="009647F8"/>
    <w:rsid w:val="009675C4"/>
    <w:rsid w:val="00974760"/>
    <w:rsid w:val="0098099A"/>
    <w:rsid w:val="0098112D"/>
    <w:rsid w:val="00981625"/>
    <w:rsid w:val="00983BB1"/>
    <w:rsid w:val="0098722F"/>
    <w:rsid w:val="00990946"/>
    <w:rsid w:val="00991231"/>
    <w:rsid w:val="00994200"/>
    <w:rsid w:val="0099425F"/>
    <w:rsid w:val="009A0609"/>
    <w:rsid w:val="009A0E1B"/>
    <w:rsid w:val="009A3EBE"/>
    <w:rsid w:val="009A51F0"/>
    <w:rsid w:val="009A5792"/>
    <w:rsid w:val="009B25B6"/>
    <w:rsid w:val="009B4135"/>
    <w:rsid w:val="009B5438"/>
    <w:rsid w:val="009B7D7D"/>
    <w:rsid w:val="009C04B6"/>
    <w:rsid w:val="009C0B0F"/>
    <w:rsid w:val="009C4BEE"/>
    <w:rsid w:val="009C7FB8"/>
    <w:rsid w:val="009D11F3"/>
    <w:rsid w:val="009D1B57"/>
    <w:rsid w:val="009D2245"/>
    <w:rsid w:val="009D4B42"/>
    <w:rsid w:val="009D640F"/>
    <w:rsid w:val="009D669F"/>
    <w:rsid w:val="009D6E0F"/>
    <w:rsid w:val="009E52A2"/>
    <w:rsid w:val="009E5F70"/>
    <w:rsid w:val="009E780C"/>
    <w:rsid w:val="009F00F3"/>
    <w:rsid w:val="009F38DB"/>
    <w:rsid w:val="009F45EB"/>
    <w:rsid w:val="009F615B"/>
    <w:rsid w:val="009F7E02"/>
    <w:rsid w:val="00A00597"/>
    <w:rsid w:val="00A00AFC"/>
    <w:rsid w:val="00A111B4"/>
    <w:rsid w:val="00A12539"/>
    <w:rsid w:val="00A12DF9"/>
    <w:rsid w:val="00A138B7"/>
    <w:rsid w:val="00A145C0"/>
    <w:rsid w:val="00A2187D"/>
    <w:rsid w:val="00A21DBC"/>
    <w:rsid w:val="00A23044"/>
    <w:rsid w:val="00A23CFB"/>
    <w:rsid w:val="00A267DD"/>
    <w:rsid w:val="00A27D77"/>
    <w:rsid w:val="00A3045B"/>
    <w:rsid w:val="00A30B1C"/>
    <w:rsid w:val="00A3682E"/>
    <w:rsid w:val="00A41AEC"/>
    <w:rsid w:val="00A44E13"/>
    <w:rsid w:val="00A451F2"/>
    <w:rsid w:val="00A4594D"/>
    <w:rsid w:val="00A46D2E"/>
    <w:rsid w:val="00A472AC"/>
    <w:rsid w:val="00A506C0"/>
    <w:rsid w:val="00A523BF"/>
    <w:rsid w:val="00A52553"/>
    <w:rsid w:val="00A55260"/>
    <w:rsid w:val="00A55819"/>
    <w:rsid w:val="00A56B52"/>
    <w:rsid w:val="00A571B5"/>
    <w:rsid w:val="00A60032"/>
    <w:rsid w:val="00A6116C"/>
    <w:rsid w:val="00A61C07"/>
    <w:rsid w:val="00A61CE9"/>
    <w:rsid w:val="00A71548"/>
    <w:rsid w:val="00A715D4"/>
    <w:rsid w:val="00A7270B"/>
    <w:rsid w:val="00A74406"/>
    <w:rsid w:val="00A7594D"/>
    <w:rsid w:val="00A75A6C"/>
    <w:rsid w:val="00A75CE8"/>
    <w:rsid w:val="00A776D6"/>
    <w:rsid w:val="00A817A0"/>
    <w:rsid w:val="00A81B35"/>
    <w:rsid w:val="00A8256C"/>
    <w:rsid w:val="00A857D3"/>
    <w:rsid w:val="00A858DE"/>
    <w:rsid w:val="00A859CF"/>
    <w:rsid w:val="00A85B86"/>
    <w:rsid w:val="00A86204"/>
    <w:rsid w:val="00A90C76"/>
    <w:rsid w:val="00A910BE"/>
    <w:rsid w:val="00A91E56"/>
    <w:rsid w:val="00A9400B"/>
    <w:rsid w:val="00A94AE4"/>
    <w:rsid w:val="00A96FFF"/>
    <w:rsid w:val="00AA00A0"/>
    <w:rsid w:val="00AA0CEF"/>
    <w:rsid w:val="00AA2529"/>
    <w:rsid w:val="00AA4173"/>
    <w:rsid w:val="00AA4395"/>
    <w:rsid w:val="00AA44E8"/>
    <w:rsid w:val="00AA6263"/>
    <w:rsid w:val="00AB0BA1"/>
    <w:rsid w:val="00AB3773"/>
    <w:rsid w:val="00AB4EA3"/>
    <w:rsid w:val="00AB5CE5"/>
    <w:rsid w:val="00AC4076"/>
    <w:rsid w:val="00AC5EEB"/>
    <w:rsid w:val="00AC6532"/>
    <w:rsid w:val="00AC6DEC"/>
    <w:rsid w:val="00AC7CEC"/>
    <w:rsid w:val="00AD0690"/>
    <w:rsid w:val="00AD0FA4"/>
    <w:rsid w:val="00AD111B"/>
    <w:rsid w:val="00AD1ED2"/>
    <w:rsid w:val="00AD38F9"/>
    <w:rsid w:val="00AD50DB"/>
    <w:rsid w:val="00AD58EB"/>
    <w:rsid w:val="00AD7265"/>
    <w:rsid w:val="00AD7E73"/>
    <w:rsid w:val="00AF2103"/>
    <w:rsid w:val="00AF25F6"/>
    <w:rsid w:val="00AF323A"/>
    <w:rsid w:val="00AF49A4"/>
    <w:rsid w:val="00AF7A27"/>
    <w:rsid w:val="00AF7B86"/>
    <w:rsid w:val="00B01273"/>
    <w:rsid w:val="00B0313A"/>
    <w:rsid w:val="00B042A4"/>
    <w:rsid w:val="00B06D5B"/>
    <w:rsid w:val="00B156C1"/>
    <w:rsid w:val="00B2167B"/>
    <w:rsid w:val="00B24485"/>
    <w:rsid w:val="00B263CA"/>
    <w:rsid w:val="00B269A0"/>
    <w:rsid w:val="00B27B07"/>
    <w:rsid w:val="00B30873"/>
    <w:rsid w:val="00B33390"/>
    <w:rsid w:val="00B3428B"/>
    <w:rsid w:val="00B35954"/>
    <w:rsid w:val="00B36370"/>
    <w:rsid w:val="00B42C0A"/>
    <w:rsid w:val="00B430A2"/>
    <w:rsid w:val="00B45415"/>
    <w:rsid w:val="00B45491"/>
    <w:rsid w:val="00B45D85"/>
    <w:rsid w:val="00B469B4"/>
    <w:rsid w:val="00B52CE2"/>
    <w:rsid w:val="00B60711"/>
    <w:rsid w:val="00B61072"/>
    <w:rsid w:val="00B6161B"/>
    <w:rsid w:val="00B623B9"/>
    <w:rsid w:val="00B62E44"/>
    <w:rsid w:val="00B66834"/>
    <w:rsid w:val="00B66EE0"/>
    <w:rsid w:val="00B758A7"/>
    <w:rsid w:val="00B76908"/>
    <w:rsid w:val="00B76D4C"/>
    <w:rsid w:val="00B77DD5"/>
    <w:rsid w:val="00B80451"/>
    <w:rsid w:val="00B80B4F"/>
    <w:rsid w:val="00B85A07"/>
    <w:rsid w:val="00B85F1D"/>
    <w:rsid w:val="00B867CF"/>
    <w:rsid w:val="00B95529"/>
    <w:rsid w:val="00BA15CC"/>
    <w:rsid w:val="00BA1AA0"/>
    <w:rsid w:val="00BA1D1E"/>
    <w:rsid w:val="00BA1D82"/>
    <w:rsid w:val="00BA3EE2"/>
    <w:rsid w:val="00BA6C59"/>
    <w:rsid w:val="00BA6CD6"/>
    <w:rsid w:val="00BB2D31"/>
    <w:rsid w:val="00BB3AEC"/>
    <w:rsid w:val="00BB4813"/>
    <w:rsid w:val="00BB7AB7"/>
    <w:rsid w:val="00BB7B6A"/>
    <w:rsid w:val="00BC0433"/>
    <w:rsid w:val="00BC37E8"/>
    <w:rsid w:val="00BC5461"/>
    <w:rsid w:val="00BC6159"/>
    <w:rsid w:val="00BC79B1"/>
    <w:rsid w:val="00BD0157"/>
    <w:rsid w:val="00BE2B29"/>
    <w:rsid w:val="00BE53D4"/>
    <w:rsid w:val="00BF000D"/>
    <w:rsid w:val="00BF03D1"/>
    <w:rsid w:val="00BF0470"/>
    <w:rsid w:val="00BF0E20"/>
    <w:rsid w:val="00BF5930"/>
    <w:rsid w:val="00BF6FCD"/>
    <w:rsid w:val="00BF7F5A"/>
    <w:rsid w:val="00C00146"/>
    <w:rsid w:val="00C002AB"/>
    <w:rsid w:val="00C078D9"/>
    <w:rsid w:val="00C10EB3"/>
    <w:rsid w:val="00C12E11"/>
    <w:rsid w:val="00C166D0"/>
    <w:rsid w:val="00C17D56"/>
    <w:rsid w:val="00C21E53"/>
    <w:rsid w:val="00C22D76"/>
    <w:rsid w:val="00C2615D"/>
    <w:rsid w:val="00C30E96"/>
    <w:rsid w:val="00C32B98"/>
    <w:rsid w:val="00C341AC"/>
    <w:rsid w:val="00C341D3"/>
    <w:rsid w:val="00C35E4D"/>
    <w:rsid w:val="00C40528"/>
    <w:rsid w:val="00C442AE"/>
    <w:rsid w:val="00C44C9D"/>
    <w:rsid w:val="00C44EB9"/>
    <w:rsid w:val="00C45091"/>
    <w:rsid w:val="00C47437"/>
    <w:rsid w:val="00C47EDB"/>
    <w:rsid w:val="00C50EAC"/>
    <w:rsid w:val="00C5276E"/>
    <w:rsid w:val="00C5337A"/>
    <w:rsid w:val="00C5378A"/>
    <w:rsid w:val="00C54FB3"/>
    <w:rsid w:val="00C56027"/>
    <w:rsid w:val="00C57347"/>
    <w:rsid w:val="00C62553"/>
    <w:rsid w:val="00C63163"/>
    <w:rsid w:val="00C63F47"/>
    <w:rsid w:val="00C64CE5"/>
    <w:rsid w:val="00C663D3"/>
    <w:rsid w:val="00C7003F"/>
    <w:rsid w:val="00C73B55"/>
    <w:rsid w:val="00C805FD"/>
    <w:rsid w:val="00C8175B"/>
    <w:rsid w:val="00C81AB6"/>
    <w:rsid w:val="00C81F29"/>
    <w:rsid w:val="00C83CDF"/>
    <w:rsid w:val="00C86130"/>
    <w:rsid w:val="00C8677A"/>
    <w:rsid w:val="00C869E4"/>
    <w:rsid w:val="00C9756E"/>
    <w:rsid w:val="00CA1F15"/>
    <w:rsid w:val="00CA2D85"/>
    <w:rsid w:val="00CA5132"/>
    <w:rsid w:val="00CA668A"/>
    <w:rsid w:val="00CA7A9D"/>
    <w:rsid w:val="00CB045B"/>
    <w:rsid w:val="00CB1D53"/>
    <w:rsid w:val="00CB1F4D"/>
    <w:rsid w:val="00CC1413"/>
    <w:rsid w:val="00CC16AA"/>
    <w:rsid w:val="00CC37CD"/>
    <w:rsid w:val="00CC3BF3"/>
    <w:rsid w:val="00CC5A74"/>
    <w:rsid w:val="00CD1FBF"/>
    <w:rsid w:val="00CD21FC"/>
    <w:rsid w:val="00CD39A3"/>
    <w:rsid w:val="00CD4A40"/>
    <w:rsid w:val="00CE04AF"/>
    <w:rsid w:val="00CE26E3"/>
    <w:rsid w:val="00CE4845"/>
    <w:rsid w:val="00CF0ED9"/>
    <w:rsid w:val="00CF25F2"/>
    <w:rsid w:val="00D0282D"/>
    <w:rsid w:val="00D02F81"/>
    <w:rsid w:val="00D03BC0"/>
    <w:rsid w:val="00D03ED2"/>
    <w:rsid w:val="00D1091D"/>
    <w:rsid w:val="00D20581"/>
    <w:rsid w:val="00D2392D"/>
    <w:rsid w:val="00D25CAE"/>
    <w:rsid w:val="00D25ECC"/>
    <w:rsid w:val="00D266A9"/>
    <w:rsid w:val="00D26911"/>
    <w:rsid w:val="00D33046"/>
    <w:rsid w:val="00D3319F"/>
    <w:rsid w:val="00D337A5"/>
    <w:rsid w:val="00D33F1C"/>
    <w:rsid w:val="00D367CD"/>
    <w:rsid w:val="00D409E7"/>
    <w:rsid w:val="00D44401"/>
    <w:rsid w:val="00D449B9"/>
    <w:rsid w:val="00D450A6"/>
    <w:rsid w:val="00D45592"/>
    <w:rsid w:val="00D45760"/>
    <w:rsid w:val="00D5085F"/>
    <w:rsid w:val="00D5144A"/>
    <w:rsid w:val="00D53749"/>
    <w:rsid w:val="00D53D88"/>
    <w:rsid w:val="00D554E9"/>
    <w:rsid w:val="00D55A8F"/>
    <w:rsid w:val="00D55F6C"/>
    <w:rsid w:val="00D56DEE"/>
    <w:rsid w:val="00D57DC1"/>
    <w:rsid w:val="00D60178"/>
    <w:rsid w:val="00D6320C"/>
    <w:rsid w:val="00D67C56"/>
    <w:rsid w:val="00D71FF7"/>
    <w:rsid w:val="00D74158"/>
    <w:rsid w:val="00D74224"/>
    <w:rsid w:val="00D746C3"/>
    <w:rsid w:val="00D80C51"/>
    <w:rsid w:val="00D82470"/>
    <w:rsid w:val="00D82CAA"/>
    <w:rsid w:val="00D840DC"/>
    <w:rsid w:val="00D85A93"/>
    <w:rsid w:val="00D91277"/>
    <w:rsid w:val="00D916FF"/>
    <w:rsid w:val="00D9235A"/>
    <w:rsid w:val="00D9255F"/>
    <w:rsid w:val="00DA15E6"/>
    <w:rsid w:val="00DA17AA"/>
    <w:rsid w:val="00DA296A"/>
    <w:rsid w:val="00DA42D8"/>
    <w:rsid w:val="00DA5852"/>
    <w:rsid w:val="00DA752E"/>
    <w:rsid w:val="00DA7899"/>
    <w:rsid w:val="00DB0922"/>
    <w:rsid w:val="00DB0E83"/>
    <w:rsid w:val="00DB4272"/>
    <w:rsid w:val="00DB4493"/>
    <w:rsid w:val="00DB637F"/>
    <w:rsid w:val="00DB6E15"/>
    <w:rsid w:val="00DC09A6"/>
    <w:rsid w:val="00DC15BD"/>
    <w:rsid w:val="00DC1FAF"/>
    <w:rsid w:val="00DC2346"/>
    <w:rsid w:val="00DC491C"/>
    <w:rsid w:val="00DC5AA2"/>
    <w:rsid w:val="00DD0265"/>
    <w:rsid w:val="00DD067D"/>
    <w:rsid w:val="00DD104D"/>
    <w:rsid w:val="00DD1612"/>
    <w:rsid w:val="00DD4DEC"/>
    <w:rsid w:val="00DD61DB"/>
    <w:rsid w:val="00DD677E"/>
    <w:rsid w:val="00DE077B"/>
    <w:rsid w:val="00DE1601"/>
    <w:rsid w:val="00DE20EE"/>
    <w:rsid w:val="00DE4B58"/>
    <w:rsid w:val="00DE4CD1"/>
    <w:rsid w:val="00DE6447"/>
    <w:rsid w:val="00DF071D"/>
    <w:rsid w:val="00DF11A9"/>
    <w:rsid w:val="00DF1E23"/>
    <w:rsid w:val="00DF6F62"/>
    <w:rsid w:val="00E00C18"/>
    <w:rsid w:val="00E05858"/>
    <w:rsid w:val="00E07FFA"/>
    <w:rsid w:val="00E1374E"/>
    <w:rsid w:val="00E14D0F"/>
    <w:rsid w:val="00E15207"/>
    <w:rsid w:val="00E1676C"/>
    <w:rsid w:val="00E23CD0"/>
    <w:rsid w:val="00E30644"/>
    <w:rsid w:val="00E3262C"/>
    <w:rsid w:val="00E330DB"/>
    <w:rsid w:val="00E34814"/>
    <w:rsid w:val="00E374ED"/>
    <w:rsid w:val="00E400FD"/>
    <w:rsid w:val="00E40123"/>
    <w:rsid w:val="00E41500"/>
    <w:rsid w:val="00E41D5A"/>
    <w:rsid w:val="00E45D95"/>
    <w:rsid w:val="00E54FD8"/>
    <w:rsid w:val="00E60E0A"/>
    <w:rsid w:val="00E63313"/>
    <w:rsid w:val="00E63829"/>
    <w:rsid w:val="00E63F67"/>
    <w:rsid w:val="00E67B12"/>
    <w:rsid w:val="00E74A0C"/>
    <w:rsid w:val="00E85036"/>
    <w:rsid w:val="00E87391"/>
    <w:rsid w:val="00E95866"/>
    <w:rsid w:val="00EA0AD6"/>
    <w:rsid w:val="00EA17BC"/>
    <w:rsid w:val="00EA314C"/>
    <w:rsid w:val="00EA3DDF"/>
    <w:rsid w:val="00EB0AF8"/>
    <w:rsid w:val="00EB1E72"/>
    <w:rsid w:val="00EB45D4"/>
    <w:rsid w:val="00EB6332"/>
    <w:rsid w:val="00EB676E"/>
    <w:rsid w:val="00EC10BA"/>
    <w:rsid w:val="00EC6117"/>
    <w:rsid w:val="00ED27F5"/>
    <w:rsid w:val="00ED5110"/>
    <w:rsid w:val="00ED5501"/>
    <w:rsid w:val="00EE1D4A"/>
    <w:rsid w:val="00EE6465"/>
    <w:rsid w:val="00EF44EF"/>
    <w:rsid w:val="00EF4BDC"/>
    <w:rsid w:val="00EF7EFA"/>
    <w:rsid w:val="00F007A2"/>
    <w:rsid w:val="00F00EAB"/>
    <w:rsid w:val="00F03577"/>
    <w:rsid w:val="00F050B6"/>
    <w:rsid w:val="00F058BA"/>
    <w:rsid w:val="00F05D2A"/>
    <w:rsid w:val="00F1085E"/>
    <w:rsid w:val="00F1409E"/>
    <w:rsid w:val="00F15489"/>
    <w:rsid w:val="00F1718F"/>
    <w:rsid w:val="00F17728"/>
    <w:rsid w:val="00F17886"/>
    <w:rsid w:val="00F17EA5"/>
    <w:rsid w:val="00F209E4"/>
    <w:rsid w:val="00F2292F"/>
    <w:rsid w:val="00F22D90"/>
    <w:rsid w:val="00F22F15"/>
    <w:rsid w:val="00F26272"/>
    <w:rsid w:val="00F30BEC"/>
    <w:rsid w:val="00F30E0C"/>
    <w:rsid w:val="00F316DB"/>
    <w:rsid w:val="00F33C63"/>
    <w:rsid w:val="00F33E85"/>
    <w:rsid w:val="00F42214"/>
    <w:rsid w:val="00F430B1"/>
    <w:rsid w:val="00F4481E"/>
    <w:rsid w:val="00F44FE5"/>
    <w:rsid w:val="00F458EE"/>
    <w:rsid w:val="00F4641C"/>
    <w:rsid w:val="00F47286"/>
    <w:rsid w:val="00F478FB"/>
    <w:rsid w:val="00F47F3A"/>
    <w:rsid w:val="00F5031A"/>
    <w:rsid w:val="00F50CF3"/>
    <w:rsid w:val="00F50F4B"/>
    <w:rsid w:val="00F51E0C"/>
    <w:rsid w:val="00F55ACC"/>
    <w:rsid w:val="00F55B54"/>
    <w:rsid w:val="00F56CE6"/>
    <w:rsid w:val="00F6066A"/>
    <w:rsid w:val="00F627D9"/>
    <w:rsid w:val="00F65BC2"/>
    <w:rsid w:val="00F65E2C"/>
    <w:rsid w:val="00F664A0"/>
    <w:rsid w:val="00F6701D"/>
    <w:rsid w:val="00F7096A"/>
    <w:rsid w:val="00F722A9"/>
    <w:rsid w:val="00F75A07"/>
    <w:rsid w:val="00F77D19"/>
    <w:rsid w:val="00F80A95"/>
    <w:rsid w:val="00F833B5"/>
    <w:rsid w:val="00F83538"/>
    <w:rsid w:val="00F850AB"/>
    <w:rsid w:val="00F87A57"/>
    <w:rsid w:val="00F87E7A"/>
    <w:rsid w:val="00F91629"/>
    <w:rsid w:val="00F93406"/>
    <w:rsid w:val="00F93495"/>
    <w:rsid w:val="00F949D2"/>
    <w:rsid w:val="00FA2360"/>
    <w:rsid w:val="00FA4223"/>
    <w:rsid w:val="00FA5396"/>
    <w:rsid w:val="00FA6F4F"/>
    <w:rsid w:val="00FB107E"/>
    <w:rsid w:val="00FB1FDC"/>
    <w:rsid w:val="00FB3690"/>
    <w:rsid w:val="00FC11F1"/>
    <w:rsid w:val="00FC3471"/>
    <w:rsid w:val="00FC469E"/>
    <w:rsid w:val="00FC5C61"/>
    <w:rsid w:val="00FC5E54"/>
    <w:rsid w:val="00FD302E"/>
    <w:rsid w:val="00FD401F"/>
    <w:rsid w:val="00FD685C"/>
    <w:rsid w:val="00FD6CB9"/>
    <w:rsid w:val="00FE37D2"/>
    <w:rsid w:val="00FE6C90"/>
    <w:rsid w:val="00FF0C60"/>
    <w:rsid w:val="00FF1FFB"/>
    <w:rsid w:val="00FF3591"/>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86C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E96"/>
  </w:style>
  <w:style w:type="paragraph" w:styleId="Heading1">
    <w:name w:val="heading 1"/>
    <w:basedOn w:val="Normal"/>
    <w:next w:val="Normal"/>
    <w:link w:val="Heading1Char"/>
    <w:uiPriority w:val="9"/>
    <w:qFormat/>
    <w:rsid w:val="007B6168"/>
    <w:pPr>
      <w:keepNext/>
      <w:spacing w:line="276" w:lineRule="auto"/>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97D"/>
    <w:rPr>
      <w:color w:val="0000FF"/>
      <w:u w:val="single"/>
    </w:rPr>
  </w:style>
  <w:style w:type="paragraph" w:styleId="Footer">
    <w:name w:val="footer"/>
    <w:basedOn w:val="Normal"/>
    <w:rsid w:val="000D4690"/>
    <w:pPr>
      <w:tabs>
        <w:tab w:val="center" w:pos="4320"/>
        <w:tab w:val="right" w:pos="8640"/>
      </w:tabs>
    </w:pPr>
  </w:style>
  <w:style w:type="character" w:styleId="PageNumber">
    <w:name w:val="page number"/>
    <w:basedOn w:val="DefaultParagraphFont"/>
    <w:rsid w:val="000D4690"/>
  </w:style>
  <w:style w:type="character" w:styleId="Emphasis">
    <w:name w:val="Emphasis"/>
    <w:qFormat/>
    <w:rsid w:val="00F65BC2"/>
    <w:rPr>
      <w:i/>
      <w:iCs/>
    </w:rPr>
  </w:style>
  <w:style w:type="paragraph" w:styleId="BalloonText">
    <w:name w:val="Balloon Text"/>
    <w:basedOn w:val="Normal"/>
    <w:link w:val="BalloonTextChar"/>
    <w:rsid w:val="006A515F"/>
    <w:rPr>
      <w:rFonts w:ascii="Tahoma" w:hAnsi="Tahoma" w:cs="Tahoma"/>
      <w:sz w:val="16"/>
      <w:szCs w:val="16"/>
    </w:rPr>
  </w:style>
  <w:style w:type="character" w:customStyle="1" w:styleId="BalloonTextChar">
    <w:name w:val="Balloon Text Char"/>
    <w:link w:val="BalloonText"/>
    <w:rsid w:val="006A515F"/>
    <w:rPr>
      <w:rFonts w:ascii="Tahoma" w:hAnsi="Tahoma" w:cs="Tahoma"/>
      <w:sz w:val="16"/>
      <w:szCs w:val="16"/>
    </w:rPr>
  </w:style>
  <w:style w:type="character" w:customStyle="1" w:styleId="Heading1Char">
    <w:name w:val="Heading 1 Char"/>
    <w:link w:val="Heading1"/>
    <w:uiPriority w:val="9"/>
    <w:rsid w:val="007B6168"/>
    <w:rPr>
      <w:sz w:val="22"/>
      <w:szCs w:val="22"/>
      <w:u w:val="single"/>
    </w:rPr>
  </w:style>
  <w:style w:type="character" w:styleId="FollowedHyperlink">
    <w:name w:val="FollowedHyperlink"/>
    <w:rsid w:val="000E0FED"/>
    <w:rPr>
      <w:color w:val="800080"/>
      <w:u w:val="single"/>
    </w:rPr>
  </w:style>
  <w:style w:type="table" w:styleId="TableGrid">
    <w:name w:val="Table Grid"/>
    <w:basedOn w:val="TableNormal"/>
    <w:rsid w:val="001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B63"/>
    <w:pPr>
      <w:spacing w:before="100" w:beforeAutospacing="1" w:after="100" w:afterAutospacing="1"/>
    </w:pPr>
  </w:style>
  <w:style w:type="character" w:styleId="Strong">
    <w:name w:val="Strong"/>
    <w:uiPriority w:val="22"/>
    <w:qFormat/>
    <w:rsid w:val="007E2B63"/>
    <w:rPr>
      <w:b/>
      <w:bCs/>
    </w:rPr>
  </w:style>
  <w:style w:type="character" w:customStyle="1" w:styleId="apple-converted-space">
    <w:name w:val="apple-converted-space"/>
    <w:rsid w:val="007E2B63"/>
  </w:style>
  <w:style w:type="paragraph" w:customStyle="1" w:styleId="Default">
    <w:name w:val="Default"/>
    <w:rsid w:val="00C40528"/>
    <w:pPr>
      <w:autoSpaceDE w:val="0"/>
      <w:autoSpaceDN w:val="0"/>
      <w:adjustRightInd w:val="0"/>
    </w:pPr>
    <w:rPr>
      <w:color w:val="000000"/>
    </w:rPr>
  </w:style>
  <w:style w:type="paragraph" w:styleId="ListParagraph">
    <w:name w:val="List Paragraph"/>
    <w:basedOn w:val="Normal"/>
    <w:uiPriority w:val="34"/>
    <w:qFormat/>
    <w:rsid w:val="00DD61DB"/>
    <w:pPr>
      <w:ind w:left="720"/>
      <w:contextualSpacing/>
    </w:pPr>
  </w:style>
  <w:style w:type="paragraph" w:styleId="Header">
    <w:name w:val="header"/>
    <w:basedOn w:val="Normal"/>
    <w:link w:val="HeaderChar"/>
    <w:rsid w:val="005441CE"/>
    <w:pPr>
      <w:tabs>
        <w:tab w:val="center" w:pos="4680"/>
        <w:tab w:val="right" w:pos="9360"/>
      </w:tabs>
    </w:pPr>
  </w:style>
  <w:style w:type="character" w:customStyle="1" w:styleId="HeaderChar">
    <w:name w:val="Header Char"/>
    <w:basedOn w:val="DefaultParagraphFont"/>
    <w:link w:val="Header"/>
    <w:rsid w:val="005441CE"/>
  </w:style>
  <w:style w:type="character" w:styleId="UnresolvedMention">
    <w:name w:val="Unresolved Mention"/>
    <w:basedOn w:val="DefaultParagraphFont"/>
    <w:rsid w:val="00C22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7709">
      <w:bodyDiv w:val="1"/>
      <w:marLeft w:val="0"/>
      <w:marRight w:val="0"/>
      <w:marTop w:val="0"/>
      <w:marBottom w:val="0"/>
      <w:divBdr>
        <w:top w:val="none" w:sz="0" w:space="0" w:color="auto"/>
        <w:left w:val="none" w:sz="0" w:space="0" w:color="auto"/>
        <w:bottom w:val="none" w:sz="0" w:space="0" w:color="auto"/>
        <w:right w:val="none" w:sz="0" w:space="0" w:color="auto"/>
      </w:divBdr>
    </w:div>
    <w:div w:id="349452610">
      <w:bodyDiv w:val="1"/>
      <w:marLeft w:val="0"/>
      <w:marRight w:val="0"/>
      <w:marTop w:val="0"/>
      <w:marBottom w:val="0"/>
      <w:divBdr>
        <w:top w:val="none" w:sz="0" w:space="0" w:color="auto"/>
        <w:left w:val="none" w:sz="0" w:space="0" w:color="auto"/>
        <w:bottom w:val="none" w:sz="0" w:space="0" w:color="auto"/>
        <w:right w:val="none" w:sz="0" w:space="0" w:color="auto"/>
      </w:divBdr>
    </w:div>
    <w:div w:id="480469229">
      <w:bodyDiv w:val="1"/>
      <w:marLeft w:val="0"/>
      <w:marRight w:val="0"/>
      <w:marTop w:val="0"/>
      <w:marBottom w:val="0"/>
      <w:divBdr>
        <w:top w:val="none" w:sz="0" w:space="0" w:color="auto"/>
        <w:left w:val="none" w:sz="0" w:space="0" w:color="auto"/>
        <w:bottom w:val="none" w:sz="0" w:space="0" w:color="auto"/>
        <w:right w:val="none" w:sz="0" w:space="0" w:color="auto"/>
      </w:divBdr>
    </w:div>
    <w:div w:id="483353768">
      <w:bodyDiv w:val="1"/>
      <w:marLeft w:val="0"/>
      <w:marRight w:val="0"/>
      <w:marTop w:val="0"/>
      <w:marBottom w:val="0"/>
      <w:divBdr>
        <w:top w:val="none" w:sz="0" w:space="0" w:color="auto"/>
        <w:left w:val="none" w:sz="0" w:space="0" w:color="auto"/>
        <w:bottom w:val="none" w:sz="0" w:space="0" w:color="auto"/>
        <w:right w:val="none" w:sz="0" w:space="0" w:color="auto"/>
      </w:divBdr>
    </w:div>
    <w:div w:id="517425387">
      <w:bodyDiv w:val="1"/>
      <w:marLeft w:val="0"/>
      <w:marRight w:val="0"/>
      <w:marTop w:val="0"/>
      <w:marBottom w:val="0"/>
      <w:divBdr>
        <w:top w:val="none" w:sz="0" w:space="0" w:color="auto"/>
        <w:left w:val="none" w:sz="0" w:space="0" w:color="auto"/>
        <w:bottom w:val="none" w:sz="0" w:space="0" w:color="auto"/>
        <w:right w:val="none" w:sz="0" w:space="0" w:color="auto"/>
      </w:divBdr>
    </w:div>
    <w:div w:id="617948636">
      <w:bodyDiv w:val="1"/>
      <w:marLeft w:val="0"/>
      <w:marRight w:val="0"/>
      <w:marTop w:val="0"/>
      <w:marBottom w:val="0"/>
      <w:divBdr>
        <w:top w:val="none" w:sz="0" w:space="0" w:color="auto"/>
        <w:left w:val="none" w:sz="0" w:space="0" w:color="auto"/>
        <w:bottom w:val="none" w:sz="0" w:space="0" w:color="auto"/>
        <w:right w:val="none" w:sz="0" w:space="0" w:color="auto"/>
      </w:divBdr>
    </w:div>
    <w:div w:id="739404730">
      <w:bodyDiv w:val="1"/>
      <w:marLeft w:val="0"/>
      <w:marRight w:val="0"/>
      <w:marTop w:val="0"/>
      <w:marBottom w:val="0"/>
      <w:divBdr>
        <w:top w:val="none" w:sz="0" w:space="0" w:color="auto"/>
        <w:left w:val="none" w:sz="0" w:space="0" w:color="auto"/>
        <w:bottom w:val="none" w:sz="0" w:space="0" w:color="auto"/>
        <w:right w:val="none" w:sz="0" w:space="0" w:color="auto"/>
      </w:divBdr>
    </w:div>
    <w:div w:id="1008799624">
      <w:bodyDiv w:val="1"/>
      <w:marLeft w:val="0"/>
      <w:marRight w:val="0"/>
      <w:marTop w:val="0"/>
      <w:marBottom w:val="0"/>
      <w:divBdr>
        <w:top w:val="none" w:sz="0" w:space="0" w:color="auto"/>
        <w:left w:val="none" w:sz="0" w:space="0" w:color="auto"/>
        <w:bottom w:val="none" w:sz="0" w:space="0" w:color="auto"/>
        <w:right w:val="none" w:sz="0" w:space="0" w:color="auto"/>
      </w:divBdr>
    </w:div>
    <w:div w:id="1058210046">
      <w:bodyDiv w:val="1"/>
      <w:marLeft w:val="0"/>
      <w:marRight w:val="0"/>
      <w:marTop w:val="0"/>
      <w:marBottom w:val="0"/>
      <w:divBdr>
        <w:top w:val="none" w:sz="0" w:space="0" w:color="auto"/>
        <w:left w:val="none" w:sz="0" w:space="0" w:color="auto"/>
        <w:bottom w:val="none" w:sz="0" w:space="0" w:color="auto"/>
        <w:right w:val="none" w:sz="0" w:space="0" w:color="auto"/>
      </w:divBdr>
    </w:div>
    <w:div w:id="1308051504">
      <w:bodyDiv w:val="1"/>
      <w:marLeft w:val="0"/>
      <w:marRight w:val="0"/>
      <w:marTop w:val="0"/>
      <w:marBottom w:val="0"/>
      <w:divBdr>
        <w:top w:val="none" w:sz="0" w:space="0" w:color="auto"/>
        <w:left w:val="none" w:sz="0" w:space="0" w:color="auto"/>
        <w:bottom w:val="none" w:sz="0" w:space="0" w:color="auto"/>
        <w:right w:val="none" w:sz="0" w:space="0" w:color="auto"/>
      </w:divBdr>
    </w:div>
    <w:div w:id="1437947021">
      <w:bodyDiv w:val="1"/>
      <w:marLeft w:val="0"/>
      <w:marRight w:val="0"/>
      <w:marTop w:val="0"/>
      <w:marBottom w:val="0"/>
      <w:divBdr>
        <w:top w:val="none" w:sz="0" w:space="0" w:color="auto"/>
        <w:left w:val="none" w:sz="0" w:space="0" w:color="auto"/>
        <w:bottom w:val="none" w:sz="0" w:space="0" w:color="auto"/>
        <w:right w:val="none" w:sz="0" w:space="0" w:color="auto"/>
      </w:divBdr>
    </w:div>
    <w:div w:id="1480880449">
      <w:bodyDiv w:val="1"/>
      <w:marLeft w:val="0"/>
      <w:marRight w:val="0"/>
      <w:marTop w:val="0"/>
      <w:marBottom w:val="0"/>
      <w:divBdr>
        <w:top w:val="none" w:sz="0" w:space="0" w:color="auto"/>
        <w:left w:val="none" w:sz="0" w:space="0" w:color="auto"/>
        <w:bottom w:val="none" w:sz="0" w:space="0" w:color="auto"/>
        <w:right w:val="none" w:sz="0" w:space="0" w:color="auto"/>
      </w:divBdr>
    </w:div>
    <w:div w:id="1755779172">
      <w:bodyDiv w:val="1"/>
      <w:marLeft w:val="0"/>
      <w:marRight w:val="0"/>
      <w:marTop w:val="0"/>
      <w:marBottom w:val="0"/>
      <w:divBdr>
        <w:top w:val="none" w:sz="0" w:space="0" w:color="auto"/>
        <w:left w:val="none" w:sz="0" w:space="0" w:color="auto"/>
        <w:bottom w:val="none" w:sz="0" w:space="0" w:color="auto"/>
        <w:right w:val="none" w:sz="0" w:space="0" w:color="auto"/>
      </w:divBdr>
    </w:div>
    <w:div w:id="2023315361">
      <w:bodyDiv w:val="1"/>
      <w:marLeft w:val="0"/>
      <w:marRight w:val="0"/>
      <w:marTop w:val="0"/>
      <w:marBottom w:val="0"/>
      <w:divBdr>
        <w:top w:val="none" w:sz="0" w:space="0" w:color="auto"/>
        <w:left w:val="none" w:sz="0" w:space="0" w:color="auto"/>
        <w:bottom w:val="none" w:sz="0" w:space="0" w:color="auto"/>
        <w:right w:val="none" w:sz="0" w:space="0" w:color="auto"/>
      </w:divBdr>
    </w:div>
    <w:div w:id="20686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law.ufl.edu" TargetMode="External"/><Relationship Id="rId13" Type="http://schemas.openxmlformats.org/officeDocument/2006/relationships/hyperlink" Target="https://evaluations.ufl.edu/resul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aluations.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c.dso.ufl.edu/" TargetMode="External"/><Relationship Id="rId5" Type="http://schemas.openxmlformats.org/officeDocument/2006/relationships/webSettings" Target="webSettings.xml"/><Relationship Id="rId15" Type="http://schemas.openxmlformats.org/officeDocument/2006/relationships/hyperlink" Target="https://www.law.ufl.edu/life-at-uf-law/office-of-student-affairs/additional-information/honor-code-and-committee/honor-code" TargetMode="External"/><Relationship Id="rId10" Type="http://schemas.openxmlformats.org/officeDocument/2006/relationships/hyperlink" Target="http://www.law.ufl.edu/student-affairs/current-students/academic-poli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w.ufl.edu/student-affairs/current-students/academic-policies" TargetMode="External"/><Relationship Id="rId14" Type="http://schemas.openxmlformats.org/officeDocument/2006/relationships/hyperlink" Target="https://www.dso.ufl.edu/sccr/process/student-conduct-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243E6-68FE-4B61-BEA4-817C1397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6</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EMPLOYMENT LAW</vt:lpstr>
    </vt:vector>
  </TitlesOfParts>
  <Company>UC Hastings College of the Law</Company>
  <LinksUpToDate>false</LinksUpToDate>
  <CharactersWithSpaces>10792</CharactersWithSpaces>
  <SharedDoc>false</SharedDoc>
  <HLinks>
    <vt:vector size="24" baseType="variant">
      <vt:variant>
        <vt:i4>720974</vt:i4>
      </vt:variant>
      <vt:variant>
        <vt:i4>9</vt:i4>
      </vt:variant>
      <vt:variant>
        <vt:i4>0</vt:i4>
      </vt:variant>
      <vt:variant>
        <vt:i4>5</vt:i4>
      </vt:variant>
      <vt:variant>
        <vt:lpwstr>https://evaluations.ufl.edu/results/</vt:lpwstr>
      </vt:variant>
      <vt:variant>
        <vt:lpwstr/>
      </vt:variant>
      <vt:variant>
        <vt:i4>4194384</vt:i4>
      </vt:variant>
      <vt:variant>
        <vt:i4>6</vt:i4>
      </vt:variant>
      <vt:variant>
        <vt:i4>0</vt:i4>
      </vt:variant>
      <vt:variant>
        <vt:i4>5</vt:i4>
      </vt:variant>
      <vt:variant>
        <vt:lpwstr>https://evaluations.ufl.edu/</vt:lpwstr>
      </vt:variant>
      <vt:variant>
        <vt:lpwstr/>
      </vt:variant>
      <vt:variant>
        <vt:i4>1572907</vt:i4>
      </vt:variant>
      <vt:variant>
        <vt:i4>3</vt:i4>
      </vt:variant>
      <vt:variant>
        <vt:i4>0</vt:i4>
      </vt:variant>
      <vt:variant>
        <vt:i4>5</vt:i4>
      </vt:variant>
      <vt:variant>
        <vt:lpwstr>http://www.law.ufl.edu/student-affairs/current-students/academic-policies</vt:lpwstr>
      </vt:variant>
      <vt:variant>
        <vt:lpwstr>9</vt:lpwstr>
      </vt:variant>
      <vt:variant>
        <vt:i4>2752547</vt:i4>
      </vt:variant>
      <vt:variant>
        <vt:i4>0</vt:i4>
      </vt:variant>
      <vt:variant>
        <vt:i4>0</vt:i4>
      </vt:variant>
      <vt:variant>
        <vt:i4>5</vt:i4>
      </vt:variant>
      <vt:variant>
        <vt:lpwstr>http://www.law.ufl.edu/student-affairs/current-students/academic-policies</vt:lpwstr>
      </vt:variant>
      <vt:variant>
        <vt:lpwstr>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dc:title>
  <dc:subject/>
  <dc:creator>Stephanie Bornstein</dc:creator>
  <cp:keywords/>
  <dc:description/>
  <cp:lastModifiedBy>Lear,Elizabeth Tyson</cp:lastModifiedBy>
  <cp:revision>8</cp:revision>
  <cp:lastPrinted>2019-06-17T14:11:00Z</cp:lastPrinted>
  <dcterms:created xsi:type="dcterms:W3CDTF">2020-08-09T19:48:00Z</dcterms:created>
  <dcterms:modified xsi:type="dcterms:W3CDTF">2020-08-10T20:24:00Z</dcterms:modified>
</cp:coreProperties>
</file>