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58E4"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SYLLABUS</w:t>
      </w:r>
    </w:p>
    <w:p w14:paraId="0CADE24C"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F2BB4">
        <w:rPr>
          <w:rFonts w:ascii="Times New Roman" w:hAnsi="Times New Roman" w:cs="Times New Roman"/>
        </w:rPr>
        <w:t>POLICE PRACTICES</w:t>
      </w:r>
    </w:p>
    <w:p w14:paraId="05CF2B52" w14:textId="77777777"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6111</w:t>
      </w:r>
      <w:r w:rsidR="009D52FF" w:rsidRPr="009D52FF">
        <w:rPr>
          <w:rFonts w:ascii="Times New Roman" w:hAnsi="Times New Roman" w:cs="Times New Roman"/>
        </w:rPr>
        <w:t>)</w:t>
      </w:r>
    </w:p>
    <w:p w14:paraId="77BD949E" w14:textId="1EE7318B" w:rsidR="009D52FF" w:rsidRPr="009D52FF" w:rsidRDefault="006D31B3" w:rsidP="009D52FF">
      <w:pPr>
        <w:spacing w:after="0" w:line="240" w:lineRule="auto"/>
        <w:jc w:val="center"/>
        <w:rPr>
          <w:rFonts w:ascii="Times New Roman" w:hAnsi="Times New Roman" w:cs="Times New Roman"/>
        </w:rPr>
      </w:pPr>
      <w:r>
        <w:rPr>
          <w:rFonts w:ascii="Times New Roman" w:hAnsi="Times New Roman" w:cs="Times New Roman"/>
        </w:rPr>
        <w:t>Spring</w:t>
      </w:r>
      <w:r w:rsidR="00750E43">
        <w:rPr>
          <w:rFonts w:ascii="Times New Roman" w:hAnsi="Times New Roman" w:cs="Times New Roman"/>
        </w:rPr>
        <w:t xml:space="preserve"> Semester 20</w:t>
      </w:r>
      <w:r w:rsidR="008502F3">
        <w:rPr>
          <w:rFonts w:ascii="Times New Roman" w:hAnsi="Times New Roman" w:cs="Times New Roman"/>
        </w:rPr>
        <w:t>20</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7A9A743E" w14:textId="5BB87C72" w:rsidR="005E663E" w:rsidRDefault="005E663E" w:rsidP="00386C63">
      <w:pPr>
        <w:spacing w:after="0"/>
        <w:rPr>
          <w:rFonts w:ascii="Times New Roman" w:hAnsi="Times New Roman" w:cs="Times New Roman"/>
          <w:b/>
          <w:highlight w:val="yellow"/>
          <w:u w:val="single"/>
        </w:rPr>
      </w:pPr>
    </w:p>
    <w:p w14:paraId="4F8B0D03" w14:textId="09B4E1E8" w:rsidR="00B0418C" w:rsidRDefault="00B0418C" w:rsidP="00386C63">
      <w:pPr>
        <w:spacing w:after="0"/>
        <w:rPr>
          <w:rFonts w:ascii="Times New Roman" w:hAnsi="Times New Roman" w:cs="Times New Roman"/>
          <w:b/>
          <w:highlight w:val="yellow"/>
          <w:u w:val="single"/>
        </w:rPr>
      </w:pPr>
    </w:p>
    <w:p w14:paraId="7B4B4084" w14:textId="10F713D9" w:rsidR="00B0418C" w:rsidRDefault="00B0418C" w:rsidP="00386C63">
      <w:pPr>
        <w:spacing w:after="0"/>
        <w:rPr>
          <w:rFonts w:ascii="Times New Roman" w:hAnsi="Times New Roman" w:cs="Times New Roman"/>
          <w:b/>
          <w:highlight w:val="yellow"/>
          <w:u w:val="single"/>
        </w:rPr>
      </w:pPr>
    </w:p>
    <w:p w14:paraId="71C1241A" w14:textId="77777777" w:rsidR="00B0418C" w:rsidRPr="007A223C" w:rsidRDefault="00B0418C"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16102C04" w14:textId="544DB873"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8502F3">
        <w:rPr>
          <w:rFonts w:ascii="Times New Roman" w:hAnsi="Times New Roman" w:cs="Times New Roman"/>
        </w:rPr>
        <w:t>Mon</w:t>
      </w:r>
      <w:r w:rsidR="00032599">
        <w:rPr>
          <w:rFonts w:ascii="Times New Roman" w:hAnsi="Times New Roman" w:cs="Times New Roman"/>
        </w:rPr>
        <w:t xml:space="preserve">. </w:t>
      </w:r>
      <w:r w:rsidR="008502F3">
        <w:rPr>
          <w:rFonts w:ascii="Times New Roman" w:hAnsi="Times New Roman" w:cs="Times New Roman"/>
        </w:rPr>
        <w:t>2</w:t>
      </w:r>
      <w:r w:rsidR="00032599">
        <w:rPr>
          <w:rFonts w:ascii="Times New Roman" w:hAnsi="Times New Roman" w:cs="Times New Roman"/>
        </w:rPr>
        <w:t>:</w:t>
      </w:r>
      <w:r w:rsidR="0012453B">
        <w:rPr>
          <w:rFonts w:ascii="Times New Roman" w:hAnsi="Times New Roman" w:cs="Times New Roman"/>
        </w:rPr>
        <w:t>0</w:t>
      </w:r>
      <w:r w:rsidR="00032599">
        <w:rPr>
          <w:rFonts w:ascii="Times New Roman" w:hAnsi="Times New Roman" w:cs="Times New Roman"/>
        </w:rPr>
        <w:t>0-</w:t>
      </w:r>
      <w:r w:rsidR="008502F3">
        <w:rPr>
          <w:rFonts w:ascii="Times New Roman" w:hAnsi="Times New Roman" w:cs="Times New Roman"/>
        </w:rPr>
        <w:t>4</w:t>
      </w:r>
      <w:r w:rsidR="003B5CC2">
        <w:rPr>
          <w:rFonts w:ascii="Times New Roman" w:hAnsi="Times New Roman" w:cs="Times New Roman"/>
        </w:rPr>
        <w:t>:</w:t>
      </w:r>
      <w:r w:rsidR="00A44827">
        <w:rPr>
          <w:rFonts w:ascii="Times New Roman" w:hAnsi="Times New Roman" w:cs="Times New Roman"/>
        </w:rPr>
        <w:t>0</w:t>
      </w:r>
      <w:r w:rsidR="003B5CC2">
        <w:rPr>
          <w:rFonts w:ascii="Times New Roman" w:hAnsi="Times New Roman" w:cs="Times New Roman"/>
        </w:rPr>
        <w:t>0</w:t>
      </w:r>
      <w:r w:rsidR="003B5CC2" w:rsidRPr="00F53469">
        <w:rPr>
          <w:rFonts w:ascii="Times New Roman" w:hAnsi="Times New Roman" w:cs="Times New Roman"/>
        </w:rPr>
        <w:t xml:space="preserve"> pm</w:t>
      </w:r>
      <w:r w:rsidR="008502F3">
        <w:rPr>
          <w:rFonts w:ascii="Times New Roman" w:hAnsi="Times New Roman" w:cs="Times New Roman"/>
        </w:rPr>
        <w:t xml:space="preserve">. </w:t>
      </w:r>
      <w:r w:rsidR="003B5CC2">
        <w:rPr>
          <w:rFonts w:ascii="Times New Roman" w:hAnsi="Times New Roman" w:cs="Times New Roman"/>
        </w:rPr>
        <w:t xml:space="preserve"> </w:t>
      </w:r>
      <w:r w:rsidR="008502F3">
        <w:rPr>
          <w:rFonts w:ascii="Times New Roman" w:hAnsi="Times New Roman" w:cs="Times New Roman"/>
        </w:rPr>
        <w:t>I am also available</w:t>
      </w:r>
      <w:r w:rsidR="003B5CC2" w:rsidRPr="00F53469">
        <w:rPr>
          <w:rFonts w:ascii="Times New Roman" w:hAnsi="Times New Roman" w:cs="Times New Roman"/>
        </w:rPr>
        <w:t xml:space="preserve"> by appointment</w:t>
      </w:r>
      <w:r w:rsidR="008502F3">
        <w:rPr>
          <w:rFonts w:ascii="Times New Roman" w:hAnsi="Times New Roman" w:cs="Times New Roman"/>
        </w:rPr>
        <w:t>. Please email me for available times.</w:t>
      </w:r>
    </w:p>
    <w:p w14:paraId="79EA78A4" w14:textId="77777777" w:rsidR="00532F7D" w:rsidRPr="00F53469" w:rsidRDefault="00532F7D"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6A76E6E5"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t>
      </w:r>
      <w:r w:rsidR="008502F3">
        <w:rPr>
          <w:rFonts w:ascii="Times New Roman" w:hAnsi="Times New Roman" w:cs="Times New Roman"/>
        </w:rPr>
        <w:t>Tues</w:t>
      </w:r>
      <w:r>
        <w:rPr>
          <w:rFonts w:ascii="Times New Roman" w:hAnsi="Times New Roman" w:cs="Times New Roman"/>
        </w:rPr>
        <w:t xml:space="preserve">days and </w:t>
      </w:r>
      <w:r w:rsidR="008502F3">
        <w:rPr>
          <w:rFonts w:ascii="Times New Roman" w:hAnsi="Times New Roman" w:cs="Times New Roman"/>
        </w:rPr>
        <w:t>Thurs</w:t>
      </w:r>
      <w:r>
        <w:rPr>
          <w:rFonts w:ascii="Times New Roman" w:hAnsi="Times New Roman" w:cs="Times New Roman"/>
        </w:rPr>
        <w:t xml:space="preserve">days at </w:t>
      </w:r>
      <w:r w:rsidR="00532F7D">
        <w:rPr>
          <w:rFonts w:ascii="Times New Roman" w:hAnsi="Times New Roman" w:cs="Times New Roman"/>
        </w:rPr>
        <w:t>3</w:t>
      </w:r>
      <w:r w:rsidR="008502F3">
        <w:rPr>
          <w:rFonts w:ascii="Times New Roman" w:hAnsi="Times New Roman" w:cs="Times New Roman"/>
        </w:rPr>
        <w:t>:30</w:t>
      </w:r>
      <w:r>
        <w:rPr>
          <w:rFonts w:ascii="Times New Roman" w:hAnsi="Times New Roman" w:cs="Times New Roman"/>
        </w:rPr>
        <w:t xml:space="preserve"> to </w:t>
      </w:r>
      <w:r w:rsidR="00532F7D">
        <w:rPr>
          <w:rFonts w:ascii="Times New Roman" w:hAnsi="Times New Roman" w:cs="Times New Roman"/>
        </w:rPr>
        <w:t>4</w:t>
      </w:r>
      <w:r>
        <w:rPr>
          <w:rFonts w:ascii="Times New Roman" w:hAnsi="Times New Roman" w:cs="Times New Roman"/>
        </w:rPr>
        <w:t>:</w:t>
      </w:r>
      <w:r w:rsidR="008502F3">
        <w:rPr>
          <w:rFonts w:ascii="Times New Roman" w:hAnsi="Times New Roman" w:cs="Times New Roman"/>
        </w:rPr>
        <w:t>5</w:t>
      </w:r>
      <w:r>
        <w:rPr>
          <w:rFonts w:ascii="Times New Roman" w:hAnsi="Times New Roman" w:cs="Times New Roman"/>
        </w:rPr>
        <w:t xml:space="preserve">5 pm.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7777777" w:rsidR="0052676D" w:rsidRPr="0052676D" w:rsidRDefault="0052676D" w:rsidP="0052676D">
      <w:pPr>
        <w:spacing w:after="0"/>
        <w:rPr>
          <w:rFonts w:ascii="Times New Roman" w:hAnsi="Times New Roman" w:cs="Times New Roman"/>
        </w:rPr>
      </w:pPr>
      <w:r w:rsidRPr="0052676D">
        <w:rPr>
          <w:rFonts w:ascii="Times New Roman" w:hAnsi="Times New Roman" w:cs="Times New Roman"/>
        </w:rPr>
        <w:t>This course will explore the constitutional and statutory limitations on the exercise of police powers of investigation, interrogation, arrest, search and seizure.</w:t>
      </w:r>
      <w:r>
        <w:rPr>
          <w:rFonts w:ascii="Times New Roman" w:hAnsi="Times New Roman" w:cs="Times New Roman"/>
        </w:rPr>
        <w:t xml:space="preserve"> The</w:t>
      </w:r>
      <w:r w:rsidRPr="0052676D">
        <w:rPr>
          <w:rFonts w:ascii="Times New Roman" w:hAnsi="Times New Roman" w:cs="Times New Roman"/>
        </w:rPr>
        <w:t xml:space="preserve"> course is designed to acquaint you with the basic rules governing the investigation of criminal cases and to prepare you to demonstrate your knowledge </w:t>
      </w:r>
      <w:r>
        <w:rPr>
          <w:rFonts w:ascii="Times New Roman" w:hAnsi="Times New Roman" w:cs="Times New Roman"/>
        </w:rPr>
        <w:t xml:space="preserve">of these rules </w:t>
      </w:r>
      <w:r w:rsidRPr="0052676D">
        <w:rPr>
          <w:rFonts w:ascii="Times New Roman" w:hAnsi="Times New Roman" w:cs="Times New Roman"/>
        </w:rPr>
        <w:t>on the bar exam.</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06708CAA"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the constitutional and statutory </w:t>
      </w:r>
      <w:r w:rsidR="00D37EC3">
        <w:rPr>
          <w:rFonts w:ascii="Times New Roman" w:hAnsi="Times New Roman" w:cs="Times New Roman"/>
        </w:rPr>
        <w:t>limitations on police searches and seizures</w:t>
      </w:r>
      <w:r>
        <w:rPr>
          <w:rFonts w:ascii="Times New Roman" w:hAnsi="Times New Roman" w:cs="Times New Roman"/>
        </w:rPr>
        <w:t>.</w:t>
      </w:r>
    </w:p>
    <w:p w14:paraId="0737CA85" w14:textId="4B764B45"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constitutional and statutory limitations on </w:t>
      </w:r>
      <w:r w:rsidR="0047221E">
        <w:rPr>
          <w:rFonts w:ascii="Times New Roman" w:hAnsi="Times New Roman" w:cs="Times New Roman"/>
        </w:rPr>
        <w:t xml:space="preserve">police </w:t>
      </w:r>
      <w:r w:rsidR="003040A7">
        <w:rPr>
          <w:rFonts w:ascii="Times New Roman" w:hAnsi="Times New Roman" w:cs="Times New Roman"/>
        </w:rPr>
        <w:t>interrogations</w:t>
      </w:r>
      <w:r w:rsidR="00B116E3">
        <w:rPr>
          <w:rFonts w:ascii="Times New Roman" w:hAnsi="Times New Roman" w:cs="Times New Roman"/>
        </w:rPr>
        <w:t xml:space="preserve"> of suspects.</w:t>
      </w:r>
      <w:r w:rsidR="005337EA">
        <w:rPr>
          <w:rFonts w:ascii="Times New Roman" w:hAnsi="Times New Roman" w:cs="Times New Roman"/>
        </w:rPr>
        <w:t xml:space="preserve"> </w:t>
      </w:r>
    </w:p>
    <w:p w14:paraId="0260F902" w14:textId="743309DE"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756A94">
        <w:rPr>
          <w:rFonts w:ascii="Times New Roman" w:hAnsi="Times New Roman" w:cs="Times New Roman"/>
        </w:rPr>
        <w:t xml:space="preserve">police identification procedures and describe </w:t>
      </w:r>
      <w:r w:rsidR="00780E96">
        <w:rPr>
          <w:rFonts w:ascii="Times New Roman" w:hAnsi="Times New Roman" w:cs="Times New Roman"/>
        </w:rPr>
        <w:t xml:space="preserve">the constitutional and statutory limitations on </w:t>
      </w:r>
      <w:r w:rsidR="00FF3057">
        <w:rPr>
          <w:rFonts w:ascii="Times New Roman" w:hAnsi="Times New Roman" w:cs="Times New Roman"/>
        </w:rPr>
        <w:t xml:space="preserve">them. </w:t>
      </w:r>
    </w:p>
    <w:p w14:paraId="5D3D670A" w14:textId="7880B0BD" w:rsidR="0078548F" w:rsidRDefault="0078548F" w:rsidP="0078548F">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F3057">
        <w:rPr>
          <w:rFonts w:ascii="Times New Roman" w:hAnsi="Times New Roman" w:cs="Times New Roman"/>
        </w:rPr>
        <w:t>Demonstrate an understanding of the exclusionary rule</w:t>
      </w:r>
      <w:r>
        <w:rPr>
          <w:rFonts w:ascii="Times New Roman" w:hAnsi="Times New Roman" w:cs="Times New Roman"/>
        </w:rPr>
        <w:t>.</w:t>
      </w:r>
    </w:p>
    <w:p w14:paraId="17A6D603"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Demonstrate an understanding of policy issues relevant to individual rights and liberties raised by the criminal justice system.</w:t>
      </w:r>
    </w:p>
    <w:p w14:paraId="766CE05E"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Demonstrate an understanding of policy issues relevant to public order and safety raised by the criminal justice system.</w:t>
      </w:r>
    </w:p>
    <w:p w14:paraId="3721D7FF" w14:textId="77777777" w:rsidR="00B0418C" w:rsidRDefault="00B0418C" w:rsidP="008251A2">
      <w:pPr>
        <w:spacing w:after="0"/>
        <w:rPr>
          <w:rFonts w:ascii="Times New Roman" w:hAnsi="Times New Roman" w:cs="Times New Roman"/>
          <w:b/>
          <w:bCs/>
          <w:u w:val="single"/>
        </w:rPr>
      </w:pPr>
    </w:p>
    <w:p w14:paraId="7783780B" w14:textId="247EFFA3"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Workload</w:t>
      </w:r>
    </w:p>
    <w:p w14:paraId="09A12F71" w14:textId="77777777" w:rsidR="008251A2" w:rsidRPr="006C0798" w:rsidRDefault="008251A2" w:rsidP="008251A2">
      <w:pPr>
        <w:spacing w:after="0"/>
        <w:rPr>
          <w:rFonts w:ascii="Times New Roman" w:hAnsi="Times New Roman" w:cs="Times New Roman"/>
        </w:rPr>
      </w:pPr>
    </w:p>
    <w:p w14:paraId="07A5B5D4"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It is anticipated that you will spend approximately 2 hours out of class reading and/or preparing for in class assignments for every 1 hour in class.</w:t>
      </w:r>
    </w:p>
    <w:p w14:paraId="09435794" w14:textId="77777777" w:rsidR="008251A2" w:rsidRDefault="008251A2" w:rsidP="00386C63">
      <w:pPr>
        <w:spacing w:after="0"/>
        <w:rPr>
          <w:rFonts w:ascii="Times New Roman" w:hAnsi="Times New Roman" w:cs="Times New Roman"/>
          <w:b/>
          <w:u w:val="single"/>
        </w:rPr>
      </w:pPr>
    </w:p>
    <w:p w14:paraId="1F0DB8C6" w14:textId="429C8266"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536CA43A"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8502F3">
        <w:rPr>
          <w:rFonts w:ascii="Times New Roman" w:hAnsi="Times New Roman" w:cs="Times New Roman"/>
        </w:rPr>
        <w:t>April</w:t>
      </w:r>
      <w:r w:rsidR="00D85B0D">
        <w:rPr>
          <w:rFonts w:ascii="Times New Roman" w:hAnsi="Times New Roman" w:cs="Times New Roman"/>
        </w:rPr>
        <w:t xml:space="preserve"> </w:t>
      </w:r>
      <w:r w:rsidR="008502F3">
        <w:rPr>
          <w:rFonts w:ascii="Times New Roman" w:hAnsi="Times New Roman" w:cs="Times New Roman"/>
        </w:rPr>
        <w:t>24</w:t>
      </w:r>
      <w:r w:rsidR="00D85B0D">
        <w:rPr>
          <w:rFonts w:ascii="Times New Roman" w:hAnsi="Times New Roman" w:cs="Times New Roman"/>
        </w:rPr>
        <w:t>, 20</w:t>
      </w:r>
      <w:r w:rsidR="008502F3">
        <w:rPr>
          <w:rFonts w:ascii="Times New Roman" w:hAnsi="Times New Roman" w:cs="Times New Roman"/>
        </w:rPr>
        <w:t>20</w:t>
      </w:r>
      <w:r w:rsidR="00C1008A">
        <w:rPr>
          <w:rFonts w:ascii="Times New Roman" w:hAnsi="Times New Roman" w:cs="Times New Roman"/>
        </w:rPr>
        <w:t xml:space="preserve"> at </w:t>
      </w:r>
      <w:r w:rsidR="00532F7D">
        <w:rPr>
          <w:rFonts w:ascii="Times New Roman" w:hAnsi="Times New Roman" w:cs="Times New Roman"/>
        </w:rPr>
        <w:t>8</w:t>
      </w:r>
      <w:r w:rsidR="00D85B0D">
        <w:rPr>
          <w:rFonts w:ascii="Times New Roman" w:hAnsi="Times New Roman" w:cs="Times New Roman"/>
        </w:rPr>
        <w:t>:</w:t>
      </w:r>
      <w:r w:rsidR="00532F7D">
        <w:rPr>
          <w:rFonts w:ascii="Times New Roman" w:hAnsi="Times New Roman" w:cs="Times New Roman"/>
        </w:rPr>
        <w:t>3</w:t>
      </w:r>
      <w:r w:rsidR="00D85B0D">
        <w:rPr>
          <w:rFonts w:ascii="Times New Roman" w:hAnsi="Times New Roman" w:cs="Times New Roman"/>
        </w:rPr>
        <w:t xml:space="preserve">0 </w:t>
      </w:r>
      <w:r w:rsidR="00532F7D">
        <w:rPr>
          <w:rFonts w:ascii="Times New Roman" w:hAnsi="Times New Roman" w:cs="Times New Roman"/>
        </w:rPr>
        <w:t>a</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u w:val="single"/>
        </w:rPr>
        <w:t>Grade</w:t>
      </w:r>
      <w:r w:rsidRPr="00B0418C">
        <w:rPr>
          <w:rFonts w:ascii="Times New Roman" w:hAnsi="Times New Roman"/>
        </w:rPr>
        <w:tab/>
      </w:r>
      <w:r w:rsidRPr="00B0418C">
        <w:rPr>
          <w:rFonts w:ascii="Times New Roman" w:hAnsi="Times New Roman"/>
          <w:u w:val="single"/>
        </w:rPr>
        <w:t>Points</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p>
    <w:p w14:paraId="3F897515"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 (Excellent)</w:t>
      </w:r>
      <w:r w:rsidRPr="00B0418C">
        <w:rPr>
          <w:rFonts w:ascii="Times New Roman" w:hAnsi="Times New Roman"/>
        </w:rPr>
        <w:tab/>
        <w:t>4.0</w:t>
      </w:r>
      <w:r w:rsidRPr="00B0418C">
        <w:rPr>
          <w:rFonts w:ascii="Times New Roman" w:hAnsi="Times New Roman"/>
        </w:rPr>
        <w:tab/>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2.33</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t>0.67</w:t>
      </w:r>
    </w:p>
    <w:p w14:paraId="175D742F"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w:t>
      </w:r>
      <w:r w:rsidRPr="00B0418C">
        <w:rPr>
          <w:rFonts w:ascii="Times New Roman" w:hAnsi="Times New Roman"/>
        </w:rPr>
        <w:tab/>
        <w:t>3.67</w:t>
      </w:r>
      <w:r w:rsidRPr="00B0418C">
        <w:rPr>
          <w:rFonts w:ascii="Times New Roman" w:hAnsi="Times New Roman"/>
        </w:rPr>
        <w:tab/>
      </w:r>
      <w:r w:rsidRPr="00B0418C">
        <w:rPr>
          <w:rFonts w:ascii="Times New Roman" w:hAnsi="Times New Roman"/>
        </w:rPr>
        <w:tab/>
        <w:t>C (Satisfactory)</w:t>
      </w:r>
      <w:r w:rsidRPr="00B0418C">
        <w:rPr>
          <w:rFonts w:ascii="Times New Roman" w:hAnsi="Times New Roman"/>
        </w:rPr>
        <w:tab/>
      </w:r>
      <w:r w:rsidRPr="00B0418C">
        <w:rPr>
          <w:rFonts w:ascii="Times New Roman" w:hAnsi="Times New Roman"/>
        </w:rPr>
        <w:tab/>
        <w:t>2.00</w:t>
      </w:r>
      <w:r w:rsidRPr="00B0418C">
        <w:rPr>
          <w:rFonts w:ascii="Times New Roman" w:hAnsi="Times New Roman"/>
        </w:rPr>
        <w:tab/>
      </w:r>
      <w:r w:rsidRPr="00B0418C">
        <w:rPr>
          <w:rFonts w:ascii="Times New Roman" w:hAnsi="Times New Roman"/>
        </w:rPr>
        <w:tab/>
        <w:t>E (Failure)</w:t>
      </w:r>
      <w:r w:rsidRPr="00B0418C">
        <w:rPr>
          <w:rFonts w:ascii="Times New Roman" w:hAnsi="Times New Roman"/>
        </w:rPr>
        <w:tab/>
        <w:t>0.0</w:t>
      </w:r>
    </w:p>
    <w:p w14:paraId="773EE279"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t>3.33</w:t>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1.67</w:t>
      </w:r>
    </w:p>
    <w:p w14:paraId="42832D06"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 (Good)</w:t>
      </w:r>
      <w:r w:rsidRPr="00B0418C">
        <w:rPr>
          <w:rFonts w:ascii="Times New Roman" w:hAnsi="Times New Roman"/>
        </w:rPr>
        <w:tab/>
        <w:t>3.00</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r>
      <w:r w:rsidRPr="00B0418C">
        <w:rPr>
          <w:rFonts w:ascii="Times New Roman" w:hAnsi="Times New Roman"/>
        </w:rPr>
        <w:tab/>
        <w:t>1.33</w:t>
      </w:r>
    </w:p>
    <w:p w14:paraId="3D631CC4" w14:textId="77777777" w:rsidR="00CF235D" w:rsidRPr="00B0418C" w:rsidRDefault="00CF235D" w:rsidP="00B0418C">
      <w:pPr>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r>
      <w:r w:rsidRPr="00B0418C">
        <w:rPr>
          <w:rFonts w:ascii="Times New Roman" w:hAnsi="Times New Roman"/>
        </w:rPr>
        <w:tab/>
        <w:t xml:space="preserve">        2.67</w:t>
      </w:r>
      <w:r w:rsidRPr="00B0418C">
        <w:rPr>
          <w:rFonts w:ascii="Times New Roman" w:hAnsi="Times New Roman"/>
        </w:rPr>
        <w:tab/>
      </w:r>
      <w:r w:rsidRPr="00B0418C">
        <w:rPr>
          <w:rFonts w:ascii="Times New Roman" w:hAnsi="Times New Roman"/>
        </w:rPr>
        <w:tab/>
        <w:t>D (Poor)</w:t>
      </w:r>
      <w:r w:rsidRPr="00B0418C">
        <w:rPr>
          <w:rFonts w:ascii="Times New Roman" w:hAnsi="Times New Roman"/>
        </w:rPr>
        <w:tab/>
      </w:r>
      <w:r w:rsidRPr="00B0418C">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7F979154" w14:textId="5EF8BA3A"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hyperlink r:id="rId4" w:history="1">
        <w:r w:rsidR="00604B3C" w:rsidRPr="003A331B">
          <w:rPr>
            <w:rStyle w:val="Hyperlink"/>
            <w:rFonts w:ascii="Times New Roman" w:hAnsi="Times New Roman" w:cs="Times New Roman"/>
          </w:rPr>
          <w:t>https://www.law.ufl.edu/life-at-uf-law/office-of-student-affairs/current-students/academic-policies</w:t>
        </w:r>
      </w:hyperlink>
    </w:p>
    <w:p w14:paraId="09F46CCF" w14:textId="77777777" w:rsidR="00FE3B9B" w:rsidRDefault="00FE3B9B" w:rsidP="00D85B0D">
      <w:pPr>
        <w:spacing w:after="0"/>
        <w:rPr>
          <w:rFonts w:ascii="Times New Roman" w:hAnsi="Times New Roman" w:cs="Times New Roman"/>
          <w:b/>
          <w:u w:val="single"/>
        </w:rPr>
      </w:pPr>
    </w:p>
    <w:p w14:paraId="087E01F7" w14:textId="045D4A34"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1B58E1AF"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5" w:history="1">
        <w:r w:rsidR="000161E7" w:rsidRPr="00532F7D">
          <w:rPr>
            <w:rStyle w:val="Hyperlink"/>
            <w:rFonts w:ascii="Times New Roman" w:hAnsi="Times New Roman" w:cs="Times New Roman"/>
          </w:rPr>
          <w:t>https://sccr.dso.ufl.edu/process/student-conduct-code/</w:t>
        </w:r>
      </w:hyperlink>
      <w:r w:rsidR="00532F7D">
        <w:rPr>
          <w:rFonts w:ascii="Times New Roman" w:hAnsi="Times New Roman" w:cs="Times New Roman"/>
        </w:rPr>
        <w:t>.</w:t>
      </w:r>
    </w:p>
    <w:p w14:paraId="580E1671" w14:textId="4C7DEF25" w:rsidR="00D85B0D" w:rsidRDefault="00D85B0D" w:rsidP="00E0544F">
      <w:pPr>
        <w:spacing w:after="0"/>
        <w:rPr>
          <w:rFonts w:ascii="Times New Roman" w:hAnsi="Times New Roman" w:cs="Times New Roman"/>
        </w:rPr>
      </w:pPr>
    </w:p>
    <w:p w14:paraId="164C4F70" w14:textId="08902BDF" w:rsidR="00FE3B9B" w:rsidRDefault="00FE3B9B" w:rsidP="00E0544F">
      <w:pPr>
        <w:spacing w:after="0"/>
        <w:rPr>
          <w:rFonts w:ascii="Times New Roman" w:hAnsi="Times New Roman" w:cs="Times New Roman"/>
        </w:rPr>
      </w:pPr>
    </w:p>
    <w:p w14:paraId="76214CE6" w14:textId="77777777" w:rsidR="00FE3B9B" w:rsidRDefault="00FE3B9B" w:rsidP="00FE3B9B">
      <w:pPr>
        <w:spacing w:after="0"/>
        <w:rPr>
          <w:rFonts w:ascii="Times New Roman" w:hAnsi="Times New Roman" w:cs="Times New Roman"/>
          <w:b/>
          <w:u w:val="single"/>
        </w:rPr>
      </w:pPr>
    </w:p>
    <w:p w14:paraId="101763AA" w14:textId="3C4675C8" w:rsidR="00FE3B9B" w:rsidRPr="00043074" w:rsidRDefault="00FE3B9B" w:rsidP="00FE3B9B">
      <w:pPr>
        <w:spacing w:after="0"/>
        <w:rPr>
          <w:rFonts w:ascii="Times New Roman" w:hAnsi="Times New Roman" w:cs="Times New Roman"/>
          <w:b/>
          <w:u w:val="single"/>
        </w:rPr>
      </w:pPr>
      <w:r w:rsidRPr="00043074">
        <w:rPr>
          <w:rFonts w:ascii="Times New Roman" w:hAnsi="Times New Roman" w:cs="Times New Roman"/>
          <w:b/>
          <w:u w:val="single"/>
        </w:rPr>
        <w:lastRenderedPageBreak/>
        <w:t xml:space="preserve">Policy related to Make-up exams or other work </w:t>
      </w:r>
    </w:p>
    <w:p w14:paraId="6C572E7F" w14:textId="77777777" w:rsidR="00FE3B9B" w:rsidRDefault="00FE3B9B" w:rsidP="00FE3B9B">
      <w:pPr>
        <w:spacing w:after="0"/>
        <w:rPr>
          <w:rFonts w:ascii="Times New Roman" w:hAnsi="Times New Roman" w:cs="Times New Roman"/>
        </w:rPr>
      </w:pPr>
    </w:p>
    <w:p w14:paraId="679FB1C0" w14:textId="77777777" w:rsidR="00FE3B9B" w:rsidRDefault="00FE3B9B" w:rsidP="00FE3B9B">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6" w:history="1">
        <w:r w:rsidRPr="00230805">
          <w:rPr>
            <w:rStyle w:val="Hyperlink"/>
            <w:rFonts w:ascii="Times New Roman" w:hAnsi="Times New Roman"/>
          </w:rPr>
          <w:t>http://www.law.ufl.edu/student-affairs/current-students/forms-applications/exam-delays-accommodations-form</w:t>
        </w:r>
      </w:hyperlink>
      <w:r>
        <w:rPr>
          <w:rFonts w:ascii="Times New Roman" w:hAnsi="Times New Roman" w:cs="Times New Roman"/>
        </w:rPr>
        <w:t>.</w:t>
      </w:r>
    </w:p>
    <w:p w14:paraId="7472F713" w14:textId="77777777" w:rsidR="00FE3B9B" w:rsidRDefault="00FE3B9B" w:rsidP="00FE3B9B">
      <w:pPr>
        <w:spacing w:after="0"/>
        <w:rPr>
          <w:rFonts w:ascii="Times New Roman" w:hAnsi="Times New Roman" w:cs="Times New Roman"/>
        </w:rPr>
      </w:pPr>
    </w:p>
    <w:p w14:paraId="797D9C6B" w14:textId="77777777" w:rsidR="00FE3B9B" w:rsidRPr="00E0544F" w:rsidRDefault="00FE3B9B" w:rsidP="00FE3B9B">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62E6B346" w14:textId="77777777" w:rsidR="00FE3B9B" w:rsidRDefault="00FE3B9B" w:rsidP="00FE3B9B">
      <w:pPr>
        <w:spacing w:after="0"/>
        <w:rPr>
          <w:rFonts w:ascii="Times New Roman" w:hAnsi="Times New Roman" w:cs="Times New Roman"/>
        </w:rPr>
      </w:pPr>
    </w:p>
    <w:p w14:paraId="47786EC1" w14:textId="77777777" w:rsidR="00FE3B9B" w:rsidRDefault="00FE3B9B" w:rsidP="00FE3B9B">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1DEFB59F" w14:textId="77777777" w:rsidR="00FE3B9B" w:rsidRPr="00E0544F" w:rsidRDefault="00FE3B9B"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65389644" w14:textId="6256DE56" w:rsidR="00E0544F" w:rsidRPr="0004307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D85B0D">
        <w:rPr>
          <w:rFonts w:ascii="Times New Roman" w:hAnsi="Times New Roman" w:cs="Times New Roman"/>
          <w:b/>
        </w:rPr>
        <w:t>two</w:t>
      </w:r>
      <w:r>
        <w:rPr>
          <w:rFonts w:ascii="Times New Roman" w:hAnsi="Times New Roman" w:cs="Times New Roman"/>
        </w:rPr>
        <w:t xml:space="preserve"> unexcused absences. If you are absent more than </w:t>
      </w:r>
      <w:r w:rsidR="009A4723">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9A4723">
        <w:rPr>
          <w:rFonts w:ascii="Times New Roman" w:hAnsi="Times New Roman" w:cs="Times New Roman"/>
        </w:rPr>
        <w:t>three</w:t>
      </w:r>
      <w:r w:rsidRPr="00E0544F">
        <w:rPr>
          <w:rFonts w:ascii="Times New Roman" w:hAnsi="Times New Roman" w:cs="Times New Roman"/>
        </w:rPr>
        <w:t xml:space="preserve"> </w:t>
      </w:r>
      <w:r w:rsidR="00EB6CB1">
        <w:rPr>
          <w:rFonts w:ascii="Times New Roman" w:hAnsi="Times New Roman" w:cs="Times New Roman"/>
        </w:rPr>
        <w:t xml:space="preserve">unexcused </w:t>
      </w:r>
      <w:r w:rsidRPr="00E0544F">
        <w:rPr>
          <w:rFonts w:ascii="Times New Roman" w:hAnsi="Times New Roman" w:cs="Times New Roman"/>
        </w:rPr>
        <w:t xml:space="preserve">absences 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46E99967" w14:textId="77777777" w:rsidR="00E0544F" w:rsidRPr="00E0544F" w:rsidRDefault="00E0544F" w:rsidP="00E0544F">
      <w:pPr>
        <w:spacing w:after="0"/>
        <w:rPr>
          <w:rFonts w:ascii="Times New Roman" w:hAnsi="Times New Roman" w:cs="Times New Roman"/>
        </w:rPr>
      </w:pPr>
    </w:p>
    <w:p w14:paraId="0AAED113" w14:textId="77777777" w:rsidR="00C30225" w:rsidRPr="00C30225" w:rsidRDefault="00C30225" w:rsidP="00E0544F">
      <w:pPr>
        <w:spacing w:after="0"/>
        <w:rPr>
          <w:rFonts w:ascii="Times New Roman" w:hAnsi="Times New Roman" w:cs="Times New Roman"/>
          <w:b/>
          <w:u w:val="single"/>
        </w:rPr>
      </w:pPr>
      <w:r>
        <w:rPr>
          <w:rFonts w:ascii="Times New Roman" w:hAnsi="Times New Roman" w:cs="Times New Roman"/>
          <w:b/>
          <w:u w:val="single"/>
        </w:rPr>
        <w:t>Computer u</w:t>
      </w:r>
      <w:r w:rsidRPr="00C30225">
        <w:rPr>
          <w:rFonts w:ascii="Times New Roman" w:hAnsi="Times New Roman" w:cs="Times New Roman"/>
          <w:b/>
          <w:u w:val="single"/>
        </w:rPr>
        <w:t>se</w:t>
      </w:r>
      <w:r w:rsidR="00E0544F" w:rsidRPr="00C30225">
        <w:rPr>
          <w:rFonts w:ascii="Times New Roman" w:hAnsi="Times New Roman" w:cs="Times New Roman"/>
          <w:b/>
          <w:u w:val="single"/>
        </w:rPr>
        <w:t xml:space="preserve">  </w:t>
      </w:r>
    </w:p>
    <w:p w14:paraId="6F977268" w14:textId="77777777" w:rsidR="00C30225" w:rsidRDefault="00C30225" w:rsidP="00E0544F">
      <w:pPr>
        <w:spacing w:after="0"/>
        <w:rPr>
          <w:rFonts w:ascii="Times New Roman" w:hAnsi="Times New Roman" w:cs="Times New Roman"/>
        </w:rPr>
      </w:pPr>
    </w:p>
    <w:p w14:paraId="200CFBF1" w14:textId="399C7C7C" w:rsidR="00E0544F" w:rsidRPr="00E0544F" w:rsidRDefault="008B3AB7" w:rsidP="00E0544F">
      <w:pPr>
        <w:spacing w:after="0"/>
        <w:rPr>
          <w:rFonts w:ascii="Times New Roman" w:hAnsi="Times New Roman" w:cs="Times New Roman"/>
        </w:rPr>
      </w:pPr>
      <w:r>
        <w:rPr>
          <w:rFonts w:ascii="Times New Roman" w:hAnsi="Times New Roman" w:cs="Times New Roman"/>
        </w:rPr>
        <w:t xml:space="preserve">Computer use is required for this course. </w:t>
      </w:r>
      <w:r w:rsidR="00C36243">
        <w:rPr>
          <w:rFonts w:ascii="Times New Roman" w:hAnsi="Times New Roman" w:cs="Times New Roman"/>
        </w:rPr>
        <w:t xml:space="preserve">Computers will be allowed during drop/add and when course evaluations are completed.  </w:t>
      </w:r>
      <w:r w:rsidR="00E0544F" w:rsidRPr="00E0544F">
        <w:rPr>
          <w:rFonts w:ascii="Times New Roman" w:hAnsi="Times New Roman" w:cs="Times New Roman"/>
        </w:rPr>
        <w:t>Students whose cell phones ring in class will be asked to leave class and counted absent.</w:t>
      </w:r>
      <w:r w:rsidR="00C36243">
        <w:rPr>
          <w:rFonts w:ascii="Times New Roman" w:hAnsi="Times New Roman" w:cs="Times New Roman"/>
        </w:rPr>
        <w:t xml:space="preserve"> </w:t>
      </w:r>
    </w:p>
    <w:p w14:paraId="2D29FF47" w14:textId="77777777" w:rsidR="00C1008A" w:rsidRDefault="00C1008A" w:rsidP="00E0544F">
      <w:pPr>
        <w:spacing w:after="0"/>
        <w:rPr>
          <w:rFonts w:ascii="Times New Roman" w:hAnsi="Times New Roman" w:cs="Times New Roman"/>
        </w:rPr>
      </w:pPr>
    </w:p>
    <w:p w14:paraId="481BFF7A" w14:textId="77777777"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30A173E6" w:rsidR="00C1008A" w:rsidRDefault="00D85B0D" w:rsidP="00E0544F">
      <w:pPr>
        <w:spacing w:after="0"/>
        <w:rPr>
          <w:rFonts w:ascii="Times New Roman" w:hAnsi="Times New Roman" w:cs="Times New Roman"/>
        </w:rPr>
      </w:pPr>
      <w:r>
        <w:rPr>
          <w:rFonts w:ascii="Times New Roman" w:hAnsi="Times New Roman" w:cs="Times New Roman"/>
        </w:rPr>
        <w:t xml:space="preserve">Make up classes may be scheduled for this class. Make up classes will not count toward your excused or unexcused absence total, however students will receive extra credit for their attendance.  Make up classes will be announced in class and posted via email and the </w:t>
      </w:r>
      <w:r w:rsidR="00EB67B3">
        <w:rPr>
          <w:rFonts w:ascii="Times New Roman" w:hAnsi="Times New Roman" w:cs="Times New Roman"/>
        </w:rPr>
        <w:t>Canvas</w:t>
      </w:r>
      <w:r>
        <w:rPr>
          <w:rFonts w:ascii="Times New Roman" w:hAnsi="Times New Roman" w:cs="Times New Roman"/>
        </w:rPr>
        <w:t xml:space="preserve"> page.</w:t>
      </w:r>
    </w:p>
    <w:p w14:paraId="274C9A77" w14:textId="77777777" w:rsidR="00E0544F" w:rsidRPr="00E0544F" w:rsidRDefault="00E0544F" w:rsidP="00E0544F">
      <w:pPr>
        <w:spacing w:after="0"/>
        <w:rPr>
          <w:rFonts w:ascii="Times New Roman" w:hAnsi="Times New Roman" w:cs="Times New Roman"/>
        </w:rPr>
      </w:pPr>
    </w:p>
    <w:p w14:paraId="40CE91B6" w14:textId="77777777"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Taping</w:t>
      </w:r>
      <w:r w:rsidR="00E0544F" w:rsidRPr="00E0544F">
        <w:rPr>
          <w:rFonts w:ascii="Times New Roman" w:hAnsi="Times New Roman" w:cs="Times New Roman"/>
        </w:rPr>
        <w:t xml:space="preserve">  </w:t>
      </w:r>
    </w:p>
    <w:p w14:paraId="4FB8BBB9" w14:textId="77777777" w:rsidR="00C30225" w:rsidRDefault="00C30225" w:rsidP="00E0544F">
      <w:pPr>
        <w:spacing w:after="0"/>
        <w:rPr>
          <w:rFonts w:ascii="Times New Roman" w:hAnsi="Times New Roman" w:cs="Times New Roman"/>
        </w:rPr>
      </w:pPr>
    </w:p>
    <w:p w14:paraId="7D06826B"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You may not tape </w:t>
      </w:r>
      <w:r w:rsidR="00C30225">
        <w:rPr>
          <w:rFonts w:ascii="Times New Roman" w:hAnsi="Times New Roman" w:cs="Times New Roman"/>
        </w:rPr>
        <w:t xml:space="preserve">or otherwise record </w:t>
      </w:r>
      <w:r w:rsidRPr="00E0544F">
        <w:rPr>
          <w:rFonts w:ascii="Times New Roman" w:hAnsi="Times New Roman" w:cs="Times New Roman"/>
        </w:rPr>
        <w:t>classes without my prior approval.</w:t>
      </w:r>
    </w:p>
    <w:p w14:paraId="7DC63762" w14:textId="77777777" w:rsidR="00E0544F" w:rsidRPr="00E0544F" w:rsidRDefault="00E0544F" w:rsidP="00E0544F">
      <w:pPr>
        <w:spacing w:after="0"/>
        <w:rPr>
          <w:rFonts w:ascii="Times New Roman" w:hAnsi="Times New Roman" w:cs="Times New Roman"/>
        </w:rPr>
      </w:pPr>
    </w:p>
    <w:p w14:paraId="384795D3" w14:textId="07CF50BA" w:rsidR="00C30225" w:rsidRPr="00C30225" w:rsidRDefault="00EB67B3"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26D419C3" w14:textId="78E3ADB2" w:rsidR="00EB67B3" w:rsidRDefault="00EB67B3" w:rsidP="00C30225">
      <w:pPr>
        <w:spacing w:after="0"/>
        <w:rPr>
          <w:rFonts w:ascii="Times New Roman" w:hAnsi="Times New Roman" w:cs="Times New Roman"/>
        </w:rPr>
      </w:pPr>
      <w:r>
        <w:rPr>
          <w:rFonts w:ascii="Times New Roman" w:hAnsi="Times New Roman" w:cs="Times New Roman"/>
        </w:rPr>
        <w:t>You need to regularly check the Canvas site for this class. Documents, schedule changes and notices will be posted on Canvas.</w:t>
      </w:r>
    </w:p>
    <w:p w14:paraId="518B88B7" w14:textId="7108A27A" w:rsidR="008251A2" w:rsidRDefault="008251A2" w:rsidP="00C30225">
      <w:pPr>
        <w:spacing w:after="0"/>
        <w:rPr>
          <w:rFonts w:ascii="Times New Roman" w:hAnsi="Times New Roman" w:cs="Times New Roman"/>
        </w:rPr>
      </w:pPr>
    </w:p>
    <w:p w14:paraId="2B13D031" w14:textId="77777777" w:rsidR="00FE3B9B" w:rsidRDefault="00FE3B9B" w:rsidP="008251A2">
      <w:pPr>
        <w:spacing w:after="0"/>
        <w:rPr>
          <w:rFonts w:ascii="Times New Roman" w:hAnsi="Times New Roman" w:cs="Times New Roman"/>
          <w:b/>
          <w:bCs/>
          <w:u w:val="single"/>
        </w:rPr>
      </w:pPr>
    </w:p>
    <w:p w14:paraId="13838664" w14:textId="77777777" w:rsidR="00FE3B9B" w:rsidRDefault="00FE3B9B" w:rsidP="008251A2">
      <w:pPr>
        <w:spacing w:after="0"/>
        <w:rPr>
          <w:rFonts w:ascii="Times New Roman" w:hAnsi="Times New Roman" w:cs="Times New Roman"/>
          <w:b/>
          <w:bCs/>
          <w:u w:val="single"/>
        </w:rPr>
      </w:pPr>
    </w:p>
    <w:p w14:paraId="78D91D50" w14:textId="77777777" w:rsidR="00FE3B9B" w:rsidRDefault="00FE3B9B" w:rsidP="008251A2">
      <w:pPr>
        <w:spacing w:after="0"/>
        <w:rPr>
          <w:rFonts w:ascii="Times New Roman" w:hAnsi="Times New Roman" w:cs="Times New Roman"/>
          <w:b/>
          <w:bCs/>
          <w:u w:val="single"/>
        </w:rPr>
      </w:pPr>
    </w:p>
    <w:p w14:paraId="054DE440" w14:textId="37C76E24"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Course Evaluations</w:t>
      </w:r>
    </w:p>
    <w:p w14:paraId="183A1690" w14:textId="77777777" w:rsidR="008251A2" w:rsidRDefault="008251A2" w:rsidP="008251A2">
      <w:pPr>
        <w:spacing w:after="0"/>
        <w:rPr>
          <w:rFonts w:ascii="Times New Roman" w:hAnsi="Times New Roman" w:cs="Times New Roman"/>
        </w:rPr>
      </w:pPr>
    </w:p>
    <w:p w14:paraId="07804558"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Guidance on how to give feedback in a professional and respectful manner is available at </w:t>
      </w:r>
      <w:hyperlink r:id="rId7" w:tooltip="https://gatorevals.aa.ufl.edu/students/" w:history="1">
        <w:r w:rsidRPr="006C0798">
          <w:rPr>
            <w:rStyle w:val="Hyperlink"/>
            <w:rFonts w:ascii="Times New Roman" w:hAnsi="Times New Roman" w:cs="Times New Roman"/>
          </w:rPr>
          <w:t>https://gatorevals.aa.ufl.edu/students/</w:t>
        </w:r>
      </w:hyperlink>
      <w:r w:rsidRPr="006C0798">
        <w:rPr>
          <w:rFonts w:ascii="Times New Roman" w:hAnsi="Times New Roman" w:cs="Times New Roman"/>
        </w:rPr>
        <w:t xml:space="preserve">.  Students will be notified when the evaluation period opens and can complete evaluations through the email they receive from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in their Canvas course menu under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or</w:t>
      </w:r>
      <w:r>
        <w:rPr>
          <w:rFonts w:ascii="Times New Roman" w:hAnsi="Times New Roman" w:cs="Times New Roman"/>
        </w:rPr>
        <w:t xml:space="preserve"> </w:t>
      </w:r>
      <w:r w:rsidRPr="006C0798">
        <w:rPr>
          <w:rFonts w:ascii="Times New Roman" w:hAnsi="Times New Roman" w:cs="Times New Roman"/>
        </w:rPr>
        <w:t>via </w:t>
      </w:r>
      <w:hyperlink r:id="rId8" w:tgtFrame="_blank" w:tooltip="https://ufl.bluera.com/ufl/" w:history="1">
        <w:r w:rsidRPr="006C0798">
          <w:rPr>
            <w:rStyle w:val="Hyperlink"/>
            <w:rFonts w:ascii="Times New Roman" w:hAnsi="Times New Roman" w:cs="Times New Roman"/>
          </w:rPr>
          <w:t>https://ufl.bluera.com/ufl/</w:t>
        </w:r>
      </w:hyperlink>
      <w:r w:rsidRPr="006C0798">
        <w:rPr>
          <w:rFonts w:ascii="Times New Roman" w:hAnsi="Times New Roman" w:cs="Times New Roman"/>
        </w:rPr>
        <w:t>.  Summaries of course evaluation results are available to students at </w:t>
      </w:r>
      <w:hyperlink r:id="rId9" w:history="1">
        <w:r w:rsidRPr="006C0798">
          <w:rPr>
            <w:rStyle w:val="Hyperlink"/>
            <w:rFonts w:ascii="Times New Roman" w:hAnsi="Times New Roman" w:cs="Times New Roman"/>
          </w:rPr>
          <w:t>https://gatorevals.aa.ufl.edu/public-results/</w:t>
        </w:r>
      </w:hyperlink>
      <w:r w:rsidRPr="006C0798">
        <w:rPr>
          <w:rFonts w:ascii="Times New Roman" w:hAnsi="Times New Roman" w:cs="Times New Roman"/>
        </w:rPr>
        <w:t>.</w:t>
      </w:r>
    </w:p>
    <w:p w14:paraId="6D862484" w14:textId="77777777" w:rsidR="00EB67B3" w:rsidRDefault="00EB67B3" w:rsidP="00C30225">
      <w:pPr>
        <w:spacing w:after="0"/>
        <w:rPr>
          <w:rFonts w:ascii="Times New Roman" w:hAnsi="Times New Roman" w:cs="Times New Roman"/>
        </w:rPr>
      </w:pPr>
    </w:p>
    <w:p w14:paraId="0CCB34EA" w14:textId="77777777" w:rsidR="00B0418C" w:rsidRDefault="00B0418C" w:rsidP="00C30225">
      <w:pPr>
        <w:spacing w:after="0"/>
        <w:rPr>
          <w:rFonts w:ascii="Times New Roman" w:hAnsi="Times New Roman" w:cs="Times New Roman"/>
          <w:b/>
          <w:u w:val="single"/>
        </w:rPr>
      </w:pPr>
    </w:p>
    <w:p w14:paraId="6F001489" w14:textId="20750C69" w:rsidR="00B0418C" w:rsidRDefault="00B0418C">
      <w:pPr>
        <w:rPr>
          <w:rFonts w:ascii="Times New Roman" w:hAnsi="Times New Roman" w:cs="Times New Roman"/>
          <w:b/>
          <w:u w:val="single"/>
        </w:rPr>
      </w:pPr>
      <w:bookmarkStart w:id="0" w:name="_GoBack"/>
      <w:bookmarkEnd w:id="0"/>
      <w:r>
        <w:rPr>
          <w:rFonts w:ascii="Times New Roman" w:hAnsi="Times New Roman" w:cs="Times New Roman"/>
          <w:b/>
          <w:u w:val="single"/>
        </w:rPr>
        <w:br w:type="page"/>
      </w:r>
    </w:p>
    <w:p w14:paraId="4569DFA0" w14:textId="77777777" w:rsidR="00B0418C" w:rsidRDefault="00B0418C" w:rsidP="00C30225">
      <w:pPr>
        <w:spacing w:after="0"/>
        <w:rPr>
          <w:rFonts w:ascii="Times New Roman" w:hAnsi="Times New Roman" w:cs="Times New Roman"/>
          <w:b/>
          <w:u w:val="single"/>
        </w:rPr>
      </w:pPr>
    </w:p>
    <w:p w14:paraId="3CB063C3" w14:textId="568EFB85"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4F89AE7C"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w:t>
      </w:r>
      <w:proofErr w:type="spellStart"/>
      <w:r w:rsidR="0012453B">
        <w:rPr>
          <w:rFonts w:ascii="Times New Roman" w:hAnsi="Times New Roman" w:cs="Times New Roman"/>
        </w:rPr>
        <w:t>ChartaCourse</w:t>
      </w:r>
      <w:proofErr w:type="spellEnd"/>
      <w:r w:rsidR="00EB67B3">
        <w:rPr>
          <w:rFonts w:ascii="Times New Roman" w:hAnsi="Times New Roman" w:cs="Times New Roman"/>
        </w:rPr>
        <w:t xml:space="preserve"> and/or Canvas</w:t>
      </w:r>
      <w:r w:rsidR="00C30225" w:rsidRPr="00ED6671">
        <w:rPr>
          <w:rFonts w:ascii="Times New Roman" w:hAnsi="Times New Roman" w:cs="Times New Roman"/>
        </w:rPr>
        <w:t>.</w:t>
      </w: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682E810E" w14:textId="77777777" w:rsidR="00B0418C" w:rsidRDefault="00B0418C" w:rsidP="00C30225">
      <w:pPr>
        <w:spacing w:after="0"/>
        <w:rPr>
          <w:rFonts w:ascii="Times New Roman" w:hAnsi="Times New Roman" w:cs="Times New Roman"/>
        </w:rPr>
      </w:pPr>
    </w:p>
    <w:p w14:paraId="444D5596" w14:textId="38747EBA"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1 - </w:t>
      </w:r>
      <w:r w:rsidR="00AA6BBC">
        <w:rPr>
          <w:rFonts w:ascii="Times New Roman" w:hAnsi="Times New Roman" w:cs="Times New Roman"/>
        </w:rPr>
        <w:t>January</w:t>
      </w:r>
      <w:r w:rsidR="00895691">
        <w:rPr>
          <w:rFonts w:ascii="Times New Roman" w:hAnsi="Times New Roman" w:cs="Times New Roman"/>
        </w:rPr>
        <w:t xml:space="preserve"> </w:t>
      </w:r>
      <w:r w:rsidR="00EB67B3">
        <w:rPr>
          <w:rFonts w:ascii="Times New Roman" w:hAnsi="Times New Roman" w:cs="Times New Roman"/>
        </w:rPr>
        <w:t>14</w:t>
      </w:r>
    </w:p>
    <w:p w14:paraId="65D92BD0" w14:textId="77777777" w:rsidR="00C30225" w:rsidRPr="00ED6671" w:rsidRDefault="00C30225" w:rsidP="00C30225">
      <w:pPr>
        <w:spacing w:after="0"/>
        <w:rPr>
          <w:rFonts w:ascii="Times New Roman" w:hAnsi="Times New Roman" w:cs="Times New Roman"/>
        </w:rPr>
      </w:pPr>
    </w:p>
    <w:p w14:paraId="5772BFF9" w14:textId="05C66E8F"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Introduction to the Course</w:t>
      </w:r>
      <w:r w:rsidR="00D435E2">
        <w:rPr>
          <w:rFonts w:ascii="Times New Roman" w:hAnsi="Times New Roman" w:cs="Times New Roman"/>
        </w:rPr>
        <w:t xml:space="preserve"> &amp;</w:t>
      </w:r>
    </w:p>
    <w:p w14:paraId="6DF131D2" w14:textId="77777777" w:rsidR="00D435E2" w:rsidRDefault="00D435E2" w:rsidP="00C30225">
      <w:pPr>
        <w:spacing w:after="0"/>
        <w:rPr>
          <w:rFonts w:ascii="Times New Roman" w:hAnsi="Times New Roman" w:cs="Times New Roman"/>
        </w:rPr>
      </w:pPr>
      <w:r>
        <w:rPr>
          <w:rFonts w:ascii="Times New Roman" w:hAnsi="Times New Roman" w:cs="Times New Roman"/>
        </w:rPr>
        <w:t>Introduction to the Fourth Amendment</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7723261D"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AA6BBC">
        <w:rPr>
          <w:rFonts w:ascii="Times New Roman" w:hAnsi="Times New Roman" w:cs="Times New Roman"/>
        </w:rPr>
        <w:t>January</w:t>
      </w:r>
      <w:r w:rsidR="00895691">
        <w:rPr>
          <w:rFonts w:ascii="Times New Roman" w:hAnsi="Times New Roman" w:cs="Times New Roman"/>
        </w:rPr>
        <w:t xml:space="preserve"> </w:t>
      </w:r>
      <w:r w:rsidR="00EB67B3">
        <w:rPr>
          <w:rFonts w:ascii="Times New Roman" w:hAnsi="Times New Roman" w:cs="Times New Roman"/>
        </w:rPr>
        <w:t>16</w:t>
      </w:r>
    </w:p>
    <w:p w14:paraId="74FDEB78" w14:textId="77777777" w:rsidR="00D435E2" w:rsidRDefault="00D435E2" w:rsidP="00C30225">
      <w:pPr>
        <w:spacing w:after="0"/>
        <w:rPr>
          <w:rFonts w:ascii="Times New Roman" w:hAnsi="Times New Roman" w:cs="Times New Roman"/>
          <w:i/>
        </w:rPr>
      </w:pPr>
    </w:p>
    <w:p w14:paraId="14A78F95" w14:textId="4C3F3FF9" w:rsidR="005C65F6" w:rsidRDefault="00D435E2" w:rsidP="00C30225">
      <w:pPr>
        <w:spacing w:after="0"/>
        <w:rPr>
          <w:rFonts w:ascii="Times New Roman" w:hAnsi="Times New Roman" w:cs="Times New Roman"/>
        </w:rPr>
      </w:pPr>
      <w:r w:rsidRPr="00816A1C">
        <w:rPr>
          <w:rFonts w:ascii="Times New Roman" w:hAnsi="Times New Roman" w:cs="Times New Roman"/>
          <w:i/>
        </w:rPr>
        <w:t>Katz</w:t>
      </w:r>
      <w:r>
        <w:rPr>
          <w:rFonts w:ascii="Times New Roman" w:hAnsi="Times New Roman" w:cs="Times New Roman"/>
        </w:rPr>
        <w:t xml:space="preserve"> and the Reasonable Expectation of Privacy Test &amp;</w:t>
      </w:r>
    </w:p>
    <w:p w14:paraId="775CE4A5" w14:textId="41BC896C"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w:t>
      </w:r>
    </w:p>
    <w:p w14:paraId="7B3BF9ED" w14:textId="77777777" w:rsidR="005C65F6" w:rsidRDefault="005C65F6" w:rsidP="00C30225">
      <w:pPr>
        <w:spacing w:after="0"/>
        <w:rPr>
          <w:rFonts w:ascii="Times New Roman" w:hAnsi="Times New Roman" w:cs="Times New Roman"/>
        </w:rPr>
      </w:pPr>
    </w:p>
    <w:p w14:paraId="001C06A3" w14:textId="24884982"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21</w:t>
      </w:r>
    </w:p>
    <w:p w14:paraId="4E3746AC" w14:textId="115B9590" w:rsidR="005C65F6" w:rsidRDefault="005C65F6" w:rsidP="00C30225">
      <w:pPr>
        <w:spacing w:after="0"/>
        <w:rPr>
          <w:rFonts w:ascii="Times New Roman" w:hAnsi="Times New Roman" w:cs="Times New Roman"/>
        </w:rPr>
      </w:pPr>
    </w:p>
    <w:p w14:paraId="47831159" w14:textId="3EC75820"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 (cont.) &amp;</w:t>
      </w:r>
    </w:p>
    <w:p w14:paraId="399F1BD0" w14:textId="79D6C16C"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Property Intrusions</w:t>
      </w:r>
    </w:p>
    <w:p w14:paraId="5605FD66" w14:textId="77777777" w:rsidR="00D435E2" w:rsidRDefault="00D435E2" w:rsidP="00C30225">
      <w:pPr>
        <w:spacing w:after="0"/>
        <w:rPr>
          <w:rFonts w:ascii="Times New Roman" w:hAnsi="Times New Roman" w:cs="Times New Roman"/>
        </w:rPr>
      </w:pPr>
    </w:p>
    <w:p w14:paraId="27FACEEF" w14:textId="0F8C9F4A"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23</w:t>
      </w:r>
    </w:p>
    <w:p w14:paraId="5BE16E87" w14:textId="77777777" w:rsidR="00C30225" w:rsidRPr="00ED6671" w:rsidRDefault="00C30225" w:rsidP="00C30225">
      <w:pPr>
        <w:spacing w:after="0"/>
        <w:rPr>
          <w:rFonts w:ascii="Times New Roman" w:hAnsi="Times New Roman" w:cs="Times New Roman"/>
        </w:rPr>
      </w:pPr>
    </w:p>
    <w:p w14:paraId="725A2AB9" w14:textId="19D9C857"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Sense Enhancements and New Technology</w:t>
      </w:r>
    </w:p>
    <w:p w14:paraId="0825FAD0" w14:textId="77777777" w:rsidR="005C65F6" w:rsidRDefault="005C65F6" w:rsidP="00C30225">
      <w:pPr>
        <w:spacing w:after="0"/>
        <w:rPr>
          <w:rFonts w:ascii="Times New Roman" w:hAnsi="Times New Roman" w:cs="Times New Roman"/>
        </w:rPr>
      </w:pPr>
    </w:p>
    <w:p w14:paraId="3413BDED" w14:textId="1F6777BF"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28</w:t>
      </w:r>
    </w:p>
    <w:p w14:paraId="746A080F" w14:textId="77777777" w:rsidR="00C30225" w:rsidRPr="00ED6671" w:rsidRDefault="00C30225" w:rsidP="00C30225">
      <w:pPr>
        <w:spacing w:after="0"/>
        <w:rPr>
          <w:rFonts w:ascii="Times New Roman" w:hAnsi="Times New Roman" w:cs="Times New Roman"/>
        </w:rPr>
      </w:pPr>
    </w:p>
    <w:p w14:paraId="0687B60A" w14:textId="2288A4B5" w:rsidR="00AC1507" w:rsidRDefault="00FF1492" w:rsidP="00C30225">
      <w:pPr>
        <w:spacing w:after="0"/>
        <w:rPr>
          <w:rFonts w:ascii="Times New Roman" w:hAnsi="Times New Roman" w:cs="Times New Roman"/>
        </w:rPr>
      </w:pPr>
      <w:r>
        <w:rPr>
          <w:rFonts w:ascii="Times New Roman" w:hAnsi="Times New Roman" w:cs="Times New Roman"/>
        </w:rPr>
        <w:t>What is a Seizure?</w:t>
      </w:r>
      <w:r w:rsidR="00F92158">
        <w:rPr>
          <w:rFonts w:ascii="Times New Roman" w:hAnsi="Times New Roman" w:cs="Times New Roman"/>
        </w:rPr>
        <w:t xml:space="preserve"> </w:t>
      </w:r>
      <w:r w:rsidR="00CA797A">
        <w:rPr>
          <w:rFonts w:ascii="Times New Roman" w:hAnsi="Times New Roman" w:cs="Times New Roman"/>
        </w:rPr>
        <w:t>&amp;</w:t>
      </w:r>
    </w:p>
    <w:p w14:paraId="1808BEB3" w14:textId="77777777" w:rsidR="00CA797A" w:rsidRDefault="00CA797A" w:rsidP="00CA797A">
      <w:pPr>
        <w:spacing w:after="0"/>
        <w:rPr>
          <w:rFonts w:ascii="Times New Roman" w:hAnsi="Times New Roman" w:cs="Times New Roman"/>
        </w:rPr>
      </w:pPr>
      <w:r>
        <w:rPr>
          <w:rFonts w:ascii="Times New Roman" w:hAnsi="Times New Roman" w:cs="Times New Roman"/>
        </w:rPr>
        <w:t>Probable Cause</w:t>
      </w:r>
    </w:p>
    <w:p w14:paraId="7B3019E3" w14:textId="77777777" w:rsidR="00F92158" w:rsidRDefault="00F92158" w:rsidP="00C30225">
      <w:pPr>
        <w:spacing w:after="0"/>
        <w:rPr>
          <w:rFonts w:ascii="Times New Roman" w:hAnsi="Times New Roman" w:cs="Times New Roman"/>
        </w:rPr>
      </w:pPr>
    </w:p>
    <w:p w14:paraId="1AF67134" w14:textId="2497C6E0"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AA6BBC">
        <w:rPr>
          <w:rFonts w:ascii="Times New Roman" w:hAnsi="Times New Roman" w:cs="Times New Roman"/>
        </w:rPr>
        <w:t xml:space="preserve">January </w:t>
      </w:r>
      <w:r w:rsidR="00EB67B3">
        <w:rPr>
          <w:rFonts w:ascii="Times New Roman" w:hAnsi="Times New Roman" w:cs="Times New Roman"/>
        </w:rPr>
        <w:t>30</w:t>
      </w:r>
    </w:p>
    <w:p w14:paraId="7B61910F" w14:textId="77777777" w:rsidR="00C30225" w:rsidRPr="00ED6671" w:rsidRDefault="00C30225" w:rsidP="00C30225">
      <w:pPr>
        <w:spacing w:after="0"/>
        <w:rPr>
          <w:rFonts w:ascii="Times New Roman" w:hAnsi="Times New Roman" w:cs="Times New Roman"/>
        </w:rPr>
      </w:pPr>
    </w:p>
    <w:p w14:paraId="103102F5" w14:textId="3438F39D" w:rsidR="00F92158" w:rsidRDefault="00FF1492" w:rsidP="00F92158">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w:t>
      </w:r>
      <w:r w:rsidR="00F92158">
        <w:rPr>
          <w:rFonts w:ascii="Times New Roman" w:hAnsi="Times New Roman" w:cs="Times New Roman"/>
        </w:rPr>
        <w:t xml:space="preserve"> </w:t>
      </w:r>
      <w:r w:rsidR="00CA797A">
        <w:rPr>
          <w:rFonts w:ascii="Times New Roman" w:hAnsi="Times New Roman" w:cs="Times New Roman"/>
        </w:rPr>
        <w:t>&amp;</w:t>
      </w:r>
    </w:p>
    <w:p w14:paraId="3EDCB5D8" w14:textId="77777777" w:rsidR="00CA797A" w:rsidRDefault="00CA797A" w:rsidP="00CA797A">
      <w:pPr>
        <w:spacing w:after="0"/>
        <w:rPr>
          <w:rFonts w:ascii="Times New Roman" w:hAnsi="Times New Roman" w:cs="Times New Roman"/>
        </w:rPr>
      </w:pPr>
      <w:r>
        <w:rPr>
          <w:rFonts w:ascii="Times New Roman" w:hAnsi="Times New Roman" w:cs="Times New Roman"/>
        </w:rPr>
        <w:t xml:space="preserve">Reasonable Suspicion: Criminal Activity </w:t>
      </w:r>
    </w:p>
    <w:p w14:paraId="351DF397" w14:textId="2BF9A444" w:rsidR="009A4723" w:rsidRDefault="00B32670" w:rsidP="009A4723">
      <w:pPr>
        <w:spacing w:after="0"/>
        <w:rPr>
          <w:rFonts w:ascii="Times New Roman" w:hAnsi="Times New Roman" w:cs="Times New Roman"/>
        </w:rPr>
      </w:pPr>
      <w:r>
        <w:rPr>
          <w:rFonts w:ascii="Times New Roman" w:hAnsi="Times New Roman" w:cs="Times New Roman"/>
        </w:rPr>
        <w:t xml:space="preserve">Day 7 - </w:t>
      </w:r>
      <w:r w:rsidR="00EB67B3">
        <w:rPr>
          <w:rFonts w:ascii="Times New Roman" w:hAnsi="Times New Roman" w:cs="Times New Roman"/>
        </w:rPr>
        <w:t>Febr</w:t>
      </w:r>
      <w:r w:rsidR="00AA6BBC">
        <w:rPr>
          <w:rFonts w:ascii="Times New Roman" w:hAnsi="Times New Roman" w:cs="Times New Roman"/>
        </w:rPr>
        <w:t xml:space="preserve">uary </w:t>
      </w:r>
      <w:r w:rsidR="00EB67B3">
        <w:rPr>
          <w:rFonts w:ascii="Times New Roman" w:hAnsi="Times New Roman" w:cs="Times New Roman"/>
        </w:rPr>
        <w:t>4</w:t>
      </w:r>
    </w:p>
    <w:p w14:paraId="231F9F4B" w14:textId="77777777" w:rsidR="008470C5" w:rsidRPr="00ED6671" w:rsidRDefault="008470C5" w:rsidP="009A4723">
      <w:pPr>
        <w:spacing w:after="0"/>
        <w:rPr>
          <w:rFonts w:ascii="Times New Roman" w:hAnsi="Times New Roman" w:cs="Times New Roman"/>
        </w:rPr>
      </w:pPr>
    </w:p>
    <w:p w14:paraId="3D6A6B79"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Criminal Activity (cont.) &amp;</w:t>
      </w:r>
    </w:p>
    <w:p w14:paraId="36A9D268"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Armed and Dangerous</w:t>
      </w:r>
    </w:p>
    <w:p w14:paraId="65807EE3" w14:textId="77777777" w:rsidR="00B651AA" w:rsidRDefault="00B651AA" w:rsidP="001E2E28">
      <w:pPr>
        <w:spacing w:after="0"/>
        <w:rPr>
          <w:rFonts w:ascii="Times New Roman" w:hAnsi="Times New Roman" w:cs="Times New Roman"/>
        </w:rPr>
      </w:pPr>
    </w:p>
    <w:p w14:paraId="60D6BEE6" w14:textId="38459536"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AA6BBC">
        <w:rPr>
          <w:rFonts w:ascii="Times New Roman" w:hAnsi="Times New Roman" w:cs="Times New Roman"/>
        </w:rPr>
        <w:t xml:space="preserve">February </w:t>
      </w:r>
      <w:r w:rsidR="00EB67B3">
        <w:rPr>
          <w:rFonts w:ascii="Times New Roman" w:hAnsi="Times New Roman" w:cs="Times New Roman"/>
        </w:rPr>
        <w:t>6</w:t>
      </w:r>
    </w:p>
    <w:p w14:paraId="35F4ACF0" w14:textId="77777777" w:rsidR="00D4007E" w:rsidRDefault="00D4007E" w:rsidP="00D4007E">
      <w:pPr>
        <w:spacing w:after="0"/>
        <w:rPr>
          <w:rFonts w:ascii="Times New Roman" w:hAnsi="Times New Roman" w:cs="Times New Roman"/>
        </w:rPr>
      </w:pPr>
    </w:p>
    <w:p w14:paraId="0B340E59" w14:textId="77777777" w:rsidR="008470C5" w:rsidRDefault="008470C5" w:rsidP="008470C5">
      <w:pPr>
        <w:spacing w:after="0"/>
        <w:rPr>
          <w:rFonts w:ascii="Times New Roman" w:hAnsi="Times New Roman" w:cs="Times New Roman"/>
        </w:rPr>
      </w:pPr>
      <w:r w:rsidRPr="001342CF">
        <w:rPr>
          <w:rFonts w:ascii="Times New Roman" w:hAnsi="Times New Roman" w:cs="Times New Roman"/>
        </w:rPr>
        <w:t>Administrative Searches: Special Balancing</w:t>
      </w:r>
      <w:r>
        <w:rPr>
          <w:rFonts w:ascii="Times New Roman" w:hAnsi="Times New Roman" w:cs="Times New Roman"/>
        </w:rPr>
        <w:t xml:space="preserve"> &amp;</w:t>
      </w:r>
    </w:p>
    <w:p w14:paraId="671714DE" w14:textId="77777777" w:rsidR="008470C5" w:rsidRDefault="008470C5" w:rsidP="008470C5">
      <w:pPr>
        <w:spacing w:after="0"/>
        <w:rPr>
          <w:rFonts w:ascii="Times New Roman" w:hAnsi="Times New Roman" w:cs="Times New Roman"/>
        </w:rPr>
      </w:pPr>
      <w:r>
        <w:rPr>
          <w:rFonts w:ascii="Times New Roman" w:hAnsi="Times New Roman" w:cs="Times New Roman"/>
        </w:rPr>
        <w:t>Administrative Searches and Pretext Stops</w:t>
      </w:r>
    </w:p>
    <w:p w14:paraId="04693F8E" w14:textId="77777777" w:rsidR="005C65F6" w:rsidRDefault="005C65F6" w:rsidP="00C30225">
      <w:pPr>
        <w:spacing w:after="0"/>
        <w:rPr>
          <w:rFonts w:ascii="Times New Roman" w:hAnsi="Times New Roman" w:cs="Times New Roman"/>
        </w:rPr>
      </w:pPr>
    </w:p>
    <w:p w14:paraId="54B7E674" w14:textId="456BAD9B" w:rsidR="009A4723" w:rsidRDefault="00B32670" w:rsidP="009A4723">
      <w:pPr>
        <w:spacing w:after="0"/>
        <w:rPr>
          <w:rFonts w:ascii="Times New Roman" w:hAnsi="Times New Roman" w:cs="Times New Roman"/>
        </w:rPr>
      </w:pPr>
      <w:r>
        <w:rPr>
          <w:rFonts w:ascii="Times New Roman" w:hAnsi="Times New Roman" w:cs="Times New Roman"/>
        </w:rPr>
        <w:t xml:space="preserve">Day 9 - </w:t>
      </w:r>
      <w:r w:rsidR="00A510C9">
        <w:rPr>
          <w:rFonts w:ascii="Times New Roman" w:hAnsi="Times New Roman" w:cs="Times New Roman"/>
        </w:rPr>
        <w:t xml:space="preserve">February </w:t>
      </w:r>
      <w:r w:rsidR="00EB67B3">
        <w:rPr>
          <w:rFonts w:ascii="Times New Roman" w:hAnsi="Times New Roman" w:cs="Times New Roman"/>
        </w:rPr>
        <w:t>11</w:t>
      </w:r>
    </w:p>
    <w:p w14:paraId="19A99BB2" w14:textId="1AC6AD58" w:rsidR="008470C5" w:rsidRDefault="008470C5" w:rsidP="009A4723">
      <w:pPr>
        <w:spacing w:after="0"/>
        <w:rPr>
          <w:rFonts w:ascii="Times New Roman" w:hAnsi="Times New Roman" w:cs="Times New Roman"/>
        </w:rPr>
      </w:pPr>
    </w:p>
    <w:p w14:paraId="1463B6C4" w14:textId="77777777" w:rsidR="008470C5" w:rsidRDefault="008470C5" w:rsidP="008470C5">
      <w:pPr>
        <w:spacing w:after="0"/>
        <w:rPr>
          <w:rFonts w:ascii="Times New Roman" w:hAnsi="Times New Roman" w:cs="Times New Roman"/>
        </w:rPr>
      </w:pPr>
      <w:r>
        <w:rPr>
          <w:rFonts w:ascii="Times New Roman" w:hAnsi="Times New Roman" w:cs="Times New Roman"/>
        </w:rPr>
        <w:t>The Warrant Requirement &amp;</w:t>
      </w:r>
    </w:p>
    <w:p w14:paraId="50674270" w14:textId="77777777" w:rsidR="008470C5" w:rsidRDefault="008470C5" w:rsidP="008470C5">
      <w:pPr>
        <w:spacing w:after="0"/>
        <w:rPr>
          <w:rFonts w:ascii="Times New Roman" w:hAnsi="Times New Roman" w:cs="Times New Roman"/>
        </w:rPr>
      </w:pPr>
      <w:r>
        <w:rPr>
          <w:rFonts w:ascii="Times New Roman" w:hAnsi="Times New Roman" w:cs="Times New Roman"/>
        </w:rPr>
        <w:t>Exceptions to the Warrant Requirement: Exigent Circumstances</w:t>
      </w:r>
    </w:p>
    <w:p w14:paraId="52F4CCDA" w14:textId="77777777" w:rsidR="008470C5" w:rsidRPr="00ED6671" w:rsidRDefault="008470C5" w:rsidP="009A4723">
      <w:pPr>
        <w:spacing w:after="0"/>
        <w:rPr>
          <w:rFonts w:ascii="Times New Roman" w:hAnsi="Times New Roman" w:cs="Times New Roman"/>
        </w:rPr>
      </w:pPr>
    </w:p>
    <w:p w14:paraId="75274316" w14:textId="373C05CC"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A510C9">
        <w:rPr>
          <w:rFonts w:ascii="Times New Roman" w:hAnsi="Times New Roman" w:cs="Times New Roman"/>
        </w:rPr>
        <w:t>February</w:t>
      </w:r>
      <w:r w:rsidR="00F112BE">
        <w:rPr>
          <w:rFonts w:ascii="Times New Roman" w:hAnsi="Times New Roman" w:cs="Times New Roman"/>
        </w:rPr>
        <w:t xml:space="preserve"> </w:t>
      </w:r>
      <w:r w:rsidR="00EB67B3">
        <w:rPr>
          <w:rFonts w:ascii="Times New Roman" w:hAnsi="Times New Roman" w:cs="Times New Roman"/>
        </w:rPr>
        <w:t>13</w:t>
      </w:r>
    </w:p>
    <w:p w14:paraId="7E458F56" w14:textId="77777777" w:rsidR="00C30225" w:rsidRPr="00ED6671" w:rsidRDefault="00C30225" w:rsidP="00C30225">
      <w:pPr>
        <w:spacing w:after="0"/>
        <w:rPr>
          <w:rFonts w:ascii="Times New Roman" w:hAnsi="Times New Roman" w:cs="Times New Roman"/>
        </w:rPr>
      </w:pPr>
    </w:p>
    <w:p w14:paraId="5B495F0E"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Exigent Circumstances (Cont.) &amp;</w:t>
      </w:r>
    </w:p>
    <w:p w14:paraId="28D07148" w14:textId="77777777" w:rsidR="008470C5" w:rsidRDefault="008470C5" w:rsidP="008470C5">
      <w:pPr>
        <w:spacing w:after="0"/>
        <w:rPr>
          <w:rFonts w:ascii="Times New Roman" w:hAnsi="Times New Roman" w:cs="Times New Roman"/>
        </w:rPr>
      </w:pPr>
      <w:r>
        <w:rPr>
          <w:rFonts w:ascii="Times New Roman" w:hAnsi="Times New Roman" w:cs="Times New Roman"/>
        </w:rPr>
        <w:t>Searches Incident to Arrest</w:t>
      </w:r>
    </w:p>
    <w:p w14:paraId="796DBBEB" w14:textId="77777777" w:rsidR="005C65F6" w:rsidRDefault="005C65F6" w:rsidP="00C30225">
      <w:pPr>
        <w:spacing w:after="0"/>
        <w:rPr>
          <w:rFonts w:ascii="Times New Roman" w:hAnsi="Times New Roman" w:cs="Times New Roman"/>
        </w:rPr>
      </w:pPr>
    </w:p>
    <w:p w14:paraId="01CF2980" w14:textId="32636D1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w:t>
      </w:r>
      <w:r w:rsidR="000A5749">
        <w:rPr>
          <w:rFonts w:ascii="Times New Roman" w:hAnsi="Times New Roman" w:cs="Times New Roman"/>
        </w:rPr>
        <w:t>8</w:t>
      </w:r>
    </w:p>
    <w:p w14:paraId="0377C22F" w14:textId="77777777" w:rsidR="00C30225" w:rsidRDefault="00C30225" w:rsidP="00C30225">
      <w:pPr>
        <w:spacing w:after="0"/>
        <w:rPr>
          <w:rFonts w:ascii="Times New Roman" w:hAnsi="Times New Roman" w:cs="Times New Roman"/>
        </w:rPr>
      </w:pPr>
    </w:p>
    <w:p w14:paraId="305677BC"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 xml:space="preserve">Mobility Exceptions (aka Automobile Exception) </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2FFF6199"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A510C9">
        <w:rPr>
          <w:rFonts w:ascii="Times New Roman" w:hAnsi="Times New Roman" w:cs="Times New Roman"/>
        </w:rPr>
        <w:t>February</w:t>
      </w:r>
      <w:r w:rsidR="00F112BE">
        <w:rPr>
          <w:rFonts w:ascii="Times New Roman" w:hAnsi="Times New Roman" w:cs="Times New Roman"/>
        </w:rPr>
        <w:t xml:space="preserve"> </w:t>
      </w:r>
      <w:r w:rsidR="000A5749">
        <w:rPr>
          <w:rFonts w:ascii="Times New Roman" w:hAnsi="Times New Roman" w:cs="Times New Roman"/>
        </w:rPr>
        <w:t>20</w:t>
      </w:r>
    </w:p>
    <w:p w14:paraId="7ADF0A53" w14:textId="77777777" w:rsidR="00C30225" w:rsidRDefault="00C30225" w:rsidP="00C30225">
      <w:pPr>
        <w:spacing w:after="0"/>
        <w:rPr>
          <w:rFonts w:ascii="Times New Roman" w:hAnsi="Times New Roman" w:cs="Times New Roman"/>
        </w:rPr>
      </w:pPr>
    </w:p>
    <w:p w14:paraId="0844F938" w14:textId="77777777" w:rsidR="008470C5" w:rsidRDefault="008470C5" w:rsidP="008470C5">
      <w:pPr>
        <w:spacing w:after="0"/>
        <w:rPr>
          <w:rFonts w:ascii="Times New Roman" w:hAnsi="Times New Roman" w:cs="Times New Roman"/>
        </w:rPr>
      </w:pPr>
      <w:r>
        <w:rPr>
          <w:rFonts w:ascii="Times New Roman" w:hAnsi="Times New Roman" w:cs="Times New Roman"/>
        </w:rPr>
        <w:t>Public Arrest and the Plain Feel/Plain View Doctrine &amp;</w:t>
      </w:r>
    </w:p>
    <w:p w14:paraId="5919A133" w14:textId="77777777" w:rsidR="008470C5" w:rsidRDefault="008470C5" w:rsidP="008470C5">
      <w:pPr>
        <w:spacing w:after="0"/>
        <w:rPr>
          <w:rFonts w:ascii="Times New Roman" w:hAnsi="Times New Roman" w:cs="Times New Roman"/>
        </w:rPr>
      </w:pPr>
      <w:r>
        <w:rPr>
          <w:rFonts w:ascii="Times New Roman" w:hAnsi="Times New Roman" w:cs="Times New Roman"/>
        </w:rPr>
        <w:t>Protective Sweeps and Administrative/Inventory Searches</w:t>
      </w:r>
    </w:p>
    <w:p w14:paraId="7DCB03F5" w14:textId="77777777" w:rsidR="00F92158" w:rsidRDefault="00F92158" w:rsidP="00F92158">
      <w:pPr>
        <w:spacing w:after="0"/>
        <w:rPr>
          <w:rFonts w:ascii="Times New Roman" w:hAnsi="Times New Roman" w:cs="Times New Roman"/>
        </w:rPr>
      </w:pPr>
    </w:p>
    <w:p w14:paraId="2505B171" w14:textId="605BEE2E"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A510C9">
        <w:rPr>
          <w:rFonts w:ascii="Times New Roman" w:hAnsi="Times New Roman" w:cs="Times New Roman"/>
        </w:rPr>
        <w:t xml:space="preserve">February </w:t>
      </w:r>
      <w:r w:rsidR="00EB67B3">
        <w:rPr>
          <w:rFonts w:ascii="Times New Roman" w:hAnsi="Times New Roman" w:cs="Times New Roman"/>
        </w:rPr>
        <w:t>2</w:t>
      </w:r>
      <w:r w:rsidR="000A5749">
        <w:rPr>
          <w:rFonts w:ascii="Times New Roman" w:hAnsi="Times New Roman" w:cs="Times New Roman"/>
        </w:rPr>
        <w:t>5</w:t>
      </w:r>
    </w:p>
    <w:p w14:paraId="6675028E" w14:textId="77777777" w:rsidR="00AF0D1D" w:rsidRDefault="00AF0D1D" w:rsidP="00C30225">
      <w:pPr>
        <w:spacing w:after="0"/>
        <w:rPr>
          <w:rFonts w:ascii="Times New Roman" w:hAnsi="Times New Roman" w:cs="Times New Roman"/>
        </w:rPr>
      </w:pPr>
    </w:p>
    <w:p w14:paraId="7D59AA03" w14:textId="77777777" w:rsidR="008470C5" w:rsidRDefault="008470C5" w:rsidP="008470C5">
      <w:pPr>
        <w:spacing w:after="0"/>
        <w:rPr>
          <w:rFonts w:ascii="Times New Roman" w:hAnsi="Times New Roman" w:cs="Times New Roman"/>
        </w:rPr>
      </w:pPr>
      <w:r>
        <w:rPr>
          <w:rFonts w:ascii="Times New Roman" w:hAnsi="Times New Roman" w:cs="Times New Roman"/>
        </w:rPr>
        <w:t>Consensual Encounters</w:t>
      </w:r>
    </w:p>
    <w:p w14:paraId="3CE8D720" w14:textId="77777777" w:rsidR="00414D25" w:rsidRDefault="00414D25" w:rsidP="00C30225">
      <w:pPr>
        <w:spacing w:after="0"/>
        <w:rPr>
          <w:rFonts w:ascii="Times New Roman" w:hAnsi="Times New Roman" w:cs="Times New Roman"/>
        </w:rPr>
      </w:pPr>
    </w:p>
    <w:p w14:paraId="4B91CAF4" w14:textId="7ABBBBFE"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A510C9">
        <w:rPr>
          <w:rFonts w:ascii="Times New Roman" w:hAnsi="Times New Roman" w:cs="Times New Roman"/>
        </w:rPr>
        <w:t>February 2</w:t>
      </w:r>
      <w:r w:rsidR="000A5749">
        <w:rPr>
          <w:rFonts w:ascii="Times New Roman" w:hAnsi="Times New Roman" w:cs="Times New Roman"/>
        </w:rPr>
        <w:t>7</w:t>
      </w:r>
    </w:p>
    <w:p w14:paraId="76FB8B76" w14:textId="77777777" w:rsidR="00414D25" w:rsidRPr="001342CF" w:rsidRDefault="00414D25" w:rsidP="00C30225">
      <w:pPr>
        <w:spacing w:after="0"/>
        <w:rPr>
          <w:rFonts w:ascii="Times New Roman" w:hAnsi="Times New Roman" w:cs="Times New Roman"/>
        </w:rPr>
      </w:pPr>
    </w:p>
    <w:p w14:paraId="541F4F74"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Exclusionary Rule &amp;</w:t>
      </w:r>
    </w:p>
    <w:p w14:paraId="5038096E" w14:textId="77777777" w:rsidR="00106787" w:rsidRPr="001342CF" w:rsidRDefault="00106787" w:rsidP="00106787">
      <w:pPr>
        <w:spacing w:after="0"/>
        <w:rPr>
          <w:rFonts w:ascii="Times New Roman" w:hAnsi="Times New Roman" w:cs="Times New Roman"/>
        </w:rPr>
      </w:pPr>
      <w:r>
        <w:rPr>
          <w:rFonts w:ascii="Times New Roman" w:hAnsi="Times New Roman" w:cs="Times New Roman"/>
        </w:rPr>
        <w:t>Standing and the Right to Object</w:t>
      </w:r>
    </w:p>
    <w:p w14:paraId="2ADE5ACB" w14:textId="77777777" w:rsidR="00841F39" w:rsidRDefault="00841F39" w:rsidP="00C30225">
      <w:pPr>
        <w:spacing w:after="0"/>
        <w:rPr>
          <w:rFonts w:ascii="Times New Roman" w:hAnsi="Times New Roman" w:cs="Times New Roman"/>
        </w:rPr>
      </w:pPr>
    </w:p>
    <w:p w14:paraId="33800EF4" w14:textId="5BD2CD6E"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5</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C82279">
        <w:rPr>
          <w:rFonts w:ascii="Times New Roman" w:hAnsi="Times New Roman" w:cs="Times New Roman"/>
        </w:rPr>
        <w:t>March</w:t>
      </w:r>
      <w:r w:rsidR="00A510C9">
        <w:rPr>
          <w:rFonts w:ascii="Times New Roman" w:hAnsi="Times New Roman" w:cs="Times New Roman"/>
        </w:rPr>
        <w:t xml:space="preserve"> </w:t>
      </w:r>
      <w:r w:rsidR="00C82279">
        <w:rPr>
          <w:rFonts w:ascii="Times New Roman" w:hAnsi="Times New Roman" w:cs="Times New Roman"/>
        </w:rPr>
        <w:t>10</w:t>
      </w:r>
    </w:p>
    <w:p w14:paraId="52CA67FA" w14:textId="3B67FEAD" w:rsidR="00C30225" w:rsidRDefault="00C30225" w:rsidP="00C30225">
      <w:pPr>
        <w:spacing w:after="0"/>
        <w:rPr>
          <w:rFonts w:ascii="Times New Roman" w:hAnsi="Times New Roman" w:cs="Times New Roman"/>
        </w:rPr>
      </w:pPr>
    </w:p>
    <w:p w14:paraId="34A24C05"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Fruit of the Poisonous Tree Doctrine</w:t>
      </w:r>
    </w:p>
    <w:p w14:paraId="3E81FA34" w14:textId="77777777" w:rsidR="007843CC" w:rsidRDefault="007843CC" w:rsidP="00C30225">
      <w:pPr>
        <w:spacing w:after="0"/>
        <w:rPr>
          <w:rFonts w:ascii="Times New Roman" w:hAnsi="Times New Roman" w:cs="Times New Roman"/>
        </w:rPr>
      </w:pPr>
    </w:p>
    <w:p w14:paraId="1B6863B3" w14:textId="31D74EE2"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6</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w:t>
      </w:r>
      <w:r w:rsidR="00FB1897">
        <w:rPr>
          <w:rFonts w:ascii="Times New Roman" w:hAnsi="Times New Roman" w:cs="Times New Roman"/>
        </w:rPr>
        <w:t xml:space="preserve"> 1</w:t>
      </w:r>
      <w:r w:rsidR="00C82279">
        <w:rPr>
          <w:rFonts w:ascii="Times New Roman" w:hAnsi="Times New Roman" w:cs="Times New Roman"/>
        </w:rPr>
        <w:t>2</w:t>
      </w:r>
    </w:p>
    <w:p w14:paraId="0EC59675" w14:textId="0E808F2B" w:rsidR="005C65F6" w:rsidRDefault="005C65F6" w:rsidP="00C30225">
      <w:pPr>
        <w:spacing w:after="0"/>
        <w:rPr>
          <w:rFonts w:ascii="Times New Roman" w:hAnsi="Times New Roman" w:cs="Times New Roman"/>
        </w:rPr>
      </w:pPr>
    </w:p>
    <w:p w14:paraId="01385D2A" w14:textId="77777777" w:rsidR="00106787" w:rsidRDefault="00106787" w:rsidP="00106787">
      <w:pPr>
        <w:spacing w:after="0"/>
        <w:rPr>
          <w:rFonts w:ascii="Times New Roman" w:hAnsi="Times New Roman" w:cs="Times New Roman"/>
        </w:rPr>
      </w:pPr>
      <w:r>
        <w:rPr>
          <w:rFonts w:ascii="Times New Roman" w:hAnsi="Times New Roman" w:cs="Times New Roman"/>
        </w:rPr>
        <w:t>Good Faith and Other Exceptions to the Exclusionary Rule</w:t>
      </w:r>
    </w:p>
    <w:p w14:paraId="566311C0" w14:textId="77777777" w:rsidR="005C65F6" w:rsidRDefault="005C65F6" w:rsidP="00C30225">
      <w:pPr>
        <w:spacing w:after="0"/>
        <w:rPr>
          <w:rFonts w:ascii="Times New Roman" w:hAnsi="Times New Roman" w:cs="Times New Roman"/>
        </w:rPr>
      </w:pPr>
    </w:p>
    <w:p w14:paraId="31ACCAA4" w14:textId="6055C1F4" w:rsidR="007843CC"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7</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1</w:t>
      </w:r>
      <w:r w:rsidR="00C82279">
        <w:rPr>
          <w:rFonts w:ascii="Times New Roman" w:hAnsi="Times New Roman" w:cs="Times New Roman"/>
        </w:rPr>
        <w:t>7</w:t>
      </w:r>
    </w:p>
    <w:p w14:paraId="4CE6D1E4" w14:textId="77777777" w:rsidR="007843CC" w:rsidRDefault="007843CC" w:rsidP="00C30225">
      <w:pPr>
        <w:spacing w:after="0"/>
        <w:rPr>
          <w:rFonts w:ascii="Times New Roman" w:hAnsi="Times New Roman" w:cs="Times New Roman"/>
        </w:rPr>
      </w:pPr>
    </w:p>
    <w:p w14:paraId="12B5B21C" w14:textId="77777777" w:rsidR="00106787" w:rsidRDefault="00106787" w:rsidP="00106787">
      <w:pPr>
        <w:spacing w:after="0"/>
        <w:rPr>
          <w:rFonts w:ascii="Times New Roman" w:hAnsi="Times New Roman" w:cs="Times New Roman"/>
        </w:rPr>
      </w:pPr>
      <w:r>
        <w:rPr>
          <w:rFonts w:ascii="Times New Roman" w:hAnsi="Times New Roman" w:cs="Times New Roman"/>
        </w:rPr>
        <w:t>Due Process: Torture and Confessions &amp;</w:t>
      </w:r>
    </w:p>
    <w:p w14:paraId="5F7EA4ED" w14:textId="77777777" w:rsidR="00106787" w:rsidRDefault="00106787" w:rsidP="00106787">
      <w:pPr>
        <w:spacing w:after="0"/>
        <w:rPr>
          <w:rFonts w:ascii="Times New Roman" w:hAnsi="Times New Roman" w:cs="Times New Roman"/>
        </w:rPr>
      </w:pPr>
      <w:r>
        <w:rPr>
          <w:rFonts w:ascii="Times New Roman" w:hAnsi="Times New Roman" w:cs="Times New Roman"/>
        </w:rPr>
        <w:t>Voluntariness: Overcoming the Suspect’s Will</w:t>
      </w:r>
    </w:p>
    <w:p w14:paraId="30D8C965" w14:textId="77777777" w:rsidR="00B0418C" w:rsidRDefault="00B0418C" w:rsidP="00C30225">
      <w:pPr>
        <w:spacing w:after="0"/>
        <w:rPr>
          <w:rFonts w:ascii="Times New Roman" w:hAnsi="Times New Roman" w:cs="Times New Roman"/>
        </w:rPr>
      </w:pPr>
    </w:p>
    <w:p w14:paraId="0EC23762" w14:textId="74926FD2" w:rsidR="00C30225"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8</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w:t>
      </w:r>
      <w:r w:rsidR="00C82279">
        <w:rPr>
          <w:rFonts w:ascii="Times New Roman" w:hAnsi="Times New Roman" w:cs="Times New Roman"/>
        </w:rPr>
        <w:t>9</w:t>
      </w:r>
    </w:p>
    <w:p w14:paraId="78E9F783" w14:textId="77777777" w:rsidR="00F92158" w:rsidRPr="00ED6671" w:rsidRDefault="00F92158" w:rsidP="00C30225">
      <w:pPr>
        <w:spacing w:after="0"/>
        <w:rPr>
          <w:rFonts w:ascii="Times New Roman" w:hAnsi="Times New Roman" w:cs="Times New Roman"/>
        </w:rPr>
      </w:pPr>
    </w:p>
    <w:p w14:paraId="15CF4ABB" w14:textId="77777777" w:rsidR="00106787" w:rsidRDefault="00106787" w:rsidP="00106787">
      <w:pPr>
        <w:spacing w:after="0"/>
        <w:rPr>
          <w:rFonts w:ascii="Times New Roman" w:hAnsi="Times New Roman" w:cs="Times New Roman"/>
        </w:rPr>
      </w:pPr>
      <w:r>
        <w:rPr>
          <w:rFonts w:ascii="Times New Roman" w:hAnsi="Times New Roman" w:cs="Times New Roman"/>
        </w:rPr>
        <w:t>Custodial Interrogation and the Right Against Self-Incrimination</w:t>
      </w:r>
    </w:p>
    <w:p w14:paraId="1B27FECB" w14:textId="77777777" w:rsidR="00C30225" w:rsidRPr="00ED6671" w:rsidRDefault="00C30225" w:rsidP="00C30225">
      <w:pPr>
        <w:spacing w:after="0"/>
        <w:rPr>
          <w:rFonts w:ascii="Times New Roman" w:hAnsi="Times New Roman" w:cs="Times New Roman"/>
        </w:rPr>
      </w:pPr>
    </w:p>
    <w:p w14:paraId="686680A5" w14:textId="51AF8C23" w:rsidR="00C30225" w:rsidRPr="00ED6671" w:rsidRDefault="00215A25" w:rsidP="00C30225">
      <w:pPr>
        <w:spacing w:after="0"/>
        <w:rPr>
          <w:rFonts w:ascii="Times New Roman" w:hAnsi="Times New Roman" w:cs="Times New Roman"/>
        </w:rPr>
      </w:pPr>
      <w:r>
        <w:rPr>
          <w:rFonts w:ascii="Times New Roman" w:hAnsi="Times New Roman" w:cs="Times New Roman"/>
        </w:rPr>
        <w:t xml:space="preserve">Day </w:t>
      </w:r>
      <w:r w:rsidR="000A5749">
        <w:rPr>
          <w:rFonts w:ascii="Times New Roman" w:hAnsi="Times New Roman" w:cs="Times New Roman"/>
        </w:rPr>
        <w:t>19</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2</w:t>
      </w:r>
      <w:r w:rsidR="00C82279">
        <w:rPr>
          <w:rFonts w:ascii="Times New Roman" w:hAnsi="Times New Roman" w:cs="Times New Roman"/>
        </w:rPr>
        <w:t>4</w:t>
      </w:r>
    </w:p>
    <w:p w14:paraId="3F621E0C" w14:textId="77777777" w:rsidR="00C30225" w:rsidRPr="00ED6671" w:rsidRDefault="00C30225" w:rsidP="00C30225">
      <w:pPr>
        <w:spacing w:after="0"/>
        <w:rPr>
          <w:rFonts w:ascii="Times New Roman" w:hAnsi="Times New Roman" w:cs="Times New Roman"/>
        </w:rPr>
      </w:pPr>
    </w:p>
    <w:p w14:paraId="4173B397" w14:textId="77777777" w:rsidR="00106787"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Custody</w:t>
      </w:r>
    </w:p>
    <w:p w14:paraId="76736816" w14:textId="77777777" w:rsidR="00841F39" w:rsidRDefault="00841F39" w:rsidP="00C30225">
      <w:pPr>
        <w:spacing w:after="0"/>
        <w:rPr>
          <w:rFonts w:ascii="Times New Roman" w:hAnsi="Times New Roman" w:cs="Times New Roman"/>
        </w:rPr>
      </w:pPr>
    </w:p>
    <w:p w14:paraId="243ACA4A" w14:textId="5084481F"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0</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A510C9">
        <w:rPr>
          <w:rFonts w:ascii="Times New Roman" w:hAnsi="Times New Roman" w:cs="Times New Roman"/>
        </w:rPr>
        <w:t xml:space="preserve">March </w:t>
      </w:r>
      <w:r w:rsidR="00C82279">
        <w:rPr>
          <w:rFonts w:ascii="Times New Roman" w:hAnsi="Times New Roman" w:cs="Times New Roman"/>
        </w:rPr>
        <w:t>26</w:t>
      </w:r>
    </w:p>
    <w:p w14:paraId="2AF8D261" w14:textId="77777777" w:rsidR="00386510" w:rsidRDefault="00386510" w:rsidP="00C30225">
      <w:pPr>
        <w:spacing w:after="0"/>
        <w:rPr>
          <w:rFonts w:ascii="Times New Roman" w:hAnsi="Times New Roman" w:cs="Times New Roman"/>
          <w:i/>
        </w:rPr>
      </w:pPr>
    </w:p>
    <w:p w14:paraId="2FB7A69F" w14:textId="77777777" w:rsidR="00106787" w:rsidRPr="00ED6671"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Interrogation</w:t>
      </w:r>
    </w:p>
    <w:p w14:paraId="337FE520" w14:textId="77777777" w:rsidR="00106787" w:rsidRDefault="00106787" w:rsidP="00106787">
      <w:pPr>
        <w:spacing w:after="0"/>
        <w:rPr>
          <w:rFonts w:ascii="Times New Roman" w:hAnsi="Times New Roman" w:cs="Times New Roman"/>
        </w:rPr>
      </w:pPr>
      <w:r>
        <w:rPr>
          <w:rFonts w:ascii="Times New Roman" w:hAnsi="Times New Roman" w:cs="Times New Roman"/>
        </w:rPr>
        <w:t xml:space="preserve">The </w:t>
      </w:r>
      <w:r w:rsidRPr="005F3FD2">
        <w:rPr>
          <w:rFonts w:ascii="Times New Roman" w:hAnsi="Times New Roman" w:cs="Times New Roman"/>
          <w:i/>
        </w:rPr>
        <w:t>Miranda</w:t>
      </w:r>
      <w:r>
        <w:rPr>
          <w:rFonts w:ascii="Times New Roman" w:hAnsi="Times New Roman" w:cs="Times New Roman"/>
        </w:rPr>
        <w:t xml:space="preserve"> Warnings </w:t>
      </w:r>
    </w:p>
    <w:p w14:paraId="49949DBE" w14:textId="77777777" w:rsidR="002D13B0" w:rsidRDefault="002D13B0" w:rsidP="00C30225">
      <w:pPr>
        <w:spacing w:after="0"/>
        <w:rPr>
          <w:rFonts w:ascii="Times New Roman" w:hAnsi="Times New Roman" w:cs="Times New Roman"/>
        </w:rPr>
      </w:pPr>
    </w:p>
    <w:p w14:paraId="687CEF25" w14:textId="225BA158"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1</w:t>
      </w:r>
      <w:r w:rsidR="00102FE8">
        <w:rPr>
          <w:rFonts w:ascii="Times New Roman" w:hAnsi="Times New Roman" w:cs="Times New Roman"/>
        </w:rPr>
        <w:t xml:space="preserve"> - </w:t>
      </w:r>
      <w:r w:rsidR="00A510C9">
        <w:rPr>
          <w:rFonts w:ascii="Times New Roman" w:hAnsi="Times New Roman" w:cs="Times New Roman"/>
        </w:rPr>
        <w:t xml:space="preserve">March </w:t>
      </w:r>
      <w:r w:rsidR="00C82279">
        <w:rPr>
          <w:rFonts w:ascii="Times New Roman" w:hAnsi="Times New Roman" w:cs="Times New Roman"/>
        </w:rPr>
        <w:t>31</w:t>
      </w:r>
    </w:p>
    <w:p w14:paraId="16DF4170" w14:textId="77777777" w:rsidR="00106787" w:rsidRDefault="00106787" w:rsidP="00D4007E">
      <w:pPr>
        <w:spacing w:after="0"/>
        <w:rPr>
          <w:rFonts w:ascii="Times New Roman" w:hAnsi="Times New Roman" w:cs="Times New Roman"/>
        </w:rPr>
      </w:pPr>
    </w:p>
    <w:p w14:paraId="1BEF5967" w14:textId="0DDE23F5" w:rsidR="00C30225" w:rsidRPr="00ED6671" w:rsidRDefault="00D4007E" w:rsidP="00C30225">
      <w:pPr>
        <w:spacing w:after="0"/>
        <w:rPr>
          <w:rFonts w:ascii="Times New Roman" w:hAnsi="Times New Roman" w:cs="Times New Roman"/>
        </w:rPr>
      </w:pPr>
      <w:r>
        <w:rPr>
          <w:rFonts w:ascii="Times New Roman" w:hAnsi="Times New Roman" w:cs="Times New Roman"/>
        </w:rPr>
        <w:t>Invocation of Rights</w:t>
      </w:r>
    </w:p>
    <w:p w14:paraId="2C7FB914" w14:textId="77777777" w:rsidR="00895691" w:rsidRDefault="00895691" w:rsidP="00C30225">
      <w:pPr>
        <w:spacing w:after="0"/>
        <w:rPr>
          <w:rFonts w:ascii="Times New Roman" w:hAnsi="Times New Roman" w:cs="Times New Roman"/>
        </w:rPr>
      </w:pPr>
    </w:p>
    <w:p w14:paraId="3AEC0EA1" w14:textId="0BFFB05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2</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2</w:t>
      </w:r>
    </w:p>
    <w:p w14:paraId="0CFA1294" w14:textId="559DC42C" w:rsidR="00D23364" w:rsidRDefault="00D23364" w:rsidP="00C30225">
      <w:pPr>
        <w:spacing w:after="0"/>
        <w:rPr>
          <w:rFonts w:ascii="Times New Roman" w:hAnsi="Times New Roman" w:cs="Times New Roman"/>
        </w:rPr>
      </w:pPr>
    </w:p>
    <w:p w14:paraId="65A9C44A" w14:textId="77777777" w:rsidR="00D4007E" w:rsidRDefault="00D4007E" w:rsidP="00D4007E">
      <w:pPr>
        <w:spacing w:after="0"/>
        <w:rPr>
          <w:rFonts w:ascii="Times New Roman" w:hAnsi="Times New Roman" w:cs="Times New Roman"/>
        </w:rPr>
      </w:pPr>
      <w:r>
        <w:rPr>
          <w:rFonts w:ascii="Times New Roman" w:hAnsi="Times New Roman" w:cs="Times New Roman"/>
        </w:rPr>
        <w:t>Waiver of Rights</w:t>
      </w:r>
    </w:p>
    <w:p w14:paraId="6325CB8C" w14:textId="77777777" w:rsidR="00895691" w:rsidRDefault="00895691" w:rsidP="00C30225">
      <w:pPr>
        <w:spacing w:after="0"/>
        <w:rPr>
          <w:rFonts w:ascii="Times New Roman" w:hAnsi="Times New Roman" w:cs="Times New Roman"/>
        </w:rPr>
      </w:pPr>
    </w:p>
    <w:p w14:paraId="3BFE9366" w14:textId="3562518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3</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7</w:t>
      </w:r>
    </w:p>
    <w:p w14:paraId="30698C38" w14:textId="2BBE4D28" w:rsidR="00D23364" w:rsidRDefault="00D23364" w:rsidP="00C30225">
      <w:pPr>
        <w:spacing w:after="0"/>
        <w:rPr>
          <w:rFonts w:ascii="Times New Roman" w:hAnsi="Times New Roman" w:cs="Times New Roman"/>
        </w:rPr>
      </w:pPr>
    </w:p>
    <w:p w14:paraId="4BCA56B2" w14:textId="77777777" w:rsidR="00D4007E" w:rsidRDefault="00D4007E" w:rsidP="00D4007E">
      <w:pPr>
        <w:spacing w:after="0"/>
        <w:rPr>
          <w:rFonts w:ascii="Times New Roman" w:hAnsi="Times New Roman" w:cs="Times New Roman"/>
        </w:rPr>
      </w:pPr>
      <w:r>
        <w:rPr>
          <w:rFonts w:ascii="Times New Roman" w:hAnsi="Times New Roman" w:cs="Times New Roman"/>
        </w:rPr>
        <w:t>Custodial Interrogation Exceptions to the Exclusionary Rule</w:t>
      </w:r>
    </w:p>
    <w:p w14:paraId="78E1B548" w14:textId="77777777" w:rsidR="00895691" w:rsidRDefault="00895691" w:rsidP="00C30225">
      <w:pPr>
        <w:spacing w:after="0"/>
        <w:rPr>
          <w:rFonts w:ascii="Times New Roman" w:hAnsi="Times New Roman" w:cs="Times New Roman"/>
        </w:rPr>
      </w:pPr>
    </w:p>
    <w:p w14:paraId="05F48B5D" w14:textId="39E7F61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4</w:t>
      </w:r>
      <w:r w:rsidR="00726C80">
        <w:rPr>
          <w:rFonts w:ascii="Times New Roman" w:hAnsi="Times New Roman" w:cs="Times New Roman"/>
        </w:rPr>
        <w:t xml:space="preserve"> - </w:t>
      </w:r>
      <w:r w:rsidR="00A510C9">
        <w:rPr>
          <w:rFonts w:ascii="Times New Roman" w:hAnsi="Times New Roman" w:cs="Times New Roman"/>
        </w:rPr>
        <w:t xml:space="preserve">April </w:t>
      </w:r>
      <w:r w:rsidR="00C82279">
        <w:rPr>
          <w:rFonts w:ascii="Times New Roman" w:hAnsi="Times New Roman" w:cs="Times New Roman"/>
        </w:rPr>
        <w:t>9</w:t>
      </w:r>
    </w:p>
    <w:p w14:paraId="72618E8D" w14:textId="55E7BF4B" w:rsidR="00386510" w:rsidRDefault="00386510" w:rsidP="00C30225">
      <w:pPr>
        <w:spacing w:after="0"/>
        <w:rPr>
          <w:rFonts w:ascii="Times New Roman" w:hAnsi="Times New Roman" w:cs="Times New Roman"/>
        </w:rPr>
      </w:pPr>
    </w:p>
    <w:p w14:paraId="3BB7AE49" w14:textId="77777777" w:rsidR="00D4007E" w:rsidRDefault="00D4007E" w:rsidP="00D4007E">
      <w:pPr>
        <w:spacing w:after="0"/>
        <w:rPr>
          <w:rFonts w:ascii="Times New Roman" w:hAnsi="Times New Roman" w:cs="Times New Roman"/>
        </w:rPr>
      </w:pPr>
      <w:r>
        <w:rPr>
          <w:rFonts w:ascii="Times New Roman" w:hAnsi="Times New Roman" w:cs="Times New Roman"/>
        </w:rPr>
        <w:t>Impeachment Use of Custodial Statements</w:t>
      </w:r>
    </w:p>
    <w:p w14:paraId="1BEE3E4A" w14:textId="77777777" w:rsidR="00895691" w:rsidRDefault="00895691" w:rsidP="00C30225">
      <w:pPr>
        <w:spacing w:after="0"/>
        <w:rPr>
          <w:rFonts w:ascii="Times New Roman" w:hAnsi="Times New Roman" w:cs="Times New Roman"/>
        </w:rPr>
      </w:pPr>
    </w:p>
    <w:p w14:paraId="1DD86903" w14:textId="0A7F273A"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5</w:t>
      </w:r>
      <w:r w:rsidR="00726C80">
        <w:rPr>
          <w:rFonts w:ascii="Times New Roman" w:hAnsi="Times New Roman" w:cs="Times New Roman"/>
        </w:rPr>
        <w:t xml:space="preserve"> - </w:t>
      </w:r>
      <w:r w:rsidR="00A510C9">
        <w:rPr>
          <w:rFonts w:ascii="Times New Roman" w:hAnsi="Times New Roman" w:cs="Times New Roman"/>
        </w:rPr>
        <w:t xml:space="preserve">April </w:t>
      </w:r>
      <w:r w:rsidR="004F0656">
        <w:rPr>
          <w:rFonts w:ascii="Times New Roman" w:hAnsi="Times New Roman" w:cs="Times New Roman"/>
        </w:rPr>
        <w:t>1</w:t>
      </w:r>
      <w:r w:rsidR="00C82279">
        <w:rPr>
          <w:rFonts w:ascii="Times New Roman" w:hAnsi="Times New Roman" w:cs="Times New Roman"/>
        </w:rPr>
        <w:t>4</w:t>
      </w:r>
    </w:p>
    <w:p w14:paraId="1241608C" w14:textId="41E54C54" w:rsidR="00D23364" w:rsidRDefault="00D23364" w:rsidP="00C30225">
      <w:pPr>
        <w:spacing w:after="0"/>
        <w:rPr>
          <w:rFonts w:ascii="Times New Roman" w:hAnsi="Times New Roman" w:cs="Times New Roman"/>
        </w:rPr>
      </w:pPr>
    </w:p>
    <w:p w14:paraId="105106EC" w14:textId="77777777" w:rsidR="00D4007E" w:rsidRDefault="00D4007E" w:rsidP="00D4007E">
      <w:pPr>
        <w:spacing w:after="0"/>
        <w:rPr>
          <w:rFonts w:ascii="Times New Roman" w:hAnsi="Times New Roman" w:cs="Times New Roman"/>
        </w:rPr>
      </w:pPr>
      <w:r>
        <w:rPr>
          <w:rFonts w:ascii="Times New Roman" w:hAnsi="Times New Roman" w:cs="Times New Roman"/>
        </w:rPr>
        <w:t>Statements &amp; the 6th Amendment Right to the Post-Charge Assistance of Counsel</w:t>
      </w:r>
    </w:p>
    <w:p w14:paraId="763CC268" w14:textId="77777777" w:rsidR="00A510C9" w:rsidRDefault="00A510C9" w:rsidP="00C30225">
      <w:pPr>
        <w:spacing w:after="0"/>
        <w:rPr>
          <w:rFonts w:ascii="Times New Roman" w:hAnsi="Times New Roman" w:cs="Times New Roman"/>
        </w:rPr>
      </w:pPr>
    </w:p>
    <w:p w14:paraId="13FAF4A3" w14:textId="5B238953" w:rsidR="00A510C9" w:rsidRDefault="00A510C9"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6</w:t>
      </w:r>
      <w:r>
        <w:rPr>
          <w:rFonts w:ascii="Times New Roman" w:hAnsi="Times New Roman" w:cs="Times New Roman"/>
        </w:rPr>
        <w:t xml:space="preserve"> – April 1</w:t>
      </w:r>
      <w:r w:rsidR="00C82279">
        <w:rPr>
          <w:rFonts w:ascii="Times New Roman" w:hAnsi="Times New Roman" w:cs="Times New Roman"/>
        </w:rPr>
        <w:t>6</w:t>
      </w:r>
    </w:p>
    <w:p w14:paraId="17CF911C" w14:textId="77777777" w:rsidR="002D13B0" w:rsidRDefault="002D13B0" w:rsidP="002D13B0">
      <w:pPr>
        <w:spacing w:after="0"/>
        <w:rPr>
          <w:rFonts w:ascii="Times New Roman" w:hAnsi="Times New Roman" w:cs="Times New Roman"/>
        </w:rPr>
      </w:pPr>
    </w:p>
    <w:p w14:paraId="1A7ADDBD" w14:textId="76995876" w:rsidR="00D4007E" w:rsidRDefault="00D4007E" w:rsidP="00D4007E">
      <w:pPr>
        <w:spacing w:after="0"/>
        <w:rPr>
          <w:rFonts w:ascii="Times New Roman" w:hAnsi="Times New Roman" w:cs="Times New Roman"/>
        </w:rPr>
      </w:pPr>
      <w:r>
        <w:rPr>
          <w:rFonts w:ascii="Times New Roman" w:hAnsi="Times New Roman" w:cs="Times New Roman"/>
        </w:rPr>
        <w:t>Eyewitness Identification and the Right to Counsel</w:t>
      </w:r>
      <w:r>
        <w:rPr>
          <w:rFonts w:ascii="Times New Roman" w:hAnsi="Times New Roman" w:cs="Times New Roman"/>
        </w:rPr>
        <w:t>/</w:t>
      </w:r>
    </w:p>
    <w:p w14:paraId="1AB39118" w14:textId="75D2172A" w:rsidR="002D13B0" w:rsidRDefault="002D13B0" w:rsidP="002D13B0">
      <w:pPr>
        <w:spacing w:after="0"/>
        <w:rPr>
          <w:rFonts w:ascii="Times New Roman" w:hAnsi="Times New Roman" w:cs="Times New Roman"/>
        </w:rPr>
      </w:pPr>
      <w:r>
        <w:rPr>
          <w:rFonts w:ascii="Times New Roman" w:hAnsi="Times New Roman" w:cs="Times New Roman"/>
        </w:rPr>
        <w:t>Suggestive Identification Procedures</w:t>
      </w:r>
    </w:p>
    <w:p w14:paraId="24804E3B" w14:textId="77777777" w:rsidR="00A510C9" w:rsidRDefault="00A510C9" w:rsidP="00C30225">
      <w:pPr>
        <w:spacing w:after="0"/>
        <w:rPr>
          <w:rFonts w:ascii="Times New Roman" w:hAnsi="Times New Roman" w:cs="Times New Roman"/>
        </w:rPr>
      </w:pPr>
    </w:p>
    <w:p w14:paraId="7BBE6125" w14:textId="3CAC87DF" w:rsidR="00386510" w:rsidRDefault="00386510" w:rsidP="00386510">
      <w:pPr>
        <w:spacing w:after="0"/>
        <w:rPr>
          <w:rFonts w:ascii="Times New Roman" w:hAnsi="Times New Roman" w:cs="Times New Roman"/>
        </w:rPr>
      </w:pPr>
    </w:p>
    <w:p w14:paraId="10432A67" w14:textId="77777777" w:rsidR="00386510" w:rsidRDefault="00386510" w:rsidP="00C30225">
      <w:pPr>
        <w:spacing w:after="0"/>
        <w:rPr>
          <w:rFonts w:ascii="Times New Roman" w:hAnsi="Times New Roman" w:cs="Times New Roman"/>
        </w:rPr>
      </w:pPr>
    </w:p>
    <w:p w14:paraId="3315C01C" w14:textId="7474EAA5" w:rsidR="00895691" w:rsidRDefault="00205C1C" w:rsidP="00C30225">
      <w:pPr>
        <w:spacing w:after="0"/>
        <w:rPr>
          <w:rFonts w:ascii="Times New Roman" w:hAnsi="Times New Roman" w:cs="Times New Roman"/>
        </w:rPr>
      </w:pPr>
      <w:r>
        <w:rPr>
          <w:rFonts w:ascii="Times New Roman" w:hAnsi="Times New Roman" w:cs="Times New Roman"/>
        </w:rPr>
        <w:t xml:space="preserve"> </w:t>
      </w:r>
    </w:p>
    <w:p w14:paraId="51463719" w14:textId="77777777" w:rsidR="007A223C" w:rsidRPr="00B43A89" w:rsidRDefault="007A223C" w:rsidP="00386C63">
      <w:pPr>
        <w:spacing w:after="0"/>
        <w:rPr>
          <w:rFonts w:ascii="Times New Roman" w:hAnsi="Times New Roman" w:cs="Times New Roman"/>
        </w:rPr>
      </w:pPr>
    </w:p>
    <w:sectPr w:rsidR="007A223C" w:rsidRPr="00B43A89" w:rsidSect="00FE3B9B">
      <w:pgSz w:w="12240" w:h="15840"/>
      <w:pgMar w:top="1440"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C63"/>
    <w:rsid w:val="000076F6"/>
    <w:rsid w:val="000161E7"/>
    <w:rsid w:val="00030AE8"/>
    <w:rsid w:val="00032599"/>
    <w:rsid w:val="00034B0A"/>
    <w:rsid w:val="00043074"/>
    <w:rsid w:val="00066D31"/>
    <w:rsid w:val="000A5749"/>
    <w:rsid w:val="000F4DEE"/>
    <w:rsid w:val="000F73C5"/>
    <w:rsid w:val="00102FE8"/>
    <w:rsid w:val="00106787"/>
    <w:rsid w:val="0012453B"/>
    <w:rsid w:val="001342CF"/>
    <w:rsid w:val="00150075"/>
    <w:rsid w:val="001552AC"/>
    <w:rsid w:val="001C1DDC"/>
    <w:rsid w:val="001E2E28"/>
    <w:rsid w:val="001F0E5A"/>
    <w:rsid w:val="001F4AE5"/>
    <w:rsid w:val="00205C1C"/>
    <w:rsid w:val="00215A25"/>
    <w:rsid w:val="00230805"/>
    <w:rsid w:val="00257699"/>
    <w:rsid w:val="0029636E"/>
    <w:rsid w:val="002A1251"/>
    <w:rsid w:val="002A44F5"/>
    <w:rsid w:val="002D13B0"/>
    <w:rsid w:val="003040A7"/>
    <w:rsid w:val="00307764"/>
    <w:rsid w:val="00323D0C"/>
    <w:rsid w:val="00365807"/>
    <w:rsid w:val="00386510"/>
    <w:rsid w:val="00386C63"/>
    <w:rsid w:val="003B29E5"/>
    <w:rsid w:val="003B5CC2"/>
    <w:rsid w:val="00414D25"/>
    <w:rsid w:val="00417269"/>
    <w:rsid w:val="00417B0E"/>
    <w:rsid w:val="00425321"/>
    <w:rsid w:val="0044224D"/>
    <w:rsid w:val="0047221E"/>
    <w:rsid w:val="00496551"/>
    <w:rsid w:val="004B247B"/>
    <w:rsid w:val="004F0625"/>
    <w:rsid w:val="004F0656"/>
    <w:rsid w:val="004F59EF"/>
    <w:rsid w:val="00501716"/>
    <w:rsid w:val="00517357"/>
    <w:rsid w:val="0052676D"/>
    <w:rsid w:val="00532F7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91871"/>
    <w:rsid w:val="006A4BC7"/>
    <w:rsid w:val="006D31B3"/>
    <w:rsid w:val="00726C80"/>
    <w:rsid w:val="00750E43"/>
    <w:rsid w:val="00756A94"/>
    <w:rsid w:val="00772EB3"/>
    <w:rsid w:val="00780E96"/>
    <w:rsid w:val="007843CC"/>
    <w:rsid w:val="0078548F"/>
    <w:rsid w:val="007909D0"/>
    <w:rsid w:val="007A223C"/>
    <w:rsid w:val="007F1232"/>
    <w:rsid w:val="00816A1C"/>
    <w:rsid w:val="008251A2"/>
    <w:rsid w:val="00841F39"/>
    <w:rsid w:val="008470C5"/>
    <w:rsid w:val="008476D2"/>
    <w:rsid w:val="008502F3"/>
    <w:rsid w:val="008537FA"/>
    <w:rsid w:val="00895691"/>
    <w:rsid w:val="008A1F36"/>
    <w:rsid w:val="008B3AB7"/>
    <w:rsid w:val="008D0B41"/>
    <w:rsid w:val="008D4286"/>
    <w:rsid w:val="008F2BB4"/>
    <w:rsid w:val="008F5791"/>
    <w:rsid w:val="00901F4A"/>
    <w:rsid w:val="009071E6"/>
    <w:rsid w:val="009447FB"/>
    <w:rsid w:val="009474FF"/>
    <w:rsid w:val="00973B99"/>
    <w:rsid w:val="009912F2"/>
    <w:rsid w:val="009A4723"/>
    <w:rsid w:val="009D52FF"/>
    <w:rsid w:val="009E3F84"/>
    <w:rsid w:val="00A13B85"/>
    <w:rsid w:val="00A325DA"/>
    <w:rsid w:val="00A44827"/>
    <w:rsid w:val="00A506DC"/>
    <w:rsid w:val="00A510C9"/>
    <w:rsid w:val="00A523A4"/>
    <w:rsid w:val="00A9350F"/>
    <w:rsid w:val="00AA3585"/>
    <w:rsid w:val="00AA6BBC"/>
    <w:rsid w:val="00AC1507"/>
    <w:rsid w:val="00AF0D1D"/>
    <w:rsid w:val="00B0418C"/>
    <w:rsid w:val="00B116E3"/>
    <w:rsid w:val="00B16252"/>
    <w:rsid w:val="00B21F12"/>
    <w:rsid w:val="00B32670"/>
    <w:rsid w:val="00B43A89"/>
    <w:rsid w:val="00B457B0"/>
    <w:rsid w:val="00B651AA"/>
    <w:rsid w:val="00B66E1C"/>
    <w:rsid w:val="00B66F14"/>
    <w:rsid w:val="00BA35A4"/>
    <w:rsid w:val="00BB2FE7"/>
    <w:rsid w:val="00BB79B4"/>
    <w:rsid w:val="00BE37B7"/>
    <w:rsid w:val="00BF6586"/>
    <w:rsid w:val="00C1008A"/>
    <w:rsid w:val="00C30225"/>
    <w:rsid w:val="00C36243"/>
    <w:rsid w:val="00C7466C"/>
    <w:rsid w:val="00C750AD"/>
    <w:rsid w:val="00C82279"/>
    <w:rsid w:val="00CA1850"/>
    <w:rsid w:val="00CA797A"/>
    <w:rsid w:val="00CC72D9"/>
    <w:rsid w:val="00CF235D"/>
    <w:rsid w:val="00D1445D"/>
    <w:rsid w:val="00D23364"/>
    <w:rsid w:val="00D249F1"/>
    <w:rsid w:val="00D361AF"/>
    <w:rsid w:val="00D37EC3"/>
    <w:rsid w:val="00D4007E"/>
    <w:rsid w:val="00D435E2"/>
    <w:rsid w:val="00D459BD"/>
    <w:rsid w:val="00D7726A"/>
    <w:rsid w:val="00D85B0D"/>
    <w:rsid w:val="00E0544F"/>
    <w:rsid w:val="00E22F47"/>
    <w:rsid w:val="00E84CFE"/>
    <w:rsid w:val="00EB0239"/>
    <w:rsid w:val="00EB67B3"/>
    <w:rsid w:val="00EB6CB1"/>
    <w:rsid w:val="00ED6671"/>
    <w:rsid w:val="00EF5543"/>
    <w:rsid w:val="00F112BE"/>
    <w:rsid w:val="00F35303"/>
    <w:rsid w:val="00F435A6"/>
    <w:rsid w:val="00F53469"/>
    <w:rsid w:val="00F92158"/>
    <w:rsid w:val="00FB1897"/>
    <w:rsid w:val="00FC78C0"/>
    <w:rsid w:val="00FD71AE"/>
    <w:rsid w:val="00FD7573"/>
    <w:rsid w:val="00FE3B9B"/>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 w:type="character" w:styleId="UnresolvedMention">
    <w:name w:val="Unresolved Mention"/>
    <w:basedOn w:val="DefaultParagraphFont"/>
    <w:rsid w:val="0053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bluera.com/ufl/" TargetMode="External"/><Relationship Id="rId3" Type="http://schemas.openxmlformats.org/officeDocument/2006/relationships/webSettings" Target="webSettings.xml"/><Relationship Id="rId7" Type="http://schemas.openxmlformats.org/officeDocument/2006/relationships/hyperlink" Target="https://gatorevals.aa.ufl.edu/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affairs/current-students/forms-applications/exam-delays-accommodations-form" TargetMode="External"/><Relationship Id="rId11" Type="http://schemas.openxmlformats.org/officeDocument/2006/relationships/theme" Target="theme/theme1.xml"/><Relationship Id="rId5" Type="http://schemas.openxmlformats.org/officeDocument/2006/relationships/hyperlink" Target="https://sccr.dso.ufl.edu/process/student-conduct-code/" TargetMode="External"/><Relationship Id="rId10" Type="http://schemas.openxmlformats.org/officeDocument/2006/relationships/fontTable" Target="fontTable.xml"/><Relationship Id="rId4" Type="http://schemas.openxmlformats.org/officeDocument/2006/relationships/hyperlink" Target="https://www.law.ufl.edu/life-at-uf-law/office-of-student-affairs/current-students/academic-policies" TargetMode="External"/><Relationship Id="rId9"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Nunn, Kenneth B.</cp:lastModifiedBy>
  <cp:revision>5</cp:revision>
  <dcterms:created xsi:type="dcterms:W3CDTF">2020-01-06T05:28:00Z</dcterms:created>
  <dcterms:modified xsi:type="dcterms:W3CDTF">2020-01-06T13:18:00Z</dcterms:modified>
</cp:coreProperties>
</file>