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F9AA2" w14:textId="36B423D3" w:rsidR="00F82449" w:rsidRPr="00343683" w:rsidRDefault="00F82449" w:rsidP="00F82449">
      <w:pPr>
        <w:rPr>
          <w:b/>
        </w:rPr>
      </w:pPr>
      <w:bookmarkStart w:id="0" w:name="_GoBack"/>
      <w:bookmarkEnd w:id="0"/>
      <w:r>
        <w:rPr>
          <w:b/>
        </w:rPr>
        <w:t>Property</w:t>
      </w:r>
      <w:r w:rsidRPr="00343683">
        <w:rPr>
          <w:b/>
        </w:rPr>
        <w:t xml:space="preserve"> Law Syllabus</w:t>
      </w:r>
    </w:p>
    <w:p w14:paraId="6CFBE5F5" w14:textId="13A46B1B" w:rsidR="00F82449" w:rsidRDefault="00F82449" w:rsidP="00F82449">
      <w:r>
        <w:t>Spring 2021</w:t>
      </w:r>
    </w:p>
    <w:p w14:paraId="16B1CF2F" w14:textId="77777777" w:rsidR="00F82449" w:rsidRDefault="00F82449" w:rsidP="00F82449">
      <w:r>
        <w:t>Professor Annie Brett</w:t>
      </w:r>
    </w:p>
    <w:p w14:paraId="3E65F632" w14:textId="3BFE83C6" w:rsidR="00F82449" w:rsidRDefault="00677DDA" w:rsidP="00F82449">
      <w:hyperlink r:id="rId7" w:history="1">
        <w:r w:rsidR="00F82449" w:rsidRPr="00F71C03">
          <w:rPr>
            <w:rStyle w:val="Hyperlink"/>
          </w:rPr>
          <w:t>brett@law.ufl.edu</w:t>
        </w:r>
      </w:hyperlink>
    </w:p>
    <w:p w14:paraId="68A2B7E0" w14:textId="42E00D8D" w:rsidR="00F82449" w:rsidRDefault="00F82449" w:rsidP="00F82449">
      <w:r>
        <w:t>Office Hours: Tuesday 10:45-12:45 or by appointment</w:t>
      </w:r>
    </w:p>
    <w:p w14:paraId="4574F2CD" w14:textId="77777777" w:rsidR="00F82449" w:rsidRDefault="00F82449" w:rsidP="00F82449"/>
    <w:p w14:paraId="329387ED" w14:textId="6C8127DC" w:rsidR="00F82449" w:rsidRDefault="00F82449" w:rsidP="00F82449">
      <w:pPr>
        <w:rPr>
          <w:b/>
        </w:rPr>
      </w:pPr>
      <w:r>
        <w:rPr>
          <w:b/>
        </w:rPr>
        <w:t>Required Coursebook</w:t>
      </w:r>
    </w:p>
    <w:p w14:paraId="28434CEB" w14:textId="18F90B18" w:rsidR="00F82449" w:rsidRPr="00F82449" w:rsidRDefault="00F82449" w:rsidP="00F82449">
      <w:r>
        <w:t xml:space="preserve">Readings for this class will be from </w:t>
      </w:r>
      <w:r>
        <w:rPr>
          <w:i/>
          <w:iCs/>
        </w:rPr>
        <w:t xml:space="preserve">Open Source Property. </w:t>
      </w:r>
      <w:r>
        <w:t xml:space="preserve">Electronic versions of the material are available on our course Canvas page. If you wish to purchase a hard copy, royalty-free versions </w:t>
      </w:r>
      <w:r w:rsidR="00A82AF9">
        <w:t>will be</w:t>
      </w:r>
      <w:r>
        <w:t xml:space="preserve"> available on Amazon</w:t>
      </w:r>
      <w:r w:rsidR="00A82AF9">
        <w:t xml:space="preserve"> one week prior to the start of class</w:t>
      </w:r>
      <w:r>
        <w:t xml:space="preserve">.  </w:t>
      </w:r>
    </w:p>
    <w:p w14:paraId="4151B897" w14:textId="77777777" w:rsidR="00F82449" w:rsidRDefault="00F82449" w:rsidP="00F82449"/>
    <w:p w14:paraId="77236234" w14:textId="77777777" w:rsidR="00F82449" w:rsidRDefault="00F82449" w:rsidP="00F82449">
      <w:pPr>
        <w:rPr>
          <w:b/>
          <w:bCs/>
        </w:rPr>
      </w:pPr>
      <w:r>
        <w:rPr>
          <w:b/>
          <w:bCs/>
        </w:rPr>
        <w:t>Class Meetings</w:t>
      </w:r>
    </w:p>
    <w:p w14:paraId="2C54BF7C" w14:textId="6F94B031" w:rsidR="00F82449" w:rsidRDefault="00F82449" w:rsidP="00F82449">
      <w:r>
        <w:t>Tuesday, Wednesday, Thursday: 9:10-10:25</w:t>
      </w:r>
    </w:p>
    <w:p w14:paraId="4A42C3A6" w14:textId="2C862D77" w:rsidR="00F82449" w:rsidRPr="000F35FE" w:rsidRDefault="00F82449" w:rsidP="00F82449">
      <w:pPr>
        <w:pStyle w:val="NormalWeb"/>
        <w:spacing w:before="0" w:beforeAutospacing="0" w:after="0" w:afterAutospacing="0"/>
        <w:textAlignment w:val="baseline"/>
        <w:rPr>
          <w:rFonts w:ascii="Calibri" w:hAnsi="Calibri"/>
          <w:color w:val="000000"/>
        </w:rPr>
      </w:pPr>
      <w:r>
        <w:rPr>
          <w:rFonts w:ascii="Calibri" w:hAnsi="Calibri"/>
          <w:color w:val="000000"/>
        </w:rPr>
        <w:t xml:space="preserve">Our class will meet simultaneously in person and virtually, via the link which can be accessed from our course Canvas page. </w:t>
      </w:r>
    </w:p>
    <w:p w14:paraId="7E589BB5" w14:textId="77777777" w:rsidR="00F82449" w:rsidRDefault="00F82449" w:rsidP="00F82449"/>
    <w:p w14:paraId="285A57E1" w14:textId="2C81C130" w:rsidR="00F82449" w:rsidRDefault="00F82449" w:rsidP="00F82449">
      <w:pPr>
        <w:rPr>
          <w:b/>
        </w:rPr>
      </w:pPr>
      <w:r>
        <w:rPr>
          <w:b/>
        </w:rPr>
        <w:t>Course Description</w:t>
      </w:r>
    </w:p>
    <w:p w14:paraId="3F0C54DD" w14:textId="6846F0C4" w:rsidR="00F82449" w:rsidRPr="00F82449" w:rsidRDefault="00F82449" w:rsidP="00F82449">
      <w:pPr>
        <w:rPr>
          <w:bCs/>
        </w:rPr>
      </w:pPr>
      <w:r>
        <w:rPr>
          <w:bCs/>
        </w:rPr>
        <w:t>This course covers t</w:t>
      </w:r>
      <w:r w:rsidRPr="00F82449">
        <w:rPr>
          <w:bCs/>
        </w:rPr>
        <w:t>he acquisition and possession of real and personal property; estates in land; introduction to future interests; landlord and tenant; survey of modern land transactions and methods of title assurance; easements; and licenses, covenants, and rights incident to land ownership.</w:t>
      </w:r>
    </w:p>
    <w:p w14:paraId="2372A62B" w14:textId="0395F984" w:rsidR="0098396D" w:rsidRPr="0098396D" w:rsidRDefault="0098396D" w:rsidP="0098396D">
      <w:pPr>
        <w:pStyle w:val="NormalWeb"/>
        <w:textAlignment w:val="baseline"/>
        <w:rPr>
          <w:rFonts w:ascii="Calibri" w:hAnsi="Calibri"/>
          <w:color w:val="000000"/>
        </w:rPr>
      </w:pPr>
      <w:r w:rsidRPr="0098396D">
        <w:rPr>
          <w:rFonts w:ascii="Calibri" w:hAnsi="Calibri"/>
          <w:b/>
          <w:color w:val="000000"/>
        </w:rPr>
        <w:t>Learning Outcomes</w:t>
      </w:r>
      <w:r>
        <w:rPr>
          <w:rFonts w:ascii="Calibri" w:hAnsi="Calibri"/>
          <w:color w:val="000000"/>
        </w:rPr>
        <w:br/>
      </w:r>
      <w:r w:rsidRPr="0098396D">
        <w:rPr>
          <w:rFonts w:ascii="Calibri" w:hAnsi="Calibri"/>
          <w:color w:val="000000"/>
        </w:rPr>
        <w:t>After completing this course, students should be able to:</w:t>
      </w:r>
    </w:p>
    <w:p w14:paraId="41D22672" w14:textId="6EF34493" w:rsidR="0098396D" w:rsidRDefault="0098396D" w:rsidP="0098396D">
      <w:pPr>
        <w:pStyle w:val="NormalWeb"/>
        <w:numPr>
          <w:ilvl w:val="0"/>
          <w:numId w:val="4"/>
        </w:numPr>
        <w:textAlignment w:val="baseline"/>
        <w:rPr>
          <w:rFonts w:ascii="Calibri" w:hAnsi="Calibri"/>
          <w:color w:val="000000"/>
        </w:rPr>
      </w:pPr>
      <w:r>
        <w:rPr>
          <w:rFonts w:ascii="Calibri" w:hAnsi="Calibri"/>
          <w:color w:val="000000"/>
        </w:rPr>
        <w:t xml:space="preserve">Understand the basics of different types of property and how these are subject to ownership. </w:t>
      </w:r>
    </w:p>
    <w:p w14:paraId="059AB5D7" w14:textId="7F5EE93B" w:rsidR="0098396D" w:rsidRPr="0098396D" w:rsidRDefault="0098396D" w:rsidP="0098396D">
      <w:pPr>
        <w:pStyle w:val="NormalWeb"/>
        <w:numPr>
          <w:ilvl w:val="0"/>
          <w:numId w:val="4"/>
        </w:numPr>
        <w:textAlignment w:val="baseline"/>
        <w:rPr>
          <w:rFonts w:ascii="Calibri" w:hAnsi="Calibri"/>
          <w:color w:val="000000"/>
        </w:rPr>
      </w:pPr>
      <w:r>
        <w:rPr>
          <w:rFonts w:ascii="Calibri" w:hAnsi="Calibri"/>
          <w:color w:val="000000"/>
        </w:rPr>
        <w:t>Determine how property rights can be gained, divided, transferred and terminated.</w:t>
      </w:r>
    </w:p>
    <w:p w14:paraId="50A72EBF" w14:textId="32AC63DF" w:rsidR="0098396D" w:rsidRPr="0098396D" w:rsidRDefault="0098396D" w:rsidP="0098396D">
      <w:pPr>
        <w:pStyle w:val="NormalWeb"/>
        <w:numPr>
          <w:ilvl w:val="0"/>
          <w:numId w:val="4"/>
        </w:numPr>
        <w:textAlignment w:val="baseline"/>
        <w:rPr>
          <w:rFonts w:ascii="Calibri" w:hAnsi="Calibri"/>
          <w:color w:val="000000"/>
        </w:rPr>
      </w:pPr>
      <w:r w:rsidRPr="0098396D">
        <w:rPr>
          <w:rFonts w:ascii="Calibri" w:hAnsi="Calibri"/>
          <w:color w:val="000000"/>
        </w:rPr>
        <w:t>Articulate constitutional, statutory, and common law limitations on the scope of property right</w:t>
      </w:r>
      <w:r>
        <w:rPr>
          <w:rFonts w:ascii="Calibri" w:hAnsi="Calibri"/>
          <w:color w:val="000000"/>
        </w:rPr>
        <w:t xml:space="preserve">s and government regulation of these rights. </w:t>
      </w:r>
    </w:p>
    <w:p w14:paraId="560177B2" w14:textId="77777777" w:rsidR="00F82449" w:rsidRPr="00B82C28" w:rsidRDefault="00F82449" w:rsidP="00F82449">
      <w:pPr>
        <w:pStyle w:val="NormalWeb"/>
        <w:spacing w:before="0" w:beforeAutospacing="0" w:after="0" w:afterAutospacing="0"/>
        <w:textAlignment w:val="baseline"/>
        <w:rPr>
          <w:rFonts w:ascii="Calibri" w:hAnsi="Calibri"/>
          <w:b/>
          <w:bCs/>
          <w:color w:val="000000"/>
        </w:rPr>
      </w:pPr>
      <w:r>
        <w:rPr>
          <w:rFonts w:ascii="Calibri" w:hAnsi="Calibri"/>
          <w:b/>
          <w:bCs/>
          <w:color w:val="000000"/>
        </w:rPr>
        <w:t>COVID Policies</w:t>
      </w:r>
    </w:p>
    <w:p w14:paraId="1159DDAE" w14:textId="77777777" w:rsidR="00F82449" w:rsidRDefault="00F82449" w:rsidP="00F82449">
      <w:r w:rsidRPr="002032E2">
        <w:t>We will have face-to-face instructional sessions to accomplish the student learning objectives of this course. In response to COVID-19, the following policies and requirements are in place to maintain your learning environment and to enhance the safety of our in-classroom interactions</w:t>
      </w:r>
      <w:r>
        <w:t>:</w:t>
      </w:r>
    </w:p>
    <w:p w14:paraId="3F9A12E9" w14:textId="77777777" w:rsidR="00F82449" w:rsidRPr="002032E2" w:rsidRDefault="00F82449" w:rsidP="00F82449"/>
    <w:p w14:paraId="14D43F0D" w14:textId="77777777" w:rsidR="00F82449" w:rsidRPr="002032E2" w:rsidRDefault="00F82449" w:rsidP="00F82449">
      <w:pPr>
        <w:numPr>
          <w:ilvl w:val="0"/>
          <w:numId w:val="3"/>
        </w:numPr>
      </w:pPr>
      <w:r w:rsidRPr="002032E2">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r>
        <w:t xml:space="preserve">.  You also </w:t>
      </w:r>
      <w:r w:rsidRPr="002032E2">
        <w:t>will no longer be permitted on the UF</w:t>
      </w:r>
      <w:r>
        <w:t xml:space="preserve"> Law</w:t>
      </w:r>
      <w:r w:rsidRPr="002032E2">
        <w:t xml:space="preserve"> campus. </w:t>
      </w:r>
      <w:r>
        <w:t xml:space="preserve"> Finally, Dean Inman</w:t>
      </w:r>
      <w:r w:rsidRPr="002032E2">
        <w:t xml:space="preserve"> will also report </w:t>
      </w:r>
      <w:r>
        <w:t xml:space="preserve">your </w:t>
      </w:r>
      <w:r w:rsidRPr="002032E2">
        <w:t xml:space="preserve">noncompliance to the relevant state board of bar examiners.  </w:t>
      </w:r>
    </w:p>
    <w:p w14:paraId="2D83975C" w14:textId="77777777" w:rsidR="00F82449" w:rsidRPr="002032E2" w:rsidRDefault="00F82449" w:rsidP="00F82449">
      <w:pPr>
        <w:numPr>
          <w:ilvl w:val="0"/>
          <w:numId w:val="3"/>
        </w:numPr>
      </w:pPr>
      <w:r w:rsidRPr="002032E2">
        <w:t xml:space="preserve">This course has been assigned a physical classroom with enough capacity to maintain physical distancing (6 feet between individuals) requirements. Please utilize designated </w:t>
      </w:r>
      <w:r w:rsidRPr="002032E2">
        <w:lastRenderedPageBreak/>
        <w:t>seats and maintain appropriate spacing between students. Please do not move desks or stations.</w:t>
      </w:r>
    </w:p>
    <w:p w14:paraId="2C5282C2" w14:textId="77777777" w:rsidR="00F82449" w:rsidRPr="002032E2" w:rsidRDefault="00F82449" w:rsidP="00F82449">
      <w:pPr>
        <w:numPr>
          <w:ilvl w:val="0"/>
          <w:numId w:val="3"/>
        </w:numPr>
      </w:pPr>
      <w:r w:rsidRPr="002032E2">
        <w:t>Sanitizing supplies are available in the classroom if you wish to wipe down your desks prior to sitting down and at the end of the class.</w:t>
      </w:r>
    </w:p>
    <w:p w14:paraId="746F1A40" w14:textId="77777777" w:rsidR="00F82449" w:rsidRPr="002032E2" w:rsidRDefault="00F82449" w:rsidP="00F82449">
      <w:pPr>
        <w:numPr>
          <w:ilvl w:val="0"/>
          <w:numId w:val="3"/>
        </w:numPr>
      </w:pPr>
      <w:r w:rsidRPr="002032E2">
        <w:t xml:space="preserve">Follow your </w:t>
      </w:r>
      <w:r>
        <w:t>TA’s</w:t>
      </w:r>
      <w:r w:rsidRPr="002032E2">
        <w:t xml:space="preserve"> guidance on how to enter and exit the classroom.  Practice physical distancing to the extent possible when entering and exiting the classroom.</w:t>
      </w:r>
    </w:p>
    <w:p w14:paraId="654EF7EB" w14:textId="77777777" w:rsidR="00F82449" w:rsidRPr="002032E2" w:rsidRDefault="00F82449" w:rsidP="00F82449">
      <w:pPr>
        <w:numPr>
          <w:ilvl w:val="0"/>
          <w:numId w:val="3"/>
        </w:numPr>
      </w:pPr>
      <w:r w:rsidRPr="002032E2">
        <w:t>If you are experiencing COVID-19 symptoms (</w:t>
      </w:r>
      <w:hyperlink r:id="rId8" w:history="1">
        <w:r w:rsidRPr="002032E2">
          <w:rPr>
            <w:rStyle w:val="Hyperlink"/>
          </w:rPr>
          <w:t>https://www.cdc.gov/coronavirus/2019-ncov/symptoms-testing/symptoms.html</w:t>
        </w:r>
      </w:hyperlink>
      <w:r w:rsidRPr="002032E2">
        <w:t xml:space="preserve">), </w:t>
      </w:r>
      <w:r>
        <w:t>please do not come to campus or, if you are already on campus, please immediately leave campus. P</w:t>
      </w:r>
      <w:r w:rsidRPr="007A21D8">
        <w:t xml:space="preserve">lease use the UF Health screening system and follow the instructions </w:t>
      </w:r>
      <w:r>
        <w:t>about when</w:t>
      </w:r>
      <w:r w:rsidRPr="007A21D8">
        <w:t xml:space="preserve"> you are able to </w:t>
      </w:r>
      <w:r>
        <w:t xml:space="preserve">return too </w:t>
      </w:r>
      <w:r w:rsidRPr="007A21D8">
        <w:t>c</w:t>
      </w:r>
      <w:r>
        <w:t>ampus</w:t>
      </w:r>
      <w:r w:rsidRPr="007A21D8">
        <w:t>. </w:t>
      </w:r>
      <w:hyperlink r:id="rId9" w:history="1">
        <w:r w:rsidRPr="007A21D8">
          <w:rPr>
            <w:rStyle w:val="Hyperlink"/>
          </w:rPr>
          <w:t>https://coronavirus.ufhealth.org/screen-test-protect/covid-19-exposure-and-symptoms-who-do-i-call-if/</w:t>
        </w:r>
      </w:hyperlink>
      <w:r>
        <w:t>.</w:t>
      </w:r>
    </w:p>
    <w:p w14:paraId="2189D727" w14:textId="77777777" w:rsidR="00F82449" w:rsidRPr="00B82C28" w:rsidRDefault="00F82449" w:rsidP="00F82449">
      <w:pPr>
        <w:numPr>
          <w:ilvl w:val="0"/>
          <w:numId w:val="3"/>
        </w:numPr>
      </w:pPr>
      <w:r w:rsidRPr="002032E2">
        <w:t>Course materials</w:t>
      </w:r>
      <w:r>
        <w:t>, including recordings of any missed lectures,</w:t>
      </w:r>
      <w:r w:rsidRPr="002032E2">
        <w:t xml:space="preserve"> will be provided to you with an excused absence, and you will be given a reasonable amount of time to make up work.</w:t>
      </w:r>
      <w:hyperlink r:id="rId10" w:history="1">
        <w:r w:rsidRPr="002032E2">
          <w:rPr>
            <w:rStyle w:val="Hyperlink"/>
          </w:rPr>
          <w:t>https://catalog.ufl.edu/UGRD/academic-regulations/attendance-policies/</w:t>
        </w:r>
      </w:hyperlink>
      <w:r w:rsidRPr="002032E2">
        <w:t>.</w:t>
      </w:r>
      <w:r>
        <w:t xml:space="preserve"> </w:t>
      </w:r>
    </w:p>
    <w:p w14:paraId="400FB268" w14:textId="77777777" w:rsidR="00F82449" w:rsidRDefault="00F82449" w:rsidP="00F82449"/>
    <w:p w14:paraId="353C254F" w14:textId="77777777" w:rsidR="00F82449" w:rsidRDefault="00F82449" w:rsidP="00F82449">
      <w:pPr>
        <w:pStyle w:val="NormalWeb"/>
        <w:spacing w:before="0" w:beforeAutospacing="0" w:after="0" w:afterAutospacing="0"/>
        <w:textAlignment w:val="baseline"/>
        <w:rPr>
          <w:rFonts w:ascii="Calibri" w:hAnsi="Calibri"/>
          <w:b/>
          <w:color w:val="000000"/>
        </w:rPr>
      </w:pPr>
      <w:r>
        <w:rPr>
          <w:rFonts w:ascii="Calibri" w:hAnsi="Calibri"/>
          <w:b/>
          <w:color w:val="000000"/>
        </w:rPr>
        <w:t>Attendance Policy</w:t>
      </w:r>
    </w:p>
    <w:p w14:paraId="5F702642" w14:textId="68828492" w:rsidR="00F82449" w:rsidRPr="00794696" w:rsidRDefault="00F82449" w:rsidP="00F82449">
      <w:pPr>
        <w:rPr>
          <w:rFonts w:ascii="Times New Roman" w:eastAsia="Times New Roman" w:hAnsi="Times New Roman" w:cs="Times New Roman"/>
        </w:rPr>
      </w:pPr>
      <w:r w:rsidRPr="00E60FF5">
        <w:rPr>
          <w:rFonts w:ascii="Calibri" w:eastAsia="Times New Roman" w:hAnsi="Calibri" w:cs="Times New Roman"/>
          <w:color w:val="000000"/>
        </w:rPr>
        <w:t>Per ABA requirements, please attend all classes</w:t>
      </w:r>
      <w:r>
        <w:rPr>
          <w:rFonts w:ascii="Calibri" w:hAnsi="Calibri"/>
          <w:color w:val="000000"/>
        </w:rPr>
        <w:t xml:space="preserve"> (either in-person or remotely) unless you have a compelling reason not to do so, in which case you should email me beforehand.</w:t>
      </w:r>
      <w:r w:rsidR="004F65FD">
        <w:rPr>
          <w:rFonts w:ascii="Calibri" w:hAnsi="Calibri"/>
          <w:color w:val="000000"/>
        </w:rPr>
        <w:t xml:space="preserve"> Missing more than 4 classes may negatively impact your grade.</w:t>
      </w:r>
      <w:r>
        <w:rPr>
          <w:rFonts w:ascii="Calibri" w:hAnsi="Calibri"/>
          <w:color w:val="000000"/>
        </w:rPr>
        <w:t xml:space="preserve"> Attendance will be taken by our TA. </w:t>
      </w:r>
      <w:r>
        <w:rPr>
          <w:rFonts w:ascii="Calibri" w:eastAsia="Times New Roman" w:hAnsi="Calibri" w:cs="Calibri"/>
          <w:color w:val="000000"/>
        </w:rPr>
        <w:t>S</w:t>
      </w:r>
      <w:r w:rsidRPr="00794696">
        <w:rPr>
          <w:rFonts w:ascii="Calibri" w:eastAsia="Times New Roman" w:hAnsi="Calibri" w:cs="Calibri"/>
          <w:color w:val="000000"/>
        </w:rPr>
        <w:t xml:space="preserve">tudents participating remotely </w:t>
      </w:r>
      <w:r>
        <w:rPr>
          <w:rFonts w:ascii="Calibri" w:eastAsia="Times New Roman" w:hAnsi="Calibri" w:cs="Calibri"/>
          <w:color w:val="000000"/>
        </w:rPr>
        <w:t>will need</w:t>
      </w:r>
      <w:r w:rsidRPr="00794696">
        <w:rPr>
          <w:rFonts w:ascii="Calibri" w:eastAsia="Times New Roman" w:hAnsi="Calibri" w:cs="Calibri"/>
          <w:color w:val="000000"/>
        </w:rPr>
        <w:t xml:space="preserve"> be on video in order to be counted as in attendance</w:t>
      </w:r>
      <w:r>
        <w:rPr>
          <w:rFonts w:ascii="Calibri" w:eastAsia="Times New Roman" w:hAnsi="Calibri" w:cs="Calibri"/>
          <w:color w:val="000000"/>
        </w:rPr>
        <w:t xml:space="preserve">. If this poses a problem, please email me. </w:t>
      </w:r>
    </w:p>
    <w:p w14:paraId="6C7894A8" w14:textId="77777777" w:rsidR="00F82449" w:rsidRDefault="00F82449" w:rsidP="00F82449">
      <w:pPr>
        <w:pStyle w:val="NormalWeb"/>
        <w:spacing w:before="0" w:beforeAutospacing="0" w:after="0" w:afterAutospacing="0"/>
        <w:textAlignment w:val="baseline"/>
        <w:rPr>
          <w:rFonts w:ascii="Calibri" w:hAnsi="Calibri"/>
          <w:b/>
          <w:bCs/>
          <w:color w:val="000000"/>
        </w:rPr>
      </w:pPr>
    </w:p>
    <w:p w14:paraId="68EBD356" w14:textId="77777777" w:rsidR="00F82449" w:rsidRDefault="00F82449" w:rsidP="00F82449">
      <w:pPr>
        <w:pStyle w:val="NormalWeb"/>
        <w:spacing w:before="0" w:beforeAutospacing="0" w:after="0" w:afterAutospacing="0"/>
        <w:textAlignment w:val="baseline"/>
        <w:rPr>
          <w:rFonts w:ascii="Calibri" w:hAnsi="Calibri"/>
          <w:b/>
          <w:color w:val="000000"/>
        </w:rPr>
      </w:pPr>
      <w:r>
        <w:rPr>
          <w:rFonts w:ascii="Calibri" w:hAnsi="Calibri"/>
          <w:b/>
          <w:color w:val="000000"/>
        </w:rPr>
        <w:t xml:space="preserve">Class Participation </w:t>
      </w:r>
    </w:p>
    <w:p w14:paraId="205811E2" w14:textId="2EF59AEE" w:rsidR="00F82449" w:rsidRPr="00F82449" w:rsidRDefault="00F82449" w:rsidP="00F82449">
      <w:pPr>
        <w:pStyle w:val="NormalWeb"/>
        <w:spacing w:before="0" w:beforeAutospacing="0" w:after="0" w:afterAutospacing="0"/>
        <w:textAlignment w:val="baseline"/>
        <w:rPr>
          <w:rFonts w:ascii="Calibri" w:hAnsi="Calibri"/>
          <w:b/>
          <w:color w:val="000000"/>
        </w:rPr>
      </w:pPr>
      <w:r>
        <w:rPr>
          <w:rFonts w:ascii="Calibri" w:hAnsi="Calibri"/>
          <w:color w:val="000000"/>
        </w:rPr>
        <w:t xml:space="preserve">Active participation is an essential component of this class. I ask that each of you arrive to class having done the readings and prepared to meaningfully engage in discussion, regardless of whether you attend in person or remotely. Participation will account for 10% of your final grade. </w:t>
      </w:r>
    </w:p>
    <w:p w14:paraId="6DB2D979" w14:textId="77777777" w:rsidR="00F82449" w:rsidRPr="00CE221E" w:rsidRDefault="00F82449" w:rsidP="00F82449">
      <w:pPr>
        <w:pStyle w:val="NormalWeb"/>
        <w:spacing w:before="0" w:beforeAutospacing="0" w:after="0" w:afterAutospacing="0"/>
        <w:textAlignment w:val="baseline"/>
        <w:rPr>
          <w:rFonts w:ascii="Calibri" w:hAnsi="Calibri"/>
          <w:color w:val="000000"/>
        </w:rPr>
      </w:pPr>
    </w:p>
    <w:p w14:paraId="014DF703" w14:textId="77777777" w:rsidR="00F82449" w:rsidRDefault="00F82449" w:rsidP="00F82449">
      <w:pPr>
        <w:pStyle w:val="NormalWeb"/>
        <w:spacing w:before="0" w:beforeAutospacing="0" w:after="0" w:afterAutospacing="0"/>
        <w:textAlignment w:val="baseline"/>
        <w:rPr>
          <w:rFonts w:ascii="Calibri" w:hAnsi="Calibri"/>
          <w:b/>
          <w:color w:val="000000"/>
        </w:rPr>
      </w:pPr>
      <w:r>
        <w:rPr>
          <w:rFonts w:ascii="Calibri" w:hAnsi="Calibri"/>
          <w:b/>
          <w:color w:val="000000"/>
        </w:rPr>
        <w:t>Virtual Norms</w:t>
      </w:r>
    </w:p>
    <w:p w14:paraId="2709F1E7" w14:textId="77777777" w:rsidR="00F82449" w:rsidRDefault="00F82449" w:rsidP="00F82449">
      <w:pPr>
        <w:pStyle w:val="NormalWeb"/>
        <w:spacing w:before="0" w:beforeAutospacing="0" w:after="0" w:afterAutospacing="0"/>
        <w:textAlignment w:val="baseline"/>
        <w:rPr>
          <w:rFonts w:ascii="Calibri" w:hAnsi="Calibri"/>
          <w:bCs/>
          <w:color w:val="000000"/>
        </w:rPr>
      </w:pPr>
      <w:r>
        <w:rPr>
          <w:rFonts w:ascii="Calibri" w:hAnsi="Calibri"/>
          <w:bCs/>
          <w:color w:val="000000"/>
        </w:rPr>
        <w:t>For those of you attending class virtually, please respect the following norms:</w:t>
      </w:r>
    </w:p>
    <w:p w14:paraId="4391ED28" w14:textId="77777777" w:rsidR="00F82449" w:rsidRDefault="00F82449" w:rsidP="00F82449">
      <w:pPr>
        <w:pStyle w:val="NormalWeb"/>
        <w:numPr>
          <w:ilvl w:val="0"/>
          <w:numId w:val="2"/>
        </w:numPr>
        <w:spacing w:before="0" w:beforeAutospacing="0" w:after="0" w:afterAutospacing="0"/>
        <w:textAlignment w:val="baseline"/>
        <w:rPr>
          <w:rFonts w:ascii="Calibri" w:hAnsi="Calibri"/>
          <w:bCs/>
          <w:color w:val="000000"/>
        </w:rPr>
      </w:pPr>
      <w:r>
        <w:rPr>
          <w:rFonts w:ascii="Calibri" w:hAnsi="Calibri"/>
          <w:bCs/>
          <w:color w:val="000000"/>
        </w:rPr>
        <w:t xml:space="preserve">Please refrain from any behavior that may distract your classmates </w:t>
      </w:r>
    </w:p>
    <w:p w14:paraId="5043EC63" w14:textId="77777777" w:rsidR="00F82449" w:rsidRDefault="00F82449" w:rsidP="00F82449">
      <w:pPr>
        <w:pStyle w:val="NormalWeb"/>
        <w:numPr>
          <w:ilvl w:val="0"/>
          <w:numId w:val="2"/>
        </w:numPr>
        <w:spacing w:before="0" w:beforeAutospacing="0" w:after="0" w:afterAutospacing="0"/>
        <w:textAlignment w:val="baseline"/>
        <w:rPr>
          <w:rFonts w:ascii="Calibri" w:hAnsi="Calibri"/>
          <w:bCs/>
          <w:color w:val="000000"/>
        </w:rPr>
      </w:pPr>
      <w:r>
        <w:rPr>
          <w:rFonts w:ascii="Calibri" w:hAnsi="Calibri"/>
          <w:bCs/>
          <w:color w:val="000000"/>
        </w:rPr>
        <w:t>Keep your video on to the extent that you are able</w:t>
      </w:r>
    </w:p>
    <w:p w14:paraId="58D073D2" w14:textId="77777777" w:rsidR="00F82449" w:rsidRDefault="00F82449" w:rsidP="00F82449">
      <w:pPr>
        <w:pStyle w:val="NormalWeb"/>
        <w:numPr>
          <w:ilvl w:val="0"/>
          <w:numId w:val="2"/>
        </w:numPr>
        <w:spacing w:before="0" w:beforeAutospacing="0" w:after="0" w:afterAutospacing="0"/>
        <w:textAlignment w:val="baseline"/>
        <w:rPr>
          <w:rFonts w:ascii="Calibri" w:hAnsi="Calibri"/>
          <w:bCs/>
          <w:color w:val="000000"/>
        </w:rPr>
      </w:pPr>
      <w:r>
        <w:rPr>
          <w:rFonts w:ascii="Calibri" w:hAnsi="Calibri"/>
          <w:bCs/>
          <w:color w:val="000000"/>
        </w:rPr>
        <w:t>Mute yourself to limit background noise if you are not speaking</w:t>
      </w:r>
    </w:p>
    <w:p w14:paraId="4FF821AB" w14:textId="77777777" w:rsidR="00F82449" w:rsidRDefault="00F82449" w:rsidP="00F82449">
      <w:pPr>
        <w:pStyle w:val="NormalWeb"/>
        <w:numPr>
          <w:ilvl w:val="0"/>
          <w:numId w:val="2"/>
        </w:numPr>
        <w:spacing w:before="0" w:beforeAutospacing="0" w:after="0" w:afterAutospacing="0"/>
        <w:textAlignment w:val="baseline"/>
        <w:rPr>
          <w:rFonts w:ascii="Calibri" w:hAnsi="Calibri"/>
          <w:bCs/>
          <w:color w:val="000000"/>
        </w:rPr>
      </w:pPr>
      <w:r>
        <w:rPr>
          <w:rFonts w:ascii="Calibri" w:hAnsi="Calibri"/>
          <w:bCs/>
          <w:color w:val="000000"/>
        </w:rPr>
        <w:t>Use the chat or raise hand feature to participate</w:t>
      </w:r>
    </w:p>
    <w:p w14:paraId="7D3089EA" w14:textId="77777777" w:rsidR="00F82449" w:rsidRDefault="00F82449" w:rsidP="00F82449">
      <w:pPr>
        <w:pStyle w:val="NormalWeb"/>
        <w:numPr>
          <w:ilvl w:val="0"/>
          <w:numId w:val="2"/>
        </w:numPr>
        <w:spacing w:before="0" w:beforeAutospacing="0" w:after="0" w:afterAutospacing="0"/>
        <w:textAlignment w:val="baseline"/>
        <w:rPr>
          <w:rFonts w:ascii="Calibri" w:hAnsi="Calibri"/>
          <w:bCs/>
          <w:color w:val="000000"/>
        </w:rPr>
      </w:pPr>
      <w:r>
        <w:rPr>
          <w:rFonts w:ascii="Calibri" w:hAnsi="Calibri"/>
          <w:bCs/>
          <w:color w:val="000000"/>
        </w:rPr>
        <w:t>Respect the privacy of your fellow students (no screengrabs or pinning)</w:t>
      </w:r>
    </w:p>
    <w:p w14:paraId="4A27CC52" w14:textId="77777777" w:rsidR="00F82449" w:rsidRPr="00FB6716" w:rsidRDefault="00F82449" w:rsidP="00F82449">
      <w:pPr>
        <w:pStyle w:val="NormalWeb"/>
        <w:spacing w:before="0" w:beforeAutospacing="0" w:after="0" w:afterAutospacing="0"/>
        <w:ind w:left="720"/>
        <w:textAlignment w:val="baseline"/>
        <w:rPr>
          <w:rFonts w:ascii="Calibri" w:hAnsi="Calibri"/>
          <w:bCs/>
          <w:color w:val="000000"/>
        </w:rPr>
      </w:pPr>
    </w:p>
    <w:p w14:paraId="73D6386F" w14:textId="77777777" w:rsidR="00F82449" w:rsidRDefault="00F82449" w:rsidP="00F82449">
      <w:pPr>
        <w:pStyle w:val="NormalWeb"/>
        <w:spacing w:before="0" w:beforeAutospacing="0" w:after="0" w:afterAutospacing="0"/>
        <w:textAlignment w:val="baseline"/>
        <w:rPr>
          <w:rFonts w:ascii="Calibri" w:hAnsi="Calibri"/>
          <w:bCs/>
          <w:color w:val="000000"/>
        </w:rPr>
      </w:pPr>
      <w:r>
        <w:rPr>
          <w:rFonts w:ascii="Calibri" w:hAnsi="Calibri"/>
          <w:bCs/>
          <w:color w:val="000000"/>
        </w:rPr>
        <w:t xml:space="preserve">I know that some of you may be logging in from locations that are not always quiet, private or distraction-free. I ask that we all treat any interruptions, be they on my end or your fellow classmates, with flexibility and good humor.  </w:t>
      </w:r>
    </w:p>
    <w:p w14:paraId="7C3FE192" w14:textId="77777777" w:rsidR="00F82449" w:rsidRDefault="00F82449" w:rsidP="00F82449">
      <w:pPr>
        <w:pStyle w:val="NormalWeb"/>
        <w:spacing w:before="0" w:beforeAutospacing="0" w:after="0" w:afterAutospacing="0"/>
        <w:textAlignment w:val="baseline"/>
        <w:rPr>
          <w:rFonts w:ascii="Calibri" w:hAnsi="Calibri"/>
          <w:bCs/>
          <w:color w:val="000000"/>
        </w:rPr>
      </w:pPr>
    </w:p>
    <w:p w14:paraId="39BDA9EE" w14:textId="77777777" w:rsidR="00F82449" w:rsidRPr="00603212" w:rsidRDefault="00F82449" w:rsidP="00F82449">
      <w:pPr>
        <w:pStyle w:val="NormalWeb"/>
        <w:spacing w:before="0" w:beforeAutospacing="0" w:after="0" w:afterAutospacing="0"/>
        <w:textAlignment w:val="baseline"/>
        <w:rPr>
          <w:rFonts w:ascii="Calibri" w:hAnsi="Calibri"/>
          <w:b/>
          <w:color w:val="000000"/>
        </w:rPr>
      </w:pPr>
      <w:r>
        <w:rPr>
          <w:rFonts w:ascii="Calibri" w:hAnsi="Calibri"/>
          <w:b/>
          <w:color w:val="000000"/>
        </w:rPr>
        <w:t xml:space="preserve">Recordings </w:t>
      </w:r>
    </w:p>
    <w:p w14:paraId="3C2CEE19" w14:textId="77777777" w:rsidR="00F82449" w:rsidRDefault="00F82449" w:rsidP="00F82449">
      <w:pPr>
        <w:rPr>
          <w:rFonts w:ascii="Calibri" w:eastAsia="Times New Roman" w:hAnsi="Calibri" w:cs="Calibri"/>
          <w:color w:val="000000"/>
        </w:rPr>
      </w:pPr>
      <w:r w:rsidRPr="00603212">
        <w:rPr>
          <w:rFonts w:ascii="Calibri" w:eastAsia="Times New Roman" w:hAnsi="Calibri" w:cs="Calibri"/>
          <w:color w:val="000000"/>
        </w:rPr>
        <w:t xml:space="preserve">Students may not take, circulate, or post photos or videos of classroom discussions, whether they are in-person, hybrid, or completely online.  Students failing to follow this rule will be </w:t>
      </w:r>
      <w:r w:rsidRPr="00603212">
        <w:rPr>
          <w:rFonts w:ascii="Calibri" w:eastAsia="Times New Roman" w:hAnsi="Calibri" w:cs="Calibri"/>
          <w:color w:val="000000"/>
        </w:rPr>
        <w:lastRenderedPageBreak/>
        <w:t>referred to the College of Law Honor Code Council and the university’s Office of Student Conduct and Conflict Resolution. </w:t>
      </w:r>
    </w:p>
    <w:p w14:paraId="22B6F85F" w14:textId="77777777" w:rsidR="00F82449" w:rsidRDefault="00F82449" w:rsidP="00F82449">
      <w:pPr>
        <w:rPr>
          <w:rFonts w:ascii="Calibri" w:eastAsia="Times New Roman" w:hAnsi="Calibri" w:cs="Calibri"/>
          <w:color w:val="000000"/>
        </w:rPr>
      </w:pPr>
    </w:p>
    <w:p w14:paraId="60630C55" w14:textId="48D2E3D0" w:rsidR="00F82449" w:rsidRDefault="00F82449" w:rsidP="00F82449">
      <w:pPr>
        <w:pStyle w:val="NormalWeb"/>
        <w:spacing w:before="0" w:beforeAutospacing="0" w:after="0" w:afterAutospacing="0"/>
        <w:textAlignment w:val="baseline"/>
        <w:rPr>
          <w:rFonts w:ascii="Calibri" w:hAnsi="Calibri"/>
          <w:bCs/>
          <w:color w:val="000000"/>
        </w:rPr>
      </w:pPr>
      <w:r>
        <w:rPr>
          <w:rFonts w:ascii="Calibri" w:hAnsi="Calibri"/>
          <w:bCs/>
          <w:color w:val="000000"/>
        </w:rPr>
        <w:t xml:space="preserve">All classes will be recorded and made available to students who are unable to attend class for an excused absence or have an ADA accommodation. </w:t>
      </w:r>
    </w:p>
    <w:p w14:paraId="3E1A7791" w14:textId="77777777" w:rsidR="00F82449" w:rsidRDefault="00F82449" w:rsidP="00F82449">
      <w:pPr>
        <w:pStyle w:val="NormalWeb"/>
        <w:spacing w:before="0" w:beforeAutospacing="0" w:after="0" w:afterAutospacing="0"/>
        <w:textAlignment w:val="baseline"/>
        <w:rPr>
          <w:rFonts w:ascii="Calibri" w:hAnsi="Calibri"/>
          <w:bCs/>
          <w:color w:val="000000"/>
        </w:rPr>
      </w:pPr>
    </w:p>
    <w:p w14:paraId="0332992E" w14:textId="77777777" w:rsidR="00F82449" w:rsidRDefault="00F82449" w:rsidP="00F82449">
      <w:pPr>
        <w:pStyle w:val="NormalWeb"/>
        <w:spacing w:before="0" w:beforeAutospacing="0" w:after="0" w:afterAutospacing="0"/>
        <w:textAlignment w:val="baseline"/>
        <w:rPr>
          <w:rFonts w:ascii="Calibri" w:hAnsi="Calibri"/>
          <w:b/>
          <w:bCs/>
          <w:color w:val="000000"/>
        </w:rPr>
      </w:pPr>
      <w:r>
        <w:rPr>
          <w:rFonts w:ascii="Calibri" w:hAnsi="Calibri"/>
          <w:b/>
          <w:bCs/>
          <w:color w:val="000000"/>
        </w:rPr>
        <w:t>Office Hours</w:t>
      </w:r>
    </w:p>
    <w:p w14:paraId="472B374D" w14:textId="6BB88FB8" w:rsidR="00F82449" w:rsidRDefault="00F82449" w:rsidP="00F82449">
      <w:pPr>
        <w:pStyle w:val="NormalWeb"/>
        <w:spacing w:before="0" w:beforeAutospacing="0" w:after="0" w:afterAutospacing="0"/>
        <w:textAlignment w:val="baseline"/>
        <w:rPr>
          <w:rFonts w:ascii="Calibri" w:hAnsi="Calibri"/>
          <w:color w:val="000000"/>
        </w:rPr>
      </w:pPr>
      <w:r>
        <w:rPr>
          <w:rFonts w:ascii="Calibri" w:hAnsi="Calibri"/>
          <w:color w:val="000000"/>
        </w:rPr>
        <w:t xml:space="preserve">I encourage you all to come to office hours, this semester more than ever. The link is posted on Canvas. I will use the waiting room feature to allow students to meet with me individually without appointments. If you wish to come to office hours join the Zoom meeting and I will let you out of the waiting room when I am finished speaking with the previous student (do not worry if you are waiting for a few minutes). I am happy to make appointments outside of office hours for those who are not able to attend during these times. </w:t>
      </w:r>
    </w:p>
    <w:p w14:paraId="5FF56AA7" w14:textId="77777777" w:rsidR="00F82449" w:rsidRPr="00DF3B69" w:rsidRDefault="00F82449" w:rsidP="00F82449">
      <w:pPr>
        <w:pStyle w:val="NormalWeb"/>
        <w:spacing w:before="0" w:beforeAutospacing="0" w:after="0" w:afterAutospacing="0"/>
        <w:textAlignment w:val="baseline"/>
        <w:rPr>
          <w:rFonts w:ascii="Calibri" w:hAnsi="Calibri"/>
          <w:b/>
          <w:color w:val="000000"/>
        </w:rPr>
      </w:pPr>
    </w:p>
    <w:p w14:paraId="650965CD" w14:textId="77777777" w:rsidR="00F82449" w:rsidRDefault="00F82449" w:rsidP="00F82449">
      <w:pPr>
        <w:pStyle w:val="NormalWeb"/>
        <w:spacing w:before="0" w:beforeAutospacing="0" w:after="0" w:afterAutospacing="0"/>
        <w:textAlignment w:val="baseline"/>
        <w:rPr>
          <w:rFonts w:ascii="Calibri" w:hAnsi="Calibri"/>
          <w:b/>
          <w:color w:val="000000"/>
        </w:rPr>
      </w:pPr>
      <w:r>
        <w:rPr>
          <w:rFonts w:ascii="Calibri" w:hAnsi="Calibri"/>
          <w:b/>
          <w:color w:val="000000"/>
        </w:rPr>
        <w:t>Evaluation</w:t>
      </w:r>
    </w:p>
    <w:p w14:paraId="7E95810F" w14:textId="060A2067" w:rsidR="00F82449" w:rsidRDefault="00F82449" w:rsidP="00F82449">
      <w:pPr>
        <w:pStyle w:val="NormalWeb"/>
        <w:spacing w:before="0" w:beforeAutospacing="0" w:after="0" w:afterAutospacing="0"/>
        <w:textAlignment w:val="baseline"/>
        <w:rPr>
          <w:rFonts w:ascii="Calibri" w:hAnsi="Calibri"/>
          <w:color w:val="000000"/>
        </w:rPr>
      </w:pPr>
      <w:r>
        <w:rPr>
          <w:rFonts w:ascii="Calibri" w:hAnsi="Calibri"/>
          <w:color w:val="000000"/>
        </w:rPr>
        <w:t xml:space="preserve">This class will have a take-home, open-book final examination that will account for 90% of your final grade. The remaining 10% of your grade will be based on your active participation in class. </w:t>
      </w:r>
    </w:p>
    <w:p w14:paraId="1485377E" w14:textId="77777777" w:rsidR="00F82449" w:rsidRDefault="00F82449" w:rsidP="00F82449">
      <w:pPr>
        <w:pStyle w:val="NormalWeb"/>
        <w:spacing w:before="0" w:beforeAutospacing="0" w:after="0" w:afterAutospacing="0"/>
        <w:textAlignment w:val="baseline"/>
        <w:rPr>
          <w:rFonts w:ascii="Calibri" w:hAnsi="Calibri"/>
          <w:color w:val="000000"/>
        </w:rPr>
      </w:pPr>
    </w:p>
    <w:p w14:paraId="55AE9A70" w14:textId="77777777" w:rsidR="00F82449" w:rsidRDefault="00F82449" w:rsidP="00F82449">
      <w:pPr>
        <w:rPr>
          <w:b/>
        </w:rPr>
      </w:pPr>
      <w:r>
        <w:rPr>
          <w:b/>
        </w:rPr>
        <w:t>UF Law Grading Policies</w:t>
      </w:r>
    </w:p>
    <w:p w14:paraId="2667A756" w14:textId="77777777" w:rsidR="00F82449" w:rsidRDefault="00F82449" w:rsidP="00F82449">
      <w:r>
        <w:t xml:space="preserve">This course will be graded in accordance with the law school’s grading policy. </w:t>
      </w:r>
    </w:p>
    <w:p w14:paraId="718B5040" w14:textId="77777777" w:rsidR="00F82449" w:rsidRPr="00C11995" w:rsidRDefault="00F82449" w:rsidP="00F82449"/>
    <w:tbl>
      <w:tblPr>
        <w:tblW w:w="0" w:type="auto"/>
        <w:tblInd w:w="108" w:type="dxa"/>
        <w:tblCellMar>
          <w:left w:w="0" w:type="dxa"/>
          <w:right w:w="0" w:type="dxa"/>
        </w:tblCellMar>
        <w:tblLook w:val="04A0" w:firstRow="1" w:lastRow="0" w:firstColumn="1" w:lastColumn="0" w:noHBand="0" w:noVBand="1"/>
      </w:tblPr>
      <w:tblGrid>
        <w:gridCol w:w="1774"/>
        <w:gridCol w:w="1980"/>
      </w:tblGrid>
      <w:tr w:rsidR="00F82449" w:rsidRPr="009A3F06" w14:paraId="23BA0B88" w14:textId="77777777" w:rsidTr="001371D1">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92A86E" w14:textId="77777777" w:rsidR="00F82449" w:rsidRPr="009A3F06" w:rsidRDefault="00F82449" w:rsidP="001371D1">
            <w:r w:rsidRPr="009A3F06">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543D21" w14:textId="77777777" w:rsidR="00F82449" w:rsidRPr="009A3F06" w:rsidRDefault="00F82449" w:rsidP="001371D1">
            <w:r w:rsidRPr="009A3F06">
              <w:t>Point Equivalent</w:t>
            </w:r>
          </w:p>
        </w:tc>
      </w:tr>
      <w:tr w:rsidR="00F82449" w:rsidRPr="009A3F06" w14:paraId="4EB064F6" w14:textId="77777777" w:rsidTr="001371D1">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933A7" w14:textId="77777777" w:rsidR="00F82449" w:rsidRPr="009A3F06" w:rsidRDefault="00F82449" w:rsidP="001371D1">
            <w:r w:rsidRPr="009A3F06">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01F5FF2" w14:textId="77777777" w:rsidR="00F82449" w:rsidRPr="009A3F06" w:rsidRDefault="00F82449" w:rsidP="001371D1">
            <w:r w:rsidRPr="009A3F06">
              <w:t>4.0</w:t>
            </w:r>
          </w:p>
        </w:tc>
      </w:tr>
      <w:tr w:rsidR="00F82449" w:rsidRPr="009A3F06" w14:paraId="22900CBC"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E04FD" w14:textId="77777777" w:rsidR="00F82449" w:rsidRPr="009A3F06" w:rsidRDefault="00F82449" w:rsidP="001371D1">
            <w:r w:rsidRPr="009A3F06">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AB23B0B" w14:textId="77777777" w:rsidR="00F82449" w:rsidRPr="009A3F06" w:rsidRDefault="00F82449" w:rsidP="001371D1">
            <w:r w:rsidRPr="009A3F06">
              <w:t>3.67</w:t>
            </w:r>
          </w:p>
        </w:tc>
      </w:tr>
      <w:tr w:rsidR="00F82449" w:rsidRPr="009A3F06" w14:paraId="5873EA77"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545F7" w14:textId="77777777" w:rsidR="00F82449" w:rsidRPr="009A3F06" w:rsidRDefault="00F82449" w:rsidP="001371D1">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B99DB03" w14:textId="77777777" w:rsidR="00F82449" w:rsidRPr="009A3F06" w:rsidRDefault="00F82449" w:rsidP="001371D1">
            <w:r w:rsidRPr="009A3F06">
              <w:t>3.33</w:t>
            </w:r>
          </w:p>
        </w:tc>
      </w:tr>
      <w:tr w:rsidR="00F82449" w:rsidRPr="009A3F06" w14:paraId="6F87A879"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F6B21E" w14:textId="77777777" w:rsidR="00F82449" w:rsidRPr="009A3F06" w:rsidRDefault="00F82449" w:rsidP="001371D1">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01C0F67" w14:textId="77777777" w:rsidR="00F82449" w:rsidRPr="009A3F06" w:rsidRDefault="00F82449" w:rsidP="001371D1">
            <w:r w:rsidRPr="009A3F06">
              <w:t>3.0</w:t>
            </w:r>
          </w:p>
        </w:tc>
      </w:tr>
      <w:tr w:rsidR="00F82449" w:rsidRPr="009A3F06" w14:paraId="6AA08319"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723CA" w14:textId="77777777" w:rsidR="00F82449" w:rsidRPr="009A3F06" w:rsidRDefault="00F82449" w:rsidP="001371D1">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404E3B6" w14:textId="77777777" w:rsidR="00F82449" w:rsidRPr="009A3F06" w:rsidRDefault="00F82449" w:rsidP="001371D1">
            <w:r w:rsidRPr="009A3F06">
              <w:t>2.67</w:t>
            </w:r>
          </w:p>
        </w:tc>
      </w:tr>
      <w:tr w:rsidR="00F82449" w:rsidRPr="009A3F06" w14:paraId="5F2F90A7"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248F3" w14:textId="77777777" w:rsidR="00F82449" w:rsidRPr="009A3F06" w:rsidRDefault="00F82449" w:rsidP="001371D1">
            <w:r w:rsidRPr="009A3F06">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0455736" w14:textId="77777777" w:rsidR="00F82449" w:rsidRPr="009A3F06" w:rsidRDefault="00F82449" w:rsidP="001371D1">
            <w:r w:rsidRPr="009A3F06">
              <w:t>2.33</w:t>
            </w:r>
          </w:p>
        </w:tc>
      </w:tr>
      <w:tr w:rsidR="00F82449" w:rsidRPr="009A3F06" w14:paraId="50F6ED3D"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D2EEF" w14:textId="77777777" w:rsidR="00F82449" w:rsidRPr="009A3F06" w:rsidRDefault="00F82449" w:rsidP="001371D1">
            <w:r w:rsidRPr="009A3F06">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08E5F9D" w14:textId="77777777" w:rsidR="00F82449" w:rsidRPr="009A3F06" w:rsidRDefault="00F82449" w:rsidP="001371D1">
            <w:r w:rsidRPr="009A3F06">
              <w:t>2.0</w:t>
            </w:r>
          </w:p>
        </w:tc>
      </w:tr>
      <w:tr w:rsidR="00F82449" w:rsidRPr="009A3F06" w14:paraId="3AE9D852"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829E2" w14:textId="77777777" w:rsidR="00F82449" w:rsidRPr="009A3F06" w:rsidRDefault="00F82449" w:rsidP="001371D1">
            <w:r w:rsidRPr="009A3F06">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A6B8C14" w14:textId="77777777" w:rsidR="00F82449" w:rsidRPr="009A3F06" w:rsidRDefault="00F82449" w:rsidP="001371D1">
            <w:r w:rsidRPr="009A3F06">
              <w:t>1.67</w:t>
            </w:r>
          </w:p>
        </w:tc>
      </w:tr>
      <w:tr w:rsidR="00F82449" w:rsidRPr="009A3F06" w14:paraId="29971C6E"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CA1B3" w14:textId="77777777" w:rsidR="00F82449" w:rsidRPr="009A3F06" w:rsidRDefault="00F82449" w:rsidP="001371D1">
            <w:r w:rsidRPr="009A3F06">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D7416AF" w14:textId="77777777" w:rsidR="00F82449" w:rsidRPr="009A3F06" w:rsidRDefault="00F82449" w:rsidP="001371D1">
            <w:r w:rsidRPr="009A3F06">
              <w:t>1.33</w:t>
            </w:r>
          </w:p>
        </w:tc>
      </w:tr>
      <w:tr w:rsidR="00F82449" w:rsidRPr="009A3F06" w14:paraId="62EB707A"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A6E2C" w14:textId="77777777" w:rsidR="00F82449" w:rsidRPr="009A3F06" w:rsidRDefault="00F82449" w:rsidP="001371D1">
            <w:r w:rsidRPr="009A3F06">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7D14907" w14:textId="77777777" w:rsidR="00F82449" w:rsidRPr="009A3F06" w:rsidRDefault="00F82449" w:rsidP="001371D1">
            <w:r w:rsidRPr="009A3F06">
              <w:t>1.0</w:t>
            </w:r>
          </w:p>
        </w:tc>
      </w:tr>
      <w:tr w:rsidR="00F82449" w:rsidRPr="009A3F06" w14:paraId="2AB63261"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6D77A" w14:textId="77777777" w:rsidR="00F82449" w:rsidRPr="009A3F06" w:rsidRDefault="00F82449" w:rsidP="001371D1">
            <w:r w:rsidRPr="009A3F06">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1C55763" w14:textId="77777777" w:rsidR="00F82449" w:rsidRPr="009A3F06" w:rsidRDefault="00F82449" w:rsidP="001371D1">
            <w:r w:rsidRPr="009A3F06">
              <w:t>0.67</w:t>
            </w:r>
          </w:p>
        </w:tc>
      </w:tr>
      <w:tr w:rsidR="00F82449" w:rsidRPr="009A3F06" w14:paraId="32C97F86"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B77CAB" w14:textId="77777777" w:rsidR="00F82449" w:rsidRPr="009A3F06" w:rsidRDefault="00F82449" w:rsidP="001371D1">
            <w:r w:rsidRPr="009A3F06">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C368642" w14:textId="77777777" w:rsidR="00F82449" w:rsidRPr="009A3F06" w:rsidRDefault="00F82449" w:rsidP="001371D1">
            <w:r w:rsidRPr="009A3F06">
              <w:t xml:space="preserve">0.0 </w:t>
            </w:r>
          </w:p>
        </w:tc>
      </w:tr>
    </w:tbl>
    <w:p w14:paraId="772E0095" w14:textId="77777777" w:rsidR="00F82449" w:rsidRPr="009A3F06" w:rsidRDefault="00F82449" w:rsidP="00F82449"/>
    <w:p w14:paraId="3AD94A37" w14:textId="77777777" w:rsidR="00F82449" w:rsidRDefault="00F82449" w:rsidP="00F82449">
      <w:r w:rsidRPr="009A3F06">
        <w:t xml:space="preserve">The law school grading policy is available at: </w:t>
      </w:r>
      <w:hyperlink r:id="rId11" w:anchor="9" w:history="1">
        <w:r w:rsidRPr="009A3F06">
          <w:rPr>
            <w:rStyle w:val="Hyperlink"/>
          </w:rPr>
          <w:t>http://www.law.ufl.edu/student-affairs/current-students/academic-policies#9</w:t>
        </w:r>
      </w:hyperlink>
      <w:r w:rsidRPr="009A3F06">
        <w:t xml:space="preserve">. </w:t>
      </w:r>
    </w:p>
    <w:p w14:paraId="3D010403" w14:textId="77777777" w:rsidR="00F82449" w:rsidRDefault="00F82449" w:rsidP="00F82449"/>
    <w:p w14:paraId="6B03AD5F" w14:textId="77777777" w:rsidR="00F82449" w:rsidRDefault="00F82449" w:rsidP="00F82449">
      <w:pPr>
        <w:rPr>
          <w:b/>
        </w:rPr>
      </w:pPr>
      <w:r>
        <w:rPr>
          <w:b/>
        </w:rPr>
        <w:t>Accommodation for Students with Disabilities</w:t>
      </w:r>
    </w:p>
    <w:p w14:paraId="071EFDE4" w14:textId="77777777" w:rsidR="00F82449" w:rsidRDefault="00F82449" w:rsidP="00F82449">
      <w:r w:rsidRPr="00FA7B0F">
        <w:t xml:space="preserve">Students requesting accommodation for disabilities must first register with the </w:t>
      </w:r>
      <w:r>
        <w:t xml:space="preserve">Disability Resource Center </w:t>
      </w:r>
      <w:r w:rsidRPr="00FA7B0F">
        <w:t xml:space="preserve"> (</w:t>
      </w:r>
      <w:hyperlink r:id="rId12" w:history="1">
        <w:r w:rsidRPr="00FA7B0F">
          <w:rPr>
            <w:rStyle w:val="Hyperlink"/>
          </w:rPr>
          <w:t>http</w:t>
        </w:r>
      </w:hyperlink>
      <w:hyperlink r:id="rId13" w:history="1">
        <w:r w:rsidRPr="00FA7B0F">
          <w:rPr>
            <w:rStyle w:val="Hyperlink"/>
          </w:rPr>
          <w:t>://</w:t>
        </w:r>
      </w:hyperlink>
      <w:hyperlink r:id="rId14" w:history="1">
        <w:r w:rsidRPr="00FA7B0F">
          <w:rPr>
            <w:rStyle w:val="Hyperlink"/>
          </w:rPr>
          <w:t>www</w:t>
        </w:r>
      </w:hyperlink>
      <w:hyperlink r:id="rId15" w:history="1">
        <w:r w:rsidRPr="00FA7B0F">
          <w:rPr>
            <w:rStyle w:val="Hyperlink"/>
          </w:rPr>
          <w:t>.</w:t>
        </w:r>
      </w:hyperlink>
      <w:hyperlink r:id="rId16" w:history="1">
        <w:r w:rsidRPr="00FA7B0F">
          <w:rPr>
            <w:rStyle w:val="Hyperlink"/>
          </w:rPr>
          <w:t>ds</w:t>
        </w:r>
      </w:hyperlink>
      <w:hyperlink r:id="rId17" w:history="1">
        <w:r w:rsidRPr="00FA7B0F">
          <w:rPr>
            <w:rStyle w:val="Hyperlink"/>
          </w:rPr>
          <w:t>o</w:t>
        </w:r>
      </w:hyperlink>
      <w:hyperlink r:id="rId18" w:history="1">
        <w:r w:rsidRPr="00FA7B0F">
          <w:rPr>
            <w:rStyle w:val="Hyperlink"/>
          </w:rPr>
          <w:t>.</w:t>
        </w:r>
      </w:hyperlink>
      <w:hyperlink r:id="rId19" w:history="1">
        <w:r w:rsidRPr="00FA7B0F">
          <w:rPr>
            <w:rStyle w:val="Hyperlink"/>
          </w:rPr>
          <w:t>ufl</w:t>
        </w:r>
      </w:hyperlink>
      <w:hyperlink r:id="rId20" w:history="1">
        <w:r w:rsidRPr="00FA7B0F">
          <w:rPr>
            <w:rStyle w:val="Hyperlink"/>
          </w:rPr>
          <w:t>.</w:t>
        </w:r>
      </w:hyperlink>
      <w:hyperlink r:id="rId21" w:history="1">
        <w:r w:rsidRPr="00FA7B0F">
          <w:rPr>
            <w:rStyle w:val="Hyperlink"/>
          </w:rPr>
          <w:t>edu</w:t>
        </w:r>
      </w:hyperlink>
      <w:hyperlink r:id="rId22" w:history="1">
        <w:r w:rsidRPr="00FA7B0F">
          <w:rPr>
            <w:rStyle w:val="Hyperlink"/>
          </w:rPr>
          <w:t>/</w:t>
        </w:r>
      </w:hyperlink>
      <w:hyperlink r:id="rId23" w:history="1">
        <w:r w:rsidRPr="00FA7B0F">
          <w:rPr>
            <w:rStyle w:val="Hyperlink"/>
          </w:rPr>
          <w:t>drc</w:t>
        </w:r>
      </w:hyperlink>
      <w:hyperlink r:id="rId24" w:history="1">
        <w:r w:rsidRPr="00FA7B0F">
          <w:rPr>
            <w:rStyle w:val="Hyperlink"/>
          </w:rPr>
          <w:t>/</w:t>
        </w:r>
      </w:hyperlink>
      <w:r w:rsidRPr="00FA7B0F">
        <w:t xml:space="preserve">). </w:t>
      </w:r>
      <w:r>
        <w:t xml:space="preserve">Once registered, students will receive an accommodation letter which must be presented to the Assistant Dean for Student Affairs (Dean </w:t>
      </w:r>
      <w:r>
        <w:lastRenderedPageBreak/>
        <w:t>Mitchell) when requesting accommodation. Students with disabilities should follow this procedure as early as possible in the semester.</w:t>
      </w:r>
    </w:p>
    <w:p w14:paraId="4AFEC85A" w14:textId="77777777" w:rsidR="00F82449" w:rsidRDefault="00F82449" w:rsidP="00F82449"/>
    <w:p w14:paraId="2B590B33" w14:textId="77777777" w:rsidR="00F82449" w:rsidRPr="00A82A26" w:rsidRDefault="00F82449" w:rsidP="00F82449">
      <w:r w:rsidRPr="00A82A26">
        <w:rPr>
          <w:b/>
          <w:bCs/>
        </w:rPr>
        <w:t xml:space="preserve">UF Law Honor Code: </w:t>
      </w:r>
    </w:p>
    <w:p w14:paraId="120F6997" w14:textId="77777777" w:rsidR="00F82449" w:rsidRPr="00A82A26" w:rsidRDefault="00F82449" w:rsidP="00F82449">
      <w:r w:rsidRPr="00A82A26">
        <w:t xml:space="preserve">Students are bound by the UF Law Honor Code, which can be found here: </w:t>
      </w:r>
    </w:p>
    <w:p w14:paraId="1A112E8C" w14:textId="3B4C7DC6" w:rsidR="00F82449" w:rsidRDefault="00F82449" w:rsidP="00F82449">
      <w:r w:rsidRPr="00A82A26">
        <w:t>https://www.law.ufl.edu/life-at-uf-law/office-of-student-affairs/additional-information/honor- code-and-committee/honor-code.</w:t>
      </w:r>
    </w:p>
    <w:p w14:paraId="0081F72A" w14:textId="77777777" w:rsidR="00F82449" w:rsidRDefault="00F82449" w:rsidP="00F82449"/>
    <w:p w14:paraId="1596F9EB" w14:textId="77777777" w:rsidR="00F82449" w:rsidRDefault="00F82449" w:rsidP="00F82449">
      <w:pPr>
        <w:rPr>
          <w:b/>
        </w:rPr>
      </w:pPr>
      <w:r>
        <w:rPr>
          <w:b/>
        </w:rPr>
        <w:t>Reading Assignments</w:t>
      </w:r>
    </w:p>
    <w:p w14:paraId="5BFE78DF" w14:textId="1072C360" w:rsidR="00F82449" w:rsidRDefault="00F82449" w:rsidP="00F82449">
      <w:pPr>
        <w:rPr>
          <w:bCs/>
        </w:rPr>
      </w:pPr>
      <w:r>
        <w:rPr>
          <w:bCs/>
        </w:rPr>
        <w:t>Per ABA Standard 310, it</w:t>
      </w:r>
      <w:r w:rsidRPr="00CE221E">
        <w:rPr>
          <w:bCs/>
        </w:rPr>
        <w:t xml:space="preserve"> is anticipated that you will spend approximately 2 hours out of class reading and/or preparing for in class assignments for every 1 hour in class.</w:t>
      </w:r>
    </w:p>
    <w:p w14:paraId="1DBDE5B6" w14:textId="19223490" w:rsidR="00F82449" w:rsidRDefault="00F82449" w:rsidP="00F82449">
      <w:pPr>
        <w:rPr>
          <w:bCs/>
        </w:rPr>
      </w:pPr>
    </w:p>
    <w:tbl>
      <w:tblPr>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3180"/>
        <w:gridCol w:w="3020"/>
      </w:tblGrid>
      <w:tr w:rsidR="00F82449" w:rsidRPr="00642A7D" w14:paraId="61B5C647" w14:textId="77777777" w:rsidTr="001371D1">
        <w:trPr>
          <w:trHeight w:val="320"/>
        </w:trPr>
        <w:tc>
          <w:tcPr>
            <w:tcW w:w="1355" w:type="dxa"/>
            <w:shd w:val="clear" w:color="auto" w:fill="auto"/>
            <w:noWrap/>
            <w:vAlign w:val="bottom"/>
            <w:hideMark/>
          </w:tcPr>
          <w:p w14:paraId="551739AD" w14:textId="77777777" w:rsidR="00F82449" w:rsidRPr="00642A7D" w:rsidRDefault="00F82449" w:rsidP="001371D1">
            <w:pPr>
              <w:rPr>
                <w:rFonts w:ascii="Calibri" w:eastAsia="Times New Roman" w:hAnsi="Calibri" w:cs="Calibri"/>
                <w:b/>
                <w:bCs/>
                <w:color w:val="000000"/>
              </w:rPr>
            </w:pPr>
            <w:r w:rsidRPr="00F82449">
              <w:rPr>
                <w:rFonts w:ascii="Calibri" w:eastAsia="Times New Roman" w:hAnsi="Calibri" w:cs="Calibri"/>
                <w:b/>
                <w:bCs/>
                <w:color w:val="000000"/>
              </w:rPr>
              <w:t>Assignment</w:t>
            </w:r>
          </w:p>
        </w:tc>
        <w:tc>
          <w:tcPr>
            <w:tcW w:w="3180" w:type="dxa"/>
            <w:shd w:val="clear" w:color="auto" w:fill="auto"/>
            <w:noWrap/>
            <w:vAlign w:val="bottom"/>
            <w:hideMark/>
          </w:tcPr>
          <w:p w14:paraId="770C7B89" w14:textId="77777777" w:rsidR="00F82449" w:rsidRPr="00642A7D" w:rsidRDefault="00F82449" w:rsidP="001371D1">
            <w:pPr>
              <w:rPr>
                <w:rFonts w:ascii="Calibri" w:eastAsia="Times New Roman" w:hAnsi="Calibri" w:cs="Calibri"/>
                <w:b/>
                <w:bCs/>
                <w:color w:val="000000"/>
              </w:rPr>
            </w:pPr>
            <w:r w:rsidRPr="00642A7D">
              <w:rPr>
                <w:rFonts w:ascii="Calibri" w:eastAsia="Times New Roman" w:hAnsi="Calibri" w:cs="Calibri"/>
                <w:b/>
                <w:bCs/>
                <w:color w:val="000000"/>
              </w:rPr>
              <w:t>Topic</w:t>
            </w:r>
          </w:p>
        </w:tc>
        <w:tc>
          <w:tcPr>
            <w:tcW w:w="3020" w:type="dxa"/>
            <w:shd w:val="clear" w:color="auto" w:fill="auto"/>
            <w:noWrap/>
            <w:vAlign w:val="bottom"/>
            <w:hideMark/>
          </w:tcPr>
          <w:p w14:paraId="34EC20DE" w14:textId="77777777" w:rsidR="00F82449" w:rsidRPr="00642A7D" w:rsidRDefault="00F82449" w:rsidP="001371D1">
            <w:pPr>
              <w:rPr>
                <w:rFonts w:ascii="Calibri" w:eastAsia="Times New Roman" w:hAnsi="Calibri" w:cs="Calibri"/>
                <w:b/>
                <w:bCs/>
                <w:color w:val="000000"/>
              </w:rPr>
            </w:pPr>
            <w:r w:rsidRPr="00642A7D">
              <w:rPr>
                <w:rFonts w:ascii="Calibri" w:eastAsia="Times New Roman" w:hAnsi="Calibri" w:cs="Calibri"/>
                <w:b/>
                <w:bCs/>
                <w:color w:val="000000"/>
              </w:rPr>
              <w:t>Reading</w:t>
            </w:r>
          </w:p>
        </w:tc>
      </w:tr>
      <w:tr w:rsidR="00F82449" w:rsidRPr="00642A7D" w14:paraId="18076AA6" w14:textId="77777777" w:rsidTr="001371D1">
        <w:trPr>
          <w:trHeight w:val="320"/>
        </w:trPr>
        <w:tc>
          <w:tcPr>
            <w:tcW w:w="7555" w:type="dxa"/>
            <w:gridSpan w:val="3"/>
            <w:shd w:val="clear" w:color="auto" w:fill="D9D9D9" w:themeFill="background1" w:themeFillShade="D9"/>
            <w:noWrap/>
            <w:vAlign w:val="bottom"/>
          </w:tcPr>
          <w:p w14:paraId="158485A3" w14:textId="77777777" w:rsidR="00F82449" w:rsidRPr="00642A7D" w:rsidRDefault="00F82449" w:rsidP="001371D1">
            <w:pPr>
              <w:jc w:val="center"/>
              <w:rPr>
                <w:rFonts w:eastAsia="Times New Roman" w:cstheme="minorHAnsi"/>
                <w:b/>
                <w:bCs/>
              </w:rPr>
            </w:pPr>
            <w:r>
              <w:rPr>
                <w:rFonts w:eastAsia="Times New Roman" w:cstheme="minorHAnsi"/>
                <w:b/>
                <w:bCs/>
              </w:rPr>
              <w:t>Part I: Owning Property</w:t>
            </w:r>
          </w:p>
        </w:tc>
      </w:tr>
      <w:tr w:rsidR="00F82449" w:rsidRPr="00642A7D" w14:paraId="74BA2275" w14:textId="77777777" w:rsidTr="001371D1">
        <w:trPr>
          <w:trHeight w:val="320"/>
        </w:trPr>
        <w:tc>
          <w:tcPr>
            <w:tcW w:w="1355" w:type="dxa"/>
            <w:shd w:val="clear" w:color="auto" w:fill="auto"/>
            <w:noWrap/>
            <w:vAlign w:val="bottom"/>
            <w:hideMark/>
          </w:tcPr>
          <w:p w14:paraId="6F933120"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1</w:t>
            </w:r>
          </w:p>
        </w:tc>
        <w:tc>
          <w:tcPr>
            <w:tcW w:w="3180" w:type="dxa"/>
            <w:shd w:val="clear" w:color="auto" w:fill="auto"/>
            <w:noWrap/>
            <w:vAlign w:val="bottom"/>
            <w:hideMark/>
          </w:tcPr>
          <w:p w14:paraId="7CD09C1F"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Introduction</w:t>
            </w:r>
          </w:p>
        </w:tc>
        <w:tc>
          <w:tcPr>
            <w:tcW w:w="3020" w:type="dxa"/>
            <w:shd w:val="clear" w:color="auto" w:fill="auto"/>
            <w:noWrap/>
            <w:vAlign w:val="bottom"/>
            <w:hideMark/>
          </w:tcPr>
          <w:p w14:paraId="6A024912" w14:textId="77777777" w:rsidR="00F82449" w:rsidRPr="00642A7D" w:rsidRDefault="00F82449" w:rsidP="001371D1">
            <w:pPr>
              <w:jc w:val="center"/>
              <w:rPr>
                <w:rFonts w:eastAsia="Times New Roman" w:cstheme="minorHAnsi"/>
              </w:rPr>
            </w:pPr>
            <w:r w:rsidRPr="00F82449">
              <w:rPr>
                <w:rFonts w:eastAsia="Times New Roman" w:cstheme="minorHAnsi"/>
              </w:rPr>
              <w:t>Part I, 218-266</w:t>
            </w:r>
          </w:p>
        </w:tc>
      </w:tr>
      <w:tr w:rsidR="00F82449" w:rsidRPr="00642A7D" w14:paraId="01A729F5" w14:textId="77777777" w:rsidTr="001371D1">
        <w:trPr>
          <w:trHeight w:val="320"/>
        </w:trPr>
        <w:tc>
          <w:tcPr>
            <w:tcW w:w="1355" w:type="dxa"/>
            <w:shd w:val="clear" w:color="auto" w:fill="auto"/>
            <w:noWrap/>
            <w:vAlign w:val="bottom"/>
            <w:hideMark/>
          </w:tcPr>
          <w:p w14:paraId="23C8EA6D"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3</w:t>
            </w:r>
          </w:p>
        </w:tc>
        <w:tc>
          <w:tcPr>
            <w:tcW w:w="3180" w:type="dxa"/>
            <w:shd w:val="clear" w:color="auto" w:fill="auto"/>
            <w:noWrap/>
            <w:vAlign w:val="bottom"/>
            <w:hideMark/>
          </w:tcPr>
          <w:p w14:paraId="6DD61E41"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Personal property</w:t>
            </w:r>
          </w:p>
        </w:tc>
        <w:tc>
          <w:tcPr>
            <w:tcW w:w="3020" w:type="dxa"/>
            <w:shd w:val="clear" w:color="auto" w:fill="auto"/>
            <w:noWrap/>
            <w:vAlign w:val="bottom"/>
            <w:hideMark/>
          </w:tcPr>
          <w:p w14:paraId="4A538877" w14:textId="77777777" w:rsidR="00F82449" w:rsidRPr="00642A7D" w:rsidRDefault="00F82449" w:rsidP="001371D1">
            <w:pPr>
              <w:jc w:val="center"/>
              <w:rPr>
                <w:rFonts w:eastAsia="Times New Roman" w:cstheme="minorHAnsi"/>
              </w:rPr>
            </w:pPr>
            <w:r w:rsidRPr="00F82449">
              <w:rPr>
                <w:rFonts w:eastAsia="Times New Roman" w:cstheme="minorHAnsi"/>
              </w:rPr>
              <w:t>5-24</w:t>
            </w:r>
          </w:p>
        </w:tc>
      </w:tr>
      <w:tr w:rsidR="00F82449" w:rsidRPr="00642A7D" w14:paraId="57537185" w14:textId="77777777" w:rsidTr="001371D1">
        <w:trPr>
          <w:trHeight w:val="320"/>
        </w:trPr>
        <w:tc>
          <w:tcPr>
            <w:tcW w:w="1355" w:type="dxa"/>
            <w:shd w:val="clear" w:color="auto" w:fill="auto"/>
            <w:noWrap/>
            <w:vAlign w:val="bottom"/>
            <w:hideMark/>
          </w:tcPr>
          <w:p w14:paraId="05013EA0"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4</w:t>
            </w:r>
          </w:p>
        </w:tc>
        <w:tc>
          <w:tcPr>
            <w:tcW w:w="3180" w:type="dxa"/>
            <w:shd w:val="clear" w:color="auto" w:fill="auto"/>
            <w:noWrap/>
            <w:vAlign w:val="bottom"/>
            <w:hideMark/>
          </w:tcPr>
          <w:p w14:paraId="1BCC3075"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Personal property</w:t>
            </w:r>
          </w:p>
        </w:tc>
        <w:tc>
          <w:tcPr>
            <w:tcW w:w="3020" w:type="dxa"/>
            <w:shd w:val="clear" w:color="auto" w:fill="auto"/>
            <w:noWrap/>
            <w:vAlign w:val="bottom"/>
            <w:hideMark/>
          </w:tcPr>
          <w:p w14:paraId="036BBD8D" w14:textId="77777777" w:rsidR="00F82449" w:rsidRPr="00642A7D" w:rsidRDefault="00F82449" w:rsidP="001371D1">
            <w:pPr>
              <w:jc w:val="center"/>
              <w:rPr>
                <w:rFonts w:eastAsia="Times New Roman" w:cstheme="minorHAnsi"/>
              </w:rPr>
            </w:pPr>
            <w:r w:rsidRPr="00F82449">
              <w:rPr>
                <w:rFonts w:eastAsia="Times New Roman" w:cstheme="minorHAnsi"/>
              </w:rPr>
              <w:t>24-40</w:t>
            </w:r>
          </w:p>
        </w:tc>
      </w:tr>
      <w:tr w:rsidR="00F82449" w:rsidRPr="00642A7D" w14:paraId="6EB5086D" w14:textId="77777777" w:rsidTr="001371D1">
        <w:trPr>
          <w:trHeight w:val="320"/>
        </w:trPr>
        <w:tc>
          <w:tcPr>
            <w:tcW w:w="1355" w:type="dxa"/>
            <w:shd w:val="clear" w:color="auto" w:fill="auto"/>
            <w:noWrap/>
            <w:vAlign w:val="bottom"/>
            <w:hideMark/>
          </w:tcPr>
          <w:p w14:paraId="3736F2B7"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5</w:t>
            </w:r>
          </w:p>
        </w:tc>
        <w:tc>
          <w:tcPr>
            <w:tcW w:w="3180" w:type="dxa"/>
            <w:shd w:val="clear" w:color="auto" w:fill="auto"/>
            <w:noWrap/>
            <w:vAlign w:val="bottom"/>
            <w:hideMark/>
          </w:tcPr>
          <w:p w14:paraId="520A2E25"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Real property</w:t>
            </w:r>
          </w:p>
        </w:tc>
        <w:tc>
          <w:tcPr>
            <w:tcW w:w="3020" w:type="dxa"/>
            <w:shd w:val="clear" w:color="auto" w:fill="auto"/>
            <w:noWrap/>
            <w:vAlign w:val="bottom"/>
            <w:hideMark/>
          </w:tcPr>
          <w:p w14:paraId="6B992F36" w14:textId="77777777" w:rsidR="00F82449" w:rsidRPr="00642A7D" w:rsidRDefault="00F82449" w:rsidP="001371D1">
            <w:pPr>
              <w:jc w:val="center"/>
              <w:rPr>
                <w:rFonts w:eastAsia="Times New Roman" w:cstheme="minorHAnsi"/>
              </w:rPr>
            </w:pPr>
            <w:r w:rsidRPr="00F82449">
              <w:rPr>
                <w:rFonts w:eastAsia="Times New Roman" w:cstheme="minorHAnsi"/>
              </w:rPr>
              <w:t>40-63</w:t>
            </w:r>
          </w:p>
        </w:tc>
      </w:tr>
      <w:tr w:rsidR="00F82449" w:rsidRPr="00642A7D" w14:paraId="659B05AA" w14:textId="77777777" w:rsidTr="001371D1">
        <w:trPr>
          <w:trHeight w:val="320"/>
        </w:trPr>
        <w:tc>
          <w:tcPr>
            <w:tcW w:w="1355" w:type="dxa"/>
            <w:shd w:val="clear" w:color="auto" w:fill="auto"/>
            <w:noWrap/>
            <w:vAlign w:val="bottom"/>
            <w:hideMark/>
          </w:tcPr>
          <w:p w14:paraId="32112753"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6</w:t>
            </w:r>
          </w:p>
        </w:tc>
        <w:tc>
          <w:tcPr>
            <w:tcW w:w="3180" w:type="dxa"/>
            <w:shd w:val="clear" w:color="auto" w:fill="auto"/>
            <w:noWrap/>
            <w:vAlign w:val="bottom"/>
            <w:hideMark/>
          </w:tcPr>
          <w:p w14:paraId="571E5A04"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Real property</w:t>
            </w:r>
          </w:p>
        </w:tc>
        <w:tc>
          <w:tcPr>
            <w:tcW w:w="3020" w:type="dxa"/>
            <w:shd w:val="clear" w:color="auto" w:fill="auto"/>
            <w:noWrap/>
            <w:vAlign w:val="bottom"/>
            <w:hideMark/>
          </w:tcPr>
          <w:p w14:paraId="42703481" w14:textId="77777777" w:rsidR="00F82449" w:rsidRPr="00642A7D" w:rsidRDefault="00F82449" w:rsidP="001371D1">
            <w:pPr>
              <w:jc w:val="center"/>
              <w:rPr>
                <w:rFonts w:eastAsia="Times New Roman" w:cstheme="minorHAnsi"/>
              </w:rPr>
            </w:pPr>
            <w:r w:rsidRPr="00F82449">
              <w:rPr>
                <w:rFonts w:eastAsia="Times New Roman" w:cstheme="minorHAnsi"/>
              </w:rPr>
              <w:t>63-88</w:t>
            </w:r>
          </w:p>
        </w:tc>
      </w:tr>
      <w:tr w:rsidR="00F82449" w:rsidRPr="00642A7D" w14:paraId="07A29D73" w14:textId="77777777" w:rsidTr="001371D1">
        <w:trPr>
          <w:trHeight w:val="320"/>
        </w:trPr>
        <w:tc>
          <w:tcPr>
            <w:tcW w:w="1355" w:type="dxa"/>
            <w:shd w:val="clear" w:color="auto" w:fill="auto"/>
            <w:noWrap/>
            <w:vAlign w:val="bottom"/>
            <w:hideMark/>
          </w:tcPr>
          <w:p w14:paraId="07352B92"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7</w:t>
            </w:r>
          </w:p>
        </w:tc>
        <w:tc>
          <w:tcPr>
            <w:tcW w:w="3180" w:type="dxa"/>
            <w:shd w:val="clear" w:color="auto" w:fill="auto"/>
            <w:noWrap/>
            <w:vAlign w:val="bottom"/>
            <w:hideMark/>
          </w:tcPr>
          <w:p w14:paraId="1DD5273B"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Intellectual property</w:t>
            </w:r>
          </w:p>
        </w:tc>
        <w:tc>
          <w:tcPr>
            <w:tcW w:w="3020" w:type="dxa"/>
            <w:shd w:val="clear" w:color="auto" w:fill="auto"/>
            <w:noWrap/>
            <w:vAlign w:val="bottom"/>
            <w:hideMark/>
          </w:tcPr>
          <w:p w14:paraId="154EB5D6" w14:textId="77777777" w:rsidR="00F82449" w:rsidRPr="00642A7D" w:rsidRDefault="00F82449" w:rsidP="001371D1">
            <w:pPr>
              <w:jc w:val="center"/>
              <w:rPr>
                <w:rFonts w:eastAsia="Times New Roman" w:cstheme="minorHAnsi"/>
              </w:rPr>
            </w:pPr>
            <w:r w:rsidRPr="00F82449">
              <w:rPr>
                <w:rFonts w:eastAsia="Times New Roman" w:cstheme="minorHAnsi"/>
              </w:rPr>
              <w:t>88-125</w:t>
            </w:r>
          </w:p>
        </w:tc>
      </w:tr>
      <w:tr w:rsidR="00F82449" w:rsidRPr="00642A7D" w14:paraId="69C936CE" w14:textId="77777777" w:rsidTr="001371D1">
        <w:trPr>
          <w:trHeight w:val="320"/>
        </w:trPr>
        <w:tc>
          <w:tcPr>
            <w:tcW w:w="1355" w:type="dxa"/>
            <w:shd w:val="clear" w:color="auto" w:fill="auto"/>
            <w:noWrap/>
            <w:vAlign w:val="bottom"/>
            <w:hideMark/>
          </w:tcPr>
          <w:p w14:paraId="047EFBEE"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8</w:t>
            </w:r>
          </w:p>
        </w:tc>
        <w:tc>
          <w:tcPr>
            <w:tcW w:w="3180" w:type="dxa"/>
            <w:shd w:val="clear" w:color="auto" w:fill="auto"/>
            <w:noWrap/>
            <w:vAlign w:val="bottom"/>
            <w:hideMark/>
          </w:tcPr>
          <w:p w14:paraId="169380F3"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 xml:space="preserve">Intellectual property </w:t>
            </w:r>
          </w:p>
        </w:tc>
        <w:tc>
          <w:tcPr>
            <w:tcW w:w="3020" w:type="dxa"/>
            <w:shd w:val="clear" w:color="auto" w:fill="auto"/>
            <w:noWrap/>
            <w:vAlign w:val="bottom"/>
            <w:hideMark/>
          </w:tcPr>
          <w:p w14:paraId="33C6B98D" w14:textId="77777777" w:rsidR="00F82449" w:rsidRPr="00642A7D" w:rsidRDefault="00F82449" w:rsidP="001371D1">
            <w:pPr>
              <w:jc w:val="center"/>
              <w:rPr>
                <w:rFonts w:eastAsia="Times New Roman" w:cstheme="minorHAnsi"/>
              </w:rPr>
            </w:pPr>
            <w:r w:rsidRPr="00F82449">
              <w:rPr>
                <w:rFonts w:eastAsia="Times New Roman" w:cstheme="minorHAnsi"/>
              </w:rPr>
              <w:t>125-150</w:t>
            </w:r>
          </w:p>
        </w:tc>
      </w:tr>
      <w:tr w:rsidR="00F82449" w:rsidRPr="00642A7D" w14:paraId="4E76B2F8" w14:textId="77777777" w:rsidTr="001371D1">
        <w:trPr>
          <w:trHeight w:val="320"/>
        </w:trPr>
        <w:tc>
          <w:tcPr>
            <w:tcW w:w="1355" w:type="dxa"/>
            <w:shd w:val="clear" w:color="auto" w:fill="auto"/>
            <w:noWrap/>
            <w:vAlign w:val="bottom"/>
            <w:hideMark/>
          </w:tcPr>
          <w:p w14:paraId="67485BD8"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9</w:t>
            </w:r>
          </w:p>
        </w:tc>
        <w:tc>
          <w:tcPr>
            <w:tcW w:w="3180" w:type="dxa"/>
            <w:shd w:val="clear" w:color="auto" w:fill="auto"/>
            <w:noWrap/>
            <w:vAlign w:val="bottom"/>
            <w:hideMark/>
          </w:tcPr>
          <w:p w14:paraId="5DF85398"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Intangible property</w:t>
            </w:r>
          </w:p>
        </w:tc>
        <w:tc>
          <w:tcPr>
            <w:tcW w:w="3020" w:type="dxa"/>
            <w:shd w:val="clear" w:color="auto" w:fill="auto"/>
            <w:noWrap/>
            <w:vAlign w:val="bottom"/>
            <w:hideMark/>
          </w:tcPr>
          <w:p w14:paraId="1AABDE2A" w14:textId="77777777" w:rsidR="00F82449" w:rsidRPr="00642A7D" w:rsidRDefault="00F82449" w:rsidP="001371D1">
            <w:pPr>
              <w:jc w:val="center"/>
              <w:rPr>
                <w:rFonts w:eastAsia="Times New Roman" w:cstheme="minorHAnsi"/>
              </w:rPr>
            </w:pPr>
            <w:r w:rsidRPr="00F82449">
              <w:rPr>
                <w:rFonts w:eastAsia="Times New Roman" w:cstheme="minorHAnsi"/>
              </w:rPr>
              <w:t>150-172</w:t>
            </w:r>
          </w:p>
        </w:tc>
      </w:tr>
      <w:tr w:rsidR="00F82449" w:rsidRPr="00642A7D" w14:paraId="6C584870" w14:textId="77777777" w:rsidTr="001371D1">
        <w:trPr>
          <w:trHeight w:val="320"/>
        </w:trPr>
        <w:tc>
          <w:tcPr>
            <w:tcW w:w="1355" w:type="dxa"/>
            <w:shd w:val="clear" w:color="auto" w:fill="auto"/>
            <w:noWrap/>
            <w:vAlign w:val="bottom"/>
            <w:hideMark/>
          </w:tcPr>
          <w:p w14:paraId="3ABCB966"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10</w:t>
            </w:r>
          </w:p>
        </w:tc>
        <w:tc>
          <w:tcPr>
            <w:tcW w:w="3180" w:type="dxa"/>
            <w:shd w:val="clear" w:color="auto" w:fill="auto"/>
            <w:noWrap/>
            <w:vAlign w:val="bottom"/>
            <w:hideMark/>
          </w:tcPr>
          <w:p w14:paraId="752147B5"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Intangible property</w:t>
            </w:r>
          </w:p>
        </w:tc>
        <w:tc>
          <w:tcPr>
            <w:tcW w:w="3020" w:type="dxa"/>
            <w:shd w:val="clear" w:color="auto" w:fill="auto"/>
            <w:noWrap/>
            <w:vAlign w:val="bottom"/>
            <w:hideMark/>
          </w:tcPr>
          <w:p w14:paraId="18C8D9CD" w14:textId="77777777" w:rsidR="00F82449" w:rsidRPr="00642A7D" w:rsidRDefault="00F82449" w:rsidP="001371D1">
            <w:pPr>
              <w:jc w:val="center"/>
              <w:rPr>
                <w:rFonts w:eastAsia="Times New Roman" w:cstheme="minorHAnsi"/>
              </w:rPr>
            </w:pPr>
            <w:r w:rsidRPr="00F82449">
              <w:rPr>
                <w:rFonts w:eastAsia="Times New Roman" w:cstheme="minorHAnsi"/>
              </w:rPr>
              <w:t>172-192</w:t>
            </w:r>
          </w:p>
        </w:tc>
      </w:tr>
      <w:tr w:rsidR="00F82449" w:rsidRPr="00642A7D" w14:paraId="69C40EC3" w14:textId="77777777" w:rsidTr="001371D1">
        <w:trPr>
          <w:trHeight w:val="320"/>
        </w:trPr>
        <w:tc>
          <w:tcPr>
            <w:tcW w:w="1355" w:type="dxa"/>
            <w:shd w:val="clear" w:color="auto" w:fill="auto"/>
            <w:noWrap/>
            <w:vAlign w:val="bottom"/>
            <w:hideMark/>
          </w:tcPr>
          <w:p w14:paraId="11DFEF05"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11</w:t>
            </w:r>
          </w:p>
        </w:tc>
        <w:tc>
          <w:tcPr>
            <w:tcW w:w="3180" w:type="dxa"/>
            <w:shd w:val="clear" w:color="auto" w:fill="auto"/>
            <w:noWrap/>
            <w:vAlign w:val="bottom"/>
            <w:hideMark/>
          </w:tcPr>
          <w:p w14:paraId="56E14FE2"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Case Study</w:t>
            </w:r>
          </w:p>
        </w:tc>
        <w:tc>
          <w:tcPr>
            <w:tcW w:w="3020" w:type="dxa"/>
            <w:shd w:val="clear" w:color="auto" w:fill="auto"/>
            <w:noWrap/>
            <w:vAlign w:val="bottom"/>
            <w:hideMark/>
          </w:tcPr>
          <w:p w14:paraId="1CC26C5E" w14:textId="77777777" w:rsidR="00F82449" w:rsidRPr="00642A7D" w:rsidRDefault="00F82449" w:rsidP="001371D1">
            <w:pPr>
              <w:jc w:val="center"/>
              <w:rPr>
                <w:rFonts w:eastAsia="Times New Roman" w:cstheme="minorHAnsi"/>
              </w:rPr>
            </w:pPr>
            <w:r w:rsidRPr="00F82449">
              <w:rPr>
                <w:rFonts w:eastAsia="Times New Roman" w:cstheme="minorHAnsi"/>
              </w:rPr>
              <w:t>192-218</w:t>
            </w:r>
          </w:p>
        </w:tc>
      </w:tr>
      <w:tr w:rsidR="00F82449" w:rsidRPr="00642A7D" w14:paraId="78D28E28" w14:textId="77777777" w:rsidTr="001371D1">
        <w:trPr>
          <w:trHeight w:val="320"/>
        </w:trPr>
        <w:tc>
          <w:tcPr>
            <w:tcW w:w="7555" w:type="dxa"/>
            <w:gridSpan w:val="3"/>
            <w:shd w:val="clear" w:color="auto" w:fill="D9D9D9" w:themeFill="background1" w:themeFillShade="D9"/>
            <w:noWrap/>
            <w:vAlign w:val="bottom"/>
          </w:tcPr>
          <w:p w14:paraId="21774D05" w14:textId="77777777" w:rsidR="00F82449" w:rsidRPr="00F82449" w:rsidRDefault="00F82449" w:rsidP="001371D1">
            <w:pPr>
              <w:jc w:val="center"/>
              <w:rPr>
                <w:rFonts w:eastAsia="Times New Roman" w:cstheme="minorHAnsi"/>
                <w:b/>
                <w:bCs/>
              </w:rPr>
            </w:pPr>
            <w:r w:rsidRPr="00F82449">
              <w:rPr>
                <w:rFonts w:eastAsia="Times New Roman" w:cstheme="minorHAnsi"/>
                <w:b/>
                <w:bCs/>
              </w:rPr>
              <w:t>Part II: Dividing Property</w:t>
            </w:r>
          </w:p>
        </w:tc>
      </w:tr>
      <w:tr w:rsidR="00F82449" w:rsidRPr="00642A7D" w14:paraId="3519FB7F" w14:textId="77777777" w:rsidTr="001371D1">
        <w:trPr>
          <w:trHeight w:val="320"/>
        </w:trPr>
        <w:tc>
          <w:tcPr>
            <w:tcW w:w="1355" w:type="dxa"/>
            <w:shd w:val="clear" w:color="auto" w:fill="auto"/>
            <w:noWrap/>
            <w:vAlign w:val="bottom"/>
            <w:hideMark/>
          </w:tcPr>
          <w:p w14:paraId="40A49077"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12</w:t>
            </w:r>
          </w:p>
        </w:tc>
        <w:tc>
          <w:tcPr>
            <w:tcW w:w="3180" w:type="dxa"/>
            <w:shd w:val="clear" w:color="auto" w:fill="auto"/>
            <w:noWrap/>
            <w:vAlign w:val="bottom"/>
            <w:hideMark/>
          </w:tcPr>
          <w:p w14:paraId="0446E97E"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Concurrent interests</w:t>
            </w:r>
          </w:p>
        </w:tc>
        <w:tc>
          <w:tcPr>
            <w:tcW w:w="3020" w:type="dxa"/>
            <w:shd w:val="clear" w:color="auto" w:fill="auto"/>
            <w:noWrap/>
            <w:vAlign w:val="bottom"/>
            <w:hideMark/>
          </w:tcPr>
          <w:p w14:paraId="2F784C75" w14:textId="77777777" w:rsidR="00F82449" w:rsidRPr="00642A7D" w:rsidRDefault="00F82449" w:rsidP="001371D1">
            <w:pPr>
              <w:jc w:val="center"/>
              <w:rPr>
                <w:rFonts w:eastAsia="Times New Roman" w:cstheme="minorHAnsi"/>
              </w:rPr>
            </w:pPr>
            <w:r w:rsidRPr="00F82449">
              <w:rPr>
                <w:rFonts w:eastAsia="Times New Roman" w:cstheme="minorHAnsi"/>
              </w:rPr>
              <w:t>Part II, 4-27</w:t>
            </w:r>
          </w:p>
        </w:tc>
      </w:tr>
      <w:tr w:rsidR="00F82449" w:rsidRPr="00642A7D" w14:paraId="2B026485" w14:textId="77777777" w:rsidTr="001371D1">
        <w:trPr>
          <w:trHeight w:val="320"/>
        </w:trPr>
        <w:tc>
          <w:tcPr>
            <w:tcW w:w="1355" w:type="dxa"/>
            <w:shd w:val="clear" w:color="auto" w:fill="auto"/>
            <w:noWrap/>
            <w:vAlign w:val="bottom"/>
            <w:hideMark/>
          </w:tcPr>
          <w:p w14:paraId="40D20C8E"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13</w:t>
            </w:r>
          </w:p>
        </w:tc>
        <w:tc>
          <w:tcPr>
            <w:tcW w:w="3180" w:type="dxa"/>
            <w:shd w:val="clear" w:color="auto" w:fill="auto"/>
            <w:noWrap/>
            <w:vAlign w:val="bottom"/>
            <w:hideMark/>
          </w:tcPr>
          <w:p w14:paraId="5538801F"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Marital property</w:t>
            </w:r>
          </w:p>
        </w:tc>
        <w:tc>
          <w:tcPr>
            <w:tcW w:w="3020" w:type="dxa"/>
            <w:shd w:val="clear" w:color="auto" w:fill="auto"/>
            <w:noWrap/>
            <w:vAlign w:val="bottom"/>
            <w:hideMark/>
          </w:tcPr>
          <w:p w14:paraId="73980B9C" w14:textId="77777777" w:rsidR="00F82449" w:rsidRPr="00642A7D" w:rsidRDefault="00F82449" w:rsidP="001371D1">
            <w:pPr>
              <w:jc w:val="center"/>
              <w:rPr>
                <w:rFonts w:eastAsia="Times New Roman" w:cstheme="minorHAnsi"/>
              </w:rPr>
            </w:pPr>
            <w:r w:rsidRPr="00F82449">
              <w:rPr>
                <w:rFonts w:eastAsia="Times New Roman" w:cstheme="minorHAnsi"/>
              </w:rPr>
              <w:t>27-52</w:t>
            </w:r>
          </w:p>
        </w:tc>
      </w:tr>
      <w:tr w:rsidR="00F82449" w:rsidRPr="00642A7D" w14:paraId="3C182DBB" w14:textId="77777777" w:rsidTr="001371D1">
        <w:trPr>
          <w:trHeight w:val="320"/>
        </w:trPr>
        <w:tc>
          <w:tcPr>
            <w:tcW w:w="1355" w:type="dxa"/>
            <w:shd w:val="clear" w:color="auto" w:fill="auto"/>
            <w:noWrap/>
            <w:vAlign w:val="bottom"/>
            <w:hideMark/>
          </w:tcPr>
          <w:p w14:paraId="15D71E1B"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14</w:t>
            </w:r>
          </w:p>
        </w:tc>
        <w:tc>
          <w:tcPr>
            <w:tcW w:w="3180" w:type="dxa"/>
            <w:shd w:val="clear" w:color="auto" w:fill="auto"/>
            <w:noWrap/>
            <w:vAlign w:val="bottom"/>
            <w:hideMark/>
          </w:tcPr>
          <w:p w14:paraId="78AAB8D6"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Estates in land</w:t>
            </w:r>
          </w:p>
        </w:tc>
        <w:tc>
          <w:tcPr>
            <w:tcW w:w="3020" w:type="dxa"/>
            <w:shd w:val="clear" w:color="auto" w:fill="auto"/>
            <w:noWrap/>
            <w:vAlign w:val="bottom"/>
            <w:hideMark/>
          </w:tcPr>
          <w:p w14:paraId="4881F170" w14:textId="77777777" w:rsidR="00F82449" w:rsidRPr="00642A7D" w:rsidRDefault="00F82449" w:rsidP="001371D1">
            <w:pPr>
              <w:jc w:val="center"/>
              <w:rPr>
                <w:rFonts w:eastAsia="Times New Roman" w:cstheme="minorHAnsi"/>
              </w:rPr>
            </w:pPr>
            <w:r w:rsidRPr="00F82449">
              <w:rPr>
                <w:rFonts w:eastAsia="Times New Roman" w:cstheme="minorHAnsi"/>
              </w:rPr>
              <w:t>57-81</w:t>
            </w:r>
          </w:p>
        </w:tc>
      </w:tr>
      <w:tr w:rsidR="00F82449" w:rsidRPr="00642A7D" w14:paraId="287E3C0F" w14:textId="77777777" w:rsidTr="001371D1">
        <w:trPr>
          <w:trHeight w:val="320"/>
        </w:trPr>
        <w:tc>
          <w:tcPr>
            <w:tcW w:w="1355" w:type="dxa"/>
            <w:shd w:val="clear" w:color="auto" w:fill="auto"/>
            <w:noWrap/>
            <w:vAlign w:val="bottom"/>
            <w:hideMark/>
          </w:tcPr>
          <w:p w14:paraId="069F22D3"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15</w:t>
            </w:r>
          </w:p>
        </w:tc>
        <w:tc>
          <w:tcPr>
            <w:tcW w:w="3180" w:type="dxa"/>
            <w:shd w:val="clear" w:color="auto" w:fill="auto"/>
            <w:noWrap/>
            <w:vAlign w:val="bottom"/>
            <w:hideMark/>
          </w:tcPr>
          <w:p w14:paraId="22079B7F"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Leases</w:t>
            </w:r>
          </w:p>
        </w:tc>
        <w:tc>
          <w:tcPr>
            <w:tcW w:w="3020" w:type="dxa"/>
            <w:shd w:val="clear" w:color="auto" w:fill="auto"/>
            <w:noWrap/>
            <w:vAlign w:val="bottom"/>
            <w:hideMark/>
          </w:tcPr>
          <w:p w14:paraId="18E51C60" w14:textId="77777777" w:rsidR="00F82449" w:rsidRPr="00642A7D" w:rsidRDefault="00F82449" w:rsidP="001371D1">
            <w:pPr>
              <w:jc w:val="center"/>
              <w:rPr>
                <w:rFonts w:eastAsia="Times New Roman" w:cstheme="minorHAnsi"/>
              </w:rPr>
            </w:pPr>
            <w:r w:rsidRPr="00F82449">
              <w:rPr>
                <w:rFonts w:eastAsia="Times New Roman" w:cstheme="minorHAnsi"/>
              </w:rPr>
              <w:t>81-117</w:t>
            </w:r>
          </w:p>
        </w:tc>
      </w:tr>
      <w:tr w:rsidR="00F82449" w:rsidRPr="00642A7D" w14:paraId="3794052E" w14:textId="77777777" w:rsidTr="001371D1">
        <w:trPr>
          <w:trHeight w:val="320"/>
        </w:trPr>
        <w:tc>
          <w:tcPr>
            <w:tcW w:w="1355" w:type="dxa"/>
            <w:shd w:val="clear" w:color="auto" w:fill="auto"/>
            <w:noWrap/>
            <w:vAlign w:val="bottom"/>
            <w:hideMark/>
          </w:tcPr>
          <w:p w14:paraId="0DD2D33C"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16</w:t>
            </w:r>
          </w:p>
        </w:tc>
        <w:tc>
          <w:tcPr>
            <w:tcW w:w="3180" w:type="dxa"/>
            <w:shd w:val="clear" w:color="auto" w:fill="auto"/>
            <w:noWrap/>
            <w:vAlign w:val="bottom"/>
            <w:hideMark/>
          </w:tcPr>
          <w:p w14:paraId="6BFE58B8"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Tenants’ Rights</w:t>
            </w:r>
          </w:p>
        </w:tc>
        <w:tc>
          <w:tcPr>
            <w:tcW w:w="3020" w:type="dxa"/>
            <w:shd w:val="clear" w:color="auto" w:fill="auto"/>
            <w:noWrap/>
            <w:vAlign w:val="bottom"/>
            <w:hideMark/>
          </w:tcPr>
          <w:p w14:paraId="179E8654" w14:textId="77777777" w:rsidR="00F82449" w:rsidRPr="00642A7D" w:rsidRDefault="00F82449" w:rsidP="001371D1">
            <w:pPr>
              <w:jc w:val="center"/>
              <w:rPr>
                <w:rFonts w:eastAsia="Times New Roman" w:cstheme="minorHAnsi"/>
              </w:rPr>
            </w:pPr>
            <w:r w:rsidRPr="00F82449">
              <w:rPr>
                <w:rFonts w:eastAsia="Times New Roman" w:cstheme="minorHAnsi"/>
              </w:rPr>
              <w:t>117-144</w:t>
            </w:r>
          </w:p>
        </w:tc>
      </w:tr>
      <w:tr w:rsidR="00F82449" w:rsidRPr="00642A7D" w14:paraId="663D0802" w14:textId="77777777" w:rsidTr="001371D1">
        <w:trPr>
          <w:trHeight w:val="320"/>
        </w:trPr>
        <w:tc>
          <w:tcPr>
            <w:tcW w:w="1355" w:type="dxa"/>
            <w:shd w:val="clear" w:color="auto" w:fill="auto"/>
            <w:noWrap/>
            <w:vAlign w:val="bottom"/>
            <w:hideMark/>
          </w:tcPr>
          <w:p w14:paraId="4497862F"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17</w:t>
            </w:r>
          </w:p>
        </w:tc>
        <w:tc>
          <w:tcPr>
            <w:tcW w:w="3180" w:type="dxa"/>
            <w:shd w:val="clear" w:color="auto" w:fill="auto"/>
            <w:noWrap/>
            <w:vAlign w:val="bottom"/>
            <w:hideMark/>
          </w:tcPr>
          <w:p w14:paraId="04039610"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Easements</w:t>
            </w:r>
          </w:p>
        </w:tc>
        <w:tc>
          <w:tcPr>
            <w:tcW w:w="3020" w:type="dxa"/>
            <w:shd w:val="clear" w:color="auto" w:fill="auto"/>
            <w:noWrap/>
            <w:vAlign w:val="bottom"/>
            <w:hideMark/>
          </w:tcPr>
          <w:p w14:paraId="18A0A740" w14:textId="77777777" w:rsidR="00F82449" w:rsidRPr="00642A7D" w:rsidRDefault="00F82449" w:rsidP="001371D1">
            <w:pPr>
              <w:jc w:val="center"/>
              <w:rPr>
                <w:rFonts w:eastAsia="Times New Roman" w:cstheme="minorHAnsi"/>
              </w:rPr>
            </w:pPr>
            <w:r w:rsidRPr="00F82449">
              <w:rPr>
                <w:rFonts w:eastAsia="Times New Roman" w:cstheme="minorHAnsi"/>
              </w:rPr>
              <w:t>144-169</w:t>
            </w:r>
          </w:p>
        </w:tc>
      </w:tr>
      <w:tr w:rsidR="00F82449" w:rsidRPr="00642A7D" w14:paraId="74840795" w14:textId="77777777" w:rsidTr="001371D1">
        <w:trPr>
          <w:trHeight w:val="320"/>
        </w:trPr>
        <w:tc>
          <w:tcPr>
            <w:tcW w:w="1355" w:type="dxa"/>
            <w:shd w:val="clear" w:color="auto" w:fill="auto"/>
            <w:noWrap/>
            <w:vAlign w:val="bottom"/>
            <w:hideMark/>
          </w:tcPr>
          <w:p w14:paraId="4E6912B0"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18</w:t>
            </w:r>
          </w:p>
        </w:tc>
        <w:tc>
          <w:tcPr>
            <w:tcW w:w="3180" w:type="dxa"/>
            <w:shd w:val="clear" w:color="auto" w:fill="auto"/>
            <w:noWrap/>
            <w:vAlign w:val="bottom"/>
            <w:hideMark/>
          </w:tcPr>
          <w:p w14:paraId="2FFEBB3C"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Bailments and Liens</w:t>
            </w:r>
          </w:p>
        </w:tc>
        <w:tc>
          <w:tcPr>
            <w:tcW w:w="3020" w:type="dxa"/>
            <w:shd w:val="clear" w:color="auto" w:fill="auto"/>
            <w:noWrap/>
            <w:vAlign w:val="bottom"/>
            <w:hideMark/>
          </w:tcPr>
          <w:p w14:paraId="5A61C9B5" w14:textId="77777777" w:rsidR="00F82449" w:rsidRPr="00642A7D" w:rsidRDefault="00F82449" w:rsidP="001371D1">
            <w:pPr>
              <w:jc w:val="center"/>
              <w:rPr>
                <w:rFonts w:eastAsia="Times New Roman" w:cstheme="minorHAnsi"/>
              </w:rPr>
            </w:pPr>
            <w:r w:rsidRPr="00F82449">
              <w:rPr>
                <w:rFonts w:eastAsia="Times New Roman" w:cstheme="minorHAnsi"/>
              </w:rPr>
              <w:t>169-193</w:t>
            </w:r>
          </w:p>
        </w:tc>
      </w:tr>
      <w:tr w:rsidR="00F82449" w:rsidRPr="00642A7D" w14:paraId="60D74D3F" w14:textId="77777777" w:rsidTr="001371D1">
        <w:trPr>
          <w:trHeight w:val="320"/>
        </w:trPr>
        <w:tc>
          <w:tcPr>
            <w:tcW w:w="7555" w:type="dxa"/>
            <w:gridSpan w:val="3"/>
            <w:shd w:val="clear" w:color="auto" w:fill="D9D9D9" w:themeFill="background1" w:themeFillShade="D9"/>
            <w:noWrap/>
            <w:vAlign w:val="bottom"/>
          </w:tcPr>
          <w:p w14:paraId="0823CF60" w14:textId="77777777" w:rsidR="00F82449" w:rsidRPr="00F82449" w:rsidRDefault="00F82449" w:rsidP="001371D1">
            <w:pPr>
              <w:jc w:val="center"/>
              <w:rPr>
                <w:rFonts w:eastAsia="Times New Roman" w:cstheme="minorHAnsi"/>
                <w:b/>
                <w:bCs/>
              </w:rPr>
            </w:pPr>
            <w:r w:rsidRPr="00F82449">
              <w:rPr>
                <w:rFonts w:eastAsia="Times New Roman" w:cstheme="minorHAnsi"/>
                <w:b/>
                <w:bCs/>
              </w:rPr>
              <w:t>Part III: Transferring Property</w:t>
            </w:r>
          </w:p>
        </w:tc>
      </w:tr>
      <w:tr w:rsidR="00F82449" w:rsidRPr="00642A7D" w14:paraId="6F86265C" w14:textId="77777777" w:rsidTr="001371D1">
        <w:trPr>
          <w:trHeight w:val="320"/>
        </w:trPr>
        <w:tc>
          <w:tcPr>
            <w:tcW w:w="1355" w:type="dxa"/>
            <w:shd w:val="clear" w:color="auto" w:fill="auto"/>
            <w:noWrap/>
            <w:vAlign w:val="bottom"/>
            <w:hideMark/>
          </w:tcPr>
          <w:p w14:paraId="3EBB4CA5"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19</w:t>
            </w:r>
          </w:p>
        </w:tc>
        <w:tc>
          <w:tcPr>
            <w:tcW w:w="3180" w:type="dxa"/>
            <w:shd w:val="clear" w:color="auto" w:fill="auto"/>
            <w:noWrap/>
            <w:vAlign w:val="bottom"/>
            <w:hideMark/>
          </w:tcPr>
          <w:p w14:paraId="327818DB"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Voluntary transfers</w:t>
            </w:r>
          </w:p>
        </w:tc>
        <w:tc>
          <w:tcPr>
            <w:tcW w:w="3020" w:type="dxa"/>
            <w:shd w:val="clear" w:color="auto" w:fill="auto"/>
            <w:noWrap/>
            <w:vAlign w:val="bottom"/>
            <w:hideMark/>
          </w:tcPr>
          <w:p w14:paraId="445E44E7" w14:textId="77777777" w:rsidR="00F82449" w:rsidRPr="00642A7D" w:rsidRDefault="00F82449" w:rsidP="001371D1">
            <w:pPr>
              <w:jc w:val="center"/>
              <w:rPr>
                <w:rFonts w:eastAsia="Times New Roman" w:cstheme="minorHAnsi"/>
              </w:rPr>
            </w:pPr>
            <w:r w:rsidRPr="00F82449">
              <w:rPr>
                <w:rFonts w:eastAsia="Times New Roman" w:cstheme="minorHAnsi"/>
              </w:rPr>
              <w:t>Part III, 4-47</w:t>
            </w:r>
          </w:p>
        </w:tc>
      </w:tr>
      <w:tr w:rsidR="00F82449" w:rsidRPr="00642A7D" w14:paraId="3109574C" w14:textId="77777777" w:rsidTr="001371D1">
        <w:trPr>
          <w:trHeight w:val="320"/>
        </w:trPr>
        <w:tc>
          <w:tcPr>
            <w:tcW w:w="1355" w:type="dxa"/>
            <w:shd w:val="clear" w:color="auto" w:fill="auto"/>
            <w:noWrap/>
            <w:vAlign w:val="bottom"/>
            <w:hideMark/>
          </w:tcPr>
          <w:p w14:paraId="087A8C77"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20</w:t>
            </w:r>
          </w:p>
        </w:tc>
        <w:tc>
          <w:tcPr>
            <w:tcW w:w="3180" w:type="dxa"/>
            <w:shd w:val="clear" w:color="auto" w:fill="auto"/>
            <w:noWrap/>
            <w:vAlign w:val="bottom"/>
            <w:hideMark/>
          </w:tcPr>
          <w:p w14:paraId="606B5A37"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Adverse possession</w:t>
            </w:r>
          </w:p>
        </w:tc>
        <w:tc>
          <w:tcPr>
            <w:tcW w:w="3020" w:type="dxa"/>
            <w:shd w:val="clear" w:color="auto" w:fill="auto"/>
            <w:noWrap/>
            <w:vAlign w:val="bottom"/>
            <w:hideMark/>
          </w:tcPr>
          <w:p w14:paraId="1170D789" w14:textId="77777777" w:rsidR="00F82449" w:rsidRPr="00642A7D" w:rsidRDefault="00F82449" w:rsidP="001371D1">
            <w:pPr>
              <w:jc w:val="center"/>
              <w:rPr>
                <w:rFonts w:eastAsia="Times New Roman" w:cstheme="minorHAnsi"/>
              </w:rPr>
            </w:pPr>
            <w:r w:rsidRPr="00F82449">
              <w:rPr>
                <w:rFonts w:eastAsia="Times New Roman" w:cstheme="minorHAnsi"/>
              </w:rPr>
              <w:t>49-82</w:t>
            </w:r>
          </w:p>
        </w:tc>
      </w:tr>
      <w:tr w:rsidR="00F82449" w:rsidRPr="00642A7D" w14:paraId="16D2D84D" w14:textId="77777777" w:rsidTr="001371D1">
        <w:trPr>
          <w:trHeight w:val="320"/>
        </w:trPr>
        <w:tc>
          <w:tcPr>
            <w:tcW w:w="1355" w:type="dxa"/>
            <w:shd w:val="clear" w:color="auto" w:fill="auto"/>
            <w:noWrap/>
            <w:vAlign w:val="bottom"/>
            <w:hideMark/>
          </w:tcPr>
          <w:p w14:paraId="4E66BEBF"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21</w:t>
            </w:r>
          </w:p>
        </w:tc>
        <w:tc>
          <w:tcPr>
            <w:tcW w:w="3180" w:type="dxa"/>
            <w:shd w:val="clear" w:color="auto" w:fill="auto"/>
            <w:noWrap/>
            <w:vAlign w:val="bottom"/>
            <w:hideMark/>
          </w:tcPr>
          <w:p w14:paraId="56B091CF"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Accession and Eminent Domain</w:t>
            </w:r>
          </w:p>
        </w:tc>
        <w:tc>
          <w:tcPr>
            <w:tcW w:w="3020" w:type="dxa"/>
            <w:shd w:val="clear" w:color="auto" w:fill="auto"/>
            <w:noWrap/>
            <w:vAlign w:val="bottom"/>
            <w:hideMark/>
          </w:tcPr>
          <w:p w14:paraId="4ED685AB" w14:textId="77777777" w:rsidR="00F82449" w:rsidRPr="00642A7D" w:rsidRDefault="00F82449" w:rsidP="001371D1">
            <w:pPr>
              <w:jc w:val="center"/>
              <w:rPr>
                <w:rFonts w:eastAsia="Times New Roman" w:cstheme="minorHAnsi"/>
              </w:rPr>
            </w:pPr>
            <w:r w:rsidRPr="00F82449">
              <w:rPr>
                <w:rFonts w:eastAsia="Times New Roman" w:cstheme="minorHAnsi"/>
              </w:rPr>
              <w:t>82-116</w:t>
            </w:r>
          </w:p>
        </w:tc>
      </w:tr>
      <w:tr w:rsidR="00F82449" w:rsidRPr="00642A7D" w14:paraId="17AABB38" w14:textId="77777777" w:rsidTr="001371D1">
        <w:trPr>
          <w:trHeight w:val="320"/>
        </w:trPr>
        <w:tc>
          <w:tcPr>
            <w:tcW w:w="1355" w:type="dxa"/>
            <w:shd w:val="clear" w:color="auto" w:fill="auto"/>
            <w:noWrap/>
            <w:vAlign w:val="bottom"/>
            <w:hideMark/>
          </w:tcPr>
          <w:p w14:paraId="31C0BA05"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22</w:t>
            </w:r>
          </w:p>
        </w:tc>
        <w:tc>
          <w:tcPr>
            <w:tcW w:w="3180" w:type="dxa"/>
            <w:shd w:val="clear" w:color="auto" w:fill="auto"/>
            <w:noWrap/>
            <w:vAlign w:val="bottom"/>
            <w:hideMark/>
          </w:tcPr>
          <w:p w14:paraId="49AD268F"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Recording Acts</w:t>
            </w:r>
          </w:p>
        </w:tc>
        <w:tc>
          <w:tcPr>
            <w:tcW w:w="3020" w:type="dxa"/>
            <w:shd w:val="clear" w:color="auto" w:fill="auto"/>
            <w:noWrap/>
            <w:vAlign w:val="bottom"/>
            <w:hideMark/>
          </w:tcPr>
          <w:p w14:paraId="12AD2680" w14:textId="77777777" w:rsidR="00F82449" w:rsidRPr="00642A7D" w:rsidRDefault="00F82449" w:rsidP="001371D1">
            <w:pPr>
              <w:jc w:val="center"/>
              <w:rPr>
                <w:rFonts w:eastAsia="Times New Roman" w:cstheme="minorHAnsi"/>
              </w:rPr>
            </w:pPr>
            <w:r w:rsidRPr="00F82449">
              <w:rPr>
                <w:rFonts w:eastAsia="Times New Roman" w:cstheme="minorHAnsi"/>
              </w:rPr>
              <w:t>116-139</w:t>
            </w:r>
          </w:p>
        </w:tc>
      </w:tr>
      <w:tr w:rsidR="00F82449" w:rsidRPr="00642A7D" w14:paraId="6DF9C125" w14:textId="77777777" w:rsidTr="001371D1">
        <w:trPr>
          <w:trHeight w:val="320"/>
        </w:trPr>
        <w:tc>
          <w:tcPr>
            <w:tcW w:w="1355" w:type="dxa"/>
            <w:shd w:val="clear" w:color="auto" w:fill="auto"/>
            <w:noWrap/>
            <w:vAlign w:val="bottom"/>
            <w:hideMark/>
          </w:tcPr>
          <w:p w14:paraId="0BDD0819"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23</w:t>
            </w:r>
          </w:p>
        </w:tc>
        <w:tc>
          <w:tcPr>
            <w:tcW w:w="3180" w:type="dxa"/>
            <w:shd w:val="clear" w:color="auto" w:fill="auto"/>
            <w:noWrap/>
            <w:vAlign w:val="bottom"/>
            <w:hideMark/>
          </w:tcPr>
          <w:p w14:paraId="398C55C3"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Mortgages</w:t>
            </w:r>
          </w:p>
        </w:tc>
        <w:tc>
          <w:tcPr>
            <w:tcW w:w="3020" w:type="dxa"/>
            <w:shd w:val="clear" w:color="auto" w:fill="auto"/>
            <w:noWrap/>
            <w:vAlign w:val="bottom"/>
            <w:hideMark/>
          </w:tcPr>
          <w:p w14:paraId="57C2F9E6" w14:textId="77777777" w:rsidR="00F82449" w:rsidRPr="00642A7D" w:rsidRDefault="00F82449" w:rsidP="001371D1">
            <w:pPr>
              <w:jc w:val="center"/>
              <w:rPr>
                <w:rFonts w:eastAsia="Times New Roman" w:cstheme="minorHAnsi"/>
              </w:rPr>
            </w:pPr>
            <w:r w:rsidRPr="00F82449">
              <w:rPr>
                <w:rFonts w:eastAsia="Times New Roman" w:cstheme="minorHAnsi"/>
              </w:rPr>
              <w:t>139-183</w:t>
            </w:r>
          </w:p>
        </w:tc>
      </w:tr>
      <w:tr w:rsidR="00F82449" w:rsidRPr="00642A7D" w14:paraId="6D83EED3" w14:textId="77777777" w:rsidTr="001371D1">
        <w:trPr>
          <w:trHeight w:val="320"/>
        </w:trPr>
        <w:tc>
          <w:tcPr>
            <w:tcW w:w="7555" w:type="dxa"/>
            <w:gridSpan w:val="3"/>
            <w:shd w:val="clear" w:color="auto" w:fill="D9D9D9" w:themeFill="background1" w:themeFillShade="D9"/>
            <w:noWrap/>
            <w:vAlign w:val="bottom"/>
          </w:tcPr>
          <w:p w14:paraId="2173AB6B" w14:textId="77777777" w:rsidR="00F82449" w:rsidRPr="00F82449" w:rsidRDefault="00F82449" w:rsidP="001371D1">
            <w:pPr>
              <w:jc w:val="center"/>
              <w:rPr>
                <w:rFonts w:eastAsia="Times New Roman" w:cstheme="minorHAnsi"/>
                <w:b/>
                <w:bCs/>
              </w:rPr>
            </w:pPr>
            <w:r w:rsidRPr="00F82449">
              <w:rPr>
                <w:rFonts w:eastAsia="Times New Roman" w:cstheme="minorHAnsi"/>
                <w:b/>
                <w:bCs/>
              </w:rPr>
              <w:t>Part IV: Regulating Property</w:t>
            </w:r>
          </w:p>
        </w:tc>
      </w:tr>
      <w:tr w:rsidR="00F82449" w:rsidRPr="00642A7D" w14:paraId="1DC5A0F4" w14:textId="77777777" w:rsidTr="001371D1">
        <w:trPr>
          <w:trHeight w:val="320"/>
        </w:trPr>
        <w:tc>
          <w:tcPr>
            <w:tcW w:w="1355" w:type="dxa"/>
            <w:shd w:val="clear" w:color="auto" w:fill="auto"/>
            <w:noWrap/>
            <w:vAlign w:val="bottom"/>
            <w:hideMark/>
          </w:tcPr>
          <w:p w14:paraId="796E1560"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lastRenderedPageBreak/>
              <w:t>24</w:t>
            </w:r>
          </w:p>
        </w:tc>
        <w:tc>
          <w:tcPr>
            <w:tcW w:w="3180" w:type="dxa"/>
            <w:shd w:val="clear" w:color="auto" w:fill="auto"/>
            <w:noWrap/>
            <w:vAlign w:val="bottom"/>
            <w:hideMark/>
          </w:tcPr>
          <w:p w14:paraId="0F37067A"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Nuisance</w:t>
            </w:r>
          </w:p>
        </w:tc>
        <w:tc>
          <w:tcPr>
            <w:tcW w:w="3020" w:type="dxa"/>
            <w:shd w:val="clear" w:color="auto" w:fill="auto"/>
            <w:noWrap/>
            <w:vAlign w:val="bottom"/>
            <w:hideMark/>
          </w:tcPr>
          <w:p w14:paraId="4D0040E0" w14:textId="77777777" w:rsidR="00F82449" w:rsidRPr="00642A7D" w:rsidRDefault="00F82449" w:rsidP="001371D1">
            <w:pPr>
              <w:jc w:val="center"/>
              <w:rPr>
                <w:rFonts w:eastAsia="Times New Roman" w:cstheme="minorHAnsi"/>
              </w:rPr>
            </w:pPr>
            <w:r w:rsidRPr="00F82449">
              <w:rPr>
                <w:rFonts w:eastAsia="Times New Roman" w:cstheme="minorHAnsi"/>
              </w:rPr>
              <w:t>Part IV, 4-24</w:t>
            </w:r>
          </w:p>
        </w:tc>
      </w:tr>
      <w:tr w:rsidR="00F82449" w:rsidRPr="00642A7D" w14:paraId="14E4F620" w14:textId="77777777" w:rsidTr="001371D1">
        <w:trPr>
          <w:trHeight w:val="320"/>
        </w:trPr>
        <w:tc>
          <w:tcPr>
            <w:tcW w:w="1355" w:type="dxa"/>
            <w:shd w:val="clear" w:color="auto" w:fill="auto"/>
            <w:noWrap/>
            <w:vAlign w:val="bottom"/>
            <w:hideMark/>
          </w:tcPr>
          <w:p w14:paraId="41BC605F"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25</w:t>
            </w:r>
          </w:p>
        </w:tc>
        <w:tc>
          <w:tcPr>
            <w:tcW w:w="3180" w:type="dxa"/>
            <w:shd w:val="clear" w:color="auto" w:fill="auto"/>
            <w:noWrap/>
            <w:vAlign w:val="bottom"/>
            <w:hideMark/>
          </w:tcPr>
          <w:p w14:paraId="72C9EB09"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Restrictive covenants</w:t>
            </w:r>
          </w:p>
        </w:tc>
        <w:tc>
          <w:tcPr>
            <w:tcW w:w="3020" w:type="dxa"/>
            <w:shd w:val="clear" w:color="auto" w:fill="auto"/>
            <w:noWrap/>
            <w:vAlign w:val="bottom"/>
            <w:hideMark/>
          </w:tcPr>
          <w:p w14:paraId="474A9FE5" w14:textId="77777777" w:rsidR="00F82449" w:rsidRPr="00642A7D" w:rsidRDefault="00F82449" w:rsidP="001371D1">
            <w:pPr>
              <w:jc w:val="center"/>
              <w:rPr>
                <w:rFonts w:eastAsia="Times New Roman" w:cstheme="minorHAnsi"/>
              </w:rPr>
            </w:pPr>
            <w:r w:rsidRPr="00F82449">
              <w:rPr>
                <w:rFonts w:eastAsia="Times New Roman" w:cstheme="minorHAnsi"/>
              </w:rPr>
              <w:t>24-57</w:t>
            </w:r>
          </w:p>
        </w:tc>
      </w:tr>
      <w:tr w:rsidR="00F82449" w:rsidRPr="00642A7D" w14:paraId="1BDAB715" w14:textId="77777777" w:rsidTr="001371D1">
        <w:trPr>
          <w:trHeight w:val="320"/>
        </w:trPr>
        <w:tc>
          <w:tcPr>
            <w:tcW w:w="1355" w:type="dxa"/>
            <w:shd w:val="clear" w:color="auto" w:fill="auto"/>
            <w:noWrap/>
            <w:vAlign w:val="bottom"/>
            <w:hideMark/>
          </w:tcPr>
          <w:p w14:paraId="2EC2EC9D"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26</w:t>
            </w:r>
          </w:p>
        </w:tc>
        <w:tc>
          <w:tcPr>
            <w:tcW w:w="3180" w:type="dxa"/>
            <w:shd w:val="clear" w:color="auto" w:fill="auto"/>
            <w:noWrap/>
            <w:vAlign w:val="bottom"/>
            <w:hideMark/>
          </w:tcPr>
          <w:p w14:paraId="06FC055A"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Zoning</w:t>
            </w:r>
          </w:p>
        </w:tc>
        <w:tc>
          <w:tcPr>
            <w:tcW w:w="3020" w:type="dxa"/>
            <w:shd w:val="clear" w:color="auto" w:fill="auto"/>
            <w:noWrap/>
            <w:vAlign w:val="bottom"/>
            <w:hideMark/>
          </w:tcPr>
          <w:p w14:paraId="0D65F7A9" w14:textId="77777777" w:rsidR="00F82449" w:rsidRPr="00642A7D" w:rsidRDefault="00F82449" w:rsidP="001371D1">
            <w:pPr>
              <w:jc w:val="center"/>
              <w:rPr>
                <w:rFonts w:eastAsia="Times New Roman" w:cstheme="minorHAnsi"/>
              </w:rPr>
            </w:pPr>
            <w:r w:rsidRPr="00F82449">
              <w:rPr>
                <w:rFonts w:eastAsia="Times New Roman" w:cstheme="minorHAnsi"/>
              </w:rPr>
              <w:t>57-81</w:t>
            </w:r>
          </w:p>
        </w:tc>
      </w:tr>
      <w:tr w:rsidR="00F82449" w:rsidRPr="00642A7D" w14:paraId="3AD4299F" w14:textId="77777777" w:rsidTr="001371D1">
        <w:trPr>
          <w:trHeight w:val="320"/>
        </w:trPr>
        <w:tc>
          <w:tcPr>
            <w:tcW w:w="1355" w:type="dxa"/>
            <w:shd w:val="clear" w:color="auto" w:fill="auto"/>
            <w:noWrap/>
            <w:vAlign w:val="bottom"/>
            <w:hideMark/>
          </w:tcPr>
          <w:p w14:paraId="30AE6C4F"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27</w:t>
            </w:r>
          </w:p>
        </w:tc>
        <w:tc>
          <w:tcPr>
            <w:tcW w:w="3180" w:type="dxa"/>
            <w:shd w:val="clear" w:color="auto" w:fill="auto"/>
            <w:noWrap/>
            <w:vAlign w:val="bottom"/>
            <w:hideMark/>
          </w:tcPr>
          <w:p w14:paraId="2E7DD7B6"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Zoning</w:t>
            </w:r>
          </w:p>
        </w:tc>
        <w:tc>
          <w:tcPr>
            <w:tcW w:w="3020" w:type="dxa"/>
            <w:shd w:val="clear" w:color="auto" w:fill="auto"/>
            <w:noWrap/>
            <w:vAlign w:val="bottom"/>
            <w:hideMark/>
          </w:tcPr>
          <w:p w14:paraId="2CC91FC2" w14:textId="77777777" w:rsidR="00F82449" w:rsidRPr="00642A7D" w:rsidRDefault="00F82449" w:rsidP="001371D1">
            <w:pPr>
              <w:jc w:val="center"/>
              <w:rPr>
                <w:rFonts w:eastAsia="Times New Roman" w:cstheme="minorHAnsi"/>
              </w:rPr>
            </w:pPr>
            <w:r w:rsidRPr="00F82449">
              <w:rPr>
                <w:rFonts w:eastAsia="Times New Roman" w:cstheme="minorHAnsi"/>
              </w:rPr>
              <w:t>81-102</w:t>
            </w:r>
          </w:p>
        </w:tc>
      </w:tr>
      <w:tr w:rsidR="00F82449" w:rsidRPr="00642A7D" w14:paraId="397B76A8" w14:textId="77777777" w:rsidTr="001371D1">
        <w:trPr>
          <w:trHeight w:val="320"/>
        </w:trPr>
        <w:tc>
          <w:tcPr>
            <w:tcW w:w="1355" w:type="dxa"/>
            <w:shd w:val="clear" w:color="auto" w:fill="auto"/>
            <w:noWrap/>
            <w:vAlign w:val="bottom"/>
            <w:hideMark/>
          </w:tcPr>
          <w:p w14:paraId="784D91EC"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28</w:t>
            </w:r>
          </w:p>
        </w:tc>
        <w:tc>
          <w:tcPr>
            <w:tcW w:w="3180" w:type="dxa"/>
            <w:shd w:val="clear" w:color="auto" w:fill="auto"/>
            <w:noWrap/>
            <w:vAlign w:val="bottom"/>
            <w:hideMark/>
          </w:tcPr>
          <w:p w14:paraId="52E410C8"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Zoning</w:t>
            </w:r>
          </w:p>
        </w:tc>
        <w:tc>
          <w:tcPr>
            <w:tcW w:w="3020" w:type="dxa"/>
            <w:shd w:val="clear" w:color="auto" w:fill="auto"/>
            <w:noWrap/>
            <w:vAlign w:val="bottom"/>
            <w:hideMark/>
          </w:tcPr>
          <w:p w14:paraId="1264A0DA" w14:textId="77777777" w:rsidR="00F82449" w:rsidRPr="00642A7D" w:rsidRDefault="00F82449" w:rsidP="001371D1">
            <w:pPr>
              <w:jc w:val="center"/>
              <w:rPr>
                <w:rFonts w:eastAsia="Times New Roman" w:cstheme="minorHAnsi"/>
              </w:rPr>
            </w:pPr>
            <w:r w:rsidRPr="00F82449">
              <w:rPr>
                <w:rFonts w:eastAsia="Times New Roman" w:cstheme="minorHAnsi"/>
              </w:rPr>
              <w:t>102-118</w:t>
            </w:r>
          </w:p>
        </w:tc>
      </w:tr>
      <w:tr w:rsidR="00F82449" w:rsidRPr="00642A7D" w14:paraId="4463E8B6" w14:textId="77777777" w:rsidTr="001371D1">
        <w:trPr>
          <w:trHeight w:val="320"/>
        </w:trPr>
        <w:tc>
          <w:tcPr>
            <w:tcW w:w="1355" w:type="dxa"/>
            <w:shd w:val="clear" w:color="auto" w:fill="auto"/>
            <w:noWrap/>
            <w:vAlign w:val="bottom"/>
            <w:hideMark/>
          </w:tcPr>
          <w:p w14:paraId="5083CBFE"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29</w:t>
            </w:r>
          </w:p>
        </w:tc>
        <w:tc>
          <w:tcPr>
            <w:tcW w:w="3180" w:type="dxa"/>
            <w:shd w:val="clear" w:color="auto" w:fill="auto"/>
            <w:noWrap/>
            <w:vAlign w:val="bottom"/>
            <w:hideMark/>
          </w:tcPr>
          <w:p w14:paraId="6B35BB9E"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Constitutional Limits</w:t>
            </w:r>
          </w:p>
        </w:tc>
        <w:tc>
          <w:tcPr>
            <w:tcW w:w="3020" w:type="dxa"/>
            <w:shd w:val="clear" w:color="auto" w:fill="auto"/>
            <w:noWrap/>
            <w:vAlign w:val="bottom"/>
            <w:hideMark/>
          </w:tcPr>
          <w:p w14:paraId="076B8F44" w14:textId="77777777" w:rsidR="00F82449" w:rsidRPr="00642A7D" w:rsidRDefault="00F82449" w:rsidP="001371D1">
            <w:pPr>
              <w:jc w:val="center"/>
              <w:rPr>
                <w:rFonts w:eastAsia="Times New Roman" w:cstheme="minorHAnsi"/>
              </w:rPr>
            </w:pPr>
            <w:r w:rsidRPr="00F82449">
              <w:rPr>
                <w:rFonts w:eastAsia="Times New Roman" w:cstheme="minorHAnsi"/>
              </w:rPr>
              <w:t>118-152</w:t>
            </w:r>
          </w:p>
        </w:tc>
      </w:tr>
    </w:tbl>
    <w:p w14:paraId="63B9BCBD" w14:textId="77777777" w:rsidR="00F82449" w:rsidRDefault="00F82449" w:rsidP="00F82449"/>
    <w:p w14:paraId="678A950B" w14:textId="77777777" w:rsidR="00F82449" w:rsidRPr="0036720D" w:rsidRDefault="00F82449" w:rsidP="00F82449">
      <w:pPr>
        <w:rPr>
          <w:b/>
        </w:rPr>
      </w:pPr>
      <w:r>
        <w:rPr>
          <w:b/>
          <w:bCs/>
        </w:rPr>
        <w:t>Online Course Evaluation Process</w:t>
      </w:r>
    </w:p>
    <w:p w14:paraId="4A84C6E6" w14:textId="77777777" w:rsidR="00F82449" w:rsidRDefault="00F82449" w:rsidP="00F82449">
      <w:r w:rsidRPr="00993B84">
        <w:t>Students are expected to provide professional and respectful feedback on the quality of</w:t>
      </w:r>
      <w:r>
        <w:t xml:space="preserve"> </w:t>
      </w:r>
      <w:r w:rsidRPr="00993B84">
        <w:t xml:space="preserve">instruction in this course by completing course evaluations online via </w:t>
      </w:r>
      <w:proofErr w:type="spellStart"/>
      <w:r w:rsidRPr="00993B84">
        <w:t>GatorEvals</w:t>
      </w:r>
      <w:proofErr w:type="spellEnd"/>
      <w:r w:rsidRPr="00993B84">
        <w:t>. Guidance on how to give feedback in a professional and respectful manner is available</w:t>
      </w:r>
      <w:r>
        <w:t xml:space="preserve"> at </w:t>
      </w:r>
      <w:hyperlink r:id="rId25" w:history="1">
        <w:r w:rsidRPr="003517E7">
          <w:rPr>
            <w:rStyle w:val="Hyperlink"/>
          </w:rPr>
          <w:t>https://gatorevals.aa.ufl.edu/students/</w:t>
        </w:r>
      </w:hyperlink>
      <w:r w:rsidRPr="00993B84">
        <w:t>. Students will be notified when the evaluation period opens</w:t>
      </w:r>
      <w:r>
        <w:t xml:space="preserve"> </w:t>
      </w:r>
      <w:r w:rsidRPr="00993B84">
        <w:t xml:space="preserve">and can complete evaluations through the email they receive from </w:t>
      </w:r>
      <w:proofErr w:type="spellStart"/>
      <w:r w:rsidRPr="00993B84">
        <w:t>GatorEvals</w:t>
      </w:r>
      <w:proofErr w:type="spellEnd"/>
      <w:r>
        <w:t xml:space="preserve">, </w:t>
      </w:r>
      <w:r w:rsidRPr="00993B84">
        <w:t xml:space="preserve">in their Canvas course menu under </w:t>
      </w:r>
      <w:proofErr w:type="spellStart"/>
      <w:r w:rsidRPr="00993B84">
        <w:t>GatorEvals</w:t>
      </w:r>
      <w:proofErr w:type="spellEnd"/>
      <w:r>
        <w:t xml:space="preserve">, </w:t>
      </w:r>
      <w:r w:rsidRPr="00993B84">
        <w:t>or</w:t>
      </w:r>
      <w:r>
        <w:t xml:space="preserve"> via </w:t>
      </w:r>
      <w:hyperlink r:id="rId26" w:history="1">
        <w:r w:rsidRPr="00094F83">
          <w:rPr>
            <w:rStyle w:val="Hyperlink"/>
          </w:rPr>
          <w:t>https://ufl.bluera.com/ufl/</w:t>
        </w:r>
      </w:hyperlink>
      <w:r w:rsidRPr="00993B84">
        <w:t>. Summaries of course evaluation results are available to students at </w:t>
      </w:r>
      <w:hyperlink r:id="rId27" w:history="1">
        <w:r w:rsidRPr="00993B84">
          <w:rPr>
            <w:rStyle w:val="Hyperlink"/>
          </w:rPr>
          <w:t>https://gatorevals.aa.ufl.edu/public-results/</w:t>
        </w:r>
      </w:hyperlink>
      <w:r w:rsidRPr="00993B84">
        <w:t>.</w:t>
      </w:r>
    </w:p>
    <w:p w14:paraId="62CF41B7" w14:textId="77777777" w:rsidR="00F82449" w:rsidRDefault="00F82449" w:rsidP="00F82449"/>
    <w:p w14:paraId="30DB0FA1" w14:textId="77777777" w:rsidR="00F82449" w:rsidRDefault="00F82449"/>
    <w:sectPr w:rsidR="00F82449" w:rsidSect="001D2AA6">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E2F49" w14:textId="77777777" w:rsidR="00B5337C" w:rsidRDefault="00B5337C" w:rsidP="00F82449">
      <w:r>
        <w:separator/>
      </w:r>
    </w:p>
  </w:endnote>
  <w:endnote w:type="continuationSeparator" w:id="0">
    <w:p w14:paraId="05C14FEC" w14:textId="77777777" w:rsidR="00B5337C" w:rsidRDefault="00B5337C" w:rsidP="00F8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8212954"/>
      <w:docPartObj>
        <w:docPartGallery w:val="Page Numbers (Bottom of Page)"/>
        <w:docPartUnique/>
      </w:docPartObj>
    </w:sdtPr>
    <w:sdtEndPr>
      <w:rPr>
        <w:rStyle w:val="PageNumber"/>
      </w:rPr>
    </w:sdtEndPr>
    <w:sdtContent>
      <w:p w14:paraId="4418F35B" w14:textId="77777777" w:rsidR="00973657" w:rsidRDefault="005974BD" w:rsidP="001459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CB6CA" w14:textId="77777777" w:rsidR="00973657" w:rsidRDefault="00677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6601345"/>
      <w:docPartObj>
        <w:docPartGallery w:val="Page Numbers (Bottom of Page)"/>
        <w:docPartUnique/>
      </w:docPartObj>
    </w:sdtPr>
    <w:sdtEndPr>
      <w:rPr>
        <w:rStyle w:val="PageNumber"/>
      </w:rPr>
    </w:sdtEndPr>
    <w:sdtContent>
      <w:p w14:paraId="12A2C799" w14:textId="77777777" w:rsidR="00973657" w:rsidRDefault="005974BD" w:rsidP="001459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CFEB9D" w14:textId="77777777" w:rsidR="00973657" w:rsidRDefault="00677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22849" w14:textId="77777777" w:rsidR="00B5337C" w:rsidRDefault="00B5337C" w:rsidP="00F82449">
      <w:r>
        <w:separator/>
      </w:r>
    </w:p>
  </w:footnote>
  <w:footnote w:type="continuationSeparator" w:id="0">
    <w:p w14:paraId="0F016A45" w14:textId="77777777" w:rsidR="00B5337C" w:rsidRDefault="00B5337C" w:rsidP="00F82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608B"/>
    <w:multiLevelType w:val="hybridMultilevel"/>
    <w:tmpl w:val="072C8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9A2E29"/>
    <w:multiLevelType w:val="multilevel"/>
    <w:tmpl w:val="0C02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8402A"/>
    <w:multiLevelType w:val="hybridMultilevel"/>
    <w:tmpl w:val="C15A11DE"/>
    <w:lvl w:ilvl="0" w:tplc="9FBC7E88">
      <w:start w:val="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49"/>
    <w:rsid w:val="0007728C"/>
    <w:rsid w:val="004F65FD"/>
    <w:rsid w:val="005974BD"/>
    <w:rsid w:val="00677DDA"/>
    <w:rsid w:val="0098396D"/>
    <w:rsid w:val="00A82AF9"/>
    <w:rsid w:val="00B5337C"/>
    <w:rsid w:val="00C840BC"/>
    <w:rsid w:val="00EA42C2"/>
    <w:rsid w:val="00F8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9377"/>
  <w15:chartTrackingRefBased/>
  <w15:docId w15:val="{DB3C8DCD-48E1-E049-BCCD-7734DA64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449"/>
    <w:pPr>
      <w:tabs>
        <w:tab w:val="center" w:pos="4680"/>
        <w:tab w:val="right" w:pos="9360"/>
      </w:tabs>
    </w:pPr>
  </w:style>
  <w:style w:type="character" w:customStyle="1" w:styleId="HeaderChar">
    <w:name w:val="Header Char"/>
    <w:basedOn w:val="DefaultParagraphFont"/>
    <w:link w:val="Header"/>
    <w:uiPriority w:val="99"/>
    <w:rsid w:val="00F82449"/>
  </w:style>
  <w:style w:type="paragraph" w:styleId="Footer">
    <w:name w:val="footer"/>
    <w:basedOn w:val="Normal"/>
    <w:link w:val="FooterChar"/>
    <w:uiPriority w:val="99"/>
    <w:unhideWhenUsed/>
    <w:rsid w:val="00F82449"/>
    <w:pPr>
      <w:tabs>
        <w:tab w:val="center" w:pos="4680"/>
        <w:tab w:val="right" w:pos="9360"/>
      </w:tabs>
    </w:pPr>
  </w:style>
  <w:style w:type="character" w:customStyle="1" w:styleId="FooterChar">
    <w:name w:val="Footer Char"/>
    <w:basedOn w:val="DefaultParagraphFont"/>
    <w:link w:val="Footer"/>
    <w:uiPriority w:val="99"/>
    <w:rsid w:val="00F82449"/>
  </w:style>
  <w:style w:type="paragraph" w:styleId="NormalWeb">
    <w:name w:val="Normal (Web)"/>
    <w:basedOn w:val="Normal"/>
    <w:uiPriority w:val="99"/>
    <w:unhideWhenUsed/>
    <w:rsid w:val="00F824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2449"/>
    <w:rPr>
      <w:color w:val="0000FF"/>
      <w:u w:val="single"/>
    </w:rPr>
  </w:style>
  <w:style w:type="character" w:styleId="PageNumber">
    <w:name w:val="page number"/>
    <w:basedOn w:val="DefaultParagraphFont"/>
    <w:uiPriority w:val="99"/>
    <w:semiHidden/>
    <w:unhideWhenUsed/>
    <w:rsid w:val="00F82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677442">
      <w:bodyDiv w:val="1"/>
      <w:marLeft w:val="0"/>
      <w:marRight w:val="0"/>
      <w:marTop w:val="0"/>
      <w:marBottom w:val="0"/>
      <w:divBdr>
        <w:top w:val="none" w:sz="0" w:space="0" w:color="auto"/>
        <w:left w:val="none" w:sz="0" w:space="0" w:color="auto"/>
        <w:bottom w:val="none" w:sz="0" w:space="0" w:color="auto"/>
        <w:right w:val="none" w:sz="0" w:space="0" w:color="auto"/>
      </w:divBdr>
    </w:div>
    <w:div w:id="152602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s://ufl.bluera.com/ufl/" TargetMode="External"/><Relationship Id="rId3" Type="http://schemas.openxmlformats.org/officeDocument/2006/relationships/settings" Target="settings.xml"/><Relationship Id="rId21" Type="http://schemas.openxmlformats.org/officeDocument/2006/relationships/hyperlink" Target="http://www.dso.ufl.edu/drc/" TargetMode="External"/><Relationship Id="rId7" Type="http://schemas.openxmlformats.org/officeDocument/2006/relationships/hyperlink" Target="mailto:brett@law.ufl.edu"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s://gatorevals.aa.ufl.edu/students/"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ufl.edu/student-affairs/current-students/academic-policies" TargetMode="External"/><Relationship Id="rId24" Type="http://schemas.openxmlformats.org/officeDocument/2006/relationships/hyperlink" Target="http://www.dso.ufl.edu/drc/" TargetMode="Externa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footer" Target="footer1.xml"/><Relationship Id="rId10" Type="http://schemas.openxmlformats.org/officeDocument/2006/relationships/hyperlink" Target="https://catalog.ufl.edu/UGRD/academic-regulations/attendance-policies/" TargetMode="External"/><Relationship Id="rId19" Type="http://schemas.openxmlformats.org/officeDocument/2006/relationships/hyperlink" Target="http://www.dso.ufl.edu/dr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ronavirus.ufhealth.org/screen-test-protect/covid-19-exposure-and-symptoms-who-do-i-call-if/"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s://gatorevals.aa.ufl.edu/public-resul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8450</Characters>
  <Application>Microsoft Office Word</Application>
  <DocSecurity>4</DocSecurity>
  <Lines>70</Lines>
  <Paragraphs>19</Paragraphs>
  <ScaleCrop>false</ScaleCrop>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Annie</dc:creator>
  <cp:keywords/>
  <dc:description/>
  <cp:lastModifiedBy>McIlhenny, Ruth M.</cp:lastModifiedBy>
  <cp:revision>2</cp:revision>
  <dcterms:created xsi:type="dcterms:W3CDTF">2021-01-07T16:48:00Z</dcterms:created>
  <dcterms:modified xsi:type="dcterms:W3CDTF">2021-01-07T16:48:00Z</dcterms:modified>
</cp:coreProperties>
</file>