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26" w:rsidRDefault="005B0D26"/>
    <w:p w:rsidR="006F3B92" w:rsidRPr="00423960" w:rsidRDefault="006F3B92" w:rsidP="006F3B92">
      <w:pPr>
        <w:jc w:val="center"/>
        <w:rPr>
          <w:rFonts w:eastAsia="Times New Roman" w:cs="Times New Roman"/>
          <w:b/>
          <w:sz w:val="28"/>
          <w:szCs w:val="28"/>
        </w:rPr>
      </w:pPr>
      <w:r w:rsidRPr="00423960">
        <w:rPr>
          <w:rFonts w:eastAsia="Times New Roman" w:cs="Times New Roman"/>
          <w:b/>
          <w:sz w:val="40"/>
          <w:szCs w:val="28"/>
        </w:rPr>
        <w:t>SYLLABUS</w:t>
      </w:r>
    </w:p>
    <w:p w:rsidR="006F3B92" w:rsidRPr="00401A87" w:rsidRDefault="006F3B92" w:rsidP="00401A87">
      <w:pPr>
        <w:jc w:val="center"/>
        <w:rPr>
          <w:rFonts w:eastAsia="Times New Roman" w:cs="Times New Roman"/>
          <w:b/>
          <w:sz w:val="28"/>
          <w:szCs w:val="28"/>
        </w:rPr>
      </w:pPr>
      <w:r w:rsidRPr="00423960">
        <w:rPr>
          <w:rFonts w:eastAsia="Times New Roman" w:cs="Times New Roman"/>
          <w:b/>
          <w:sz w:val="28"/>
          <w:szCs w:val="28"/>
        </w:rPr>
        <w:t xml:space="preserve">UNINCORPORATED BUSINESS </w:t>
      </w:r>
      <w:r w:rsidR="006D09CC" w:rsidRPr="00423960">
        <w:rPr>
          <w:rFonts w:eastAsia="Times New Roman" w:cs="Times New Roman"/>
          <w:b/>
          <w:sz w:val="28"/>
          <w:szCs w:val="28"/>
        </w:rPr>
        <w:t>ENTERPRISES</w:t>
      </w:r>
      <w:r w:rsidR="00401A87">
        <w:rPr>
          <w:rFonts w:eastAsia="Times New Roman" w:cs="Times New Roman"/>
          <w:b/>
          <w:sz w:val="28"/>
          <w:szCs w:val="28"/>
        </w:rPr>
        <w:t xml:space="preserve"> (</w:t>
      </w:r>
      <w:r w:rsidR="00347192">
        <w:rPr>
          <w:rFonts w:eastAsia="Times New Roman" w:cs="Times New Roman"/>
          <w:b/>
          <w:sz w:val="28"/>
          <w:szCs w:val="28"/>
        </w:rPr>
        <w:t>Fall</w:t>
      </w:r>
      <w:r w:rsidR="0043787C">
        <w:rPr>
          <w:rFonts w:eastAsia="Times New Roman" w:cs="Times New Roman"/>
          <w:b/>
          <w:sz w:val="28"/>
          <w:szCs w:val="28"/>
        </w:rPr>
        <w:t xml:space="preserve"> 2019</w:t>
      </w:r>
      <w:r w:rsidR="00401A87">
        <w:rPr>
          <w:rFonts w:eastAsia="Times New Roman" w:cs="Times New Roman"/>
          <w:b/>
          <w:sz w:val="28"/>
          <w:szCs w:val="28"/>
        </w:rPr>
        <w:t>)</w:t>
      </w:r>
    </w:p>
    <w:p w:rsidR="00401A87" w:rsidRDefault="00401A87" w:rsidP="00401A87">
      <w:pPr>
        <w:ind w:right="-180"/>
        <w:jc w:val="both"/>
        <w:rPr>
          <w:rFonts w:ascii="Book Antiqua" w:eastAsia="Times New Roman" w:hAnsi="Book Antiqua" w:cs="Times New Roman"/>
          <w:sz w:val="26"/>
          <w:szCs w:val="26"/>
        </w:rPr>
      </w:pPr>
    </w:p>
    <w:p w:rsidR="0048487B" w:rsidRDefault="0048487B" w:rsidP="00401A87">
      <w:pPr>
        <w:ind w:right="-180"/>
        <w:jc w:val="both"/>
        <w:rPr>
          <w:rFonts w:ascii="Book Antiqua" w:eastAsia="Times New Roman" w:hAnsi="Book Antiqua" w:cs="Times New Roman"/>
          <w:sz w:val="26"/>
          <w:szCs w:val="26"/>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 xml:space="preserve">Robert J. Rhee </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OFFICE: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ab/>
        <w:t>Office #</w:t>
      </w:r>
      <w:r w:rsidR="00723D80" w:rsidRPr="00423960">
        <w:rPr>
          <w:rFonts w:ascii="Book Antiqua" w:eastAsia="Times New Roman" w:hAnsi="Book Antiqua" w:cs="Times New Roman"/>
        </w:rPr>
        <w:t xml:space="preserve"> 378</w:t>
      </w:r>
    </w:p>
    <w:p w:rsidR="00401A87" w:rsidRDefault="00401A87" w:rsidP="00401A87">
      <w:pPr>
        <w:ind w:right="-180"/>
        <w:jc w:val="both"/>
        <w:rPr>
          <w:rFonts w:ascii="Book Antiqua" w:eastAsia="Times New Roman" w:hAnsi="Book Antiqua" w:cs="Times New Roman"/>
        </w:rPr>
      </w:pPr>
    </w:p>
    <w:p w:rsidR="00723D80" w:rsidRPr="00423960" w:rsidRDefault="00C80152" w:rsidP="00401A87">
      <w:pPr>
        <w:ind w:right="-180"/>
        <w:jc w:val="both"/>
        <w:rPr>
          <w:rFonts w:ascii="Book Antiqua" w:eastAsia="Times New Roman" w:hAnsi="Book Antiqua" w:cs="Times New Roman"/>
        </w:rPr>
      </w:pPr>
      <w:r w:rsidRPr="00423960">
        <w:rPr>
          <w:rFonts w:ascii="Book Antiqua" w:eastAsia="Times New Roman" w:hAnsi="Book Antiqua" w:cs="Times New Roman"/>
        </w:rPr>
        <w:t>CONTACT</w:t>
      </w:r>
      <w:r w:rsidR="00401A87">
        <w:rPr>
          <w:rFonts w:ascii="Book Antiqua" w:eastAsia="Times New Roman" w:hAnsi="Book Antiqua" w:cs="Times New Roman"/>
        </w:rPr>
        <w:t>:</w:t>
      </w:r>
      <w:r w:rsidR="00401A87">
        <w:rPr>
          <w:rFonts w:ascii="Book Antiqua" w:eastAsia="Times New Roman" w:hAnsi="Book Antiqua" w:cs="Times New Roman"/>
        </w:rPr>
        <w:tab/>
      </w:r>
      <w:r w:rsidR="006F3B92" w:rsidRPr="00423960">
        <w:rPr>
          <w:rFonts w:ascii="Book Antiqua" w:eastAsia="Times New Roman" w:hAnsi="Book Antiqua" w:cs="Times New Roman"/>
        </w:rPr>
        <w:tab/>
      </w:r>
      <w:r w:rsidR="006F3B92" w:rsidRPr="00423960">
        <w:rPr>
          <w:rFonts w:ascii="Book Antiqua" w:eastAsia="Times New Roman" w:hAnsi="Book Antiqua" w:cs="Times New Roman"/>
        </w:rPr>
        <w:tab/>
      </w:r>
      <w:r w:rsidRPr="00423960">
        <w:rPr>
          <w:rFonts w:ascii="Book Antiqua" w:eastAsia="Times New Roman" w:hAnsi="Book Antiqua" w:cs="Times New Roman"/>
        </w:rPr>
        <w:t>352-273-0958</w:t>
      </w:r>
    </w:p>
    <w:p w:rsidR="006F3B92" w:rsidRPr="00423960" w:rsidRDefault="006F3B92" w:rsidP="00401A87">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006F3B92" w:rsidRPr="00423960">
        <w:rPr>
          <w:rFonts w:ascii="Book Antiqua" w:eastAsia="Times New Roman" w:hAnsi="Book Antiqua" w:cs="Times New Roman"/>
        </w:rPr>
        <w:tab/>
      </w:r>
      <w:r w:rsidR="00097F74">
        <w:rPr>
          <w:rFonts w:ascii="Book Antiqua" w:eastAsia="Times New Roman" w:hAnsi="Book Antiqua" w:cs="Times New Roman"/>
        </w:rPr>
        <w:t>Holland 355C</w:t>
      </w:r>
    </w:p>
    <w:p w:rsidR="00401A87" w:rsidRDefault="00401A87" w:rsidP="00401A87">
      <w:pPr>
        <w:ind w:right="-187"/>
        <w:jc w:val="both"/>
        <w:rPr>
          <w:rFonts w:ascii="Book Antiqua" w:eastAsia="Times New Roman" w:hAnsi="Book Antiqua" w:cs="Times New Roman"/>
        </w:rPr>
      </w:pPr>
    </w:p>
    <w:p w:rsidR="00B57427" w:rsidRPr="008A5EDD" w:rsidRDefault="00401A87" w:rsidP="00B57427">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347192">
        <w:rPr>
          <w:rFonts w:ascii="Book Antiqua" w:eastAsia="Times New Roman" w:hAnsi="Book Antiqua" w:cs="Times New Roman"/>
        </w:rPr>
        <w:t>Mon. &amp; Tues.</w:t>
      </w:r>
      <w:r w:rsidR="00B57427" w:rsidRPr="008A5EDD">
        <w:rPr>
          <w:rFonts w:ascii="Book Antiqua" w:eastAsia="Times New Roman" w:hAnsi="Book Antiqua" w:cs="Times New Roman"/>
        </w:rPr>
        <w:t xml:space="preserve">:  </w:t>
      </w:r>
      <w:r w:rsidR="00B57427" w:rsidRPr="008A5EDD">
        <w:rPr>
          <w:rFonts w:ascii="Book Antiqua" w:eastAsia="Times New Roman" w:hAnsi="Book Antiqua" w:cs="Times New Roman"/>
        </w:rPr>
        <w:tab/>
      </w:r>
      <w:r w:rsidR="00347192">
        <w:rPr>
          <w:rFonts w:ascii="Book Antiqua" w:eastAsia="Times New Roman" w:hAnsi="Book Antiqua" w:cs="Times New Roman"/>
        </w:rPr>
        <w:t>10:30 AM to 11:55 A</w:t>
      </w:r>
      <w:r w:rsidR="00B57427">
        <w:rPr>
          <w:rFonts w:ascii="Book Antiqua" w:eastAsia="Times New Roman" w:hAnsi="Book Antiqua" w:cs="Times New Roman"/>
        </w:rPr>
        <w:t xml:space="preserve">M </w:t>
      </w:r>
      <w:r w:rsidR="00B57427" w:rsidRPr="008A5EDD">
        <w:rPr>
          <w:rFonts w:ascii="Book Antiqua" w:eastAsia="Times New Roman" w:hAnsi="Book Antiqua" w:cs="Times New Roman"/>
        </w:rPr>
        <w:t xml:space="preserve"> </w:t>
      </w:r>
    </w:p>
    <w:p w:rsidR="006F3B92" w:rsidRPr="00423960" w:rsidRDefault="006F3B92" w:rsidP="00B57427">
      <w:pPr>
        <w:ind w:right="-187"/>
        <w:jc w:val="both"/>
        <w:rPr>
          <w:rFonts w:ascii="Book Antiqua" w:eastAsia="Times New Roman" w:hAnsi="Book Antiqua" w:cs="Times New Roman"/>
        </w:rPr>
      </w:pPr>
    </w:p>
    <w:p w:rsidR="00B57427" w:rsidRPr="008A5EDD" w:rsidRDefault="00401A87" w:rsidP="00B57427">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347192">
        <w:rPr>
          <w:rFonts w:ascii="Book Antiqua" w:eastAsia="Times New Roman" w:hAnsi="Book Antiqua" w:cs="Times New Roman"/>
        </w:rPr>
        <w:t xml:space="preserve">Mon. &amp; Tues.:  </w:t>
      </w:r>
      <w:r w:rsidR="00347192">
        <w:rPr>
          <w:rFonts w:ascii="Book Antiqua" w:eastAsia="Times New Roman" w:hAnsi="Book Antiqua" w:cs="Times New Roman"/>
        </w:rPr>
        <w:tab/>
        <w:t>12:00 PM to 1</w:t>
      </w:r>
      <w:r w:rsidR="00B57427" w:rsidRPr="008A5EDD">
        <w:rPr>
          <w:rFonts w:ascii="Book Antiqua" w:eastAsia="Times New Roman" w:hAnsi="Book Antiqua" w:cs="Times New Roman"/>
        </w:rPr>
        <w:t xml:space="preserve">:00 PM  </w:t>
      </w:r>
    </w:p>
    <w:p w:rsidR="006F3B92" w:rsidRPr="00423960" w:rsidRDefault="006F3B92" w:rsidP="00B57427">
      <w:pPr>
        <w:ind w:right="-187"/>
        <w:jc w:val="both"/>
        <w:rPr>
          <w:rFonts w:ascii="Book Antiqua" w:eastAsia="Times New Roman" w:hAnsi="Book Antiqua" w:cs="Times New Roman"/>
        </w:rPr>
      </w:pPr>
      <w:r w:rsidRPr="00423960">
        <w:rPr>
          <w:rFonts w:ascii="Book Antiqua" w:eastAsia="Times New Roman" w:hAnsi="Book Antiqua" w:cs="Times New Roman"/>
        </w:rPr>
        <w:t xml:space="preserve"> </w:t>
      </w:r>
    </w:p>
    <w:p w:rsidR="006F3B92" w:rsidRPr="00423960" w:rsidRDefault="00401A87" w:rsidP="00401A87">
      <w:pPr>
        <w:ind w:right="-720"/>
        <w:jc w:val="both"/>
        <w:rPr>
          <w:rFonts w:ascii="Book Antiqua" w:eastAsia="Times New Roman" w:hAnsi="Book Antiqua" w:cs="Times New Roman"/>
        </w:rPr>
      </w:pPr>
      <w:r>
        <w:rPr>
          <w:rFonts w:ascii="Book Antiqua" w:eastAsia="Times New Roman" w:hAnsi="Book Antiqua" w:cs="Times New Roman"/>
        </w:rPr>
        <w:t xml:space="preserve">FINAL EXAM:  </w:t>
      </w:r>
      <w:r>
        <w:rPr>
          <w:rFonts w:ascii="Book Antiqua" w:eastAsia="Times New Roman" w:hAnsi="Book Antiqua" w:cs="Times New Roman"/>
        </w:rPr>
        <w:tab/>
      </w:r>
      <w:r w:rsidR="006F3B92" w:rsidRPr="00423960">
        <w:rPr>
          <w:rFonts w:ascii="Book Antiqua" w:eastAsia="Times New Roman" w:hAnsi="Book Antiqua" w:cs="Times New Roman"/>
        </w:rPr>
        <w:tab/>
      </w:r>
      <w:r w:rsidR="00347192">
        <w:rPr>
          <w:rFonts w:ascii="Book Antiqua" w:eastAsia="Times New Roman" w:hAnsi="Book Antiqua" w:cs="Times New Roman"/>
        </w:rPr>
        <w:t>Wednesday</w:t>
      </w:r>
      <w:r>
        <w:rPr>
          <w:rFonts w:ascii="Book Antiqua" w:eastAsia="Times New Roman" w:hAnsi="Book Antiqua" w:cs="Times New Roman"/>
        </w:rPr>
        <w:t xml:space="preserve">, </w:t>
      </w:r>
      <w:r w:rsidR="00347192">
        <w:rPr>
          <w:rFonts w:ascii="Book Antiqua" w:eastAsia="Times New Roman" w:hAnsi="Book Antiqua" w:cs="Times New Roman"/>
        </w:rPr>
        <w:t>December 11</w:t>
      </w:r>
      <w:r>
        <w:rPr>
          <w:rFonts w:ascii="Book Antiqua" w:eastAsia="Times New Roman" w:hAnsi="Book Antiqua" w:cs="Times New Roman"/>
        </w:rPr>
        <w:t xml:space="preserve">, </w:t>
      </w:r>
      <w:r w:rsidR="00B57986" w:rsidRPr="00423960">
        <w:rPr>
          <w:rFonts w:ascii="Book Antiqua" w:eastAsia="Times New Roman" w:hAnsi="Book Antiqua" w:cs="Times New Roman"/>
        </w:rPr>
        <w:t>8:30</w:t>
      </w:r>
      <w:r w:rsidR="00B57427">
        <w:rPr>
          <w:rFonts w:ascii="Book Antiqua" w:eastAsia="Times New Roman" w:hAnsi="Book Antiqua" w:cs="Times New Roman"/>
        </w:rPr>
        <w:t xml:space="preserve"> AM to 12:30 PM (4 hours) </w:t>
      </w:r>
    </w:p>
    <w:p w:rsidR="006F3B92" w:rsidRPr="00423960" w:rsidRDefault="006F3B92" w:rsidP="00401A87">
      <w:pPr>
        <w:jc w:val="both"/>
        <w:rPr>
          <w:rFonts w:ascii="Book Antiqua" w:eastAsia="Times New Roman" w:hAnsi="Book Antiqua" w:cs="Times New Roman"/>
        </w:rPr>
      </w:pPr>
    </w:p>
    <w:p w:rsidR="001A41C8" w:rsidRPr="00423960" w:rsidRDefault="001A41C8" w:rsidP="00401A87">
      <w:pPr>
        <w:jc w:val="both"/>
        <w:rPr>
          <w:rFonts w:ascii="Book Antiqua" w:eastAsia="Times New Roman" w:hAnsi="Book Antiqua" w:cs="Times New Roman"/>
        </w:rPr>
      </w:pPr>
    </w:p>
    <w:p w:rsidR="006F3B92" w:rsidRPr="00423960" w:rsidRDefault="006F3B92" w:rsidP="00401A87">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rsidR="006F3B92" w:rsidRPr="00423960" w:rsidRDefault="006F3B92" w:rsidP="00401A87">
      <w:pPr>
        <w:jc w:val="both"/>
        <w:rPr>
          <w:rFonts w:ascii="Book Antiqua" w:eastAsia="Times New Roman" w:hAnsi="Book Antiqua" w:cs="Times New Roman"/>
          <w:b/>
        </w:rPr>
      </w:pPr>
    </w:p>
    <w:p w:rsidR="006F3B92" w:rsidRPr="00423960" w:rsidRDefault="00964452" w:rsidP="006F3B92">
      <w:pPr>
        <w:jc w:val="both"/>
        <w:rPr>
          <w:rFonts w:ascii="Book Antiqua" w:eastAsia="Times New Roman" w:hAnsi="Book Antiqua" w:cs="Times New Roman"/>
        </w:rPr>
      </w:pPr>
      <w:r>
        <w:rPr>
          <w:rFonts w:ascii="Book Antiqua" w:eastAsia="Times New Roman" w:hAnsi="Book Antiqua" w:cs="Times New Roman"/>
        </w:rPr>
        <w:t xml:space="preserve">Larry </w:t>
      </w:r>
      <w:proofErr w:type="spellStart"/>
      <w:r>
        <w:rPr>
          <w:rFonts w:ascii="Book Antiqua" w:eastAsia="Times New Roman" w:hAnsi="Book Antiqua" w:cs="Times New Roman"/>
        </w:rPr>
        <w:t>Ribstein</w:t>
      </w:r>
      <w:proofErr w:type="spellEnd"/>
      <w:r w:rsidR="006F3B92" w:rsidRPr="00423960">
        <w:rPr>
          <w:rFonts w:ascii="Book Antiqua" w:eastAsia="Times New Roman" w:hAnsi="Book Antiqua" w:cs="Times New Roman"/>
        </w:rPr>
        <w:t xml:space="preserve">, </w:t>
      </w:r>
      <w:r>
        <w:rPr>
          <w:rFonts w:ascii="Book Antiqua" w:eastAsia="Times New Roman" w:hAnsi="Book Antiqua" w:cs="Times New Roman"/>
        </w:rPr>
        <w:t xml:space="preserve">Jeffrey </w:t>
      </w:r>
      <w:proofErr w:type="spellStart"/>
      <w:r>
        <w:rPr>
          <w:rFonts w:ascii="Book Antiqua" w:eastAsia="Times New Roman" w:hAnsi="Book Antiqua" w:cs="Times New Roman"/>
        </w:rPr>
        <w:t>Lipshaw</w:t>
      </w:r>
      <w:proofErr w:type="spellEnd"/>
      <w:r>
        <w:rPr>
          <w:rFonts w:ascii="Book Antiqua" w:eastAsia="Times New Roman" w:hAnsi="Book Antiqua" w:cs="Times New Roman"/>
        </w:rPr>
        <w:t xml:space="preserve">, Elizabeth Miller, and Joshua </w:t>
      </w:r>
      <w:proofErr w:type="spellStart"/>
      <w:r>
        <w:rPr>
          <w:rFonts w:ascii="Book Antiqua" w:eastAsia="Times New Roman" w:hAnsi="Book Antiqua" w:cs="Times New Roman"/>
        </w:rPr>
        <w:t>Fershee</w:t>
      </w:r>
      <w:proofErr w:type="spellEnd"/>
      <w:r>
        <w:rPr>
          <w:rFonts w:ascii="Book Antiqua" w:eastAsia="Times New Roman" w:hAnsi="Book Antiqua" w:cs="Times New Roman"/>
        </w:rPr>
        <w:t xml:space="preserve">, </w:t>
      </w:r>
      <w:r w:rsidR="005F1DC5" w:rsidRPr="00423960">
        <w:rPr>
          <w:rFonts w:ascii="Book Antiqua" w:eastAsia="Times New Roman" w:hAnsi="Book Antiqua" w:cs="Times New Roman"/>
          <w:i/>
          <w:iCs/>
        </w:rPr>
        <w:t>Unincorporated Business Entities</w:t>
      </w:r>
      <w:r w:rsidR="006F3B92" w:rsidRPr="00423960">
        <w:rPr>
          <w:rFonts w:ascii="Book Antiqua" w:eastAsia="Times New Roman" w:hAnsi="Book Antiqua" w:cs="Times New Roman"/>
        </w:rPr>
        <w:t xml:space="preserve"> (</w:t>
      </w:r>
      <w:r w:rsidR="005F1DC5" w:rsidRPr="00423960">
        <w:rPr>
          <w:rFonts w:ascii="Book Antiqua" w:eastAsia="Times New Roman" w:hAnsi="Book Antiqua" w:cs="Times New Roman"/>
        </w:rPr>
        <w:t>5th</w:t>
      </w:r>
      <w:r w:rsidR="006F3B92" w:rsidRPr="00423960">
        <w:rPr>
          <w:rFonts w:ascii="Book Antiqua" w:eastAsia="Times New Roman" w:hAnsi="Book Antiqua" w:cs="Times New Roman"/>
        </w:rPr>
        <w:t xml:space="preserve"> edition, </w:t>
      </w:r>
      <w:r w:rsidR="005F1DC5" w:rsidRPr="00423960">
        <w:rPr>
          <w:rFonts w:ascii="Book Antiqua" w:eastAsia="Times New Roman" w:hAnsi="Book Antiqua" w:cs="Times New Roman"/>
        </w:rPr>
        <w:t xml:space="preserve">LexisNexis </w:t>
      </w:r>
      <w:r w:rsidR="0043787C">
        <w:rPr>
          <w:rFonts w:ascii="Book Antiqua" w:eastAsia="Times New Roman" w:hAnsi="Book Antiqua" w:cs="Times New Roman"/>
        </w:rPr>
        <w:t xml:space="preserve">/ Carolina Academic Press </w:t>
      </w:r>
      <w:r w:rsidR="005F1DC5" w:rsidRPr="00423960">
        <w:rPr>
          <w:rFonts w:ascii="Book Antiqua" w:eastAsia="Times New Roman" w:hAnsi="Book Antiqua" w:cs="Times New Roman"/>
        </w:rPr>
        <w:t>2013</w:t>
      </w:r>
      <w:r w:rsidR="006F3B92" w:rsidRPr="00423960">
        <w:rPr>
          <w:rFonts w:ascii="Book Antiqua" w:eastAsia="Times New Roman" w:hAnsi="Book Antiqua" w:cs="Times New Roman"/>
        </w:rPr>
        <w:t>)</w:t>
      </w:r>
    </w:p>
    <w:p w:rsidR="00953E9C" w:rsidRDefault="00953E9C" w:rsidP="00B57427">
      <w:pPr>
        <w:jc w:val="both"/>
        <w:rPr>
          <w:rFonts w:ascii="Book Antiqua" w:eastAsia="Times New Roman" w:hAnsi="Book Antiqua" w:cs="Times New Roman"/>
        </w:rPr>
      </w:pPr>
    </w:p>
    <w:p w:rsidR="00B57427" w:rsidRPr="001A41C8" w:rsidRDefault="00B57427" w:rsidP="00B57427">
      <w:pPr>
        <w:jc w:val="both"/>
        <w:rPr>
          <w:rFonts w:ascii="Book Antiqua" w:eastAsia="Times New Roman" w:hAnsi="Book Antiqua" w:cs="Times New Roman"/>
          <w:b/>
        </w:rPr>
      </w:pPr>
      <w:r w:rsidRPr="001A41C8">
        <w:rPr>
          <w:rFonts w:ascii="Book Antiqua" w:eastAsia="Times New Roman" w:hAnsi="Book Antiqua" w:cs="Times New Roman"/>
          <w:b/>
        </w:rPr>
        <w:t>COURSE GOAL</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No modern general business law practitioner, practicing in both advisory and litigation capacities, can properly practice business law without understanding the various forms of unincorporated business entities, and particularly the limited liability company, which is the newest and fastest growing business entity. At the end of this course, students will have a conceptual understanding of the three major non-corporate business forms and their statutory default rules: general partnerships, limited partnerships, and limited liability companies. Students will understand the important similarities and differences among these entities. This understanding will provide the basic knowledge to draft governance documents, provide transactional advice in business settings, and litigate business claims arising from the activities of non-corporate business entities. </w:t>
      </w:r>
    </w:p>
    <w:p w:rsidR="00B57427" w:rsidRDefault="00B57427" w:rsidP="006F3B92">
      <w:pPr>
        <w:jc w:val="both"/>
        <w:rPr>
          <w:rFonts w:ascii="Book Antiqua" w:eastAsia="Times New Roman" w:hAnsi="Book Antiqua" w:cs="Times New Roman"/>
        </w:rPr>
      </w:pPr>
    </w:p>
    <w:p w:rsidR="00B57427" w:rsidRPr="008A5EDD" w:rsidRDefault="00B57427" w:rsidP="00B57427">
      <w:pPr>
        <w:jc w:val="both"/>
      </w:pPr>
      <w:r w:rsidRPr="0068569A">
        <w:t xml:space="preserve">After </w:t>
      </w:r>
      <w:r w:rsidRPr="008A5EDD">
        <w:t>completing this course, students should be able to:</w:t>
      </w:r>
    </w:p>
    <w:p w:rsidR="00B57427" w:rsidRPr="008A5EDD" w:rsidRDefault="00B57427" w:rsidP="00B57427">
      <w:pPr>
        <w:pStyle w:val="ListParagraph"/>
        <w:numPr>
          <w:ilvl w:val="0"/>
          <w:numId w:val="52"/>
        </w:numPr>
        <w:jc w:val="both"/>
      </w:pPr>
      <w:r w:rsidRPr="008A5EDD">
        <w:lastRenderedPageBreak/>
        <w:t xml:space="preserve">Know and analyze the legal rules and doctrines on </w:t>
      </w:r>
      <w:r>
        <w:t>unincorporated business entities</w:t>
      </w:r>
      <w:r w:rsidRPr="008A5EDD">
        <w:t xml:space="preserve"> in general.</w:t>
      </w:r>
    </w:p>
    <w:p w:rsidR="00B57427" w:rsidRPr="008A5EDD" w:rsidRDefault="00B57427" w:rsidP="00B57427">
      <w:pPr>
        <w:pStyle w:val="ListParagraph"/>
        <w:numPr>
          <w:ilvl w:val="0"/>
          <w:numId w:val="52"/>
        </w:numPr>
        <w:jc w:val="both"/>
      </w:pPr>
      <w:r w:rsidRPr="008A5EDD">
        <w:t xml:space="preserve">Consider issues related to advising the </w:t>
      </w:r>
      <w:r>
        <w:t>managers and owners of issues related to the formation, management, maintenance, and dissolution of unincorporated business entities</w:t>
      </w:r>
      <w:r w:rsidRPr="008A5EDD">
        <w:t>.</w:t>
      </w:r>
    </w:p>
    <w:p w:rsidR="00B57427" w:rsidRPr="008A5EDD" w:rsidRDefault="00B57427" w:rsidP="00B57427">
      <w:pPr>
        <w:pStyle w:val="ListParagraph"/>
        <w:numPr>
          <w:ilvl w:val="0"/>
          <w:numId w:val="52"/>
        </w:numPr>
        <w:jc w:val="both"/>
      </w:pPr>
      <w:r w:rsidRPr="008A5EDD">
        <w:t xml:space="preserve">Know and apply basic business concepts in related to the understanding of </w:t>
      </w:r>
      <w:r>
        <w:t>unincorporated business entities</w:t>
      </w:r>
      <w:r w:rsidRPr="008A5EDD">
        <w:t xml:space="preserve">. </w:t>
      </w:r>
    </w:p>
    <w:p w:rsidR="00B57427" w:rsidRDefault="00B57427" w:rsidP="006F3B92">
      <w:pPr>
        <w:pStyle w:val="ListParagraph"/>
        <w:numPr>
          <w:ilvl w:val="0"/>
          <w:numId w:val="52"/>
        </w:numPr>
        <w:jc w:val="both"/>
      </w:pPr>
      <w:r w:rsidRPr="008A5EDD">
        <w:t>Read and analyze essential documents</w:t>
      </w:r>
      <w:r>
        <w:t>, or portions thereof,</w:t>
      </w:r>
      <w:r w:rsidRPr="008A5EDD">
        <w:t xml:space="preserve"> such as </w:t>
      </w:r>
      <w:r>
        <w:t>partnership and operating agreements</w:t>
      </w:r>
      <w:r w:rsidRPr="008A5EDD">
        <w:t xml:space="preserve">. </w:t>
      </w:r>
    </w:p>
    <w:p w:rsidR="0043787C" w:rsidRPr="00B57427" w:rsidRDefault="0043787C" w:rsidP="006F3B92">
      <w:pPr>
        <w:pStyle w:val="ListParagraph"/>
        <w:numPr>
          <w:ilvl w:val="0"/>
          <w:numId w:val="52"/>
        </w:numPr>
        <w:jc w:val="both"/>
      </w:pPr>
      <w:r>
        <w:t xml:space="preserve">Work with structuring noncorporate entities including drafting charter agreements. </w:t>
      </w:r>
    </w:p>
    <w:p w:rsidR="00B57427" w:rsidRPr="00423960" w:rsidRDefault="00B57427" w:rsidP="006F3B92">
      <w:pPr>
        <w:jc w:val="both"/>
        <w:rPr>
          <w:rFonts w:ascii="Book Antiqua" w:eastAsia="Times New Roman" w:hAnsi="Book Antiqua" w:cs="Times New Roman"/>
        </w:rPr>
      </w:pPr>
    </w:p>
    <w:p w:rsidR="00B57427" w:rsidRPr="00423960" w:rsidRDefault="00B57427" w:rsidP="00B57427">
      <w:pPr>
        <w:rPr>
          <w:rFonts w:ascii="Book Antiqua" w:eastAsia="Times New Roman" w:hAnsi="Book Antiqua" w:cs="Times New Roman"/>
          <w:b/>
        </w:rPr>
      </w:pPr>
      <w:r w:rsidRPr="00423960">
        <w:rPr>
          <w:rFonts w:ascii="Book Antiqua" w:eastAsia="Times New Roman" w:hAnsi="Book Antiqua" w:cs="Times New Roman"/>
          <w:b/>
        </w:rPr>
        <w:t>COURSE GRADING</w:t>
      </w:r>
    </w:p>
    <w:p w:rsidR="00B57427" w:rsidRPr="00423960"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p>
    <w:p w:rsidR="00B57427" w:rsidRPr="00423960" w:rsidRDefault="00B57427" w:rsidP="00B57427">
      <w:pPr>
        <w:jc w:val="both"/>
        <w:rPr>
          <w:rFonts w:ascii="Book Antiqua" w:eastAsia="Times New Roman" w:hAnsi="Book Antiqua" w:cs="Times New Roman"/>
        </w:rPr>
      </w:pPr>
    </w:p>
    <w:p w:rsidR="00B57427" w:rsidRPr="00423960" w:rsidRDefault="00B57427" w:rsidP="00B57427">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The final exam will be open casebook. There are no restrictions on what you can write into the book. You will also be allowed to bring in an outline or notes with the following restrictions: 10 pages on 8x11 sheets of paper, front and back permitted, handwritten or typed notes permitted, no margin restrictions. If a problem on the exam requires statutes, they will be provided in the exam. </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The final exam will have essay, short answer, and multiple choice questions. The exam will contain each form of question. Short answer and multiple choice questions are fairly self-explanatory.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There are no prior exams. </w:t>
      </w:r>
    </w:p>
    <w:p w:rsidR="00B57427" w:rsidRDefault="00B57427" w:rsidP="00B57427">
      <w:pPr>
        <w:jc w:val="both"/>
        <w:rPr>
          <w:rFonts w:ascii="Book Antiqua" w:eastAsia="Times New Roman" w:hAnsi="Book Antiqua" w:cs="Times New Roman"/>
        </w:rPr>
      </w:pPr>
    </w:p>
    <w:p w:rsidR="00B57427" w:rsidRPr="00D01FEB" w:rsidRDefault="00B57427" w:rsidP="00B57427">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rsidR="00B57427" w:rsidRPr="00D01FEB" w:rsidRDefault="00B57427" w:rsidP="00B57427"/>
    <w:p w:rsidR="00B57427" w:rsidRDefault="00B57427" w:rsidP="00D32E30">
      <w:pPr>
        <w:jc w:val="both"/>
      </w:pPr>
      <w:r w:rsidRPr="00D01FEB">
        <w:t>The Levin College of Law’s mean and mandatory distributions are posted on the College’s website and this class adheres to that posted grading policy. The following chart describes the specific letter grade/grade point equivalent in place:</w:t>
      </w:r>
    </w:p>
    <w:p w:rsidR="00D32E30" w:rsidRPr="00D01FEB" w:rsidRDefault="00D32E30" w:rsidP="00D32E30">
      <w:pPr>
        <w:jc w:val="both"/>
      </w:pPr>
    </w:p>
    <w:p w:rsidR="00B57427" w:rsidRPr="00D01FEB" w:rsidRDefault="00B57427" w:rsidP="00B57427"/>
    <w:tbl>
      <w:tblPr>
        <w:tblW w:w="0" w:type="auto"/>
        <w:tblInd w:w="2330" w:type="dxa"/>
        <w:tblCellMar>
          <w:left w:w="0" w:type="dxa"/>
          <w:right w:w="0" w:type="dxa"/>
        </w:tblCellMar>
        <w:tblLook w:val="04A0" w:firstRow="1" w:lastRow="0" w:firstColumn="1" w:lastColumn="0" w:noHBand="0" w:noVBand="1"/>
      </w:tblPr>
      <w:tblGrid>
        <w:gridCol w:w="2312"/>
        <w:gridCol w:w="1980"/>
      </w:tblGrid>
      <w:tr w:rsidR="00B57427" w:rsidRPr="00D01FEB" w:rsidTr="002D1606">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lastRenderedPageBreak/>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Point Equivalent</w:t>
            </w:r>
          </w:p>
        </w:tc>
      </w:tr>
      <w:tr w:rsidR="00B57427" w:rsidRPr="00D01FEB" w:rsidTr="002D1606">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4.0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0.67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0.0</w:t>
            </w:r>
            <w:r>
              <w:t>0</w:t>
            </w:r>
          </w:p>
        </w:tc>
      </w:tr>
    </w:tbl>
    <w:p w:rsidR="00B57427" w:rsidRPr="00D01FEB" w:rsidRDefault="00B57427" w:rsidP="00B57427"/>
    <w:p w:rsidR="00B57427" w:rsidRPr="00D01FEB" w:rsidRDefault="00B57427" w:rsidP="00B57427">
      <w:pPr>
        <w:jc w:val="both"/>
      </w:pPr>
      <w:r w:rsidRPr="00D01FEB">
        <w:t xml:space="preserve">The law school grading policy is available at: </w:t>
      </w:r>
      <w:hyperlink r:id="rId5" w:anchor="9" w:history="1">
        <w:r w:rsidRPr="00D01FEB">
          <w:rPr>
            <w:rStyle w:val="Hyperlink"/>
          </w:rPr>
          <w:t>http://www.law.ufl.edu/student-affairs/current-students/academic-policies#9</w:t>
        </w:r>
      </w:hyperlink>
      <w:r w:rsidRPr="00D01FEB">
        <w:t>.</w:t>
      </w:r>
    </w:p>
    <w:p w:rsidR="00B57427" w:rsidRDefault="00B57427" w:rsidP="00B57427">
      <w:pPr>
        <w:jc w:val="both"/>
        <w:rPr>
          <w:rFonts w:ascii="Book Antiqua" w:eastAsia="Times New Roman" w:hAnsi="Book Antiqua" w:cs="Times New Roman"/>
        </w:rPr>
      </w:pPr>
    </w:p>
    <w:p w:rsidR="00B57427" w:rsidRPr="00800466" w:rsidRDefault="00B57427" w:rsidP="00B57427">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B57427" w:rsidRDefault="00B57427" w:rsidP="00B57427">
      <w:pPr>
        <w:jc w:val="both"/>
        <w:rPr>
          <w:rFonts w:ascii="Book Antiqua" w:eastAsia="Times New Roman" w:hAnsi="Book Antiqua" w:cs="Times New Roman"/>
        </w:rPr>
      </w:pPr>
    </w:p>
    <w:p w:rsidR="00D32178" w:rsidRDefault="00B57427" w:rsidP="00D32178">
      <w:pPr>
        <w:jc w:val="both"/>
        <w:rPr>
          <w:rFonts w:ascii="Book Antiqua" w:eastAsia="Times New Roman" w:hAnsi="Book Antiqua" w:cs="Times New Roman"/>
        </w:rPr>
      </w:pPr>
      <w:r w:rsidRPr="00800466">
        <w:t>It is anticipated that you will spend approximately 2 hours out of class reading and/or preparing for in class assignments for every 1 hour in class.</w:t>
      </w:r>
      <w:r w:rsidR="00D32178" w:rsidRPr="006B2D85">
        <w:rPr>
          <w:rFonts w:ascii="Book Antiqua" w:eastAsia="Times New Roman" w:hAnsi="Book Antiqua" w:cs="Times New Roman"/>
        </w:rPr>
        <w:t xml:space="preserve"> </w:t>
      </w:r>
    </w:p>
    <w:p w:rsidR="00B57427" w:rsidRDefault="00B57427" w:rsidP="00D32178">
      <w:pPr>
        <w:jc w:val="both"/>
        <w:rPr>
          <w:rFonts w:ascii="Book Antiqua" w:eastAsia="Times New Roman" w:hAnsi="Book Antiqua" w:cs="Times New Roman"/>
        </w:rPr>
      </w:pPr>
    </w:p>
    <w:p w:rsidR="00B57427" w:rsidRPr="006B2D85" w:rsidRDefault="00B57427" w:rsidP="00B57427">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rsidR="00B57427" w:rsidRPr="006B2D85" w:rsidRDefault="00B57427" w:rsidP="00B57427">
      <w:pPr>
        <w:jc w:val="both"/>
        <w:rPr>
          <w:rFonts w:ascii="Book Antiqua" w:eastAsia="Times New Roman" w:hAnsi="Book Antiqua" w:cs="Times New Roman"/>
        </w:rPr>
      </w:pPr>
    </w:p>
    <w:p w:rsidR="00B57427" w:rsidRDefault="00B57427" w:rsidP="00B57427">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6"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rsidR="00B57427" w:rsidRDefault="00B57427" w:rsidP="00B57427">
      <w:pPr>
        <w:jc w:val="both"/>
        <w:rPr>
          <w:rFonts w:cs="Times New Roman"/>
        </w:rPr>
      </w:pPr>
    </w:p>
    <w:p w:rsidR="00B57427" w:rsidRPr="0068569A"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D32E30" w:rsidRDefault="00D32E30" w:rsidP="00B57427">
      <w:pPr>
        <w:jc w:val="both"/>
        <w:rPr>
          <w:rFonts w:ascii="Book Antiqua" w:eastAsia="Times New Roman" w:hAnsi="Book Antiqua" w:cs="Times New Roman"/>
        </w:rPr>
      </w:pPr>
    </w:p>
    <w:p w:rsidR="00D32E30" w:rsidRDefault="00D32E30">
      <w:pPr>
        <w:rPr>
          <w:rFonts w:ascii="Book Antiqua" w:eastAsia="Times New Roman" w:hAnsi="Book Antiqua" w:cs="Times New Roman"/>
          <w:b/>
        </w:rPr>
      </w:pPr>
      <w:r>
        <w:rPr>
          <w:rFonts w:ascii="Book Antiqua" w:eastAsia="Times New Roman" w:hAnsi="Book Antiqua" w:cs="Times New Roman"/>
          <w:b/>
        </w:rPr>
        <w:br w:type="page"/>
      </w:r>
    </w:p>
    <w:p w:rsidR="00B57427" w:rsidRPr="008A5251" w:rsidRDefault="00B57427" w:rsidP="00B57427">
      <w:pPr>
        <w:jc w:val="both"/>
        <w:rPr>
          <w:rFonts w:ascii="Book Antiqua" w:eastAsia="Times New Roman" w:hAnsi="Book Antiqua" w:cs="Times New Roman"/>
          <w:b/>
        </w:rPr>
      </w:pPr>
      <w:r>
        <w:rPr>
          <w:rFonts w:ascii="Book Antiqua" w:eastAsia="Times New Roman" w:hAnsi="Book Antiqua" w:cs="Times New Roman"/>
          <w:b/>
        </w:rPr>
        <w:lastRenderedPageBreak/>
        <w:t>ACCOMMODATIONS</w:t>
      </w:r>
    </w:p>
    <w:p w:rsidR="00B57427" w:rsidRDefault="00B57427" w:rsidP="00B57427">
      <w:pPr>
        <w:jc w:val="both"/>
        <w:rPr>
          <w:rFonts w:ascii="Book Antiqua" w:eastAsia="Times New Roman" w:hAnsi="Book Antiqua" w:cs="Times New Roman"/>
        </w:rPr>
      </w:pPr>
    </w:p>
    <w:p w:rsidR="00B57427" w:rsidRDefault="00B57427" w:rsidP="00B57427">
      <w:pPr>
        <w:jc w:val="both"/>
      </w:pPr>
      <w:r w:rsidRPr="00D01FEB">
        <w:t xml:space="preserve">Students requesting accommodation for disabilities must first register with the Disability Resource </w:t>
      </w:r>
      <w:proofErr w:type="gramStart"/>
      <w:r w:rsidRPr="00D01FEB">
        <w:t>Center  (</w:t>
      </w:r>
      <w:proofErr w:type="gramEnd"/>
      <w:r>
        <w:fldChar w:fldCharType="begin"/>
      </w:r>
      <w:r>
        <w:instrText xml:space="preserve"> HYPERLINK "http://www.dso.ufl.edu/drc/" </w:instrText>
      </w:r>
      <w:r>
        <w:fldChar w:fldCharType="separate"/>
      </w:r>
      <w:r w:rsidRPr="00D01FEB">
        <w:rPr>
          <w:rStyle w:val="Hyperlink"/>
        </w:rPr>
        <w:t>http</w:t>
      </w:r>
      <w:r>
        <w:rPr>
          <w:rStyle w:val="Hyperlink"/>
        </w:rPr>
        <w:fldChar w:fldCharType="end"/>
      </w:r>
      <w:hyperlink r:id="rId7" w:history="1">
        <w:r w:rsidRPr="00D01FEB">
          <w:rPr>
            <w:rStyle w:val="Hyperlink"/>
          </w:rPr>
          <w:t>://</w:t>
        </w:r>
      </w:hyperlink>
      <w:hyperlink r:id="rId8" w:history="1">
        <w:r w:rsidRPr="00D01FEB">
          <w:rPr>
            <w:rStyle w:val="Hyperlink"/>
          </w:rPr>
          <w:t>www</w:t>
        </w:r>
      </w:hyperlink>
      <w:hyperlink r:id="rId9" w:history="1">
        <w:r w:rsidRPr="00D01FEB">
          <w:rPr>
            <w:rStyle w:val="Hyperlink"/>
          </w:rPr>
          <w:t>.</w:t>
        </w:r>
      </w:hyperlink>
      <w:hyperlink r:id="rId10" w:history="1">
        <w:proofErr w:type="gramStart"/>
        <w:r w:rsidRPr="00D01FEB">
          <w:rPr>
            <w:rStyle w:val="Hyperlink"/>
          </w:rPr>
          <w:t>ds</w:t>
        </w:r>
        <w:proofErr w:type="gramEnd"/>
      </w:hyperlink>
      <w:hyperlink r:id="rId11" w:history="1">
        <w:r w:rsidRPr="00D01FEB">
          <w:rPr>
            <w:rStyle w:val="Hyperlink"/>
          </w:rPr>
          <w:t>o</w:t>
        </w:r>
      </w:hyperlink>
      <w:hyperlink r:id="rId12" w:history="1">
        <w:r w:rsidRPr="00D01FEB">
          <w:rPr>
            <w:rStyle w:val="Hyperlink"/>
          </w:rPr>
          <w:t>.</w:t>
        </w:r>
      </w:hyperlink>
      <w:hyperlink r:id="rId13" w:history="1">
        <w:proofErr w:type="gramStart"/>
        <w:r w:rsidRPr="00D01FEB">
          <w:rPr>
            <w:rStyle w:val="Hyperlink"/>
          </w:rPr>
          <w:t>ufl</w:t>
        </w:r>
        <w:proofErr w:type="gramEnd"/>
      </w:hyperlink>
      <w:hyperlink r:id="rId14" w:history="1">
        <w:r w:rsidRPr="00D01FEB">
          <w:rPr>
            <w:rStyle w:val="Hyperlink"/>
          </w:rPr>
          <w:t>.</w:t>
        </w:r>
      </w:hyperlink>
      <w:hyperlink r:id="rId15" w:history="1">
        <w:proofErr w:type="gramStart"/>
        <w:r w:rsidRPr="00D01FEB">
          <w:rPr>
            <w:rStyle w:val="Hyperlink"/>
          </w:rPr>
          <w:t>edu</w:t>
        </w:r>
      </w:hyperlink>
      <w:hyperlink r:id="rId16" w:history="1">
        <w:r w:rsidRPr="00D01FEB">
          <w:rPr>
            <w:rStyle w:val="Hyperlink"/>
          </w:rPr>
          <w:t>/</w:t>
        </w:r>
      </w:hyperlink>
      <w:hyperlink r:id="rId17" w:history="1">
        <w:r w:rsidRPr="00D01FEB">
          <w:rPr>
            <w:rStyle w:val="Hyperlink"/>
          </w:rPr>
          <w:t>drc</w:t>
        </w:r>
        <w:proofErr w:type="gramEnd"/>
      </w:hyperlink>
      <w:hyperlink r:id="rId18"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B57427" w:rsidRDefault="00B57427" w:rsidP="00B57427">
      <w:pPr>
        <w:jc w:val="both"/>
      </w:pPr>
    </w:p>
    <w:p w:rsidR="00B57427" w:rsidRDefault="00B57427" w:rsidP="00B57427">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B57427" w:rsidRDefault="00B57427" w:rsidP="00B57427">
      <w:pPr>
        <w:jc w:val="both"/>
      </w:pPr>
    </w:p>
    <w:p w:rsidR="00B57427" w:rsidRPr="00D01FEB" w:rsidRDefault="00B57427" w:rsidP="00B57427">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B57427" w:rsidRDefault="00B57427" w:rsidP="00B57427">
      <w:pPr>
        <w:jc w:val="both"/>
        <w:rPr>
          <w:rFonts w:ascii="Book Antiqua" w:eastAsia="Times New Roman" w:hAnsi="Book Antiqua" w:cs="Times New Roman"/>
        </w:rPr>
      </w:pPr>
    </w:p>
    <w:p w:rsidR="00B57427" w:rsidRPr="00B57427" w:rsidRDefault="00B57427" w:rsidP="00B57427">
      <w:pPr>
        <w:jc w:val="both"/>
      </w:pPr>
      <w:r w:rsidRPr="00D01FEB">
        <w:t xml:space="preserve">Academic honesty and integrity are fundamental values of the University community. Students should be sure that they understand the UF Student Honor Code at </w:t>
      </w:r>
      <w:hyperlink r:id="rId19" w:history="1">
        <w:r w:rsidRPr="00D01FEB">
          <w:rPr>
            <w:rStyle w:val="Hyperlink"/>
          </w:rPr>
          <w:t>http</w:t>
        </w:r>
      </w:hyperlink>
      <w:hyperlink r:id="rId20" w:history="1">
        <w:proofErr w:type="gramStart"/>
        <w:r w:rsidRPr="00D01FEB">
          <w:rPr>
            <w:rStyle w:val="Hyperlink"/>
          </w:rPr>
          <w:t>:/</w:t>
        </w:r>
        <w:proofErr w:type="gramEnd"/>
        <w:r w:rsidRPr="00D01FEB">
          <w:rPr>
            <w:rStyle w:val="Hyperlink"/>
          </w:rPr>
          <w:t>/</w:t>
        </w:r>
      </w:hyperlink>
      <w:hyperlink r:id="rId21" w:history="1">
        <w:r w:rsidRPr="00D01FEB">
          <w:rPr>
            <w:rStyle w:val="Hyperlink"/>
          </w:rPr>
          <w:t>www</w:t>
        </w:r>
      </w:hyperlink>
      <w:hyperlink r:id="rId22" w:history="1">
        <w:r w:rsidRPr="00D01FEB">
          <w:rPr>
            <w:rStyle w:val="Hyperlink"/>
          </w:rPr>
          <w:t>.</w:t>
        </w:r>
      </w:hyperlink>
      <w:hyperlink r:id="rId23" w:history="1">
        <w:proofErr w:type="gramStart"/>
        <w:r w:rsidRPr="00D01FEB">
          <w:rPr>
            <w:rStyle w:val="Hyperlink"/>
          </w:rPr>
          <w:t>dso</w:t>
        </w:r>
        <w:proofErr w:type="gramEnd"/>
      </w:hyperlink>
      <w:hyperlink r:id="rId24" w:history="1">
        <w:r w:rsidRPr="00D01FEB">
          <w:rPr>
            <w:rStyle w:val="Hyperlink"/>
          </w:rPr>
          <w:t>.</w:t>
        </w:r>
      </w:hyperlink>
      <w:hyperlink r:id="rId25" w:history="1">
        <w:proofErr w:type="gramStart"/>
        <w:r w:rsidRPr="00D01FEB">
          <w:rPr>
            <w:rStyle w:val="Hyperlink"/>
          </w:rPr>
          <w:t>ufl</w:t>
        </w:r>
        <w:proofErr w:type="gramEnd"/>
      </w:hyperlink>
      <w:hyperlink r:id="rId26" w:history="1">
        <w:r w:rsidRPr="00D01FEB">
          <w:rPr>
            <w:rStyle w:val="Hyperlink"/>
          </w:rPr>
          <w:t>.</w:t>
        </w:r>
      </w:hyperlink>
      <w:hyperlink r:id="rId27" w:history="1">
        <w:proofErr w:type="gramStart"/>
        <w:r w:rsidRPr="00D01FEB">
          <w:rPr>
            <w:rStyle w:val="Hyperlink"/>
          </w:rPr>
          <w:t>edu</w:t>
        </w:r>
      </w:hyperlink>
      <w:hyperlink r:id="rId28" w:history="1">
        <w:r w:rsidRPr="00D01FEB">
          <w:rPr>
            <w:rStyle w:val="Hyperlink"/>
          </w:rPr>
          <w:t>/</w:t>
        </w:r>
      </w:hyperlink>
      <w:hyperlink r:id="rId29" w:history="1">
        <w:r w:rsidRPr="00D01FEB">
          <w:rPr>
            <w:rStyle w:val="Hyperlink"/>
          </w:rPr>
          <w:t>students</w:t>
        </w:r>
        <w:proofErr w:type="gramEnd"/>
      </w:hyperlink>
      <w:hyperlink r:id="rId30" w:history="1">
        <w:r w:rsidRPr="00D01FEB">
          <w:rPr>
            <w:rStyle w:val="Hyperlink"/>
          </w:rPr>
          <w:t>.</w:t>
        </w:r>
      </w:hyperlink>
      <w:hyperlink r:id="rId31" w:history="1">
        <w:proofErr w:type="gramStart"/>
        <w:r w:rsidRPr="00D01FEB">
          <w:rPr>
            <w:rStyle w:val="Hyperlink"/>
          </w:rPr>
          <w:t>php</w:t>
        </w:r>
        <w:proofErr w:type="gramEnd"/>
      </w:hyperlink>
      <w:r w:rsidRPr="00D01FEB">
        <w:t>.</w:t>
      </w:r>
    </w:p>
    <w:p w:rsidR="00302B59" w:rsidRDefault="00302B59">
      <w:pPr>
        <w:rPr>
          <w:rFonts w:ascii="Book Antiqua" w:hAnsi="Book Antiqua" w:cs="Times New Roman"/>
          <w:b/>
        </w:rPr>
      </w:pPr>
    </w:p>
    <w:p w:rsidR="00302B59" w:rsidRPr="00BB3C4D" w:rsidRDefault="00302B59" w:rsidP="00302B59">
      <w:pPr>
        <w:jc w:val="both"/>
        <w:rPr>
          <w:b/>
        </w:rPr>
      </w:pPr>
      <w:r w:rsidRPr="00BB3C4D">
        <w:rPr>
          <w:b/>
        </w:rPr>
        <w:t>COURSE EVALUATIONS</w:t>
      </w:r>
    </w:p>
    <w:p w:rsidR="00302B59" w:rsidRDefault="00302B59" w:rsidP="00302B59">
      <w:pPr>
        <w:jc w:val="both"/>
      </w:pPr>
    </w:p>
    <w:p w:rsidR="00302B59" w:rsidRPr="00BB3C4D" w:rsidRDefault="00302B59" w:rsidP="00302B59">
      <w:pPr>
        <w:jc w:val="both"/>
        <w:rPr>
          <w:rFonts w:eastAsia="Times New Roman" w:cs="Times New Roman"/>
        </w:rPr>
      </w:pPr>
      <w:r w:rsidRPr="00BB3C4D">
        <w:t xml:space="preserve">Students are expected to provide professional and respectful feedback on the quality of instruction in this course by completing course evaluations online via </w:t>
      </w:r>
      <w:proofErr w:type="spellStart"/>
      <w:r w:rsidRPr="00BB3C4D">
        <w:t>GatorEvals</w:t>
      </w:r>
      <w:proofErr w:type="spellEnd"/>
      <w:r w:rsidRPr="00BB3C4D">
        <w:t>. Guidance on how to give feedback in a professional and respectful manner is available at </w:t>
      </w:r>
      <w:hyperlink r:id="rId32" w:history="1">
        <w:r w:rsidRPr="00BB3C4D">
          <w:rPr>
            <w:rStyle w:val="Hyperlink"/>
          </w:rPr>
          <w:t>https://gatorevals.aa.ufl.edu/students/</w:t>
        </w:r>
      </w:hyperlink>
      <w:r w:rsidRPr="00BB3C4D">
        <w:t xml:space="preserve">. Students will be notified when the evaluation period opens, and can complete evaluations through the email they receive from </w:t>
      </w:r>
      <w:proofErr w:type="spellStart"/>
      <w:r w:rsidRPr="00BB3C4D">
        <w:t>GatorEvals</w:t>
      </w:r>
      <w:proofErr w:type="spellEnd"/>
      <w:r w:rsidRPr="00BB3C4D">
        <w:t xml:space="preserve">, in their Canvas course menu under </w:t>
      </w:r>
      <w:proofErr w:type="spellStart"/>
      <w:r w:rsidRPr="00BB3C4D">
        <w:t>GatorEvals</w:t>
      </w:r>
      <w:proofErr w:type="spellEnd"/>
      <w:r w:rsidRPr="00BB3C4D">
        <w:t>, or via </w:t>
      </w:r>
      <w:hyperlink r:id="rId33" w:tgtFrame="_blank" w:history="1">
        <w:r w:rsidRPr="00BB3C4D">
          <w:rPr>
            <w:rStyle w:val="Hyperlink"/>
          </w:rPr>
          <w:t>https://ufl.bluera.com/ufl/</w:t>
        </w:r>
      </w:hyperlink>
      <w:r w:rsidRPr="00BB3C4D">
        <w:t>. Summaries of course evaluation results are available to students at </w:t>
      </w:r>
      <w:hyperlink r:id="rId34" w:history="1">
        <w:r w:rsidRPr="00BB3C4D">
          <w:rPr>
            <w:rStyle w:val="Hyperlink"/>
          </w:rPr>
          <w:t>https://gatorevals.aa.ufl.edu/public-results/</w:t>
        </w:r>
      </w:hyperlink>
      <w:r w:rsidRPr="00BB3C4D">
        <w:t>.</w:t>
      </w:r>
    </w:p>
    <w:p w:rsidR="00302B59" w:rsidRDefault="00302B59" w:rsidP="00302B59">
      <w:pPr>
        <w:jc w:val="both"/>
        <w:rPr>
          <w:rFonts w:ascii="Book Antiqua" w:eastAsia="Times New Roman" w:hAnsi="Book Antiqua" w:cs="Times New Roman"/>
        </w:rPr>
      </w:pPr>
    </w:p>
    <w:p w:rsidR="00114FEE" w:rsidRDefault="00114FEE">
      <w:pPr>
        <w:rPr>
          <w:rFonts w:ascii="Book Antiqua" w:hAnsi="Book Antiqua" w:cs="Times New Roman"/>
          <w:b/>
        </w:rPr>
      </w:pPr>
      <w:bookmarkStart w:id="0" w:name="_GoBack"/>
      <w:bookmarkEnd w:id="0"/>
      <w:r>
        <w:rPr>
          <w:rFonts w:ascii="Book Antiqua" w:hAnsi="Book Antiqua" w:cs="Times New Roman"/>
          <w:b/>
        </w:rPr>
        <w:br w:type="page"/>
      </w:r>
    </w:p>
    <w:p w:rsidR="00114FEE" w:rsidRDefault="00114FEE">
      <w:pPr>
        <w:rPr>
          <w:rFonts w:ascii="Book Antiqua" w:hAnsi="Book Antiqua" w:cs="Times New Roman"/>
          <w:b/>
        </w:rPr>
      </w:pPr>
    </w:p>
    <w:p w:rsidR="00423960" w:rsidRPr="00423960" w:rsidRDefault="00423960" w:rsidP="005F1DC5">
      <w:pPr>
        <w:jc w:val="both"/>
        <w:rPr>
          <w:rFonts w:ascii="Book Antiqua" w:hAnsi="Book Antiqua" w:cs="Times New Roman"/>
          <w:b/>
        </w:rPr>
      </w:pPr>
      <w:r w:rsidRPr="00423960">
        <w:rPr>
          <w:rFonts w:ascii="Book Antiqua" w:hAnsi="Book Antiqua" w:cs="Times New Roman"/>
          <w:b/>
        </w:rPr>
        <w:t xml:space="preserve">ACRONYM KEY </w:t>
      </w:r>
    </w:p>
    <w:p w:rsidR="00645F95" w:rsidRDefault="00645F95" w:rsidP="005F1DC5">
      <w:pPr>
        <w:jc w:val="both"/>
        <w:rPr>
          <w:rFonts w:ascii="Book Antiqua" w:hAnsi="Book Antiqua" w:cs="Times New Roman"/>
        </w:rPr>
      </w:pPr>
    </w:p>
    <w:p w:rsidR="00423BF0" w:rsidRDefault="00423BF0" w:rsidP="005F1DC5">
      <w:pPr>
        <w:jc w:val="both"/>
        <w:rPr>
          <w:rFonts w:ascii="Book Antiqua" w:hAnsi="Book Antiqua" w:cs="Times New Roman"/>
        </w:rPr>
      </w:pPr>
      <w:r w:rsidRPr="00423960">
        <w:rPr>
          <w:rFonts w:ascii="Book Antiqua" w:hAnsi="Book Antiqua" w:cs="Times New Roman"/>
        </w:rPr>
        <w:t xml:space="preserve">The following are the acronyms and shorthand references for the various materials in the appendices of the textbook. </w:t>
      </w:r>
    </w:p>
    <w:p w:rsidR="00645F95" w:rsidRDefault="00645F95" w:rsidP="005F1DC5">
      <w:pPr>
        <w:jc w:val="both"/>
        <w:rPr>
          <w:rFonts w:ascii="Book Antiqua" w:hAnsi="Book Antiqua" w:cs="Times New Roman"/>
        </w:rPr>
      </w:pPr>
    </w:p>
    <w:p w:rsidR="00114FEE" w:rsidRPr="00114FEE" w:rsidRDefault="00114FEE" w:rsidP="005F1DC5">
      <w:pPr>
        <w:jc w:val="both"/>
        <w:rPr>
          <w:rFonts w:ascii="Book Antiqua" w:hAnsi="Book Antiqua" w:cs="Times New Roman"/>
          <w:b/>
          <w:u w:val="single"/>
        </w:rPr>
      </w:pPr>
      <w:r>
        <w:rPr>
          <w:rFonts w:ascii="Book Antiqua" w:hAnsi="Book Antiqua" w:cs="Times New Roman"/>
          <w:b/>
          <w:u w:val="single"/>
        </w:rPr>
        <w:t>Statute Guide</w:t>
      </w:r>
    </w:p>
    <w:p w:rsidR="00114FEE" w:rsidRPr="00423960" w:rsidRDefault="00114FEE" w:rsidP="005F1DC5">
      <w:pPr>
        <w:jc w:val="both"/>
        <w:rPr>
          <w:rFonts w:ascii="Book Antiqua" w:hAnsi="Book Antiqua" w:cs="Times New Roman"/>
        </w:rPr>
      </w:pPr>
    </w:p>
    <w:p w:rsidR="00F22093" w:rsidRPr="00964452" w:rsidRDefault="00423BF0" w:rsidP="00964452">
      <w:pPr>
        <w:pStyle w:val="ListParagraph"/>
        <w:numPr>
          <w:ilvl w:val="0"/>
          <w:numId w:val="1"/>
        </w:numPr>
        <w:rPr>
          <w:rFonts w:ascii="Book Antiqua" w:hAnsi="Book Antiqua" w:cs="Times New Roman"/>
        </w:rPr>
      </w:pPr>
      <w:proofErr w:type="spellStart"/>
      <w:r w:rsidRPr="00423960">
        <w:rPr>
          <w:rFonts w:ascii="Book Antiqua" w:hAnsi="Book Antiqua" w:cs="Times New Roman"/>
        </w:rPr>
        <w:t>Memnership</w:t>
      </w:r>
      <w:proofErr w:type="spellEnd"/>
      <w:r w:rsidRPr="00423960">
        <w:rPr>
          <w:rFonts w:ascii="Book Antiqua" w:hAnsi="Book Antiqua" w:cs="Times New Roman"/>
        </w:rPr>
        <w:t xml:space="preserve"> Agreement:  </w:t>
      </w:r>
      <w:r w:rsidRPr="00423960">
        <w:rPr>
          <w:rFonts w:ascii="Book Antiqua" w:hAnsi="Book Antiqua" w:cs="Times New Roman"/>
        </w:rPr>
        <w:tab/>
        <w:t xml:space="preserve">Appendix 1 </w:t>
      </w:r>
    </w:p>
    <w:p w:rsidR="00F22093" w:rsidRPr="00964452" w:rsidRDefault="007E1407" w:rsidP="00964452">
      <w:pPr>
        <w:pStyle w:val="ListParagraph"/>
        <w:numPr>
          <w:ilvl w:val="0"/>
          <w:numId w:val="1"/>
        </w:numPr>
        <w:rPr>
          <w:rFonts w:ascii="Book Antiqua" w:hAnsi="Book Antiqua" w:cs="Times New Roman"/>
        </w:rPr>
      </w:pPr>
      <w:r>
        <w:rPr>
          <w:rFonts w:ascii="Book Antiqua" w:hAnsi="Book Antiqua" w:cs="Times New Roman"/>
        </w:rPr>
        <w:t>RTA</w:t>
      </w:r>
      <w:r w:rsidR="00423BF0" w:rsidRPr="00423960">
        <w:rPr>
          <w:rFonts w:ascii="Book Antiqua" w:hAnsi="Book Antiqua" w:cs="Times New Roman"/>
        </w:rPr>
        <w:t xml:space="preserve">:  </w:t>
      </w:r>
      <w:r w:rsidR="00423BF0" w:rsidRPr="00423960">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 xml:space="preserve">Appendix 2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3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RUPA: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4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RULPA: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5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ULPA (2001): </w:t>
      </w:r>
      <w:r w:rsidRPr="00423960">
        <w:rPr>
          <w:rFonts w:ascii="Book Antiqua" w:hAnsi="Book Antiqua" w:cs="Times New Roman"/>
          <w:b/>
        </w:rPr>
        <w:tab/>
      </w:r>
      <w:r w:rsidRPr="00423960">
        <w:rPr>
          <w:rFonts w:ascii="Book Antiqua" w:hAnsi="Book Antiqua" w:cs="Times New Roman"/>
          <w:b/>
        </w:rPr>
        <w:tab/>
        <w:t xml:space="preserve">Appendix 6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ULLCA: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7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RULLCA: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8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DB03D5" w:rsidRPr="00964452" w:rsidRDefault="006D32B0" w:rsidP="00423960">
      <w:pPr>
        <w:pStyle w:val="ListParagraph"/>
        <w:numPr>
          <w:ilvl w:val="0"/>
          <w:numId w:val="1"/>
        </w:numPr>
        <w:rPr>
          <w:rFonts w:ascii="Book Antiqua" w:hAnsi="Book Antiqua"/>
        </w:rPr>
      </w:pPr>
      <w:r>
        <w:rPr>
          <w:rFonts w:ascii="Book Antiqua" w:hAnsi="Book Antiqua" w:cs="Times New Roman"/>
        </w:rPr>
        <w:t xml:space="preserve">Delaware LLCA: </w:t>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Appendix 9</w:t>
      </w:r>
      <w:r w:rsidR="00F22093">
        <w:rPr>
          <w:rFonts w:ascii="Book Antiqua" w:hAnsi="Book Antiqua" w:cs="Times New Roman"/>
        </w:rPr>
        <w:t xml:space="preserve">  </w:t>
      </w:r>
    </w:p>
    <w:p w:rsidR="007F3481" w:rsidRDefault="007F3481" w:rsidP="00423960">
      <w:pPr>
        <w:rPr>
          <w:rFonts w:ascii="Book Antiqua" w:hAnsi="Book Antiqua"/>
        </w:rPr>
      </w:pPr>
    </w:p>
    <w:p w:rsidR="00114FEE" w:rsidRPr="00114FEE" w:rsidRDefault="00114FEE" w:rsidP="00E85126">
      <w:pPr>
        <w:jc w:val="both"/>
        <w:rPr>
          <w:rFonts w:ascii="Book Antiqua" w:hAnsi="Book Antiqua"/>
          <w:b/>
          <w:u w:val="single"/>
        </w:rPr>
      </w:pPr>
      <w:r w:rsidRPr="00114FEE">
        <w:rPr>
          <w:rFonts w:ascii="Book Antiqua" w:hAnsi="Book Antiqua"/>
          <w:b/>
          <w:u w:val="single"/>
        </w:rPr>
        <w:t xml:space="preserve">Entities </w:t>
      </w:r>
    </w:p>
    <w:p w:rsidR="00114FEE" w:rsidRDefault="00114FEE" w:rsidP="00E85126">
      <w:pPr>
        <w:jc w:val="both"/>
        <w:rPr>
          <w:rFonts w:ascii="Book Antiqua" w:hAnsi="Book Antiqua"/>
        </w:rPr>
      </w:pP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GP: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General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LLLP:  </w:t>
      </w:r>
      <w:r>
        <w:rPr>
          <w:rFonts w:ascii="Book Antiqua" w:hAnsi="Book Antiqua"/>
        </w:rPr>
        <w:tab/>
      </w:r>
      <w:r>
        <w:rPr>
          <w:rFonts w:ascii="Book Antiqua" w:hAnsi="Book Antiqua"/>
        </w:rPr>
        <w:tab/>
      </w:r>
      <w:r>
        <w:rPr>
          <w:rFonts w:ascii="Book Antiqua" w:hAnsi="Book Antiqua"/>
        </w:rPr>
        <w:tab/>
        <w:t xml:space="preserve">Limited liability limited partnership </w:t>
      </w:r>
    </w:p>
    <w:p w:rsidR="00114FEE" w:rsidRPr="00114FEE" w:rsidRDefault="00114FEE" w:rsidP="00F16BA5">
      <w:pPr>
        <w:pStyle w:val="ListParagraph"/>
        <w:numPr>
          <w:ilvl w:val="0"/>
          <w:numId w:val="39"/>
        </w:numPr>
        <w:jc w:val="both"/>
        <w:rPr>
          <w:rFonts w:ascii="Book Antiqua" w:hAnsi="Book Antiqua"/>
        </w:rPr>
      </w:pPr>
      <w:r>
        <w:rPr>
          <w:rFonts w:ascii="Book Antiqua" w:hAnsi="Book Antiqua"/>
        </w:rPr>
        <w:t xml:space="preserve">LLC: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company </w:t>
      </w:r>
    </w:p>
    <w:p w:rsidR="00114FEE" w:rsidRDefault="00114FEE" w:rsidP="00E85126">
      <w:pPr>
        <w:jc w:val="both"/>
        <w:rPr>
          <w:rFonts w:ascii="Book Antiqua" w:hAnsi="Book Antiqua"/>
        </w:rPr>
      </w:pPr>
    </w:p>
    <w:p w:rsidR="00435D89" w:rsidRDefault="00435D89" w:rsidP="00E85126">
      <w:pPr>
        <w:jc w:val="both"/>
        <w:rPr>
          <w:rFonts w:ascii="Book Antiqua" w:hAnsi="Book Antiqua"/>
        </w:rPr>
      </w:pPr>
      <w:r w:rsidRPr="00A63202">
        <w:rPr>
          <w:rFonts w:ascii="Book Antiqua" w:hAnsi="Book Antiqua"/>
          <w:b/>
        </w:rPr>
        <w:t>Helpful tip:</w:t>
      </w:r>
      <w:r>
        <w:rPr>
          <w:rFonts w:ascii="Book Antiqua" w:hAnsi="Book Antiqua"/>
        </w:rPr>
        <w:t xml:space="preserve">  We will continuously refer to</w:t>
      </w:r>
      <w:r w:rsidR="00E85126">
        <w:rPr>
          <w:rFonts w:ascii="Book Antiqua" w:hAnsi="Book Antiqua"/>
        </w:rPr>
        <w:t xml:space="preserve"> the statutes in the appendices.</w:t>
      </w:r>
      <w:r>
        <w:rPr>
          <w:rFonts w:ascii="Book Antiqua" w:hAnsi="Book Antiqua"/>
        </w:rPr>
        <w:t xml:space="preserve"> </w:t>
      </w:r>
      <w:r w:rsidR="00E85126">
        <w:rPr>
          <w:rFonts w:ascii="Book Antiqua" w:hAnsi="Book Antiqua"/>
        </w:rPr>
        <w:t xml:space="preserve"> I</w:t>
      </w:r>
      <w:r>
        <w:rPr>
          <w:rFonts w:ascii="Book Antiqua" w:hAnsi="Book Antiqua"/>
        </w:rPr>
        <w:t xml:space="preserve">t is a good idea to place tabs or markers in at least these three statutes: RUPA, ULPA (2001), and RULLCA. The Restatement of Agency is a short appendix, and we will occasionally review provisions in RULPA (Appendix 5) and Delaware LLCA (Appendix 9). </w:t>
      </w:r>
    </w:p>
    <w:p w:rsidR="00A63202" w:rsidRDefault="00A63202" w:rsidP="00E85126">
      <w:pPr>
        <w:jc w:val="both"/>
        <w:rPr>
          <w:rFonts w:ascii="Book Antiqua" w:hAnsi="Book Antiqua"/>
        </w:rPr>
      </w:pPr>
    </w:p>
    <w:p w:rsidR="00A63202" w:rsidRDefault="00A63202" w:rsidP="00A63202">
      <w:pPr>
        <w:jc w:val="both"/>
        <w:rPr>
          <w:rFonts w:ascii="Book Antiqua" w:hAnsi="Book Antiqua"/>
        </w:rPr>
      </w:pPr>
      <w:r>
        <w:rPr>
          <w:rFonts w:ascii="Book Antiqua" w:hAnsi="Book Antiqua"/>
          <w:b/>
        </w:rPr>
        <w:t>Note to students:</w:t>
      </w:r>
      <w:r>
        <w:rPr>
          <w:rFonts w:ascii="Book Antiqua" w:hAnsi="Book Antiqua"/>
        </w:rPr>
        <w:t xml:space="preserve"> Many of the statutory provisions for the different UBE forms are identical to each other or very similar. This aspect of the readings should </w:t>
      </w:r>
      <w:r w:rsidRPr="003051E0">
        <w:rPr>
          <w:rFonts w:ascii="Book Antiqua" w:hAnsi="Book Antiqua"/>
          <w:b/>
          <w:u w:val="single"/>
        </w:rPr>
        <w:t>not</w:t>
      </w:r>
      <w:r>
        <w:rPr>
          <w:rFonts w:ascii="Book Antiqua" w:hAnsi="Book Antiqua"/>
        </w:rPr>
        <w:t xml:space="preserve"> be considered duplicative or redundant. UBEs share many common or similar attributes due to genealogical roots in general partnership law. However, UBEs also fundamentally differ with each other. It is important to understand both the convergence and divergence of important aspects of business entities to get a holistic understanding of each UBE.</w:t>
      </w: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sectPr w:rsidR="00114FEE" w:rsidSect="00114FEE">
          <w:pgSz w:w="12240" w:h="15840"/>
          <w:pgMar w:top="1440" w:right="1440" w:bottom="1440" w:left="1440" w:header="720" w:footer="720" w:gutter="0"/>
          <w:cols w:space="720"/>
          <w:docGrid w:linePitch="360"/>
        </w:sectPr>
      </w:pPr>
    </w:p>
    <w:p w:rsidR="00DE7D4F" w:rsidRDefault="00DE7D4F" w:rsidP="00114FEE">
      <w:pPr>
        <w:jc w:val="center"/>
        <w:rPr>
          <w:rFonts w:ascii="Book Antiqua" w:hAnsi="Book Antiqua"/>
          <w:b/>
          <w:sz w:val="40"/>
        </w:rPr>
      </w:pPr>
      <w:r w:rsidRPr="00DE7D4F">
        <w:rPr>
          <w:rFonts w:ascii="Book Antiqua" w:hAnsi="Book Antiqua"/>
          <w:b/>
          <w:sz w:val="40"/>
        </w:rPr>
        <w:lastRenderedPageBreak/>
        <w:t>ASSIGNMENTS</w:t>
      </w:r>
    </w:p>
    <w:p w:rsidR="00401A87" w:rsidRPr="0048487B" w:rsidRDefault="00401A87" w:rsidP="00DB03D5">
      <w:pPr>
        <w:rPr>
          <w:rFonts w:ascii="Book Antiqua" w:hAnsi="Book Antiqua"/>
          <w:b/>
        </w:rPr>
      </w:pPr>
    </w:p>
    <w:tbl>
      <w:tblPr>
        <w:tblStyle w:val="TableGrid"/>
        <w:tblW w:w="10530" w:type="dxa"/>
        <w:tblInd w:w="-522" w:type="dxa"/>
        <w:tblLayout w:type="fixed"/>
        <w:tblLook w:val="04A0" w:firstRow="1" w:lastRow="0" w:firstColumn="1" w:lastColumn="0" w:noHBand="0" w:noVBand="1"/>
      </w:tblPr>
      <w:tblGrid>
        <w:gridCol w:w="810"/>
        <w:gridCol w:w="4500"/>
        <w:gridCol w:w="1080"/>
        <w:gridCol w:w="4140"/>
      </w:tblGrid>
      <w:tr w:rsidR="002D1606" w:rsidTr="00953E9C">
        <w:trPr>
          <w:trHeight w:val="773"/>
        </w:trPr>
        <w:tc>
          <w:tcPr>
            <w:tcW w:w="810" w:type="dxa"/>
            <w:vAlign w:val="center"/>
          </w:tcPr>
          <w:p w:rsidR="002D1606" w:rsidRPr="000330D3" w:rsidRDefault="002D1606" w:rsidP="00DB03D5">
            <w:pPr>
              <w:jc w:val="center"/>
              <w:rPr>
                <w:rFonts w:ascii="Book Antiqua" w:hAnsi="Book Antiqua"/>
                <w:b/>
              </w:rPr>
            </w:pPr>
            <w:r>
              <w:rPr>
                <w:rFonts w:ascii="Book Antiqua" w:hAnsi="Book Antiqua"/>
                <w:b/>
              </w:rPr>
              <w:t>Class #</w:t>
            </w:r>
          </w:p>
        </w:tc>
        <w:tc>
          <w:tcPr>
            <w:tcW w:w="4500" w:type="dxa"/>
          </w:tcPr>
          <w:p w:rsidR="002D1606" w:rsidRDefault="002D1606" w:rsidP="000330D3">
            <w:pPr>
              <w:jc w:val="center"/>
              <w:rPr>
                <w:rFonts w:ascii="Book Antiqua" w:hAnsi="Book Antiqua"/>
                <w:b/>
              </w:rPr>
            </w:pPr>
          </w:p>
          <w:p w:rsidR="002D1606" w:rsidRPr="000330D3" w:rsidRDefault="002D1606" w:rsidP="001361E7">
            <w:pPr>
              <w:jc w:val="center"/>
              <w:rPr>
                <w:rFonts w:ascii="Book Antiqua" w:hAnsi="Book Antiqua"/>
                <w:b/>
              </w:rPr>
            </w:pPr>
            <w:r>
              <w:rPr>
                <w:rFonts w:ascii="Book Antiqua" w:hAnsi="Book Antiqua"/>
                <w:b/>
              </w:rPr>
              <w:t>Topics, Issues, and Cases</w:t>
            </w:r>
          </w:p>
        </w:tc>
        <w:tc>
          <w:tcPr>
            <w:tcW w:w="1080" w:type="dxa"/>
            <w:vAlign w:val="center"/>
          </w:tcPr>
          <w:p w:rsidR="002D1606" w:rsidRDefault="002D1606" w:rsidP="005F1DC5">
            <w:pPr>
              <w:jc w:val="center"/>
              <w:rPr>
                <w:rFonts w:ascii="Book Antiqua" w:hAnsi="Book Antiqua"/>
                <w:b/>
              </w:rPr>
            </w:pPr>
            <w:r>
              <w:rPr>
                <w:rFonts w:ascii="Book Antiqua" w:hAnsi="Book Antiqua"/>
                <w:b/>
              </w:rPr>
              <w:t>Text</w:t>
            </w:r>
            <w:r w:rsidRPr="000330D3">
              <w:rPr>
                <w:rFonts w:ascii="Book Antiqua" w:hAnsi="Book Antiqua"/>
                <w:b/>
              </w:rPr>
              <w:t xml:space="preserve"> </w:t>
            </w:r>
          </w:p>
          <w:p w:rsidR="002D1606" w:rsidRPr="000330D3" w:rsidRDefault="002D1606" w:rsidP="005F1DC5">
            <w:pPr>
              <w:jc w:val="center"/>
              <w:rPr>
                <w:rFonts w:ascii="Book Antiqua" w:hAnsi="Book Antiqua"/>
                <w:b/>
              </w:rPr>
            </w:pPr>
            <w:r>
              <w:rPr>
                <w:rFonts w:ascii="Book Antiqua" w:hAnsi="Book Antiqua"/>
                <w:b/>
              </w:rPr>
              <w:t>pages</w:t>
            </w:r>
          </w:p>
        </w:tc>
        <w:tc>
          <w:tcPr>
            <w:tcW w:w="4140" w:type="dxa"/>
            <w:vAlign w:val="center"/>
          </w:tcPr>
          <w:p w:rsidR="002D1606" w:rsidRPr="000330D3" w:rsidRDefault="002D1606" w:rsidP="000330D3">
            <w:pPr>
              <w:jc w:val="center"/>
              <w:rPr>
                <w:rFonts w:ascii="Book Antiqua" w:hAnsi="Book Antiqua"/>
                <w:b/>
              </w:rPr>
            </w:pPr>
            <w:r>
              <w:rPr>
                <w:rFonts w:ascii="Book Antiqua" w:hAnsi="Book Antiqua"/>
                <w:b/>
              </w:rPr>
              <w:t>Statute assignment</w:t>
            </w:r>
          </w:p>
        </w:tc>
      </w:tr>
      <w:tr w:rsidR="002D1606" w:rsidTr="00953E9C">
        <w:trPr>
          <w:trHeight w:val="3842"/>
        </w:trPr>
        <w:tc>
          <w:tcPr>
            <w:tcW w:w="810" w:type="dxa"/>
          </w:tcPr>
          <w:p w:rsidR="002D1606" w:rsidRDefault="002D1606" w:rsidP="000330D3">
            <w:pPr>
              <w:jc w:val="center"/>
              <w:rPr>
                <w:rFonts w:ascii="Book Antiqua" w:hAnsi="Book Antiqua"/>
              </w:rPr>
            </w:pPr>
            <w:r>
              <w:rPr>
                <w:rFonts w:ascii="Book Antiqua" w:hAnsi="Book Antiqua"/>
              </w:rPr>
              <w:t>1</w:t>
            </w:r>
          </w:p>
        </w:tc>
        <w:tc>
          <w:tcPr>
            <w:tcW w:w="4500" w:type="dxa"/>
          </w:tcPr>
          <w:p w:rsidR="002D1606" w:rsidRDefault="002D1606" w:rsidP="008C137C">
            <w:pPr>
              <w:pStyle w:val="ListParagraph"/>
              <w:numPr>
                <w:ilvl w:val="0"/>
                <w:numId w:val="2"/>
              </w:numPr>
              <w:rPr>
                <w:rFonts w:ascii="Book Antiqua" w:hAnsi="Book Antiqua"/>
              </w:rPr>
            </w:pPr>
            <w:r>
              <w:rPr>
                <w:rFonts w:ascii="Book Antiqua" w:hAnsi="Book Antiqua"/>
              </w:rPr>
              <w:t xml:space="preserve">Importance of unincorporated business entities (UBEs) </w:t>
            </w:r>
          </w:p>
          <w:p w:rsidR="002D1606" w:rsidRDefault="002D1606" w:rsidP="008C137C">
            <w:pPr>
              <w:pStyle w:val="ListParagraph"/>
              <w:numPr>
                <w:ilvl w:val="0"/>
                <w:numId w:val="2"/>
              </w:numPr>
              <w:rPr>
                <w:rFonts w:ascii="Book Antiqua" w:hAnsi="Book Antiqua"/>
              </w:rPr>
            </w:pPr>
            <w:r>
              <w:rPr>
                <w:rFonts w:ascii="Book Antiqua" w:hAnsi="Book Antiqua"/>
              </w:rPr>
              <w:t>Overview of UBEs and limited liability entities (</w:t>
            </w:r>
            <w:r w:rsidRPr="00E458F1">
              <w:rPr>
                <w:rFonts w:ascii="Book Antiqua" w:hAnsi="Book Antiqua"/>
              </w:rPr>
              <w:t>LLEs</w:t>
            </w:r>
            <w:r>
              <w:rPr>
                <w:rFonts w:ascii="Book Antiqua" w:hAnsi="Book Antiqua"/>
              </w:rPr>
              <w:t>)</w:t>
            </w:r>
            <w:r w:rsidRPr="00E458F1">
              <w:rPr>
                <w:rFonts w:ascii="Book Antiqua" w:hAnsi="Book Antiqua"/>
              </w:rPr>
              <w:t xml:space="preserve"> </w:t>
            </w:r>
          </w:p>
          <w:p w:rsidR="002D1606" w:rsidRPr="008C137C" w:rsidRDefault="002D1606" w:rsidP="008C137C">
            <w:pPr>
              <w:pStyle w:val="ListParagraph"/>
              <w:numPr>
                <w:ilvl w:val="0"/>
                <w:numId w:val="2"/>
              </w:numPr>
              <w:rPr>
                <w:rFonts w:ascii="Book Antiqua" w:hAnsi="Book Antiqua"/>
              </w:rPr>
            </w:pPr>
            <w:r>
              <w:rPr>
                <w:rFonts w:ascii="Book Antiqua" w:hAnsi="Book Antiqua"/>
              </w:rPr>
              <w:t xml:space="preserve">Comparison of UBEs to corporations </w:t>
            </w:r>
          </w:p>
          <w:p w:rsidR="002D1606" w:rsidRPr="00E458F1" w:rsidRDefault="002D1606" w:rsidP="008C137C">
            <w:pPr>
              <w:pStyle w:val="ListParagraph"/>
              <w:numPr>
                <w:ilvl w:val="0"/>
                <w:numId w:val="2"/>
              </w:numPr>
              <w:rPr>
                <w:rFonts w:ascii="Book Antiqua" w:hAnsi="Book Antiqua"/>
              </w:rPr>
            </w:pPr>
            <w:r>
              <w:rPr>
                <w:rFonts w:ascii="Book Antiqua" w:hAnsi="Book Antiqua"/>
              </w:rPr>
              <w:t>Why so many business entities?</w:t>
            </w:r>
          </w:p>
          <w:p w:rsidR="002D1606" w:rsidRDefault="002D1606" w:rsidP="008C137C">
            <w:pPr>
              <w:pStyle w:val="ListParagraph"/>
              <w:numPr>
                <w:ilvl w:val="0"/>
                <w:numId w:val="2"/>
              </w:numPr>
              <w:rPr>
                <w:rFonts w:ascii="Book Antiqua" w:hAnsi="Book Antiqua"/>
              </w:rPr>
            </w:pPr>
            <w:r>
              <w:rPr>
                <w:rFonts w:ascii="Book Antiqua" w:hAnsi="Book Antiqua"/>
              </w:rPr>
              <w:t xml:space="preserve">Statutory frameworks of UBEs </w:t>
            </w:r>
          </w:p>
          <w:p w:rsidR="002D1606" w:rsidRDefault="002D1606" w:rsidP="008C137C">
            <w:pPr>
              <w:pStyle w:val="ListParagraph"/>
              <w:numPr>
                <w:ilvl w:val="0"/>
                <w:numId w:val="2"/>
              </w:numPr>
              <w:rPr>
                <w:rFonts w:ascii="Book Antiqua" w:hAnsi="Book Antiqua"/>
              </w:rPr>
            </w:pPr>
            <w:r>
              <w:rPr>
                <w:rFonts w:ascii="Book Antiqua" w:hAnsi="Book Antiqua"/>
              </w:rPr>
              <w:t xml:space="preserve">Limited liability </w:t>
            </w:r>
          </w:p>
          <w:p w:rsidR="002D1606" w:rsidRDefault="002D1606" w:rsidP="008C137C">
            <w:pPr>
              <w:pStyle w:val="ListParagraph"/>
              <w:numPr>
                <w:ilvl w:val="0"/>
                <w:numId w:val="2"/>
              </w:numPr>
              <w:rPr>
                <w:rFonts w:ascii="Book Antiqua" w:hAnsi="Book Antiqua"/>
              </w:rPr>
            </w:pPr>
            <w:r>
              <w:rPr>
                <w:rFonts w:ascii="Book Antiqua" w:hAnsi="Book Antiqua"/>
              </w:rPr>
              <w:t xml:space="preserve">Role of statutes and agreements </w:t>
            </w:r>
          </w:p>
          <w:p w:rsidR="002D1606" w:rsidRDefault="002D1606" w:rsidP="00F22093">
            <w:pPr>
              <w:pStyle w:val="ListParagraph"/>
              <w:numPr>
                <w:ilvl w:val="0"/>
                <w:numId w:val="2"/>
              </w:numPr>
              <w:rPr>
                <w:rFonts w:ascii="Book Antiqua" w:hAnsi="Book Antiqua"/>
              </w:rPr>
            </w:pPr>
            <w:r>
              <w:rPr>
                <w:rFonts w:ascii="Book Antiqua" w:hAnsi="Book Antiqua"/>
              </w:rPr>
              <w:t>Lawyer’s role in business planning and entity formation</w:t>
            </w:r>
          </w:p>
          <w:p w:rsidR="002D1606" w:rsidRPr="004D21B7" w:rsidRDefault="002D1606" w:rsidP="004D21B7">
            <w:pPr>
              <w:pStyle w:val="ListParagraph"/>
              <w:ind w:left="360"/>
              <w:rPr>
                <w:rFonts w:ascii="Book Antiqua" w:hAnsi="Book Antiqua"/>
              </w:rPr>
            </w:pPr>
          </w:p>
        </w:tc>
        <w:tc>
          <w:tcPr>
            <w:tcW w:w="1080" w:type="dxa"/>
          </w:tcPr>
          <w:p w:rsidR="002D1606" w:rsidRDefault="002D1606" w:rsidP="00C80152">
            <w:pPr>
              <w:jc w:val="center"/>
              <w:rPr>
                <w:rFonts w:ascii="Book Antiqua" w:hAnsi="Book Antiqua"/>
              </w:rPr>
            </w:pPr>
            <w:r>
              <w:rPr>
                <w:rFonts w:ascii="Book Antiqua" w:hAnsi="Book Antiqua"/>
              </w:rPr>
              <w:t>1-10</w:t>
            </w:r>
          </w:p>
          <w:p w:rsidR="002D1606" w:rsidRDefault="002D1606" w:rsidP="00C80152">
            <w:pPr>
              <w:jc w:val="center"/>
              <w:rPr>
                <w:rFonts w:ascii="Book Antiqua" w:hAnsi="Book Antiqua"/>
              </w:rPr>
            </w:pPr>
          </w:p>
        </w:tc>
        <w:tc>
          <w:tcPr>
            <w:tcW w:w="4140" w:type="dxa"/>
          </w:tcPr>
          <w:p w:rsidR="002D1606" w:rsidRPr="00084204" w:rsidRDefault="002D1606" w:rsidP="000330D3">
            <w:pPr>
              <w:rPr>
                <w:rFonts w:ascii="Book Antiqua" w:hAnsi="Book Antiqua"/>
                <w:i/>
              </w:rPr>
            </w:pPr>
            <w:r w:rsidRPr="00084204">
              <w:rPr>
                <w:rFonts w:ascii="Book Antiqua" w:hAnsi="Book Antiqua"/>
                <w:i/>
              </w:rPr>
              <w:t xml:space="preserve">Review table of contents </w:t>
            </w:r>
          </w:p>
          <w:p w:rsidR="002D1606" w:rsidRPr="00514426" w:rsidRDefault="002D1606" w:rsidP="00F16BA5">
            <w:pPr>
              <w:pStyle w:val="ListParagraph"/>
              <w:numPr>
                <w:ilvl w:val="0"/>
                <w:numId w:val="21"/>
              </w:numPr>
              <w:rPr>
                <w:rFonts w:ascii="Book Antiqua" w:hAnsi="Book Antiqua"/>
              </w:rPr>
            </w:pPr>
            <w:r w:rsidRPr="00514426">
              <w:rPr>
                <w:rFonts w:ascii="Book Antiqua" w:hAnsi="Book Antiqua"/>
              </w:rPr>
              <w:t xml:space="preserve">RUPA, ULPA (2001), RULLCA </w:t>
            </w:r>
          </w:p>
          <w:p w:rsidR="002D1606" w:rsidRDefault="002D1606" w:rsidP="000330D3">
            <w:pPr>
              <w:rPr>
                <w:rFonts w:ascii="Book Antiqua" w:hAnsi="Book Antiqua"/>
              </w:rPr>
            </w:pPr>
          </w:p>
          <w:p w:rsidR="002D1606" w:rsidRDefault="002D1606" w:rsidP="000330D3">
            <w:pPr>
              <w:rPr>
                <w:rFonts w:ascii="Book Antiqua" w:hAnsi="Book Antiqua"/>
              </w:rPr>
            </w:pPr>
            <w:r>
              <w:rPr>
                <w:rFonts w:ascii="Book Antiqua" w:hAnsi="Book Antiqua"/>
                <w:i/>
              </w:rPr>
              <w:t>Law applicable to internal affairs</w:t>
            </w:r>
            <w:r>
              <w:rPr>
                <w:rFonts w:ascii="Book Antiqua" w:hAnsi="Book Antiqua"/>
              </w:rPr>
              <w:t xml:space="preserve">  </w:t>
            </w:r>
          </w:p>
          <w:p w:rsidR="002D1606" w:rsidRPr="001732D0" w:rsidRDefault="002D1606" w:rsidP="00F16BA5">
            <w:pPr>
              <w:pStyle w:val="ListParagraph"/>
              <w:numPr>
                <w:ilvl w:val="0"/>
                <w:numId w:val="18"/>
              </w:numPr>
              <w:rPr>
                <w:rFonts w:ascii="Book Antiqua" w:hAnsi="Book Antiqua"/>
              </w:rPr>
            </w:pPr>
            <w:r w:rsidRPr="001732D0">
              <w:rPr>
                <w:rFonts w:ascii="Book Antiqua" w:hAnsi="Book Antiqua"/>
              </w:rPr>
              <w:t>RUPA § 106</w:t>
            </w:r>
          </w:p>
          <w:p w:rsidR="002D1606" w:rsidRPr="001732D0" w:rsidRDefault="002D1606" w:rsidP="00F16BA5">
            <w:pPr>
              <w:pStyle w:val="ListParagraph"/>
              <w:numPr>
                <w:ilvl w:val="0"/>
                <w:numId w:val="18"/>
              </w:numPr>
              <w:rPr>
                <w:rFonts w:ascii="Book Antiqua" w:hAnsi="Book Antiqua"/>
              </w:rPr>
            </w:pPr>
            <w:r w:rsidRPr="001732D0">
              <w:rPr>
                <w:rFonts w:ascii="Book Antiqua" w:hAnsi="Book Antiqua"/>
              </w:rPr>
              <w:t>ULPA (2001) § 106</w:t>
            </w:r>
          </w:p>
          <w:p w:rsidR="002D1606" w:rsidRPr="00DB03D5" w:rsidRDefault="002D1606" w:rsidP="00F16BA5">
            <w:pPr>
              <w:pStyle w:val="ListParagraph"/>
              <w:numPr>
                <w:ilvl w:val="0"/>
                <w:numId w:val="18"/>
              </w:numPr>
              <w:rPr>
                <w:rFonts w:ascii="Book Antiqua" w:hAnsi="Book Antiqua"/>
              </w:rPr>
            </w:pPr>
            <w:r w:rsidRPr="001732D0">
              <w:rPr>
                <w:rFonts w:ascii="Book Antiqua" w:hAnsi="Book Antiqua"/>
              </w:rPr>
              <w:t>RULLCA § 106</w:t>
            </w:r>
            <w:r w:rsidRPr="00DB03D5">
              <w:rPr>
                <w:rFonts w:ascii="Book Antiqua" w:hAnsi="Book Antiqua"/>
              </w:rPr>
              <w:t xml:space="preserve"> </w:t>
            </w:r>
          </w:p>
          <w:p w:rsidR="002D1606" w:rsidRDefault="002D1606" w:rsidP="008C137C">
            <w:pPr>
              <w:rPr>
                <w:rFonts w:ascii="Book Antiqua" w:hAnsi="Book Antiqua"/>
              </w:rPr>
            </w:pPr>
          </w:p>
          <w:p w:rsidR="002D1606" w:rsidRDefault="002D1606" w:rsidP="008C137C">
            <w:pPr>
              <w:rPr>
                <w:rFonts w:ascii="Book Antiqua" w:hAnsi="Book Antiqua"/>
              </w:rPr>
            </w:pPr>
            <w:r w:rsidRPr="0096364D">
              <w:rPr>
                <w:rFonts w:ascii="Book Antiqua" w:hAnsi="Book Antiqua"/>
                <w:i/>
              </w:rPr>
              <w:t>Partn</w:t>
            </w:r>
            <w:r>
              <w:rPr>
                <w:rFonts w:ascii="Book Antiqua" w:hAnsi="Book Antiqua"/>
                <w:i/>
              </w:rPr>
              <w:t>ership and operating agreements</w:t>
            </w:r>
            <w:r>
              <w:rPr>
                <w:rFonts w:ascii="Book Antiqua" w:hAnsi="Book Antiqua"/>
              </w:rPr>
              <w:t xml:space="preserve">  </w:t>
            </w:r>
          </w:p>
          <w:p w:rsidR="002D1606" w:rsidRPr="001732D0" w:rsidRDefault="002D1606" w:rsidP="00F16BA5">
            <w:pPr>
              <w:pStyle w:val="ListParagraph"/>
              <w:numPr>
                <w:ilvl w:val="0"/>
                <w:numId w:val="19"/>
              </w:numPr>
              <w:rPr>
                <w:rFonts w:ascii="Book Antiqua" w:hAnsi="Book Antiqua"/>
              </w:rPr>
            </w:pPr>
            <w:r w:rsidRPr="001732D0">
              <w:rPr>
                <w:rFonts w:ascii="Book Antiqua" w:hAnsi="Book Antiqua"/>
              </w:rPr>
              <w:t>RUPA § 101(7), § 103</w:t>
            </w:r>
          </w:p>
          <w:p w:rsidR="002D1606" w:rsidRPr="001732D0" w:rsidRDefault="002D1606" w:rsidP="00F16BA5">
            <w:pPr>
              <w:pStyle w:val="ListParagraph"/>
              <w:numPr>
                <w:ilvl w:val="0"/>
                <w:numId w:val="19"/>
              </w:numPr>
              <w:rPr>
                <w:rFonts w:ascii="Book Antiqua" w:hAnsi="Book Antiqua"/>
              </w:rPr>
            </w:pPr>
            <w:r w:rsidRPr="001732D0">
              <w:rPr>
                <w:rFonts w:ascii="Book Antiqua" w:hAnsi="Book Antiqua"/>
              </w:rPr>
              <w:t>ULPA (2001) § 102(13), § 110</w:t>
            </w:r>
          </w:p>
          <w:p w:rsidR="002D1606" w:rsidRPr="004D21B7" w:rsidRDefault="002D1606" w:rsidP="00F16BA5">
            <w:pPr>
              <w:pStyle w:val="ListParagraph"/>
              <w:numPr>
                <w:ilvl w:val="0"/>
                <w:numId w:val="19"/>
              </w:numPr>
              <w:rPr>
                <w:rFonts w:ascii="Book Antiqua" w:hAnsi="Book Antiqua"/>
              </w:rPr>
            </w:pPr>
            <w:r w:rsidRPr="001732D0">
              <w:rPr>
                <w:rFonts w:ascii="Book Antiqua" w:hAnsi="Book Antiqua"/>
              </w:rPr>
              <w:t>RULLCA § 102(13), § 110</w:t>
            </w:r>
            <w:r>
              <w:rPr>
                <w:rFonts w:ascii="Book Antiqua" w:hAnsi="Book Antiqua"/>
              </w:rPr>
              <w:t>(a)-(b)</w:t>
            </w:r>
          </w:p>
        </w:tc>
      </w:tr>
      <w:tr w:rsidR="002D1606" w:rsidRPr="00200420" w:rsidTr="00953E9C">
        <w:tc>
          <w:tcPr>
            <w:tcW w:w="810" w:type="dxa"/>
          </w:tcPr>
          <w:p w:rsidR="002D1606" w:rsidRPr="00200420" w:rsidRDefault="002D1606" w:rsidP="000330D3">
            <w:pPr>
              <w:jc w:val="center"/>
            </w:pPr>
            <w:r w:rsidRPr="00200420">
              <w:t>2</w:t>
            </w:r>
          </w:p>
        </w:tc>
        <w:tc>
          <w:tcPr>
            <w:tcW w:w="4500" w:type="dxa"/>
          </w:tcPr>
          <w:p w:rsidR="002D1606" w:rsidRPr="00200420" w:rsidRDefault="002D1606" w:rsidP="00E93E0B">
            <w:pPr>
              <w:pStyle w:val="ListParagraph"/>
              <w:numPr>
                <w:ilvl w:val="0"/>
                <w:numId w:val="3"/>
              </w:numPr>
            </w:pPr>
            <w:r w:rsidRPr="00200420">
              <w:t xml:space="preserve">What is a </w:t>
            </w:r>
            <w:r>
              <w:t>GP</w:t>
            </w:r>
            <w:r w:rsidRPr="00200420">
              <w:t xml:space="preserve">? </w:t>
            </w:r>
          </w:p>
          <w:p w:rsidR="002D1606" w:rsidRDefault="002D1606" w:rsidP="00E93E0B">
            <w:pPr>
              <w:pStyle w:val="ListParagraph"/>
              <w:numPr>
                <w:ilvl w:val="0"/>
                <w:numId w:val="3"/>
              </w:numPr>
            </w:pPr>
            <w:r w:rsidRPr="00200420">
              <w:t xml:space="preserve">How is a </w:t>
            </w:r>
            <w:r>
              <w:t>GP</w:t>
            </w:r>
            <w:r w:rsidRPr="00200420">
              <w:t xml:space="preserve"> formed?</w:t>
            </w:r>
          </w:p>
          <w:p w:rsidR="002D1606" w:rsidRDefault="002D1606" w:rsidP="001361E7"/>
          <w:p w:rsidR="002D1606" w:rsidRDefault="002D1606" w:rsidP="001361E7">
            <w:pPr>
              <w:rPr>
                <w:i/>
              </w:rPr>
            </w:pPr>
            <w:r>
              <w:rPr>
                <w:i/>
              </w:rPr>
              <w:t xml:space="preserve">In re Marriage of </w:t>
            </w:r>
            <w:proofErr w:type="spellStart"/>
            <w:r>
              <w:rPr>
                <w:i/>
              </w:rPr>
              <w:t>Hassiepen</w:t>
            </w:r>
            <w:proofErr w:type="spellEnd"/>
            <w:r>
              <w:rPr>
                <w:i/>
              </w:rPr>
              <w:t xml:space="preserve"> </w:t>
            </w:r>
          </w:p>
          <w:p w:rsidR="002D1606" w:rsidRDefault="002D1606" w:rsidP="001361E7">
            <w:pPr>
              <w:rPr>
                <w:i/>
              </w:rPr>
            </w:pPr>
            <w:r>
              <w:rPr>
                <w:i/>
              </w:rPr>
              <w:t xml:space="preserve">Martin v. Peyton </w:t>
            </w:r>
          </w:p>
          <w:p w:rsidR="002D1606" w:rsidRDefault="002D1606" w:rsidP="001361E7">
            <w:pPr>
              <w:rPr>
                <w:i/>
              </w:rPr>
            </w:pPr>
            <w:r>
              <w:rPr>
                <w:i/>
              </w:rPr>
              <w:t xml:space="preserve">Minute Maid Corp. v. United Foods, Inc. </w:t>
            </w:r>
          </w:p>
          <w:p w:rsidR="002D1606" w:rsidRPr="001361E7" w:rsidRDefault="002D1606" w:rsidP="00114FEE"/>
        </w:tc>
        <w:tc>
          <w:tcPr>
            <w:tcW w:w="1080" w:type="dxa"/>
          </w:tcPr>
          <w:p w:rsidR="002D1606" w:rsidRPr="00200420" w:rsidRDefault="002D1606" w:rsidP="004747EE">
            <w:pPr>
              <w:jc w:val="center"/>
            </w:pPr>
            <w:r w:rsidRPr="00200420">
              <w:t>23-47</w:t>
            </w:r>
          </w:p>
        </w:tc>
        <w:tc>
          <w:tcPr>
            <w:tcW w:w="4140" w:type="dxa"/>
          </w:tcPr>
          <w:p w:rsidR="002D1606" w:rsidRPr="00200420" w:rsidRDefault="002D1606" w:rsidP="00301C56">
            <w:r w:rsidRPr="00200420">
              <w:rPr>
                <w:i/>
              </w:rPr>
              <w:t>Definition of partnership:</w:t>
            </w:r>
            <w:r w:rsidRPr="00200420">
              <w:t xml:space="preserve">  </w:t>
            </w:r>
          </w:p>
          <w:p w:rsidR="002D1606" w:rsidRPr="00200420" w:rsidRDefault="002D1606" w:rsidP="00F16BA5">
            <w:pPr>
              <w:pStyle w:val="ListParagraph"/>
              <w:numPr>
                <w:ilvl w:val="0"/>
                <w:numId w:val="20"/>
              </w:numPr>
            </w:pPr>
            <w:r w:rsidRPr="00200420">
              <w:t>RUPA § 101(6)</w:t>
            </w:r>
          </w:p>
          <w:p w:rsidR="002D1606" w:rsidRPr="00200420" w:rsidRDefault="002D1606" w:rsidP="000330D3">
            <w:pPr>
              <w:rPr>
                <w:i/>
              </w:rPr>
            </w:pPr>
          </w:p>
          <w:p w:rsidR="002D1606" w:rsidRPr="00200420" w:rsidRDefault="002D1606" w:rsidP="000330D3">
            <w:r w:rsidRPr="00200420">
              <w:rPr>
                <w:i/>
              </w:rPr>
              <w:t>Forming partnership:</w:t>
            </w:r>
            <w:r w:rsidRPr="00200420">
              <w:t xml:space="preserve">  </w:t>
            </w:r>
          </w:p>
          <w:p w:rsidR="002D1606" w:rsidRPr="00200420" w:rsidRDefault="002D1606" w:rsidP="00F16BA5">
            <w:pPr>
              <w:pStyle w:val="ListParagraph"/>
              <w:numPr>
                <w:ilvl w:val="0"/>
                <w:numId w:val="20"/>
              </w:numPr>
            </w:pPr>
            <w:r w:rsidRPr="00200420">
              <w:t>RUPA § 202</w:t>
            </w:r>
          </w:p>
          <w:p w:rsidR="002D1606" w:rsidRPr="00200420" w:rsidRDefault="002D1606" w:rsidP="000330D3"/>
        </w:tc>
      </w:tr>
      <w:tr w:rsidR="002D1606" w:rsidRPr="00200420" w:rsidTr="00953E9C">
        <w:tc>
          <w:tcPr>
            <w:tcW w:w="810" w:type="dxa"/>
          </w:tcPr>
          <w:p w:rsidR="002D1606" w:rsidRPr="00200420" w:rsidRDefault="002D1606" w:rsidP="000330D3">
            <w:pPr>
              <w:jc w:val="center"/>
            </w:pPr>
            <w:r w:rsidRPr="00200420">
              <w:t>3</w:t>
            </w:r>
          </w:p>
        </w:tc>
        <w:tc>
          <w:tcPr>
            <w:tcW w:w="4500" w:type="dxa"/>
          </w:tcPr>
          <w:p w:rsidR="002D1606" w:rsidRPr="00200420" w:rsidRDefault="002D1606" w:rsidP="00E93E0B">
            <w:pPr>
              <w:pStyle w:val="ListParagraph"/>
              <w:numPr>
                <w:ilvl w:val="0"/>
                <w:numId w:val="4"/>
              </w:numPr>
            </w:pPr>
            <w:r w:rsidRPr="00200420">
              <w:t xml:space="preserve">Introduction to </w:t>
            </w:r>
            <w:r>
              <w:t>LP</w:t>
            </w:r>
            <w:r w:rsidRPr="00200420">
              <w:t xml:space="preserve"> </w:t>
            </w:r>
          </w:p>
          <w:p w:rsidR="002D1606" w:rsidRPr="00200420" w:rsidRDefault="002D1606" w:rsidP="00E93E0B">
            <w:pPr>
              <w:pStyle w:val="ListParagraph"/>
              <w:numPr>
                <w:ilvl w:val="0"/>
                <w:numId w:val="4"/>
              </w:numPr>
            </w:pPr>
            <w:r w:rsidRPr="00200420">
              <w:t>Introduction to LLCs</w:t>
            </w:r>
          </w:p>
          <w:p w:rsidR="002D1606" w:rsidRPr="00200420" w:rsidRDefault="002D1606" w:rsidP="00E93E0B">
            <w:pPr>
              <w:pStyle w:val="ListParagraph"/>
              <w:numPr>
                <w:ilvl w:val="0"/>
                <w:numId w:val="4"/>
              </w:numPr>
            </w:pPr>
            <w:r w:rsidRPr="00200420">
              <w:t>Organizing LLCs</w:t>
            </w:r>
          </w:p>
          <w:p w:rsidR="002D1606" w:rsidRPr="00200420" w:rsidRDefault="002D1606" w:rsidP="00E93E0B">
            <w:pPr>
              <w:pStyle w:val="ListParagraph"/>
              <w:numPr>
                <w:ilvl w:val="0"/>
                <w:numId w:val="4"/>
              </w:numPr>
            </w:pPr>
            <w:r w:rsidRPr="00200420">
              <w:t xml:space="preserve">Operating agreements </w:t>
            </w:r>
          </w:p>
          <w:p w:rsidR="002D1606" w:rsidRPr="00200420" w:rsidRDefault="002D1606" w:rsidP="009A3411"/>
        </w:tc>
        <w:tc>
          <w:tcPr>
            <w:tcW w:w="1080" w:type="dxa"/>
          </w:tcPr>
          <w:p w:rsidR="002D1606" w:rsidRPr="00200420" w:rsidRDefault="002D1606" w:rsidP="00C80152">
            <w:pPr>
              <w:jc w:val="center"/>
            </w:pPr>
            <w:r w:rsidRPr="00200420">
              <w:t>53</w:t>
            </w:r>
            <w:r>
              <w:t>-68</w:t>
            </w:r>
          </w:p>
        </w:tc>
        <w:tc>
          <w:tcPr>
            <w:tcW w:w="4140" w:type="dxa"/>
          </w:tcPr>
          <w:p w:rsidR="002D1606" w:rsidRPr="00200420" w:rsidRDefault="002D1606" w:rsidP="008C137C">
            <w:pPr>
              <w:rPr>
                <w:i/>
              </w:rPr>
            </w:pPr>
            <w:r w:rsidRPr="00200420">
              <w:rPr>
                <w:i/>
              </w:rPr>
              <w:t xml:space="preserve">LP attributes </w:t>
            </w:r>
          </w:p>
          <w:p w:rsidR="002D1606" w:rsidRPr="00200420" w:rsidRDefault="002D1606" w:rsidP="00F16BA5">
            <w:pPr>
              <w:pStyle w:val="ListParagraph"/>
              <w:numPr>
                <w:ilvl w:val="0"/>
                <w:numId w:val="20"/>
              </w:numPr>
            </w:pPr>
            <w:r w:rsidRPr="00200420">
              <w:t xml:space="preserve">Limited liability: ULPA (2001) § 303, § 404 </w:t>
            </w:r>
          </w:p>
          <w:p w:rsidR="002D1606" w:rsidRPr="00200420" w:rsidRDefault="002D1606" w:rsidP="00F16BA5">
            <w:pPr>
              <w:pStyle w:val="ListParagraph"/>
              <w:numPr>
                <w:ilvl w:val="0"/>
                <w:numId w:val="20"/>
              </w:numPr>
            </w:pPr>
            <w:r w:rsidRPr="00200420">
              <w:t>Financial rights: ULPA (2001) § 503</w:t>
            </w:r>
            <w:r>
              <w:t xml:space="preserve">, </w:t>
            </w:r>
            <w:r w:rsidRPr="00200420">
              <w:t xml:space="preserve">§ </w:t>
            </w:r>
            <w:r>
              <w:t>111(9)</w:t>
            </w:r>
          </w:p>
          <w:p w:rsidR="002D1606" w:rsidRPr="00200420" w:rsidRDefault="002D1606" w:rsidP="00F16BA5">
            <w:pPr>
              <w:pStyle w:val="ListParagraph"/>
              <w:numPr>
                <w:ilvl w:val="0"/>
                <w:numId w:val="20"/>
              </w:numPr>
            </w:pPr>
            <w:r w:rsidRPr="00200420">
              <w:t>Limited partner passivity: ULPA (2001) § 302</w:t>
            </w:r>
          </w:p>
          <w:p w:rsidR="002D1606" w:rsidRPr="00200420" w:rsidRDefault="002D1606" w:rsidP="00F16BA5">
            <w:pPr>
              <w:pStyle w:val="ListParagraph"/>
              <w:numPr>
                <w:ilvl w:val="0"/>
                <w:numId w:val="20"/>
              </w:numPr>
            </w:pPr>
            <w:r w:rsidRPr="00200420">
              <w:t>Fiduciary duties: ULPA (2001) § 305</w:t>
            </w:r>
          </w:p>
          <w:p w:rsidR="002D1606" w:rsidRDefault="002D1606" w:rsidP="00F16BA5">
            <w:pPr>
              <w:pStyle w:val="ListParagraph"/>
              <w:numPr>
                <w:ilvl w:val="0"/>
                <w:numId w:val="20"/>
              </w:numPr>
            </w:pPr>
            <w:r>
              <w:t>Withdrawal</w:t>
            </w:r>
            <w:r w:rsidRPr="00200420">
              <w:t xml:space="preserve">: ULPA (2001) § 505; RULPA § 604 </w:t>
            </w:r>
          </w:p>
          <w:p w:rsidR="002D1606" w:rsidRDefault="002D1606" w:rsidP="00423960"/>
          <w:p w:rsidR="002D1606" w:rsidRPr="00423960" w:rsidRDefault="002D1606" w:rsidP="00423960">
            <w:pPr>
              <w:rPr>
                <w:i/>
              </w:rPr>
            </w:pPr>
            <w:r>
              <w:rPr>
                <w:i/>
              </w:rPr>
              <w:t>Linked and delinked</w:t>
            </w:r>
            <w:r w:rsidRPr="00423960">
              <w:rPr>
                <w:i/>
              </w:rPr>
              <w:t xml:space="preserve"> difference between RULPA and ULPA (2001) </w:t>
            </w:r>
          </w:p>
          <w:p w:rsidR="002D1606" w:rsidRDefault="002D1606" w:rsidP="00F16BA5">
            <w:pPr>
              <w:pStyle w:val="ListParagraph"/>
              <w:numPr>
                <w:ilvl w:val="0"/>
                <w:numId w:val="26"/>
              </w:numPr>
            </w:pPr>
            <w:r>
              <w:t xml:space="preserve">RULPA §1105 </w:t>
            </w:r>
          </w:p>
          <w:p w:rsidR="002D1606" w:rsidRPr="00200420" w:rsidRDefault="002D1606" w:rsidP="00F16BA5">
            <w:pPr>
              <w:pStyle w:val="ListParagraph"/>
              <w:numPr>
                <w:ilvl w:val="0"/>
                <w:numId w:val="26"/>
              </w:numPr>
            </w:pPr>
            <w:r>
              <w:t xml:space="preserve">ULPA (2001) § 1206(b) </w:t>
            </w:r>
          </w:p>
          <w:p w:rsidR="002D1606" w:rsidRPr="00200420" w:rsidRDefault="002D1606" w:rsidP="00E43AB5"/>
          <w:p w:rsidR="002D1606" w:rsidRPr="00200420" w:rsidRDefault="002D1606" w:rsidP="00E43AB5">
            <w:pPr>
              <w:rPr>
                <w:i/>
              </w:rPr>
            </w:pPr>
            <w:r w:rsidRPr="00200420">
              <w:rPr>
                <w:i/>
              </w:rPr>
              <w:t xml:space="preserve">LLC attributes </w:t>
            </w:r>
          </w:p>
          <w:p w:rsidR="002D1606" w:rsidRPr="00200420" w:rsidRDefault="002D1606" w:rsidP="00F16BA5">
            <w:pPr>
              <w:pStyle w:val="ListParagraph"/>
              <w:numPr>
                <w:ilvl w:val="0"/>
                <w:numId w:val="22"/>
              </w:numPr>
            </w:pPr>
            <w:r w:rsidRPr="00200420">
              <w:t xml:space="preserve">Formation: RULLCA §201 </w:t>
            </w:r>
          </w:p>
          <w:p w:rsidR="002D1606" w:rsidRPr="00200420" w:rsidRDefault="002D1606" w:rsidP="00F16BA5">
            <w:pPr>
              <w:pStyle w:val="ListParagraph"/>
              <w:numPr>
                <w:ilvl w:val="0"/>
                <w:numId w:val="22"/>
              </w:numPr>
            </w:pPr>
            <w:r w:rsidRPr="00200420">
              <w:t>Limited liability: RULLCA § 304</w:t>
            </w:r>
          </w:p>
          <w:p w:rsidR="002D1606" w:rsidRDefault="002D1606" w:rsidP="00F16BA5">
            <w:pPr>
              <w:pStyle w:val="ListParagraph"/>
              <w:numPr>
                <w:ilvl w:val="0"/>
                <w:numId w:val="22"/>
              </w:numPr>
            </w:pPr>
            <w:r w:rsidRPr="00200420">
              <w:t>Management: RULLCA §</w:t>
            </w:r>
            <w:r>
              <w:t xml:space="preserve"> </w:t>
            </w:r>
            <w:r w:rsidRPr="00200420">
              <w:t>407</w:t>
            </w:r>
            <w:r>
              <w:t>(a)</w:t>
            </w:r>
            <w:r w:rsidRPr="00200420">
              <w:t xml:space="preserve">  </w:t>
            </w:r>
          </w:p>
          <w:p w:rsidR="002D1606" w:rsidRDefault="002D1606" w:rsidP="00F16BA5">
            <w:pPr>
              <w:pStyle w:val="ListParagraph"/>
              <w:numPr>
                <w:ilvl w:val="0"/>
                <w:numId w:val="22"/>
              </w:numPr>
            </w:pPr>
            <w:r>
              <w:t xml:space="preserve">Operating agreement: RULLCA § 110(a)-(b) </w:t>
            </w:r>
          </w:p>
          <w:p w:rsidR="002D1606" w:rsidRPr="00200420" w:rsidRDefault="002D1606" w:rsidP="003051E0">
            <w:pPr>
              <w:pStyle w:val="ListParagraph"/>
              <w:ind w:left="360"/>
            </w:pPr>
          </w:p>
        </w:tc>
      </w:tr>
      <w:tr w:rsidR="002D1606" w:rsidRPr="00200420" w:rsidTr="00953E9C">
        <w:tc>
          <w:tcPr>
            <w:tcW w:w="810" w:type="dxa"/>
          </w:tcPr>
          <w:p w:rsidR="002D1606" w:rsidRPr="00200420" w:rsidRDefault="002D1606" w:rsidP="000330D3">
            <w:pPr>
              <w:jc w:val="center"/>
            </w:pPr>
            <w:r w:rsidRPr="00200420">
              <w:lastRenderedPageBreak/>
              <w:t>4</w:t>
            </w:r>
          </w:p>
        </w:tc>
        <w:tc>
          <w:tcPr>
            <w:tcW w:w="4500" w:type="dxa"/>
          </w:tcPr>
          <w:p w:rsidR="002D1606" w:rsidRPr="00200420" w:rsidRDefault="002D1606" w:rsidP="00E93E0B">
            <w:pPr>
              <w:pStyle w:val="ListParagraph"/>
              <w:numPr>
                <w:ilvl w:val="0"/>
                <w:numId w:val="5"/>
              </w:numPr>
            </w:pPr>
            <w:r w:rsidRPr="00200420">
              <w:t xml:space="preserve">Introduction to agency </w:t>
            </w:r>
          </w:p>
          <w:p w:rsidR="002D1606" w:rsidRPr="00443556" w:rsidRDefault="002D1606" w:rsidP="00E93E0B">
            <w:pPr>
              <w:pStyle w:val="ListParagraph"/>
              <w:numPr>
                <w:ilvl w:val="0"/>
                <w:numId w:val="5"/>
              </w:numPr>
            </w:pPr>
            <w:r w:rsidRPr="00200420">
              <w:t xml:space="preserve">Apparent and actual authority </w:t>
            </w:r>
          </w:p>
          <w:p w:rsidR="002D1606" w:rsidRDefault="002D1606" w:rsidP="001361E7"/>
          <w:p w:rsidR="002D1606" w:rsidRPr="001361E7" w:rsidRDefault="002D1606" w:rsidP="001361E7">
            <w:pPr>
              <w:rPr>
                <w:i/>
              </w:rPr>
            </w:pPr>
            <w:r w:rsidRPr="001361E7">
              <w:rPr>
                <w:i/>
              </w:rPr>
              <w:t xml:space="preserve">Gay Jensen Farms Co. v. Cargill, Inc. </w:t>
            </w:r>
          </w:p>
          <w:p w:rsidR="002D1606" w:rsidRPr="001361E7" w:rsidRDefault="002D1606" w:rsidP="001361E7">
            <w:pPr>
              <w:rPr>
                <w:i/>
              </w:rPr>
            </w:pPr>
            <w:proofErr w:type="spellStart"/>
            <w:r w:rsidRPr="001361E7">
              <w:rPr>
                <w:i/>
              </w:rPr>
              <w:t>Essco</w:t>
            </w:r>
            <w:proofErr w:type="spellEnd"/>
            <w:r w:rsidRPr="001361E7">
              <w:rPr>
                <w:i/>
              </w:rPr>
              <w:t xml:space="preserve"> Geometric v. Harvard Industries </w:t>
            </w:r>
          </w:p>
          <w:p w:rsidR="002D1606" w:rsidRPr="00200420" w:rsidRDefault="002D1606" w:rsidP="007F3481">
            <w:pPr>
              <w:pStyle w:val="ListParagraph"/>
              <w:ind w:left="360"/>
            </w:pPr>
          </w:p>
        </w:tc>
        <w:tc>
          <w:tcPr>
            <w:tcW w:w="1080" w:type="dxa"/>
          </w:tcPr>
          <w:p w:rsidR="002D1606" w:rsidRPr="00200420" w:rsidRDefault="002D1606" w:rsidP="00C80152">
            <w:pPr>
              <w:jc w:val="center"/>
            </w:pPr>
            <w:r>
              <w:t>93-115</w:t>
            </w:r>
          </w:p>
        </w:tc>
        <w:tc>
          <w:tcPr>
            <w:tcW w:w="4140" w:type="dxa"/>
          </w:tcPr>
          <w:p w:rsidR="002D1606" w:rsidRPr="007A0615" w:rsidRDefault="002D1606" w:rsidP="000330D3">
            <w:pPr>
              <w:rPr>
                <w:i/>
              </w:rPr>
            </w:pPr>
            <w:r>
              <w:rPr>
                <w:i/>
              </w:rPr>
              <w:t xml:space="preserve">Agency and forms of authority </w:t>
            </w:r>
            <w:r w:rsidRPr="007A0615">
              <w:rPr>
                <w:i/>
              </w:rPr>
              <w:t xml:space="preserve"> </w:t>
            </w:r>
          </w:p>
          <w:p w:rsidR="002D1606" w:rsidRDefault="002D1606" w:rsidP="00F16BA5">
            <w:pPr>
              <w:pStyle w:val="ListParagraph"/>
              <w:numPr>
                <w:ilvl w:val="0"/>
                <w:numId w:val="24"/>
              </w:numPr>
            </w:pPr>
            <w:r>
              <w:t>RTA</w:t>
            </w:r>
            <w:r w:rsidRPr="007A0615">
              <w:t xml:space="preserve"> § 1.01, </w:t>
            </w:r>
            <w:r>
              <w:t>§ 2.01, § 2.02, § 2.03, § 2.05, § 4.01, § 6.01, § 6</w:t>
            </w:r>
            <w:r w:rsidRPr="007A0615">
              <w:t>.02</w:t>
            </w:r>
            <w:r>
              <w:t>, § 6.03</w:t>
            </w:r>
          </w:p>
          <w:p w:rsidR="002D1606" w:rsidRDefault="002D1606" w:rsidP="00713EC3">
            <w:pPr>
              <w:pStyle w:val="ListParagraph"/>
              <w:ind w:left="360"/>
            </w:pPr>
          </w:p>
          <w:p w:rsidR="002D1606" w:rsidRPr="007A0615" w:rsidRDefault="002D1606" w:rsidP="00713EC3">
            <w:pPr>
              <w:rPr>
                <w:i/>
              </w:rPr>
            </w:pPr>
            <w:r w:rsidRPr="007A0615">
              <w:rPr>
                <w:i/>
              </w:rPr>
              <w:t>Agency rules in UBEs</w:t>
            </w:r>
          </w:p>
          <w:p w:rsidR="002D1606" w:rsidRPr="007A0615" w:rsidRDefault="002D1606" w:rsidP="00F16BA5">
            <w:pPr>
              <w:pStyle w:val="ListParagraph"/>
              <w:numPr>
                <w:ilvl w:val="0"/>
                <w:numId w:val="23"/>
              </w:numPr>
            </w:pPr>
            <w:r w:rsidRPr="007A0615">
              <w:t xml:space="preserve">RUPA § 301 </w:t>
            </w:r>
          </w:p>
          <w:p w:rsidR="002D1606" w:rsidRPr="007A0615" w:rsidRDefault="002D1606" w:rsidP="00F16BA5">
            <w:pPr>
              <w:pStyle w:val="ListParagraph"/>
              <w:numPr>
                <w:ilvl w:val="0"/>
                <w:numId w:val="23"/>
              </w:numPr>
            </w:pPr>
            <w:r w:rsidRPr="007A0615">
              <w:t xml:space="preserve">ULPA (2001) §302, § 402 </w:t>
            </w:r>
          </w:p>
          <w:p w:rsidR="002D1606" w:rsidRDefault="002D1606" w:rsidP="00F16BA5">
            <w:pPr>
              <w:pStyle w:val="ListParagraph"/>
              <w:numPr>
                <w:ilvl w:val="0"/>
                <w:numId w:val="23"/>
              </w:numPr>
            </w:pPr>
            <w:r w:rsidRPr="007A0615">
              <w:t xml:space="preserve">RULLCA § 301 </w:t>
            </w:r>
          </w:p>
          <w:p w:rsidR="002D1606" w:rsidRPr="007A0615" w:rsidRDefault="002D1606" w:rsidP="007A0615">
            <w:pPr>
              <w:pStyle w:val="ListParagraph"/>
              <w:ind w:left="360"/>
            </w:pPr>
          </w:p>
        </w:tc>
      </w:tr>
      <w:tr w:rsidR="002D1606" w:rsidRPr="00200420" w:rsidTr="00953E9C">
        <w:tc>
          <w:tcPr>
            <w:tcW w:w="810" w:type="dxa"/>
          </w:tcPr>
          <w:p w:rsidR="002D1606" w:rsidRPr="00200420" w:rsidRDefault="002D1606" w:rsidP="000330D3">
            <w:pPr>
              <w:jc w:val="center"/>
            </w:pPr>
            <w:r w:rsidRPr="00200420">
              <w:t>5</w:t>
            </w:r>
          </w:p>
        </w:tc>
        <w:tc>
          <w:tcPr>
            <w:tcW w:w="4500" w:type="dxa"/>
          </w:tcPr>
          <w:p w:rsidR="002D1606" w:rsidRPr="00200420" w:rsidRDefault="002D1606" w:rsidP="00E93E0B">
            <w:pPr>
              <w:pStyle w:val="ListParagraph"/>
              <w:numPr>
                <w:ilvl w:val="0"/>
                <w:numId w:val="6"/>
              </w:numPr>
            </w:pPr>
            <w:r w:rsidRPr="00200420">
              <w:t xml:space="preserve">Undisclosed principal </w:t>
            </w:r>
          </w:p>
          <w:p w:rsidR="002D1606" w:rsidRPr="00200420" w:rsidRDefault="002D1606" w:rsidP="00E93E0B">
            <w:pPr>
              <w:pStyle w:val="ListParagraph"/>
              <w:numPr>
                <w:ilvl w:val="0"/>
                <w:numId w:val="6"/>
              </w:numPr>
            </w:pPr>
            <w:r w:rsidRPr="00200420">
              <w:t xml:space="preserve">Management rights and agency authority </w:t>
            </w:r>
            <w:r>
              <w:t>in</w:t>
            </w:r>
            <w:r w:rsidRPr="00200420">
              <w:t xml:space="preserve"> </w:t>
            </w:r>
            <w:r>
              <w:t>GPs</w:t>
            </w:r>
            <w:r w:rsidRPr="00200420">
              <w:t xml:space="preserve"> </w:t>
            </w:r>
          </w:p>
          <w:p w:rsidR="002D1606" w:rsidRDefault="002D1606" w:rsidP="00EB0D11"/>
          <w:p w:rsidR="002D1606" w:rsidRDefault="002D1606" w:rsidP="00EB0D11">
            <w:pPr>
              <w:rPr>
                <w:i/>
              </w:rPr>
            </w:pPr>
            <w:r>
              <w:rPr>
                <w:i/>
              </w:rPr>
              <w:t>Morris Oil, Inc. v. Rainbow Oilfield Truck</w:t>
            </w:r>
          </w:p>
          <w:p w:rsidR="002D1606" w:rsidRDefault="002D1606" w:rsidP="00EB0D11">
            <w:pPr>
              <w:rPr>
                <w:i/>
              </w:rPr>
            </w:pPr>
            <w:r>
              <w:rPr>
                <w:i/>
              </w:rPr>
              <w:t xml:space="preserve">Patel v. Patel </w:t>
            </w:r>
          </w:p>
          <w:p w:rsidR="002D1606" w:rsidRPr="00D0417B" w:rsidRDefault="002D1606" w:rsidP="00EB0D11">
            <w:pPr>
              <w:rPr>
                <w:i/>
              </w:rPr>
            </w:pPr>
            <w:r>
              <w:rPr>
                <w:i/>
              </w:rPr>
              <w:t xml:space="preserve">Bailey v. Fish &amp; Neave </w:t>
            </w:r>
          </w:p>
          <w:p w:rsidR="002D1606" w:rsidRPr="00200420" w:rsidRDefault="002D1606" w:rsidP="00EB0D11"/>
        </w:tc>
        <w:tc>
          <w:tcPr>
            <w:tcW w:w="1080" w:type="dxa"/>
          </w:tcPr>
          <w:p w:rsidR="002D1606" w:rsidRPr="00200420" w:rsidRDefault="002D1606" w:rsidP="00C80152">
            <w:pPr>
              <w:jc w:val="center"/>
            </w:pPr>
            <w:r w:rsidRPr="00200420">
              <w:t>119-138</w:t>
            </w:r>
          </w:p>
        </w:tc>
        <w:tc>
          <w:tcPr>
            <w:tcW w:w="4140" w:type="dxa"/>
          </w:tcPr>
          <w:p w:rsidR="002D1606" w:rsidRPr="0076530A" w:rsidRDefault="002D1606" w:rsidP="000330D3">
            <w:pPr>
              <w:rPr>
                <w:i/>
              </w:rPr>
            </w:pPr>
            <w:r w:rsidRPr="0076530A">
              <w:rPr>
                <w:i/>
              </w:rPr>
              <w:t xml:space="preserve">Liability of undisclosed principal </w:t>
            </w:r>
          </w:p>
          <w:p w:rsidR="002D1606" w:rsidRPr="0076530A" w:rsidRDefault="002D1606" w:rsidP="00F16BA5">
            <w:pPr>
              <w:pStyle w:val="ListParagraph"/>
              <w:numPr>
                <w:ilvl w:val="0"/>
                <w:numId w:val="24"/>
              </w:numPr>
              <w:rPr>
                <w:i/>
              </w:rPr>
            </w:pPr>
            <w:r>
              <w:t>RTA</w:t>
            </w:r>
            <w:r w:rsidRPr="0076530A">
              <w:t xml:space="preserve"> § 2.06 </w:t>
            </w:r>
          </w:p>
          <w:p w:rsidR="002D1606" w:rsidRPr="0076530A" w:rsidRDefault="002D1606" w:rsidP="00EB0D11">
            <w:pPr>
              <w:rPr>
                <w:i/>
              </w:rPr>
            </w:pPr>
          </w:p>
          <w:p w:rsidR="002D1606" w:rsidRPr="0076530A" w:rsidRDefault="002D1606" w:rsidP="00EB0D11">
            <w:pPr>
              <w:rPr>
                <w:i/>
              </w:rPr>
            </w:pPr>
            <w:r w:rsidRPr="0076530A">
              <w:rPr>
                <w:i/>
              </w:rPr>
              <w:t xml:space="preserve">Management of </w:t>
            </w:r>
            <w:r>
              <w:rPr>
                <w:i/>
              </w:rPr>
              <w:t>GP</w:t>
            </w:r>
            <w:r w:rsidRPr="0076530A">
              <w:rPr>
                <w:i/>
              </w:rPr>
              <w:t xml:space="preserve"> </w:t>
            </w:r>
          </w:p>
          <w:p w:rsidR="002D1606" w:rsidRPr="0076530A" w:rsidRDefault="002D1606" w:rsidP="00F16BA5">
            <w:pPr>
              <w:pStyle w:val="ListParagraph"/>
              <w:numPr>
                <w:ilvl w:val="0"/>
                <w:numId w:val="24"/>
              </w:numPr>
            </w:pPr>
            <w:r w:rsidRPr="0076530A">
              <w:t xml:space="preserve">RUPA § 401(f), (j) </w:t>
            </w:r>
          </w:p>
          <w:p w:rsidR="002D1606" w:rsidRPr="0076530A" w:rsidRDefault="002D1606" w:rsidP="00F16BA5">
            <w:pPr>
              <w:pStyle w:val="ListParagraph"/>
              <w:numPr>
                <w:ilvl w:val="0"/>
                <w:numId w:val="24"/>
              </w:numPr>
            </w:pPr>
            <w:r w:rsidRPr="0076530A">
              <w:t>RUPA §303</w:t>
            </w:r>
            <w:r>
              <w:t xml:space="preserve"> </w:t>
            </w:r>
          </w:p>
          <w:p w:rsidR="002D1606" w:rsidRPr="00EB0D11" w:rsidRDefault="002D1606" w:rsidP="006B2D85">
            <w:pPr>
              <w:pStyle w:val="ListParagraph"/>
              <w:ind w:left="360"/>
            </w:pPr>
          </w:p>
        </w:tc>
      </w:tr>
      <w:tr w:rsidR="002D1606" w:rsidRPr="00200420" w:rsidTr="00953E9C">
        <w:tc>
          <w:tcPr>
            <w:tcW w:w="810" w:type="dxa"/>
          </w:tcPr>
          <w:p w:rsidR="002D1606" w:rsidRPr="00200420" w:rsidRDefault="002D1606" w:rsidP="000330D3">
            <w:pPr>
              <w:jc w:val="center"/>
            </w:pPr>
            <w:r w:rsidRPr="00200420">
              <w:t>6</w:t>
            </w:r>
          </w:p>
        </w:tc>
        <w:tc>
          <w:tcPr>
            <w:tcW w:w="4500" w:type="dxa"/>
          </w:tcPr>
          <w:p w:rsidR="002D1606" w:rsidRPr="00200420" w:rsidRDefault="002D1606" w:rsidP="00F16BA5">
            <w:pPr>
              <w:pStyle w:val="ListParagraph"/>
              <w:numPr>
                <w:ilvl w:val="0"/>
                <w:numId w:val="40"/>
              </w:numPr>
            </w:pPr>
            <w:r w:rsidRPr="00200420">
              <w:t xml:space="preserve">Management rights and agency authority in LPs </w:t>
            </w:r>
          </w:p>
          <w:p w:rsidR="002D1606" w:rsidRDefault="002D1606" w:rsidP="007F3481">
            <w:pPr>
              <w:pStyle w:val="ListParagraph"/>
              <w:ind w:left="360"/>
            </w:pPr>
          </w:p>
          <w:p w:rsidR="002D1606" w:rsidRDefault="002D1606" w:rsidP="002D2666">
            <w:pPr>
              <w:rPr>
                <w:i/>
              </w:rPr>
            </w:pPr>
            <w:proofErr w:type="spellStart"/>
            <w:r>
              <w:rPr>
                <w:i/>
              </w:rPr>
              <w:t>Luddington</w:t>
            </w:r>
            <w:proofErr w:type="spellEnd"/>
            <w:r>
              <w:rPr>
                <w:i/>
              </w:rPr>
              <w:t xml:space="preserve"> v. </w:t>
            </w:r>
            <w:proofErr w:type="spellStart"/>
            <w:r>
              <w:rPr>
                <w:i/>
              </w:rPr>
              <w:t>Bodenvest</w:t>
            </w:r>
            <w:proofErr w:type="spellEnd"/>
            <w:r>
              <w:rPr>
                <w:i/>
              </w:rPr>
              <w:t xml:space="preserve"> Ltd. </w:t>
            </w:r>
          </w:p>
          <w:p w:rsidR="002D1606" w:rsidRDefault="002D1606" w:rsidP="002D2666">
            <w:pPr>
              <w:rPr>
                <w:i/>
              </w:rPr>
            </w:pPr>
            <w:r>
              <w:rPr>
                <w:i/>
              </w:rPr>
              <w:t xml:space="preserve">Fox v. I-10, Ltd. </w:t>
            </w:r>
          </w:p>
          <w:p w:rsidR="002D1606" w:rsidRDefault="002D1606" w:rsidP="002D2666">
            <w:pPr>
              <w:rPr>
                <w:i/>
              </w:rPr>
            </w:pPr>
            <w:r>
              <w:rPr>
                <w:i/>
              </w:rPr>
              <w:t xml:space="preserve">In re Nantucket Island Associates, Ltd. </w:t>
            </w:r>
          </w:p>
          <w:p w:rsidR="002D1606" w:rsidRDefault="002D1606" w:rsidP="002D2666">
            <w:pPr>
              <w:rPr>
                <w:i/>
              </w:rPr>
            </w:pPr>
            <w:proofErr w:type="spellStart"/>
            <w:r>
              <w:rPr>
                <w:i/>
              </w:rPr>
              <w:t>Gast</w:t>
            </w:r>
            <w:proofErr w:type="spellEnd"/>
            <w:r>
              <w:rPr>
                <w:i/>
              </w:rPr>
              <w:t xml:space="preserve"> v. </w:t>
            </w:r>
            <w:proofErr w:type="spellStart"/>
            <w:r>
              <w:rPr>
                <w:i/>
              </w:rPr>
              <w:t>Petsinger</w:t>
            </w:r>
            <w:proofErr w:type="spellEnd"/>
            <w:r>
              <w:rPr>
                <w:i/>
              </w:rPr>
              <w:t xml:space="preserve"> </w:t>
            </w:r>
          </w:p>
          <w:p w:rsidR="002D1606" w:rsidRPr="002D2666" w:rsidRDefault="002D1606" w:rsidP="002D2666">
            <w:pPr>
              <w:rPr>
                <w:i/>
              </w:rPr>
            </w:pPr>
          </w:p>
        </w:tc>
        <w:tc>
          <w:tcPr>
            <w:tcW w:w="1080" w:type="dxa"/>
          </w:tcPr>
          <w:p w:rsidR="002D1606" w:rsidRPr="00200420" w:rsidRDefault="002D1606" w:rsidP="00C80152">
            <w:pPr>
              <w:jc w:val="center"/>
            </w:pPr>
            <w:r w:rsidRPr="00200420">
              <w:t>138-159</w:t>
            </w:r>
          </w:p>
        </w:tc>
        <w:tc>
          <w:tcPr>
            <w:tcW w:w="4140" w:type="dxa"/>
          </w:tcPr>
          <w:p w:rsidR="002D1606" w:rsidRPr="0076530A" w:rsidRDefault="002D1606" w:rsidP="002D2666">
            <w:pPr>
              <w:rPr>
                <w:i/>
              </w:rPr>
            </w:pPr>
            <w:r w:rsidRPr="0076530A">
              <w:rPr>
                <w:i/>
              </w:rPr>
              <w:t xml:space="preserve">Management of </w:t>
            </w:r>
            <w:r>
              <w:rPr>
                <w:i/>
              </w:rPr>
              <w:t>LP</w:t>
            </w:r>
            <w:r w:rsidRPr="0076530A">
              <w:rPr>
                <w:i/>
              </w:rPr>
              <w:t xml:space="preserve"> </w:t>
            </w:r>
          </w:p>
          <w:p w:rsidR="002D1606" w:rsidRDefault="002D1606" w:rsidP="00F16BA5">
            <w:pPr>
              <w:pStyle w:val="ListParagraph"/>
              <w:numPr>
                <w:ilvl w:val="0"/>
                <w:numId w:val="25"/>
              </w:numPr>
            </w:pPr>
            <w:r>
              <w:t>ULPA (2001) § 406</w:t>
            </w:r>
          </w:p>
          <w:p w:rsidR="002D1606" w:rsidRDefault="002D1606" w:rsidP="00595258"/>
          <w:p w:rsidR="002D1606" w:rsidRPr="00595258" w:rsidRDefault="002D1606" w:rsidP="00595258">
            <w:pPr>
              <w:rPr>
                <w:i/>
              </w:rPr>
            </w:pPr>
            <w:r w:rsidRPr="00595258">
              <w:rPr>
                <w:i/>
              </w:rPr>
              <w:t>Liability for capital contribution</w:t>
            </w:r>
          </w:p>
          <w:p w:rsidR="002D1606" w:rsidRDefault="002D1606" w:rsidP="00F16BA5">
            <w:pPr>
              <w:pStyle w:val="ListParagraph"/>
              <w:numPr>
                <w:ilvl w:val="0"/>
                <w:numId w:val="25"/>
              </w:numPr>
            </w:pPr>
            <w:r>
              <w:t>ULPA (2001) § 502</w:t>
            </w:r>
          </w:p>
          <w:p w:rsidR="002D1606" w:rsidRDefault="002D1606" w:rsidP="002D2666"/>
          <w:p w:rsidR="002D1606" w:rsidRDefault="002D1606" w:rsidP="002D2666">
            <w:pPr>
              <w:rPr>
                <w:i/>
              </w:rPr>
            </w:pPr>
            <w:r>
              <w:rPr>
                <w:i/>
              </w:rPr>
              <w:t xml:space="preserve">Limited liability of limited partners </w:t>
            </w:r>
          </w:p>
          <w:p w:rsidR="002D1606" w:rsidRDefault="002D1606" w:rsidP="00F16BA5">
            <w:pPr>
              <w:pStyle w:val="ListParagraph"/>
              <w:numPr>
                <w:ilvl w:val="0"/>
                <w:numId w:val="25"/>
              </w:numPr>
            </w:pPr>
            <w:r>
              <w:t xml:space="preserve">RULPA § 303 </w:t>
            </w:r>
          </w:p>
          <w:p w:rsidR="002D1606" w:rsidRPr="002D2666" w:rsidRDefault="002D1606" w:rsidP="00F16BA5">
            <w:pPr>
              <w:pStyle w:val="ListParagraph"/>
              <w:numPr>
                <w:ilvl w:val="0"/>
                <w:numId w:val="25"/>
              </w:numPr>
            </w:pPr>
            <w:r>
              <w:t xml:space="preserve">ULPA (2001) § 303 </w:t>
            </w:r>
          </w:p>
          <w:p w:rsidR="002D1606" w:rsidRPr="00200420" w:rsidRDefault="002D1606" w:rsidP="002D2666"/>
        </w:tc>
      </w:tr>
      <w:tr w:rsidR="002D1606" w:rsidRPr="00200420" w:rsidTr="00953E9C">
        <w:tc>
          <w:tcPr>
            <w:tcW w:w="810" w:type="dxa"/>
          </w:tcPr>
          <w:p w:rsidR="002D1606" w:rsidRPr="00200420" w:rsidRDefault="002D1606" w:rsidP="000330D3">
            <w:pPr>
              <w:jc w:val="center"/>
            </w:pPr>
            <w:r w:rsidRPr="00200420">
              <w:t>7</w:t>
            </w:r>
          </w:p>
        </w:tc>
        <w:tc>
          <w:tcPr>
            <w:tcW w:w="4500" w:type="dxa"/>
          </w:tcPr>
          <w:p w:rsidR="002D1606" w:rsidRPr="00200420" w:rsidRDefault="002D1606" w:rsidP="00F16BA5">
            <w:pPr>
              <w:pStyle w:val="ListParagraph"/>
              <w:numPr>
                <w:ilvl w:val="0"/>
                <w:numId w:val="7"/>
              </w:numPr>
            </w:pPr>
            <w:r w:rsidRPr="00200420">
              <w:t xml:space="preserve">Management rights and agency authority in LLCs </w:t>
            </w:r>
          </w:p>
          <w:p w:rsidR="002D1606" w:rsidRPr="00200420" w:rsidRDefault="002D1606" w:rsidP="00F16BA5">
            <w:pPr>
              <w:pStyle w:val="ListParagraph"/>
              <w:numPr>
                <w:ilvl w:val="0"/>
                <w:numId w:val="7"/>
              </w:numPr>
            </w:pPr>
            <w:r w:rsidRPr="00200420">
              <w:t xml:space="preserve">Responsibility for wrongful acts </w:t>
            </w:r>
          </w:p>
          <w:p w:rsidR="002D1606" w:rsidRDefault="002D1606" w:rsidP="00423960"/>
          <w:p w:rsidR="002D1606" w:rsidRDefault="002D1606" w:rsidP="00423960">
            <w:pPr>
              <w:rPr>
                <w:i/>
              </w:rPr>
            </w:pPr>
            <w:proofErr w:type="spellStart"/>
            <w:r>
              <w:rPr>
                <w:i/>
              </w:rPr>
              <w:t>Gottsacker</w:t>
            </w:r>
            <w:proofErr w:type="spellEnd"/>
            <w:r>
              <w:rPr>
                <w:i/>
              </w:rPr>
              <w:t xml:space="preserve"> v. </w:t>
            </w:r>
            <w:proofErr w:type="spellStart"/>
            <w:r>
              <w:rPr>
                <w:i/>
              </w:rPr>
              <w:t>Monnier</w:t>
            </w:r>
            <w:proofErr w:type="spellEnd"/>
            <w:r>
              <w:rPr>
                <w:i/>
              </w:rPr>
              <w:t xml:space="preserve"> </w:t>
            </w:r>
          </w:p>
          <w:p w:rsidR="002D1606" w:rsidRPr="00200420" w:rsidRDefault="002D1606" w:rsidP="00423960"/>
        </w:tc>
        <w:tc>
          <w:tcPr>
            <w:tcW w:w="1080" w:type="dxa"/>
          </w:tcPr>
          <w:p w:rsidR="002D1606" w:rsidRPr="00200420" w:rsidRDefault="002D1606" w:rsidP="00C80152">
            <w:pPr>
              <w:jc w:val="center"/>
            </w:pPr>
            <w:r>
              <w:t>159-171</w:t>
            </w:r>
          </w:p>
        </w:tc>
        <w:tc>
          <w:tcPr>
            <w:tcW w:w="4140" w:type="dxa"/>
          </w:tcPr>
          <w:p w:rsidR="002D1606" w:rsidRDefault="002D1606" w:rsidP="002416C9">
            <w:pPr>
              <w:rPr>
                <w:i/>
              </w:rPr>
            </w:pPr>
            <w:r>
              <w:rPr>
                <w:i/>
              </w:rPr>
              <w:t xml:space="preserve">Management of LLC </w:t>
            </w:r>
          </w:p>
          <w:p w:rsidR="002D1606" w:rsidRPr="002F3457" w:rsidRDefault="002D1606" w:rsidP="00F16BA5">
            <w:pPr>
              <w:pStyle w:val="ListParagraph"/>
              <w:numPr>
                <w:ilvl w:val="0"/>
                <w:numId w:val="28"/>
              </w:numPr>
            </w:pPr>
            <w:r>
              <w:t>RULLCA § 301, § 302, § 407</w:t>
            </w:r>
          </w:p>
          <w:p w:rsidR="002D1606" w:rsidRPr="002F3457" w:rsidRDefault="002D1606" w:rsidP="002416C9"/>
          <w:p w:rsidR="002D1606" w:rsidRPr="0076530A" w:rsidRDefault="002D1606" w:rsidP="002416C9">
            <w:pPr>
              <w:rPr>
                <w:i/>
              </w:rPr>
            </w:pPr>
            <w:r>
              <w:rPr>
                <w:i/>
              </w:rPr>
              <w:t xml:space="preserve">Employee’s scope of employment </w:t>
            </w:r>
          </w:p>
          <w:p w:rsidR="002D1606" w:rsidRDefault="002D1606" w:rsidP="00F16BA5">
            <w:pPr>
              <w:pStyle w:val="ListParagraph"/>
              <w:numPr>
                <w:ilvl w:val="0"/>
                <w:numId w:val="27"/>
              </w:numPr>
            </w:pPr>
            <w:r>
              <w:t>RTA</w:t>
            </w:r>
            <w:r w:rsidRPr="0076530A">
              <w:t xml:space="preserve"> § </w:t>
            </w:r>
            <w:r>
              <w:t xml:space="preserve">7.07 </w:t>
            </w:r>
          </w:p>
          <w:p w:rsidR="002D1606" w:rsidRPr="00200420" w:rsidRDefault="002D1606" w:rsidP="002E0053">
            <w:pPr>
              <w:pStyle w:val="ListParagraph"/>
              <w:ind w:left="360"/>
            </w:pPr>
          </w:p>
        </w:tc>
      </w:tr>
      <w:tr w:rsidR="002D1606" w:rsidRPr="00200420" w:rsidTr="00953E9C">
        <w:tc>
          <w:tcPr>
            <w:tcW w:w="810" w:type="dxa"/>
          </w:tcPr>
          <w:p w:rsidR="002D1606" w:rsidRPr="00200420" w:rsidRDefault="002D1606" w:rsidP="000330D3">
            <w:pPr>
              <w:jc w:val="center"/>
            </w:pPr>
            <w:r w:rsidRPr="00200420">
              <w:t>8</w:t>
            </w:r>
          </w:p>
        </w:tc>
        <w:tc>
          <w:tcPr>
            <w:tcW w:w="4500" w:type="dxa"/>
          </w:tcPr>
          <w:p w:rsidR="002D1606" w:rsidRPr="00200420" w:rsidRDefault="002D1606" w:rsidP="00F16BA5">
            <w:pPr>
              <w:pStyle w:val="ListParagraph"/>
              <w:numPr>
                <w:ilvl w:val="0"/>
                <w:numId w:val="41"/>
              </w:numPr>
            </w:pPr>
            <w:r w:rsidRPr="00200420">
              <w:t xml:space="preserve">Responsibility for wrongful acts </w:t>
            </w:r>
          </w:p>
          <w:p w:rsidR="002D1606" w:rsidRDefault="002D1606" w:rsidP="002416C9"/>
          <w:p w:rsidR="002D1606" w:rsidRDefault="002D1606" w:rsidP="002416C9">
            <w:pPr>
              <w:rPr>
                <w:i/>
              </w:rPr>
            </w:pPr>
            <w:r>
              <w:rPr>
                <w:i/>
              </w:rPr>
              <w:t xml:space="preserve">Jackson v. Righter </w:t>
            </w:r>
          </w:p>
          <w:p w:rsidR="002D1606" w:rsidRDefault="002D1606" w:rsidP="002416C9">
            <w:pPr>
              <w:rPr>
                <w:i/>
              </w:rPr>
            </w:pPr>
            <w:r>
              <w:rPr>
                <w:i/>
              </w:rPr>
              <w:t>Mains v. II Morrow, Inc.</w:t>
            </w:r>
          </w:p>
          <w:p w:rsidR="002D1606" w:rsidRDefault="002D1606" w:rsidP="002416C9">
            <w:pPr>
              <w:rPr>
                <w:i/>
              </w:rPr>
            </w:pPr>
            <w:r>
              <w:rPr>
                <w:i/>
              </w:rPr>
              <w:t xml:space="preserve">Millan v. Dean Witter Reynolds, Inc. </w:t>
            </w:r>
          </w:p>
          <w:p w:rsidR="002D1606" w:rsidRPr="005F11CF" w:rsidRDefault="002D1606" w:rsidP="002416C9">
            <w:pPr>
              <w:rPr>
                <w:i/>
              </w:rPr>
            </w:pPr>
            <w:r>
              <w:rPr>
                <w:i/>
              </w:rPr>
              <w:t>Anderson v. Marathon Petroleum Co.</w:t>
            </w:r>
          </w:p>
          <w:p w:rsidR="002D1606" w:rsidRPr="00200420" w:rsidRDefault="002D1606" w:rsidP="002416C9"/>
        </w:tc>
        <w:tc>
          <w:tcPr>
            <w:tcW w:w="1080" w:type="dxa"/>
          </w:tcPr>
          <w:p w:rsidR="002D1606" w:rsidRPr="00200420" w:rsidRDefault="002D1606" w:rsidP="00C80152">
            <w:pPr>
              <w:jc w:val="center"/>
            </w:pPr>
            <w:r>
              <w:t>172</w:t>
            </w:r>
            <w:r w:rsidRPr="00200420">
              <w:t>-193</w:t>
            </w:r>
          </w:p>
        </w:tc>
        <w:tc>
          <w:tcPr>
            <w:tcW w:w="4140" w:type="dxa"/>
          </w:tcPr>
          <w:p w:rsidR="002D1606" w:rsidRDefault="002D1606" w:rsidP="000330D3"/>
          <w:p w:rsidR="002D1606" w:rsidRPr="00200420" w:rsidRDefault="002D1606" w:rsidP="00964452">
            <w:pPr>
              <w:jc w:val="center"/>
            </w:pPr>
            <w:r>
              <w:t xml:space="preserve">None </w:t>
            </w:r>
          </w:p>
        </w:tc>
      </w:tr>
      <w:tr w:rsidR="002D1606" w:rsidRPr="00200420" w:rsidTr="00953E9C">
        <w:tc>
          <w:tcPr>
            <w:tcW w:w="810" w:type="dxa"/>
          </w:tcPr>
          <w:p w:rsidR="002D1606" w:rsidRPr="00200420" w:rsidRDefault="002D1606" w:rsidP="000330D3">
            <w:pPr>
              <w:jc w:val="center"/>
            </w:pPr>
            <w:r w:rsidRPr="00200420">
              <w:t>9</w:t>
            </w:r>
          </w:p>
        </w:tc>
        <w:tc>
          <w:tcPr>
            <w:tcW w:w="4500" w:type="dxa"/>
          </w:tcPr>
          <w:p w:rsidR="002D1606" w:rsidRPr="00200420" w:rsidRDefault="002D1606" w:rsidP="00F16BA5">
            <w:pPr>
              <w:pStyle w:val="ListParagraph"/>
              <w:numPr>
                <w:ilvl w:val="0"/>
                <w:numId w:val="8"/>
              </w:numPr>
            </w:pPr>
            <w:r>
              <w:t>GP</w:t>
            </w:r>
            <w:r w:rsidRPr="00200420">
              <w:t xml:space="preserve"> financial rights </w:t>
            </w:r>
          </w:p>
          <w:p w:rsidR="002D1606" w:rsidRPr="00200420" w:rsidRDefault="002D1606" w:rsidP="00F16BA5">
            <w:pPr>
              <w:pStyle w:val="ListParagraph"/>
              <w:numPr>
                <w:ilvl w:val="0"/>
                <w:numId w:val="8"/>
              </w:numPr>
            </w:pPr>
            <w:r w:rsidRPr="00200420">
              <w:t xml:space="preserve">LP financial rights </w:t>
            </w:r>
          </w:p>
          <w:p w:rsidR="002D1606" w:rsidRPr="00200420" w:rsidRDefault="002D1606" w:rsidP="00F16BA5">
            <w:pPr>
              <w:pStyle w:val="ListParagraph"/>
              <w:numPr>
                <w:ilvl w:val="0"/>
                <w:numId w:val="8"/>
              </w:numPr>
            </w:pPr>
            <w:r w:rsidRPr="00200420">
              <w:t xml:space="preserve">LLC financial rights </w:t>
            </w:r>
          </w:p>
          <w:p w:rsidR="002D1606" w:rsidRDefault="002D1606" w:rsidP="007F3481">
            <w:pPr>
              <w:ind w:left="162"/>
            </w:pPr>
          </w:p>
          <w:p w:rsidR="002D1606" w:rsidRDefault="002D1606" w:rsidP="00541A33">
            <w:pPr>
              <w:rPr>
                <w:i/>
              </w:rPr>
            </w:pPr>
            <w:r>
              <w:rPr>
                <w:i/>
              </w:rPr>
              <w:t xml:space="preserve">Starr v. Fordham </w:t>
            </w:r>
          </w:p>
          <w:p w:rsidR="00D32E30" w:rsidRDefault="00D32E30" w:rsidP="00541A33">
            <w:pPr>
              <w:rPr>
                <w:i/>
              </w:rPr>
            </w:pPr>
          </w:p>
          <w:p w:rsidR="00D32E30" w:rsidRDefault="00D32E30" w:rsidP="00541A33">
            <w:pPr>
              <w:rPr>
                <w:i/>
              </w:rPr>
            </w:pPr>
          </w:p>
          <w:p w:rsidR="00D32E30" w:rsidRDefault="00D32E30" w:rsidP="00541A33">
            <w:pPr>
              <w:rPr>
                <w:i/>
              </w:rPr>
            </w:pPr>
          </w:p>
          <w:p w:rsidR="00D32E30" w:rsidRPr="00541A33" w:rsidRDefault="00D32E30" w:rsidP="00541A33">
            <w:pPr>
              <w:rPr>
                <w:i/>
              </w:rPr>
            </w:pPr>
          </w:p>
        </w:tc>
        <w:tc>
          <w:tcPr>
            <w:tcW w:w="1080" w:type="dxa"/>
          </w:tcPr>
          <w:p w:rsidR="002D1606" w:rsidRPr="00200420" w:rsidRDefault="002D1606" w:rsidP="00C80152">
            <w:pPr>
              <w:jc w:val="center"/>
            </w:pPr>
            <w:r w:rsidRPr="00200420">
              <w:t>201-217</w:t>
            </w:r>
          </w:p>
        </w:tc>
        <w:tc>
          <w:tcPr>
            <w:tcW w:w="4140" w:type="dxa"/>
          </w:tcPr>
          <w:p w:rsidR="002D1606" w:rsidRPr="005A28D6" w:rsidRDefault="002D1606" w:rsidP="000330D3">
            <w:pPr>
              <w:rPr>
                <w:i/>
              </w:rPr>
            </w:pPr>
            <w:r>
              <w:rPr>
                <w:i/>
              </w:rPr>
              <w:t xml:space="preserve">GP’s property rights  </w:t>
            </w:r>
            <w:r w:rsidRPr="005A28D6">
              <w:rPr>
                <w:i/>
              </w:rPr>
              <w:t xml:space="preserve"> </w:t>
            </w:r>
          </w:p>
          <w:p w:rsidR="002D1606" w:rsidRDefault="002D1606" w:rsidP="000330D3">
            <w:pPr>
              <w:pStyle w:val="ListParagraph"/>
              <w:numPr>
                <w:ilvl w:val="0"/>
                <w:numId w:val="27"/>
              </w:numPr>
            </w:pPr>
            <w:r>
              <w:t xml:space="preserve">RUPA § 203, §204 </w:t>
            </w:r>
          </w:p>
          <w:p w:rsidR="002D1606" w:rsidRPr="005A28D6" w:rsidRDefault="002D1606" w:rsidP="00310CC4">
            <w:pPr>
              <w:rPr>
                <w:i/>
              </w:rPr>
            </w:pPr>
            <w:r>
              <w:rPr>
                <w:i/>
              </w:rPr>
              <w:t xml:space="preserve">Financial rights  </w:t>
            </w:r>
            <w:r w:rsidRPr="005A28D6">
              <w:rPr>
                <w:i/>
              </w:rPr>
              <w:t xml:space="preserve"> </w:t>
            </w:r>
          </w:p>
          <w:p w:rsidR="002D1606" w:rsidRDefault="002D1606" w:rsidP="00F16BA5">
            <w:pPr>
              <w:pStyle w:val="ListParagraph"/>
              <w:numPr>
                <w:ilvl w:val="0"/>
                <w:numId w:val="27"/>
              </w:numPr>
            </w:pPr>
            <w:r>
              <w:t xml:space="preserve">RUPA § 401(b), (d), (h)  </w:t>
            </w:r>
          </w:p>
          <w:p w:rsidR="002D1606" w:rsidRDefault="002D1606" w:rsidP="00F16BA5">
            <w:pPr>
              <w:pStyle w:val="ListParagraph"/>
              <w:numPr>
                <w:ilvl w:val="0"/>
                <w:numId w:val="27"/>
              </w:numPr>
            </w:pPr>
            <w:r>
              <w:t xml:space="preserve">ULPA (2001) § 501, § 503, §504 </w:t>
            </w:r>
          </w:p>
          <w:p w:rsidR="002D1606" w:rsidRDefault="002D1606" w:rsidP="000330D3">
            <w:pPr>
              <w:pStyle w:val="ListParagraph"/>
              <w:numPr>
                <w:ilvl w:val="0"/>
                <w:numId w:val="27"/>
              </w:numPr>
            </w:pPr>
            <w:r>
              <w:t xml:space="preserve">RULLCA § 402, § 404 </w:t>
            </w:r>
          </w:p>
          <w:p w:rsidR="002D1606" w:rsidRPr="00200420" w:rsidRDefault="002D1606" w:rsidP="000330D3"/>
        </w:tc>
      </w:tr>
      <w:tr w:rsidR="002D1606" w:rsidRPr="00200420" w:rsidTr="00953E9C">
        <w:tc>
          <w:tcPr>
            <w:tcW w:w="810" w:type="dxa"/>
          </w:tcPr>
          <w:p w:rsidR="002D1606" w:rsidRPr="00200420" w:rsidRDefault="002D1606" w:rsidP="000330D3">
            <w:pPr>
              <w:jc w:val="center"/>
            </w:pPr>
            <w:r w:rsidRPr="00200420">
              <w:lastRenderedPageBreak/>
              <w:t>10</w:t>
            </w:r>
          </w:p>
        </w:tc>
        <w:tc>
          <w:tcPr>
            <w:tcW w:w="4500" w:type="dxa"/>
          </w:tcPr>
          <w:p w:rsidR="002D1606" w:rsidRDefault="002D1606" w:rsidP="00F16BA5">
            <w:pPr>
              <w:pStyle w:val="ListParagraph"/>
              <w:numPr>
                <w:ilvl w:val="0"/>
                <w:numId w:val="42"/>
              </w:numPr>
            </w:pPr>
            <w:r w:rsidRPr="00200420">
              <w:t>Financial accounting</w:t>
            </w:r>
          </w:p>
          <w:p w:rsidR="002D1606" w:rsidRDefault="002D1606" w:rsidP="00541A33"/>
          <w:p w:rsidR="002D1606" w:rsidRDefault="002D1606" w:rsidP="00541A33">
            <w:pPr>
              <w:rPr>
                <w:i/>
              </w:rPr>
            </w:pPr>
            <w:proofErr w:type="spellStart"/>
            <w:r>
              <w:rPr>
                <w:i/>
              </w:rPr>
              <w:t>Darr</w:t>
            </w:r>
            <w:proofErr w:type="spellEnd"/>
            <w:r>
              <w:rPr>
                <w:i/>
              </w:rPr>
              <w:t xml:space="preserve"> v. D.R.S. Investments </w:t>
            </w:r>
          </w:p>
          <w:p w:rsidR="002D1606" w:rsidRPr="00D0417B" w:rsidRDefault="002D1606" w:rsidP="00541A33">
            <w:pPr>
              <w:rPr>
                <w:i/>
              </w:rPr>
            </w:pPr>
            <w:r>
              <w:rPr>
                <w:i/>
              </w:rPr>
              <w:t xml:space="preserve">Kessler v. </w:t>
            </w:r>
            <w:proofErr w:type="spellStart"/>
            <w:r>
              <w:rPr>
                <w:i/>
              </w:rPr>
              <w:t>Antinora</w:t>
            </w:r>
            <w:proofErr w:type="spellEnd"/>
            <w:r>
              <w:rPr>
                <w:i/>
              </w:rPr>
              <w:t xml:space="preserve"> </w:t>
            </w:r>
          </w:p>
          <w:p w:rsidR="002D1606" w:rsidRPr="00200420" w:rsidRDefault="002D1606" w:rsidP="00541A33"/>
        </w:tc>
        <w:tc>
          <w:tcPr>
            <w:tcW w:w="1080" w:type="dxa"/>
          </w:tcPr>
          <w:p w:rsidR="002D1606" w:rsidRPr="00200420" w:rsidRDefault="002D1606" w:rsidP="00C80152">
            <w:pPr>
              <w:jc w:val="center"/>
            </w:pPr>
            <w:r w:rsidRPr="00200420">
              <w:t>217-235</w:t>
            </w:r>
          </w:p>
        </w:tc>
        <w:tc>
          <w:tcPr>
            <w:tcW w:w="4140" w:type="dxa"/>
          </w:tcPr>
          <w:p w:rsidR="002D1606" w:rsidRPr="002003A3" w:rsidRDefault="002D1606" w:rsidP="000330D3">
            <w:pPr>
              <w:rPr>
                <w:i/>
              </w:rPr>
            </w:pPr>
            <w:r w:rsidRPr="002003A3">
              <w:rPr>
                <w:i/>
              </w:rPr>
              <w:t xml:space="preserve">Capital accounts </w:t>
            </w:r>
          </w:p>
          <w:p w:rsidR="002D1606" w:rsidRPr="00200420" w:rsidRDefault="002D1606" w:rsidP="00F16BA5">
            <w:pPr>
              <w:pStyle w:val="ListParagraph"/>
              <w:numPr>
                <w:ilvl w:val="0"/>
                <w:numId w:val="27"/>
              </w:numPr>
            </w:pPr>
            <w:r>
              <w:t xml:space="preserve">RUPA § 401(a) </w:t>
            </w:r>
          </w:p>
        </w:tc>
      </w:tr>
      <w:tr w:rsidR="002D1606" w:rsidRPr="00200420" w:rsidTr="00953E9C">
        <w:tc>
          <w:tcPr>
            <w:tcW w:w="810" w:type="dxa"/>
          </w:tcPr>
          <w:p w:rsidR="002D1606" w:rsidRPr="00200420" w:rsidRDefault="002D1606" w:rsidP="000330D3">
            <w:pPr>
              <w:jc w:val="center"/>
            </w:pPr>
            <w:r w:rsidRPr="00200420">
              <w:t>11</w:t>
            </w:r>
          </w:p>
        </w:tc>
        <w:tc>
          <w:tcPr>
            <w:tcW w:w="4500" w:type="dxa"/>
          </w:tcPr>
          <w:p w:rsidR="002D1606" w:rsidRPr="00200420" w:rsidRDefault="002D1606" w:rsidP="00F16BA5">
            <w:pPr>
              <w:pStyle w:val="ListParagraph"/>
              <w:numPr>
                <w:ilvl w:val="0"/>
                <w:numId w:val="43"/>
              </w:numPr>
            </w:pPr>
            <w:r>
              <w:t>GP</w:t>
            </w:r>
            <w:r w:rsidRPr="00200420">
              <w:t xml:space="preserve"> and LP liability issues </w:t>
            </w:r>
          </w:p>
          <w:p w:rsidR="002D1606" w:rsidRDefault="002D1606" w:rsidP="002003A3"/>
          <w:p w:rsidR="002D1606" w:rsidRDefault="002D1606" w:rsidP="002003A3">
            <w:pPr>
              <w:rPr>
                <w:i/>
              </w:rPr>
            </w:pPr>
            <w:r>
              <w:rPr>
                <w:i/>
              </w:rPr>
              <w:t>Thompson v. Wayne Smith Constr. Co.</w:t>
            </w:r>
          </w:p>
          <w:p w:rsidR="002D1606" w:rsidRDefault="002D1606" w:rsidP="002003A3">
            <w:pPr>
              <w:rPr>
                <w:i/>
              </w:rPr>
            </w:pPr>
            <w:proofErr w:type="spellStart"/>
            <w:r>
              <w:rPr>
                <w:i/>
              </w:rPr>
              <w:t>Gildon</w:t>
            </w:r>
            <w:proofErr w:type="spellEnd"/>
            <w:r>
              <w:rPr>
                <w:i/>
              </w:rPr>
              <w:t xml:space="preserve"> v. Simon Property Group, Inc. </w:t>
            </w:r>
          </w:p>
          <w:p w:rsidR="002D1606" w:rsidRDefault="002D1606" w:rsidP="002003A3">
            <w:pPr>
              <w:rPr>
                <w:i/>
              </w:rPr>
            </w:pPr>
            <w:proofErr w:type="spellStart"/>
            <w:r>
              <w:rPr>
                <w:i/>
              </w:rPr>
              <w:t>Henkels</w:t>
            </w:r>
            <w:proofErr w:type="spellEnd"/>
            <w:r>
              <w:rPr>
                <w:i/>
              </w:rPr>
              <w:t xml:space="preserve"> &amp; McCoy, Inc. v. </w:t>
            </w:r>
            <w:proofErr w:type="spellStart"/>
            <w:r>
              <w:rPr>
                <w:i/>
              </w:rPr>
              <w:t>Adochio</w:t>
            </w:r>
            <w:proofErr w:type="spellEnd"/>
            <w:r>
              <w:rPr>
                <w:i/>
              </w:rPr>
              <w:t xml:space="preserve"> </w:t>
            </w:r>
          </w:p>
          <w:p w:rsidR="002D1606" w:rsidRPr="002003A3" w:rsidRDefault="002D1606" w:rsidP="002003A3">
            <w:pPr>
              <w:rPr>
                <w:i/>
              </w:rPr>
            </w:pPr>
          </w:p>
        </w:tc>
        <w:tc>
          <w:tcPr>
            <w:tcW w:w="1080" w:type="dxa"/>
          </w:tcPr>
          <w:p w:rsidR="002D1606" w:rsidRPr="00200420" w:rsidRDefault="002D1606" w:rsidP="00C80152">
            <w:pPr>
              <w:jc w:val="center"/>
            </w:pPr>
            <w:r w:rsidRPr="00200420">
              <w:t>239-262</w:t>
            </w:r>
          </w:p>
        </w:tc>
        <w:tc>
          <w:tcPr>
            <w:tcW w:w="4140" w:type="dxa"/>
          </w:tcPr>
          <w:p w:rsidR="002D1606" w:rsidRDefault="002D1606" w:rsidP="00DB03D5">
            <w:pPr>
              <w:rPr>
                <w:rFonts w:ascii="Book Antiqua" w:hAnsi="Book Antiqua"/>
              </w:rPr>
            </w:pPr>
            <w:r>
              <w:rPr>
                <w:rFonts w:ascii="Book Antiqua" w:hAnsi="Book Antiqua"/>
                <w:i/>
              </w:rPr>
              <w:t>Limited liability in partnerships</w:t>
            </w:r>
            <w:r>
              <w:rPr>
                <w:rFonts w:ascii="Book Antiqua" w:hAnsi="Book Antiqua"/>
              </w:rPr>
              <w:t xml:space="preserve">  </w:t>
            </w:r>
          </w:p>
          <w:p w:rsidR="002D1606" w:rsidRPr="001732D0" w:rsidRDefault="002D1606" w:rsidP="00F16BA5">
            <w:pPr>
              <w:pStyle w:val="ListParagraph"/>
              <w:numPr>
                <w:ilvl w:val="0"/>
                <w:numId w:val="27"/>
              </w:numPr>
              <w:rPr>
                <w:rFonts w:ascii="Book Antiqua" w:hAnsi="Book Antiqua"/>
              </w:rPr>
            </w:pPr>
            <w:r w:rsidRPr="001732D0">
              <w:rPr>
                <w:rFonts w:ascii="Book Antiqua" w:hAnsi="Book Antiqua"/>
              </w:rPr>
              <w:t>RUPA § 306</w:t>
            </w:r>
            <w:r>
              <w:rPr>
                <w:rFonts w:ascii="Book Antiqua" w:hAnsi="Book Antiqua"/>
              </w:rPr>
              <w:t>, § 307</w:t>
            </w:r>
          </w:p>
          <w:p w:rsidR="002D1606" w:rsidRDefault="002D1606" w:rsidP="000330D3"/>
          <w:p w:rsidR="002D1606" w:rsidRPr="00757C6D" w:rsidRDefault="002D1606" w:rsidP="000330D3">
            <w:pPr>
              <w:rPr>
                <w:i/>
              </w:rPr>
            </w:pPr>
            <w:r w:rsidRPr="00757C6D">
              <w:rPr>
                <w:i/>
              </w:rPr>
              <w:t xml:space="preserve">Liability for contribution </w:t>
            </w:r>
          </w:p>
          <w:p w:rsidR="002D1606" w:rsidRDefault="002D1606" w:rsidP="00F16BA5">
            <w:pPr>
              <w:pStyle w:val="ListParagraph"/>
              <w:numPr>
                <w:ilvl w:val="0"/>
                <w:numId w:val="27"/>
              </w:numPr>
            </w:pPr>
            <w:r>
              <w:t xml:space="preserve">ULPA (2001) § 502 </w:t>
            </w:r>
          </w:p>
          <w:p w:rsidR="002D1606" w:rsidRDefault="002D1606" w:rsidP="00F16BA5">
            <w:pPr>
              <w:pStyle w:val="ListParagraph"/>
              <w:numPr>
                <w:ilvl w:val="0"/>
                <w:numId w:val="27"/>
              </w:numPr>
            </w:pPr>
            <w:r>
              <w:t xml:space="preserve">RULLCA § 403 </w:t>
            </w:r>
          </w:p>
          <w:p w:rsidR="002D1606" w:rsidRDefault="002D1606" w:rsidP="000330D3"/>
          <w:p w:rsidR="002D1606" w:rsidRPr="00757C6D" w:rsidRDefault="002D1606" w:rsidP="000330D3">
            <w:pPr>
              <w:rPr>
                <w:i/>
              </w:rPr>
            </w:pPr>
            <w:r w:rsidRPr="00757C6D">
              <w:rPr>
                <w:i/>
              </w:rPr>
              <w:t xml:space="preserve">Liability for improper distribution </w:t>
            </w:r>
          </w:p>
          <w:p w:rsidR="002D1606" w:rsidRDefault="002D1606" w:rsidP="00F16BA5">
            <w:pPr>
              <w:pStyle w:val="ListParagraph"/>
              <w:numPr>
                <w:ilvl w:val="0"/>
                <w:numId w:val="27"/>
              </w:numPr>
            </w:pPr>
            <w:r>
              <w:t xml:space="preserve">ULPA (2001) § 508, §509 </w:t>
            </w:r>
          </w:p>
          <w:p w:rsidR="002D1606" w:rsidRDefault="002D1606" w:rsidP="00F16BA5">
            <w:pPr>
              <w:pStyle w:val="ListParagraph"/>
              <w:numPr>
                <w:ilvl w:val="0"/>
                <w:numId w:val="27"/>
              </w:numPr>
            </w:pPr>
            <w:r>
              <w:t xml:space="preserve">RULLCA § 405, §406 </w:t>
            </w:r>
          </w:p>
          <w:p w:rsidR="002D1606" w:rsidRPr="00200420" w:rsidRDefault="002D1606" w:rsidP="000330D3"/>
        </w:tc>
      </w:tr>
      <w:tr w:rsidR="002D1606" w:rsidRPr="00200420" w:rsidTr="00953E9C">
        <w:tc>
          <w:tcPr>
            <w:tcW w:w="810" w:type="dxa"/>
          </w:tcPr>
          <w:p w:rsidR="002D1606" w:rsidRPr="00200420" w:rsidRDefault="002D1606" w:rsidP="000330D3">
            <w:pPr>
              <w:jc w:val="center"/>
            </w:pPr>
            <w:r w:rsidRPr="00200420">
              <w:t>12</w:t>
            </w:r>
          </w:p>
        </w:tc>
        <w:tc>
          <w:tcPr>
            <w:tcW w:w="4500" w:type="dxa"/>
          </w:tcPr>
          <w:p w:rsidR="002D1606" w:rsidRPr="00200420" w:rsidRDefault="002D1606" w:rsidP="00F16BA5">
            <w:pPr>
              <w:pStyle w:val="ListParagraph"/>
              <w:numPr>
                <w:ilvl w:val="0"/>
                <w:numId w:val="9"/>
              </w:numPr>
            </w:pPr>
            <w:r w:rsidRPr="00200420">
              <w:t xml:space="preserve">Indemnification and contribution </w:t>
            </w:r>
          </w:p>
          <w:p w:rsidR="002D1606" w:rsidRPr="00200420" w:rsidRDefault="002D1606" w:rsidP="00F16BA5">
            <w:pPr>
              <w:pStyle w:val="ListParagraph"/>
              <w:numPr>
                <w:ilvl w:val="0"/>
                <w:numId w:val="9"/>
              </w:numPr>
            </w:pPr>
            <w:r w:rsidRPr="00200420">
              <w:t xml:space="preserve">LLC liability issues </w:t>
            </w:r>
          </w:p>
          <w:p w:rsidR="002D1606" w:rsidRPr="00200420" w:rsidRDefault="002D1606" w:rsidP="00F16BA5">
            <w:pPr>
              <w:pStyle w:val="ListParagraph"/>
              <w:numPr>
                <w:ilvl w:val="0"/>
                <w:numId w:val="9"/>
              </w:numPr>
            </w:pPr>
            <w:r w:rsidRPr="00200420">
              <w:t xml:space="preserve">Veil piercing </w:t>
            </w:r>
          </w:p>
          <w:p w:rsidR="002D1606" w:rsidRDefault="002D1606" w:rsidP="00F16BA5">
            <w:pPr>
              <w:pStyle w:val="ListParagraph"/>
              <w:numPr>
                <w:ilvl w:val="0"/>
                <w:numId w:val="9"/>
              </w:numPr>
            </w:pPr>
            <w:r w:rsidRPr="00200420">
              <w:t xml:space="preserve">Creditors’ contracts with owners </w:t>
            </w:r>
          </w:p>
          <w:p w:rsidR="002D1606" w:rsidRDefault="002D1606" w:rsidP="00F22093"/>
          <w:p w:rsidR="002D1606" w:rsidRDefault="002D1606" w:rsidP="00F22093">
            <w:pPr>
              <w:rPr>
                <w:i/>
              </w:rPr>
            </w:pPr>
            <w:r>
              <w:rPr>
                <w:i/>
              </w:rPr>
              <w:t xml:space="preserve">Kaycee Land and Livestock v. </w:t>
            </w:r>
            <w:proofErr w:type="spellStart"/>
            <w:r>
              <w:rPr>
                <w:i/>
              </w:rPr>
              <w:t>Flahive</w:t>
            </w:r>
            <w:proofErr w:type="spellEnd"/>
            <w:r>
              <w:rPr>
                <w:i/>
              </w:rPr>
              <w:t xml:space="preserve"> </w:t>
            </w:r>
          </w:p>
          <w:p w:rsidR="002D1606" w:rsidRDefault="002D1606" w:rsidP="00F22093">
            <w:pPr>
              <w:rPr>
                <w:i/>
              </w:rPr>
            </w:pPr>
            <w:r>
              <w:rPr>
                <w:i/>
              </w:rPr>
              <w:t xml:space="preserve">Regional Federal Savings Bank v. Margolis </w:t>
            </w:r>
          </w:p>
          <w:p w:rsidR="002D1606" w:rsidRPr="00F22093" w:rsidRDefault="002D1606" w:rsidP="00F22093">
            <w:pPr>
              <w:rPr>
                <w:i/>
              </w:rPr>
            </w:pPr>
            <w:r>
              <w:rPr>
                <w:i/>
              </w:rPr>
              <w:t xml:space="preserve">Commons West Office Condos, Ltd. v. RTC </w:t>
            </w:r>
          </w:p>
          <w:p w:rsidR="002D1606" w:rsidRPr="00200420" w:rsidRDefault="002D1606" w:rsidP="00F62A46">
            <w:pPr>
              <w:pStyle w:val="ListParagraph"/>
              <w:ind w:left="360"/>
            </w:pPr>
          </w:p>
        </w:tc>
        <w:tc>
          <w:tcPr>
            <w:tcW w:w="1080" w:type="dxa"/>
          </w:tcPr>
          <w:p w:rsidR="002D1606" w:rsidRDefault="002D1606" w:rsidP="00C80152">
            <w:pPr>
              <w:jc w:val="center"/>
            </w:pPr>
            <w:r w:rsidRPr="00200420">
              <w:t>262-277</w:t>
            </w:r>
          </w:p>
          <w:p w:rsidR="002D1606" w:rsidRDefault="002D1606" w:rsidP="00C80152">
            <w:pPr>
              <w:jc w:val="center"/>
            </w:pPr>
          </w:p>
          <w:p w:rsidR="002D1606" w:rsidRDefault="002D1606" w:rsidP="00C80152">
            <w:pPr>
              <w:jc w:val="center"/>
            </w:pPr>
            <w:r>
              <w:t>then read</w:t>
            </w:r>
          </w:p>
          <w:p w:rsidR="002D1606" w:rsidRDefault="002D1606" w:rsidP="00C80152">
            <w:pPr>
              <w:jc w:val="center"/>
            </w:pPr>
          </w:p>
          <w:p w:rsidR="002D1606" w:rsidRPr="00200420" w:rsidRDefault="002D1606" w:rsidP="00C80152">
            <w:pPr>
              <w:jc w:val="center"/>
            </w:pPr>
            <w:r>
              <w:t>70-72 (“Series LLCs”)</w:t>
            </w:r>
          </w:p>
        </w:tc>
        <w:tc>
          <w:tcPr>
            <w:tcW w:w="4140" w:type="dxa"/>
          </w:tcPr>
          <w:p w:rsidR="002D1606" w:rsidRPr="00987638" w:rsidRDefault="002D1606" w:rsidP="000330D3">
            <w:pPr>
              <w:rPr>
                <w:i/>
              </w:rPr>
            </w:pPr>
            <w:r w:rsidRPr="00987638">
              <w:rPr>
                <w:i/>
              </w:rPr>
              <w:t xml:space="preserve">Indemnification </w:t>
            </w:r>
          </w:p>
          <w:p w:rsidR="002D1606" w:rsidRDefault="002D1606" w:rsidP="00F16BA5">
            <w:pPr>
              <w:pStyle w:val="ListParagraph"/>
              <w:numPr>
                <w:ilvl w:val="0"/>
                <w:numId w:val="30"/>
              </w:numPr>
            </w:pPr>
            <w:r>
              <w:t xml:space="preserve">RUPA §401(c) </w:t>
            </w:r>
          </w:p>
          <w:p w:rsidR="002D1606" w:rsidRDefault="002D1606" w:rsidP="00F16BA5">
            <w:pPr>
              <w:pStyle w:val="ListParagraph"/>
              <w:numPr>
                <w:ilvl w:val="0"/>
                <w:numId w:val="30"/>
              </w:numPr>
            </w:pPr>
            <w:r>
              <w:t xml:space="preserve">ULPA (2001) §406(c) </w:t>
            </w:r>
          </w:p>
          <w:p w:rsidR="002D1606" w:rsidRDefault="002D1606" w:rsidP="00F16BA5">
            <w:pPr>
              <w:pStyle w:val="ListParagraph"/>
              <w:numPr>
                <w:ilvl w:val="0"/>
                <w:numId w:val="30"/>
              </w:numPr>
            </w:pPr>
            <w:r>
              <w:t xml:space="preserve">RULLCA § 408(a) </w:t>
            </w:r>
          </w:p>
          <w:p w:rsidR="002D1606" w:rsidRDefault="002D1606" w:rsidP="00987638"/>
          <w:p w:rsidR="002D1606" w:rsidRDefault="002D1606" w:rsidP="00CD499F">
            <w:pPr>
              <w:rPr>
                <w:rFonts w:ascii="Book Antiqua" w:hAnsi="Book Antiqua"/>
              </w:rPr>
            </w:pPr>
            <w:r>
              <w:rPr>
                <w:rFonts w:ascii="Book Antiqua" w:hAnsi="Book Antiqua"/>
                <w:i/>
              </w:rPr>
              <w:t>Limited liability in LLCs</w:t>
            </w:r>
            <w:r>
              <w:rPr>
                <w:rFonts w:ascii="Book Antiqua" w:hAnsi="Book Antiqua"/>
              </w:rPr>
              <w:t xml:space="preserve">  </w:t>
            </w:r>
          </w:p>
          <w:p w:rsidR="002D1606" w:rsidRDefault="002D1606" w:rsidP="00F16BA5">
            <w:pPr>
              <w:pStyle w:val="ListParagraph"/>
              <w:numPr>
                <w:ilvl w:val="0"/>
                <w:numId w:val="31"/>
              </w:numPr>
            </w:pPr>
            <w:r w:rsidRPr="00CD499F">
              <w:rPr>
                <w:rFonts w:ascii="Book Antiqua" w:hAnsi="Book Antiqua"/>
              </w:rPr>
              <w:t>RULLCA § 304</w:t>
            </w:r>
          </w:p>
          <w:p w:rsidR="002D1606" w:rsidRDefault="002D1606" w:rsidP="000330D3"/>
          <w:p w:rsidR="002D1606" w:rsidRDefault="002D1606" w:rsidP="000330D3">
            <w:pPr>
              <w:rPr>
                <w:i/>
              </w:rPr>
            </w:pPr>
            <w:r>
              <w:rPr>
                <w:i/>
              </w:rPr>
              <w:t xml:space="preserve">Series LLCs </w:t>
            </w:r>
          </w:p>
          <w:p w:rsidR="002D1606" w:rsidRDefault="002D1606" w:rsidP="00F16BA5">
            <w:pPr>
              <w:pStyle w:val="ListParagraph"/>
              <w:numPr>
                <w:ilvl w:val="0"/>
                <w:numId w:val="29"/>
              </w:numPr>
            </w:pPr>
            <w:r>
              <w:t xml:space="preserve">Delaware LLCA § 18-215(a), (b) </w:t>
            </w:r>
          </w:p>
          <w:p w:rsidR="002D1606" w:rsidRPr="006D32B0" w:rsidRDefault="002D1606" w:rsidP="00CD499F">
            <w:pPr>
              <w:pStyle w:val="ListParagraph"/>
              <w:ind w:left="360"/>
            </w:pPr>
          </w:p>
        </w:tc>
      </w:tr>
      <w:tr w:rsidR="002D1606" w:rsidRPr="00200420" w:rsidTr="00953E9C">
        <w:tc>
          <w:tcPr>
            <w:tcW w:w="810" w:type="dxa"/>
          </w:tcPr>
          <w:p w:rsidR="002D1606" w:rsidRPr="00200420" w:rsidRDefault="002D1606" w:rsidP="000330D3">
            <w:pPr>
              <w:jc w:val="center"/>
            </w:pPr>
            <w:r w:rsidRPr="00200420">
              <w:t>13</w:t>
            </w:r>
          </w:p>
        </w:tc>
        <w:tc>
          <w:tcPr>
            <w:tcW w:w="4500" w:type="dxa"/>
          </w:tcPr>
          <w:p w:rsidR="002D1606" w:rsidRPr="00200420" w:rsidRDefault="002D1606" w:rsidP="00F16BA5">
            <w:pPr>
              <w:pStyle w:val="ListParagraph"/>
              <w:numPr>
                <w:ilvl w:val="0"/>
                <w:numId w:val="10"/>
              </w:numPr>
            </w:pPr>
            <w:r w:rsidRPr="00200420">
              <w:t xml:space="preserve">Property rights in </w:t>
            </w:r>
            <w:r>
              <w:t>GP</w:t>
            </w:r>
            <w:r w:rsidRPr="00200420">
              <w:t xml:space="preserve">s and LPs </w:t>
            </w:r>
          </w:p>
          <w:p w:rsidR="002D1606" w:rsidRPr="00200420" w:rsidRDefault="002D1606" w:rsidP="00F16BA5">
            <w:pPr>
              <w:pStyle w:val="ListParagraph"/>
              <w:numPr>
                <w:ilvl w:val="0"/>
                <w:numId w:val="10"/>
              </w:numPr>
            </w:pPr>
            <w:r w:rsidRPr="00200420">
              <w:t xml:space="preserve">Property rights in LLCs </w:t>
            </w:r>
          </w:p>
          <w:p w:rsidR="002D1606" w:rsidRDefault="002D1606" w:rsidP="009A3411"/>
          <w:p w:rsidR="002D1606" w:rsidRDefault="002D1606" w:rsidP="009A3411">
            <w:pPr>
              <w:rPr>
                <w:i/>
              </w:rPr>
            </w:pPr>
            <w:r>
              <w:rPr>
                <w:i/>
              </w:rPr>
              <w:t>Sunshine Cellular v. Vanguard Cellular</w:t>
            </w:r>
          </w:p>
          <w:p w:rsidR="002D1606" w:rsidRDefault="002D1606" w:rsidP="009A3411">
            <w:pPr>
              <w:rPr>
                <w:i/>
              </w:rPr>
            </w:pPr>
            <w:r>
              <w:rPr>
                <w:i/>
              </w:rPr>
              <w:t xml:space="preserve">Northeast </w:t>
            </w:r>
            <w:proofErr w:type="spellStart"/>
            <w:r>
              <w:rPr>
                <w:i/>
              </w:rPr>
              <w:t>Comm’n</w:t>
            </w:r>
            <w:proofErr w:type="spellEnd"/>
            <w:r>
              <w:rPr>
                <w:i/>
              </w:rPr>
              <w:t xml:space="preserve"> of Wis. v. </w:t>
            </w:r>
            <w:proofErr w:type="spellStart"/>
            <w:r>
              <w:rPr>
                <w:i/>
              </w:rPr>
              <w:t>Centurytel</w:t>
            </w:r>
            <w:proofErr w:type="spellEnd"/>
          </w:p>
          <w:p w:rsidR="002D1606" w:rsidRDefault="002D1606" w:rsidP="009A3411">
            <w:pPr>
              <w:rPr>
                <w:i/>
              </w:rPr>
            </w:pPr>
            <w:proofErr w:type="spellStart"/>
            <w:r>
              <w:rPr>
                <w:i/>
              </w:rPr>
              <w:t>Achaian</w:t>
            </w:r>
            <w:proofErr w:type="spellEnd"/>
            <w:r>
              <w:rPr>
                <w:i/>
              </w:rPr>
              <w:t xml:space="preserve">, Inc. v. </w:t>
            </w:r>
            <w:proofErr w:type="spellStart"/>
            <w:r>
              <w:rPr>
                <w:i/>
              </w:rPr>
              <w:t>Leemon</w:t>
            </w:r>
            <w:proofErr w:type="spellEnd"/>
            <w:r>
              <w:rPr>
                <w:i/>
              </w:rPr>
              <w:t xml:space="preserve"> Family, LLC </w:t>
            </w:r>
          </w:p>
          <w:p w:rsidR="002D1606" w:rsidRPr="00D0417B" w:rsidRDefault="002D1606" w:rsidP="009A3411">
            <w:pPr>
              <w:rPr>
                <w:i/>
              </w:rPr>
            </w:pPr>
          </w:p>
          <w:p w:rsidR="002D1606" w:rsidRDefault="002D1606" w:rsidP="009A3411"/>
          <w:p w:rsidR="002D1606" w:rsidRDefault="002D1606" w:rsidP="009A3411"/>
          <w:p w:rsidR="002D1606" w:rsidRPr="00200420" w:rsidRDefault="002D1606" w:rsidP="009A3411"/>
        </w:tc>
        <w:tc>
          <w:tcPr>
            <w:tcW w:w="1080" w:type="dxa"/>
          </w:tcPr>
          <w:p w:rsidR="002D1606" w:rsidRPr="00200420" w:rsidRDefault="002D1606" w:rsidP="00C80152">
            <w:pPr>
              <w:jc w:val="center"/>
            </w:pPr>
            <w:r w:rsidRPr="00200420">
              <w:t>281-299</w:t>
            </w:r>
          </w:p>
        </w:tc>
        <w:tc>
          <w:tcPr>
            <w:tcW w:w="4140" w:type="dxa"/>
          </w:tcPr>
          <w:p w:rsidR="002D1606" w:rsidRPr="00CF1962" w:rsidRDefault="002D1606" w:rsidP="000330D3">
            <w:pPr>
              <w:rPr>
                <w:i/>
              </w:rPr>
            </w:pPr>
            <w:r w:rsidRPr="00CF1962">
              <w:rPr>
                <w:i/>
              </w:rPr>
              <w:t xml:space="preserve">Transferable interest </w:t>
            </w:r>
          </w:p>
          <w:p w:rsidR="002D1606" w:rsidRDefault="002D1606" w:rsidP="00F16BA5">
            <w:pPr>
              <w:pStyle w:val="ListParagraph"/>
              <w:numPr>
                <w:ilvl w:val="0"/>
                <w:numId w:val="29"/>
              </w:numPr>
            </w:pPr>
            <w:r>
              <w:t xml:space="preserve">RUPA § 502, 503 </w:t>
            </w:r>
          </w:p>
          <w:p w:rsidR="002D1606" w:rsidRDefault="002D1606" w:rsidP="00F16BA5">
            <w:pPr>
              <w:pStyle w:val="ListParagraph"/>
              <w:numPr>
                <w:ilvl w:val="0"/>
                <w:numId w:val="29"/>
              </w:numPr>
            </w:pPr>
            <w:r>
              <w:t>ULPA (2001) § 701, § 702</w:t>
            </w:r>
          </w:p>
          <w:p w:rsidR="002D1606" w:rsidRPr="00200420" w:rsidRDefault="002D1606" w:rsidP="00F16BA5">
            <w:pPr>
              <w:pStyle w:val="ListParagraph"/>
              <w:numPr>
                <w:ilvl w:val="0"/>
                <w:numId w:val="29"/>
              </w:numPr>
            </w:pPr>
            <w:r>
              <w:t xml:space="preserve">RULLCA § 501, 502  </w:t>
            </w:r>
          </w:p>
        </w:tc>
      </w:tr>
      <w:tr w:rsidR="002D1606" w:rsidRPr="00200420" w:rsidTr="00953E9C">
        <w:tc>
          <w:tcPr>
            <w:tcW w:w="810" w:type="dxa"/>
          </w:tcPr>
          <w:p w:rsidR="002D1606" w:rsidRPr="00200420" w:rsidRDefault="002D1606" w:rsidP="000330D3">
            <w:pPr>
              <w:jc w:val="center"/>
            </w:pPr>
            <w:r w:rsidRPr="00200420">
              <w:t>14</w:t>
            </w:r>
          </w:p>
        </w:tc>
        <w:tc>
          <w:tcPr>
            <w:tcW w:w="4500" w:type="dxa"/>
          </w:tcPr>
          <w:p w:rsidR="002D1606" w:rsidRDefault="002D1606" w:rsidP="00F16BA5">
            <w:pPr>
              <w:pStyle w:val="ListParagraph"/>
              <w:numPr>
                <w:ilvl w:val="0"/>
                <w:numId w:val="44"/>
              </w:numPr>
            </w:pPr>
            <w:r w:rsidRPr="00200420">
              <w:t xml:space="preserve">Creditor and third-party rights </w:t>
            </w:r>
          </w:p>
          <w:p w:rsidR="002D1606" w:rsidRDefault="002D1606" w:rsidP="009A3411"/>
          <w:p w:rsidR="002D1606" w:rsidRDefault="002D1606" w:rsidP="009A3411">
            <w:pPr>
              <w:rPr>
                <w:i/>
              </w:rPr>
            </w:pPr>
            <w:r>
              <w:rPr>
                <w:i/>
              </w:rPr>
              <w:t xml:space="preserve">Hellman v. Anderson </w:t>
            </w:r>
          </w:p>
          <w:p w:rsidR="002D1606" w:rsidRPr="009A3411" w:rsidRDefault="002D1606" w:rsidP="009A3411">
            <w:pPr>
              <w:rPr>
                <w:i/>
              </w:rPr>
            </w:pPr>
            <w:proofErr w:type="spellStart"/>
            <w:r>
              <w:rPr>
                <w:i/>
              </w:rPr>
              <w:t>Baybank</w:t>
            </w:r>
            <w:proofErr w:type="spellEnd"/>
            <w:r>
              <w:rPr>
                <w:i/>
              </w:rPr>
              <w:t xml:space="preserve"> v. Catamount Construction, Inc. </w:t>
            </w:r>
          </w:p>
          <w:p w:rsidR="002D1606" w:rsidRPr="00200420" w:rsidRDefault="002D1606" w:rsidP="009A3411"/>
        </w:tc>
        <w:tc>
          <w:tcPr>
            <w:tcW w:w="1080" w:type="dxa"/>
          </w:tcPr>
          <w:p w:rsidR="002D1606" w:rsidRPr="00200420" w:rsidRDefault="002D1606" w:rsidP="00C80152">
            <w:pPr>
              <w:jc w:val="center"/>
            </w:pPr>
            <w:r w:rsidRPr="00200420">
              <w:t>300-317</w:t>
            </w:r>
          </w:p>
        </w:tc>
        <w:tc>
          <w:tcPr>
            <w:tcW w:w="4140" w:type="dxa"/>
          </w:tcPr>
          <w:p w:rsidR="002D1606" w:rsidRDefault="002D1606" w:rsidP="000330D3">
            <w:r>
              <w:rPr>
                <w:i/>
              </w:rPr>
              <w:t xml:space="preserve">Charging order </w:t>
            </w:r>
          </w:p>
          <w:p w:rsidR="002D1606" w:rsidRDefault="002D1606" w:rsidP="00F16BA5">
            <w:pPr>
              <w:pStyle w:val="ListParagraph"/>
              <w:numPr>
                <w:ilvl w:val="0"/>
                <w:numId w:val="32"/>
              </w:numPr>
            </w:pPr>
            <w:r>
              <w:t xml:space="preserve">RUPA §504 </w:t>
            </w:r>
          </w:p>
          <w:p w:rsidR="002D1606" w:rsidRDefault="002D1606" w:rsidP="00F16BA5">
            <w:pPr>
              <w:pStyle w:val="ListParagraph"/>
              <w:numPr>
                <w:ilvl w:val="0"/>
                <w:numId w:val="32"/>
              </w:numPr>
            </w:pPr>
            <w:r>
              <w:t xml:space="preserve">RULPA  703 </w:t>
            </w:r>
          </w:p>
          <w:p w:rsidR="002D1606" w:rsidRDefault="002D1606" w:rsidP="00F16BA5">
            <w:pPr>
              <w:pStyle w:val="ListParagraph"/>
              <w:numPr>
                <w:ilvl w:val="0"/>
                <w:numId w:val="32"/>
              </w:numPr>
            </w:pPr>
            <w:r>
              <w:t xml:space="preserve">ULPA (2001) § 703 </w:t>
            </w:r>
          </w:p>
          <w:p w:rsidR="002D1606" w:rsidRDefault="002D1606" w:rsidP="00F16BA5">
            <w:pPr>
              <w:pStyle w:val="ListParagraph"/>
              <w:numPr>
                <w:ilvl w:val="0"/>
                <w:numId w:val="32"/>
              </w:numPr>
            </w:pPr>
            <w:r>
              <w:t xml:space="preserve">RULLCA § 503 </w:t>
            </w:r>
          </w:p>
          <w:p w:rsidR="002D1606" w:rsidRPr="00CF1962" w:rsidRDefault="002D1606" w:rsidP="001C244A"/>
        </w:tc>
      </w:tr>
      <w:tr w:rsidR="002D1606" w:rsidRPr="00200420" w:rsidTr="00953E9C">
        <w:tc>
          <w:tcPr>
            <w:tcW w:w="810" w:type="dxa"/>
          </w:tcPr>
          <w:p w:rsidR="002D1606" w:rsidRPr="00200420" w:rsidRDefault="002D1606" w:rsidP="000330D3">
            <w:pPr>
              <w:jc w:val="center"/>
            </w:pPr>
            <w:r w:rsidRPr="00200420">
              <w:t>15</w:t>
            </w:r>
          </w:p>
        </w:tc>
        <w:tc>
          <w:tcPr>
            <w:tcW w:w="4500" w:type="dxa"/>
          </w:tcPr>
          <w:p w:rsidR="002D1606" w:rsidRPr="00200420" w:rsidRDefault="002D1606" w:rsidP="00F16BA5">
            <w:pPr>
              <w:pStyle w:val="ListParagraph"/>
              <w:numPr>
                <w:ilvl w:val="0"/>
                <w:numId w:val="45"/>
              </w:numPr>
            </w:pPr>
            <w:r w:rsidRPr="00200420">
              <w:t xml:space="preserve">Fiduciary duty </w:t>
            </w:r>
            <w:r>
              <w:t xml:space="preserve">in GP </w:t>
            </w:r>
          </w:p>
          <w:p w:rsidR="002D1606" w:rsidRDefault="002D1606" w:rsidP="006D32B0"/>
          <w:p w:rsidR="002D1606" w:rsidRDefault="002D1606" w:rsidP="006D32B0">
            <w:pPr>
              <w:rPr>
                <w:i/>
              </w:rPr>
            </w:pPr>
            <w:proofErr w:type="spellStart"/>
            <w:r>
              <w:rPr>
                <w:i/>
              </w:rPr>
              <w:t>Meinhard</w:t>
            </w:r>
            <w:proofErr w:type="spellEnd"/>
            <w:r>
              <w:rPr>
                <w:i/>
              </w:rPr>
              <w:t xml:space="preserve"> v. Salmon </w:t>
            </w:r>
          </w:p>
          <w:p w:rsidR="002D1606" w:rsidRDefault="002D1606" w:rsidP="006D32B0">
            <w:pPr>
              <w:rPr>
                <w:i/>
              </w:rPr>
            </w:pPr>
            <w:r>
              <w:rPr>
                <w:i/>
              </w:rPr>
              <w:t xml:space="preserve">Walter v. Holiday Inns, Inc. </w:t>
            </w:r>
          </w:p>
          <w:p w:rsidR="002D1606" w:rsidRPr="006D32B0" w:rsidRDefault="002D1606" w:rsidP="006D32B0">
            <w:pPr>
              <w:rPr>
                <w:i/>
              </w:rPr>
            </w:pPr>
            <w:proofErr w:type="spellStart"/>
            <w:r>
              <w:rPr>
                <w:i/>
              </w:rPr>
              <w:t>Appletree</w:t>
            </w:r>
            <w:proofErr w:type="spellEnd"/>
            <w:r>
              <w:rPr>
                <w:i/>
              </w:rPr>
              <w:t xml:space="preserve"> Square I L.P. v. </w:t>
            </w:r>
            <w:proofErr w:type="spellStart"/>
            <w:r>
              <w:rPr>
                <w:i/>
              </w:rPr>
              <w:t>Investmark</w:t>
            </w:r>
            <w:proofErr w:type="spellEnd"/>
          </w:p>
          <w:p w:rsidR="002D1606" w:rsidRPr="00200420" w:rsidRDefault="002D1606" w:rsidP="006D32B0"/>
        </w:tc>
        <w:tc>
          <w:tcPr>
            <w:tcW w:w="1080" w:type="dxa"/>
          </w:tcPr>
          <w:p w:rsidR="002D1606" w:rsidRPr="00200420" w:rsidRDefault="002D1606" w:rsidP="00C80152">
            <w:pPr>
              <w:jc w:val="center"/>
            </w:pPr>
            <w:r w:rsidRPr="00200420">
              <w:t>321-342</w:t>
            </w:r>
          </w:p>
        </w:tc>
        <w:tc>
          <w:tcPr>
            <w:tcW w:w="4140" w:type="dxa"/>
          </w:tcPr>
          <w:p w:rsidR="002D1606" w:rsidRPr="00BD0C6E" w:rsidRDefault="002D1606" w:rsidP="000330D3">
            <w:pPr>
              <w:rPr>
                <w:i/>
              </w:rPr>
            </w:pPr>
            <w:r w:rsidRPr="00BD0C6E">
              <w:rPr>
                <w:i/>
              </w:rPr>
              <w:t>Fiduciary duties</w:t>
            </w:r>
            <w:r>
              <w:rPr>
                <w:i/>
              </w:rPr>
              <w:t xml:space="preserve"> in GP </w:t>
            </w:r>
            <w:r w:rsidRPr="00BD0C6E">
              <w:rPr>
                <w:i/>
              </w:rPr>
              <w:t xml:space="preserve"> </w:t>
            </w:r>
          </w:p>
          <w:p w:rsidR="002D1606" w:rsidRDefault="002D1606" w:rsidP="00F16BA5">
            <w:pPr>
              <w:pStyle w:val="ListParagraph"/>
              <w:numPr>
                <w:ilvl w:val="0"/>
                <w:numId w:val="35"/>
              </w:numPr>
            </w:pPr>
            <w:r>
              <w:t>RUPA § 404</w:t>
            </w:r>
          </w:p>
          <w:p w:rsidR="002D1606" w:rsidRDefault="002D1606" w:rsidP="00BD0C6E"/>
          <w:p w:rsidR="002D1606" w:rsidRPr="00200420" w:rsidRDefault="002D1606" w:rsidP="00BD0C6E"/>
        </w:tc>
      </w:tr>
      <w:tr w:rsidR="002D1606" w:rsidRPr="00200420" w:rsidTr="00953E9C">
        <w:tc>
          <w:tcPr>
            <w:tcW w:w="810" w:type="dxa"/>
          </w:tcPr>
          <w:p w:rsidR="002D1606" w:rsidRPr="00200420" w:rsidRDefault="002D1606" w:rsidP="000330D3">
            <w:pPr>
              <w:jc w:val="center"/>
            </w:pPr>
            <w:r w:rsidRPr="00200420">
              <w:lastRenderedPageBreak/>
              <w:t>16</w:t>
            </w:r>
          </w:p>
        </w:tc>
        <w:tc>
          <w:tcPr>
            <w:tcW w:w="4500" w:type="dxa"/>
          </w:tcPr>
          <w:p w:rsidR="002D1606" w:rsidRPr="00200420" w:rsidRDefault="002D1606" w:rsidP="00F16BA5">
            <w:pPr>
              <w:pStyle w:val="ListParagraph"/>
              <w:numPr>
                <w:ilvl w:val="0"/>
                <w:numId w:val="11"/>
              </w:numPr>
            </w:pPr>
            <w:r w:rsidRPr="00200420">
              <w:t xml:space="preserve">Fiduciary duty </w:t>
            </w:r>
            <w:r>
              <w:t xml:space="preserve">in GP </w:t>
            </w:r>
          </w:p>
          <w:p w:rsidR="002D1606" w:rsidRPr="00200420" w:rsidRDefault="002D1606" w:rsidP="00F16BA5">
            <w:pPr>
              <w:pStyle w:val="ListParagraph"/>
              <w:numPr>
                <w:ilvl w:val="0"/>
                <w:numId w:val="11"/>
              </w:numPr>
            </w:pPr>
            <w:r w:rsidRPr="00200420">
              <w:t>Duties of active and passive owners (</w:t>
            </w:r>
            <w:r>
              <w:t>GPs</w:t>
            </w:r>
            <w:r w:rsidRPr="00200420">
              <w:t xml:space="preserve"> and LPs) </w:t>
            </w:r>
          </w:p>
          <w:p w:rsidR="002D1606" w:rsidRDefault="002D1606" w:rsidP="006D32B0"/>
          <w:p w:rsidR="002D1606" w:rsidRPr="006D32B0" w:rsidRDefault="002D1606" w:rsidP="006D32B0">
            <w:pPr>
              <w:rPr>
                <w:i/>
              </w:rPr>
            </w:pPr>
            <w:proofErr w:type="spellStart"/>
            <w:r>
              <w:rPr>
                <w:i/>
              </w:rPr>
              <w:t>Labovitz</w:t>
            </w:r>
            <w:proofErr w:type="spellEnd"/>
            <w:r>
              <w:rPr>
                <w:i/>
              </w:rPr>
              <w:t xml:space="preserve"> v. Dolan </w:t>
            </w:r>
          </w:p>
          <w:p w:rsidR="002D1606" w:rsidRPr="00200420" w:rsidRDefault="002D1606" w:rsidP="006D32B0"/>
        </w:tc>
        <w:tc>
          <w:tcPr>
            <w:tcW w:w="1080" w:type="dxa"/>
          </w:tcPr>
          <w:p w:rsidR="002D1606" w:rsidRPr="00200420" w:rsidRDefault="002D1606" w:rsidP="00C80152">
            <w:pPr>
              <w:jc w:val="center"/>
            </w:pPr>
            <w:r w:rsidRPr="00200420">
              <w:t>342-355</w:t>
            </w:r>
          </w:p>
        </w:tc>
        <w:tc>
          <w:tcPr>
            <w:tcW w:w="4140" w:type="dxa"/>
          </w:tcPr>
          <w:p w:rsidR="002D1606" w:rsidRPr="00517ABF" w:rsidRDefault="002D1606" w:rsidP="000330D3">
            <w:pPr>
              <w:rPr>
                <w:i/>
              </w:rPr>
            </w:pPr>
            <w:r w:rsidRPr="00517ABF">
              <w:rPr>
                <w:i/>
              </w:rPr>
              <w:t xml:space="preserve">Fiduciary duties in LPs </w:t>
            </w:r>
          </w:p>
          <w:p w:rsidR="002D1606" w:rsidRDefault="002D1606" w:rsidP="00F16BA5">
            <w:pPr>
              <w:pStyle w:val="ListParagraph"/>
              <w:numPr>
                <w:ilvl w:val="0"/>
                <w:numId w:val="36"/>
              </w:numPr>
            </w:pPr>
            <w:r>
              <w:t>ULPA (2001) § 305, § 408</w:t>
            </w:r>
          </w:p>
          <w:p w:rsidR="002D1606" w:rsidRDefault="002D1606" w:rsidP="00F16BA5">
            <w:pPr>
              <w:pStyle w:val="ListParagraph"/>
              <w:numPr>
                <w:ilvl w:val="0"/>
                <w:numId w:val="36"/>
              </w:numPr>
            </w:pPr>
            <w:r>
              <w:t>RULPA § 403</w:t>
            </w:r>
          </w:p>
          <w:p w:rsidR="002D1606" w:rsidRDefault="002D1606" w:rsidP="00517ABF"/>
          <w:p w:rsidR="002D1606" w:rsidRDefault="002D1606" w:rsidP="00E00677">
            <w:r>
              <w:t xml:space="preserve">  </w:t>
            </w:r>
          </w:p>
          <w:p w:rsidR="002D1606" w:rsidRPr="00200420" w:rsidRDefault="002D1606" w:rsidP="00517ABF"/>
        </w:tc>
      </w:tr>
      <w:tr w:rsidR="002D1606" w:rsidRPr="00200420" w:rsidTr="00953E9C">
        <w:tc>
          <w:tcPr>
            <w:tcW w:w="810" w:type="dxa"/>
          </w:tcPr>
          <w:p w:rsidR="002D1606" w:rsidRPr="00200420" w:rsidRDefault="002D1606" w:rsidP="000330D3">
            <w:pPr>
              <w:jc w:val="center"/>
            </w:pPr>
            <w:r w:rsidRPr="00200420">
              <w:t>17</w:t>
            </w:r>
          </w:p>
        </w:tc>
        <w:tc>
          <w:tcPr>
            <w:tcW w:w="4500" w:type="dxa"/>
          </w:tcPr>
          <w:p w:rsidR="002D1606" w:rsidRPr="00200420" w:rsidRDefault="002D1606" w:rsidP="00F16BA5">
            <w:pPr>
              <w:pStyle w:val="ListParagraph"/>
              <w:numPr>
                <w:ilvl w:val="0"/>
                <w:numId w:val="46"/>
              </w:numPr>
            </w:pPr>
            <w:r w:rsidRPr="00200420">
              <w:t>Duties</w:t>
            </w:r>
            <w:r>
              <w:t xml:space="preserve"> of members and managers in</w:t>
            </w:r>
          </w:p>
          <w:p w:rsidR="002D1606" w:rsidRDefault="002D1606" w:rsidP="006D32B0"/>
          <w:p w:rsidR="002D1606" w:rsidRDefault="002D1606" w:rsidP="006D32B0">
            <w:pPr>
              <w:rPr>
                <w:i/>
              </w:rPr>
            </w:pPr>
            <w:r>
              <w:rPr>
                <w:i/>
              </w:rPr>
              <w:t xml:space="preserve">Auriga Capital v. </w:t>
            </w:r>
            <w:proofErr w:type="spellStart"/>
            <w:r>
              <w:rPr>
                <w:i/>
              </w:rPr>
              <w:t>Gatz</w:t>
            </w:r>
            <w:proofErr w:type="spellEnd"/>
            <w:r>
              <w:rPr>
                <w:i/>
              </w:rPr>
              <w:t xml:space="preserve"> Properties, LLC </w:t>
            </w:r>
          </w:p>
          <w:p w:rsidR="002D1606" w:rsidRPr="006D32B0" w:rsidRDefault="002D1606" w:rsidP="006D32B0">
            <w:pPr>
              <w:rPr>
                <w:i/>
              </w:rPr>
            </w:pPr>
            <w:r>
              <w:rPr>
                <w:i/>
              </w:rPr>
              <w:t xml:space="preserve">Pappas v. </w:t>
            </w:r>
            <w:proofErr w:type="spellStart"/>
            <w:r>
              <w:rPr>
                <w:i/>
              </w:rPr>
              <w:t>Tzolis</w:t>
            </w:r>
            <w:proofErr w:type="spellEnd"/>
            <w:r>
              <w:rPr>
                <w:i/>
              </w:rPr>
              <w:t xml:space="preserve"> </w:t>
            </w:r>
          </w:p>
          <w:p w:rsidR="002D1606" w:rsidRPr="00200420" w:rsidRDefault="002D1606" w:rsidP="006D32B0"/>
        </w:tc>
        <w:tc>
          <w:tcPr>
            <w:tcW w:w="1080" w:type="dxa"/>
          </w:tcPr>
          <w:p w:rsidR="002D1606" w:rsidRPr="00200420" w:rsidRDefault="002D1606" w:rsidP="00C80152">
            <w:pPr>
              <w:jc w:val="center"/>
            </w:pPr>
            <w:r w:rsidRPr="00200420">
              <w:t>355-377</w:t>
            </w:r>
          </w:p>
        </w:tc>
        <w:tc>
          <w:tcPr>
            <w:tcW w:w="4140" w:type="dxa"/>
          </w:tcPr>
          <w:p w:rsidR="002D1606" w:rsidRPr="00517ABF" w:rsidRDefault="002D1606" w:rsidP="00517ABF">
            <w:pPr>
              <w:rPr>
                <w:i/>
              </w:rPr>
            </w:pPr>
            <w:r w:rsidRPr="00517ABF">
              <w:rPr>
                <w:i/>
              </w:rPr>
              <w:t xml:space="preserve">Fiduciary duties in LLCs </w:t>
            </w:r>
          </w:p>
          <w:p w:rsidR="002D1606" w:rsidRDefault="002D1606" w:rsidP="00F16BA5">
            <w:pPr>
              <w:pStyle w:val="ListParagraph"/>
              <w:numPr>
                <w:ilvl w:val="0"/>
                <w:numId w:val="36"/>
              </w:numPr>
            </w:pPr>
            <w:r>
              <w:t>RULLCA § 409</w:t>
            </w:r>
          </w:p>
          <w:p w:rsidR="002D1606" w:rsidRDefault="002D1606" w:rsidP="000330D3"/>
          <w:p w:rsidR="002D1606" w:rsidRDefault="002D1606" w:rsidP="00E00677">
            <w:r>
              <w:t xml:space="preserve">  </w:t>
            </w:r>
          </w:p>
          <w:p w:rsidR="002D1606" w:rsidRPr="00200420" w:rsidRDefault="002D1606" w:rsidP="00517ABF"/>
        </w:tc>
      </w:tr>
      <w:tr w:rsidR="002D1606" w:rsidRPr="00200420" w:rsidTr="00953E9C">
        <w:tc>
          <w:tcPr>
            <w:tcW w:w="810" w:type="dxa"/>
          </w:tcPr>
          <w:p w:rsidR="002D1606" w:rsidRPr="00200420" w:rsidRDefault="002D1606" w:rsidP="000330D3">
            <w:pPr>
              <w:jc w:val="center"/>
            </w:pPr>
            <w:r w:rsidRPr="00200420">
              <w:t>18</w:t>
            </w:r>
          </w:p>
        </w:tc>
        <w:tc>
          <w:tcPr>
            <w:tcW w:w="4500" w:type="dxa"/>
          </w:tcPr>
          <w:p w:rsidR="002D1606" w:rsidRPr="00200420" w:rsidRDefault="002D1606" w:rsidP="00F16BA5">
            <w:pPr>
              <w:pStyle w:val="ListParagraph"/>
              <w:numPr>
                <w:ilvl w:val="0"/>
                <w:numId w:val="12"/>
              </w:numPr>
            </w:pPr>
            <w:r w:rsidRPr="00200420">
              <w:t xml:space="preserve">Private ordering of fiduciary </w:t>
            </w:r>
            <w:r>
              <w:t>duty</w:t>
            </w:r>
            <w:r w:rsidRPr="00200420">
              <w:t xml:space="preserve"> </w:t>
            </w:r>
          </w:p>
          <w:p w:rsidR="002D1606" w:rsidRPr="00200420" w:rsidRDefault="002D1606" w:rsidP="00F16BA5">
            <w:pPr>
              <w:pStyle w:val="ListParagraph"/>
              <w:numPr>
                <w:ilvl w:val="0"/>
                <w:numId w:val="12"/>
              </w:numPr>
            </w:pPr>
            <w:r w:rsidRPr="00200420">
              <w:t xml:space="preserve">Delaware approach </w:t>
            </w:r>
          </w:p>
          <w:p w:rsidR="002D1606" w:rsidRDefault="002D1606" w:rsidP="006D32B0"/>
          <w:p w:rsidR="002D1606" w:rsidRDefault="002D1606" w:rsidP="006D32B0">
            <w:pPr>
              <w:rPr>
                <w:i/>
              </w:rPr>
            </w:pPr>
            <w:r>
              <w:rPr>
                <w:i/>
              </w:rPr>
              <w:t xml:space="preserve">Fisk Ventures, LLC v. Segal </w:t>
            </w:r>
          </w:p>
          <w:p w:rsidR="002D1606" w:rsidRPr="00D0417B" w:rsidRDefault="002D1606" w:rsidP="006D32B0">
            <w:pPr>
              <w:rPr>
                <w:i/>
              </w:rPr>
            </w:pPr>
            <w:r>
              <w:rPr>
                <w:i/>
              </w:rPr>
              <w:t xml:space="preserve">Kelly v. Blum </w:t>
            </w:r>
          </w:p>
          <w:p w:rsidR="002D1606" w:rsidRPr="00200420" w:rsidRDefault="002D1606" w:rsidP="006D32B0"/>
        </w:tc>
        <w:tc>
          <w:tcPr>
            <w:tcW w:w="1080" w:type="dxa"/>
          </w:tcPr>
          <w:p w:rsidR="002D1606" w:rsidRPr="00200420" w:rsidRDefault="002D1606" w:rsidP="00C80152">
            <w:pPr>
              <w:jc w:val="center"/>
            </w:pPr>
            <w:r w:rsidRPr="00200420">
              <w:t>377-402</w:t>
            </w:r>
          </w:p>
        </w:tc>
        <w:tc>
          <w:tcPr>
            <w:tcW w:w="4140" w:type="dxa"/>
          </w:tcPr>
          <w:p w:rsidR="002D1606" w:rsidRDefault="002D1606" w:rsidP="000330D3">
            <w:r>
              <w:t xml:space="preserve">Contracting fiduciary duties </w:t>
            </w:r>
          </w:p>
          <w:p w:rsidR="002D1606" w:rsidRDefault="002D1606" w:rsidP="00F16BA5">
            <w:pPr>
              <w:pStyle w:val="ListParagraph"/>
              <w:numPr>
                <w:ilvl w:val="0"/>
                <w:numId w:val="36"/>
              </w:numPr>
            </w:pPr>
            <w:r>
              <w:t>RUPA § 103(a), (b)(2)-(5)</w:t>
            </w:r>
          </w:p>
          <w:p w:rsidR="002D1606" w:rsidRDefault="002D1606" w:rsidP="00F16BA5">
            <w:pPr>
              <w:pStyle w:val="ListParagraph"/>
              <w:numPr>
                <w:ilvl w:val="0"/>
                <w:numId w:val="36"/>
              </w:numPr>
            </w:pPr>
            <w:r>
              <w:t xml:space="preserve">ULPA (2001) § 110(a), (b)(5)-(7) </w:t>
            </w:r>
          </w:p>
          <w:p w:rsidR="002D1606" w:rsidRPr="00200420" w:rsidRDefault="002D1606" w:rsidP="00F16BA5">
            <w:pPr>
              <w:pStyle w:val="ListParagraph"/>
              <w:numPr>
                <w:ilvl w:val="0"/>
                <w:numId w:val="36"/>
              </w:numPr>
            </w:pPr>
            <w:r>
              <w:t>RULLCA § 110(a), (b), (c)(4)-(5), (d), (e), (f), (g)</w:t>
            </w:r>
          </w:p>
        </w:tc>
      </w:tr>
      <w:tr w:rsidR="002D1606" w:rsidRPr="00200420" w:rsidTr="00953E9C">
        <w:tc>
          <w:tcPr>
            <w:tcW w:w="810" w:type="dxa"/>
          </w:tcPr>
          <w:p w:rsidR="002D1606" w:rsidRPr="00200420" w:rsidRDefault="002D1606" w:rsidP="000330D3">
            <w:pPr>
              <w:jc w:val="center"/>
            </w:pPr>
            <w:r w:rsidRPr="00200420">
              <w:t>19</w:t>
            </w:r>
          </w:p>
        </w:tc>
        <w:tc>
          <w:tcPr>
            <w:tcW w:w="4500" w:type="dxa"/>
          </w:tcPr>
          <w:p w:rsidR="002D1606" w:rsidRPr="00200420" w:rsidRDefault="002D1606" w:rsidP="00F16BA5">
            <w:pPr>
              <w:pStyle w:val="ListParagraph"/>
              <w:numPr>
                <w:ilvl w:val="0"/>
                <w:numId w:val="13"/>
              </w:numPr>
            </w:pPr>
            <w:r w:rsidRPr="00200420">
              <w:t xml:space="preserve">Remedies </w:t>
            </w:r>
          </w:p>
          <w:p w:rsidR="002D1606" w:rsidRPr="00200420" w:rsidRDefault="002D1606" w:rsidP="00F16BA5">
            <w:pPr>
              <w:pStyle w:val="ListParagraph"/>
              <w:numPr>
                <w:ilvl w:val="0"/>
                <w:numId w:val="13"/>
              </w:numPr>
            </w:pPr>
            <w:r w:rsidRPr="00200420">
              <w:t>Direct and derivative actions</w:t>
            </w:r>
          </w:p>
          <w:p w:rsidR="002D1606" w:rsidRDefault="002D1606" w:rsidP="006D32B0"/>
          <w:p w:rsidR="002D1606" w:rsidRDefault="002D1606" w:rsidP="006D32B0">
            <w:pPr>
              <w:rPr>
                <w:i/>
              </w:rPr>
            </w:pPr>
            <w:proofErr w:type="spellStart"/>
            <w:r>
              <w:rPr>
                <w:i/>
              </w:rPr>
              <w:t>Sertich</w:t>
            </w:r>
            <w:proofErr w:type="spellEnd"/>
            <w:r>
              <w:rPr>
                <w:i/>
              </w:rPr>
              <w:t xml:space="preserve"> v. Moorman </w:t>
            </w:r>
          </w:p>
          <w:p w:rsidR="002D1606" w:rsidRPr="006D32B0" w:rsidRDefault="002D1606" w:rsidP="006D32B0">
            <w:pPr>
              <w:rPr>
                <w:i/>
              </w:rPr>
            </w:pPr>
            <w:r>
              <w:rPr>
                <w:i/>
              </w:rPr>
              <w:t>Anglo-American Security Fund v. S.R. Global Int’l Fund</w:t>
            </w:r>
          </w:p>
          <w:p w:rsidR="002D1606" w:rsidRPr="00200420" w:rsidRDefault="002D1606" w:rsidP="006D32B0"/>
        </w:tc>
        <w:tc>
          <w:tcPr>
            <w:tcW w:w="1080" w:type="dxa"/>
          </w:tcPr>
          <w:p w:rsidR="002D1606" w:rsidRPr="00200420" w:rsidRDefault="002D1606" w:rsidP="00C80152">
            <w:pPr>
              <w:jc w:val="center"/>
            </w:pPr>
            <w:r w:rsidRPr="00200420">
              <w:t>402-421</w:t>
            </w:r>
          </w:p>
        </w:tc>
        <w:tc>
          <w:tcPr>
            <w:tcW w:w="4140" w:type="dxa"/>
          </w:tcPr>
          <w:p w:rsidR="002D1606" w:rsidRPr="005E69F1" w:rsidRDefault="002D1606" w:rsidP="000330D3">
            <w:pPr>
              <w:rPr>
                <w:i/>
              </w:rPr>
            </w:pPr>
            <w:r w:rsidRPr="005E69F1">
              <w:rPr>
                <w:i/>
              </w:rPr>
              <w:t xml:space="preserve">Remedies and actions </w:t>
            </w:r>
          </w:p>
          <w:p w:rsidR="002D1606" w:rsidRDefault="002D1606" w:rsidP="00F16BA5">
            <w:pPr>
              <w:pStyle w:val="ListParagraph"/>
              <w:numPr>
                <w:ilvl w:val="0"/>
                <w:numId w:val="37"/>
              </w:numPr>
            </w:pPr>
            <w:r>
              <w:t xml:space="preserve">RUPA § 405 </w:t>
            </w:r>
          </w:p>
          <w:p w:rsidR="002D1606" w:rsidRDefault="002D1606" w:rsidP="00F16BA5">
            <w:pPr>
              <w:pStyle w:val="ListParagraph"/>
              <w:numPr>
                <w:ilvl w:val="0"/>
                <w:numId w:val="37"/>
              </w:numPr>
            </w:pPr>
            <w:r>
              <w:t xml:space="preserve">ULPA (2001) § 1001, § 1002, § 1003, § 1004, § 1005 </w:t>
            </w:r>
          </w:p>
          <w:p w:rsidR="002D1606" w:rsidRDefault="002D1606" w:rsidP="00F16BA5">
            <w:pPr>
              <w:pStyle w:val="ListParagraph"/>
              <w:numPr>
                <w:ilvl w:val="0"/>
                <w:numId w:val="37"/>
              </w:numPr>
            </w:pPr>
            <w:r>
              <w:t xml:space="preserve">RULLCA § 901, § 902, § 903, § 904, § 905, § 906 </w:t>
            </w:r>
          </w:p>
          <w:p w:rsidR="002D1606" w:rsidRPr="00200420" w:rsidRDefault="002D1606" w:rsidP="005E69F1">
            <w:pPr>
              <w:pStyle w:val="ListParagraph"/>
              <w:ind w:left="360"/>
            </w:pPr>
          </w:p>
        </w:tc>
      </w:tr>
      <w:tr w:rsidR="002D1606" w:rsidRPr="00200420" w:rsidTr="00953E9C">
        <w:tc>
          <w:tcPr>
            <w:tcW w:w="810" w:type="dxa"/>
          </w:tcPr>
          <w:p w:rsidR="002D1606" w:rsidRPr="00200420" w:rsidRDefault="002D1606" w:rsidP="000330D3">
            <w:pPr>
              <w:jc w:val="center"/>
            </w:pPr>
            <w:r w:rsidRPr="00200420">
              <w:t>20</w:t>
            </w:r>
          </w:p>
        </w:tc>
        <w:tc>
          <w:tcPr>
            <w:tcW w:w="4500" w:type="dxa"/>
          </w:tcPr>
          <w:p w:rsidR="002D1606" w:rsidRPr="00200420" w:rsidRDefault="002D1606" w:rsidP="00F16BA5">
            <w:pPr>
              <w:pStyle w:val="ListParagraph"/>
              <w:numPr>
                <w:ilvl w:val="0"/>
                <w:numId w:val="47"/>
              </w:numPr>
            </w:pPr>
            <w:r w:rsidRPr="00200420">
              <w:t xml:space="preserve">Dissociation and dissolution in </w:t>
            </w:r>
            <w:r>
              <w:t>GP</w:t>
            </w:r>
            <w:r w:rsidRPr="00200420">
              <w:t xml:space="preserve">s </w:t>
            </w:r>
          </w:p>
          <w:p w:rsidR="002D1606" w:rsidRDefault="002D1606" w:rsidP="006D32B0"/>
          <w:p w:rsidR="002D1606" w:rsidRPr="00D0417B" w:rsidRDefault="002D1606" w:rsidP="00B77088">
            <w:pPr>
              <w:rPr>
                <w:i/>
              </w:rPr>
            </w:pPr>
            <w:r>
              <w:rPr>
                <w:i/>
              </w:rPr>
              <w:t xml:space="preserve">Page v. Page </w:t>
            </w:r>
          </w:p>
          <w:p w:rsidR="002D1606" w:rsidRPr="00200420" w:rsidRDefault="002D1606" w:rsidP="00B77088"/>
        </w:tc>
        <w:tc>
          <w:tcPr>
            <w:tcW w:w="1080" w:type="dxa"/>
          </w:tcPr>
          <w:p w:rsidR="002D1606" w:rsidRPr="00200420" w:rsidRDefault="002D1606" w:rsidP="00C80152">
            <w:pPr>
              <w:jc w:val="center"/>
            </w:pPr>
            <w:r>
              <w:t>431-44</w:t>
            </w:r>
            <w:r w:rsidRPr="00200420">
              <w:t>2</w:t>
            </w:r>
          </w:p>
        </w:tc>
        <w:tc>
          <w:tcPr>
            <w:tcW w:w="4140" w:type="dxa"/>
          </w:tcPr>
          <w:p w:rsidR="002D1606" w:rsidRPr="00B77088" w:rsidRDefault="002D1606" w:rsidP="000330D3">
            <w:pPr>
              <w:rPr>
                <w:i/>
              </w:rPr>
            </w:pPr>
            <w:r w:rsidRPr="00B77088">
              <w:rPr>
                <w:i/>
              </w:rPr>
              <w:t xml:space="preserve">Dissociation and dissolution </w:t>
            </w:r>
          </w:p>
          <w:p w:rsidR="002D1606" w:rsidRPr="00200420" w:rsidRDefault="002D1606" w:rsidP="00F16BA5">
            <w:pPr>
              <w:pStyle w:val="ListParagraph"/>
              <w:numPr>
                <w:ilvl w:val="0"/>
                <w:numId w:val="38"/>
              </w:numPr>
            </w:pPr>
            <w:r>
              <w:t xml:space="preserve">RUPA, Articles 6, 7, and 8 </w:t>
            </w:r>
          </w:p>
        </w:tc>
      </w:tr>
      <w:tr w:rsidR="002D1606" w:rsidRPr="00200420" w:rsidTr="00953E9C">
        <w:tc>
          <w:tcPr>
            <w:tcW w:w="810" w:type="dxa"/>
          </w:tcPr>
          <w:p w:rsidR="002D1606" w:rsidRPr="00200420" w:rsidRDefault="002D1606" w:rsidP="000330D3">
            <w:pPr>
              <w:jc w:val="center"/>
            </w:pPr>
            <w:r w:rsidRPr="00200420">
              <w:t>21</w:t>
            </w:r>
          </w:p>
        </w:tc>
        <w:tc>
          <w:tcPr>
            <w:tcW w:w="4500" w:type="dxa"/>
          </w:tcPr>
          <w:p w:rsidR="002D1606" w:rsidRPr="00200420" w:rsidRDefault="002D1606" w:rsidP="00F16BA5">
            <w:pPr>
              <w:pStyle w:val="ListParagraph"/>
              <w:numPr>
                <w:ilvl w:val="0"/>
                <w:numId w:val="14"/>
              </w:numPr>
            </w:pPr>
            <w:r w:rsidRPr="00200420">
              <w:t xml:space="preserve">Liabilities of dissolved and continuing firms </w:t>
            </w:r>
          </w:p>
          <w:p w:rsidR="002D1606" w:rsidRPr="00200420" w:rsidRDefault="002D1606" w:rsidP="00F16BA5">
            <w:pPr>
              <w:pStyle w:val="ListParagraph"/>
              <w:numPr>
                <w:ilvl w:val="0"/>
                <w:numId w:val="14"/>
              </w:numPr>
            </w:pPr>
            <w:r>
              <w:t>Buyouts and continuations</w:t>
            </w:r>
          </w:p>
          <w:p w:rsidR="002D1606" w:rsidRDefault="002D1606" w:rsidP="006D32B0"/>
          <w:p w:rsidR="002D1606" w:rsidRPr="00B77088" w:rsidRDefault="002D1606" w:rsidP="006D32B0">
            <w:pPr>
              <w:rPr>
                <w:i/>
              </w:rPr>
            </w:pPr>
            <w:proofErr w:type="spellStart"/>
            <w:r>
              <w:rPr>
                <w:i/>
              </w:rPr>
              <w:t>Spayd</w:t>
            </w:r>
            <w:proofErr w:type="spellEnd"/>
            <w:r>
              <w:rPr>
                <w:i/>
              </w:rPr>
              <w:t xml:space="preserve"> v. Turner, Granzow &amp; </w:t>
            </w:r>
            <w:proofErr w:type="spellStart"/>
            <w:r>
              <w:rPr>
                <w:i/>
              </w:rPr>
              <w:t>Hollenkamp</w:t>
            </w:r>
            <w:proofErr w:type="spellEnd"/>
            <w:r>
              <w:rPr>
                <w:i/>
              </w:rPr>
              <w:t xml:space="preserve"> </w:t>
            </w:r>
          </w:p>
          <w:p w:rsidR="002D1606" w:rsidRDefault="002D1606" w:rsidP="006D32B0">
            <w:pPr>
              <w:rPr>
                <w:i/>
              </w:rPr>
            </w:pPr>
            <w:r>
              <w:rPr>
                <w:i/>
              </w:rPr>
              <w:t xml:space="preserve">Starr v. Fordham </w:t>
            </w:r>
          </w:p>
          <w:p w:rsidR="002D1606" w:rsidRPr="006D32B0" w:rsidRDefault="002D1606" w:rsidP="006D32B0">
            <w:pPr>
              <w:rPr>
                <w:i/>
              </w:rPr>
            </w:pPr>
            <w:proofErr w:type="spellStart"/>
            <w:r>
              <w:rPr>
                <w:i/>
              </w:rPr>
              <w:t>Cadwalader</w:t>
            </w:r>
            <w:proofErr w:type="spellEnd"/>
            <w:r>
              <w:rPr>
                <w:i/>
              </w:rPr>
              <w:t xml:space="preserve">, Wickersham &amp; Taft v. Beasley </w:t>
            </w:r>
          </w:p>
          <w:p w:rsidR="002D1606" w:rsidRPr="00200420" w:rsidRDefault="002D1606" w:rsidP="006D32B0"/>
        </w:tc>
        <w:tc>
          <w:tcPr>
            <w:tcW w:w="1080" w:type="dxa"/>
          </w:tcPr>
          <w:p w:rsidR="002D1606" w:rsidRPr="00200420" w:rsidRDefault="002D1606" w:rsidP="00C80152">
            <w:pPr>
              <w:jc w:val="center"/>
            </w:pPr>
            <w:r>
              <w:t>44</w:t>
            </w:r>
            <w:r w:rsidRPr="00200420">
              <w:t>2-468</w:t>
            </w:r>
          </w:p>
        </w:tc>
        <w:tc>
          <w:tcPr>
            <w:tcW w:w="4140" w:type="dxa"/>
          </w:tcPr>
          <w:p w:rsidR="002D1606" w:rsidRDefault="002D1606" w:rsidP="000330D3"/>
          <w:p w:rsidR="002D1606" w:rsidRPr="00200420" w:rsidRDefault="002D1606" w:rsidP="00B77088">
            <w:pPr>
              <w:jc w:val="center"/>
            </w:pPr>
            <w:r>
              <w:t xml:space="preserve">None </w:t>
            </w:r>
          </w:p>
        </w:tc>
      </w:tr>
      <w:tr w:rsidR="002D1606" w:rsidRPr="00200420" w:rsidTr="00953E9C">
        <w:tc>
          <w:tcPr>
            <w:tcW w:w="810" w:type="dxa"/>
          </w:tcPr>
          <w:p w:rsidR="002D1606" w:rsidRDefault="002D1606" w:rsidP="000330D3">
            <w:pPr>
              <w:jc w:val="center"/>
            </w:pPr>
            <w:r>
              <w:t>22</w:t>
            </w:r>
          </w:p>
          <w:p w:rsidR="002D1606" w:rsidRPr="00200420" w:rsidRDefault="002D1606" w:rsidP="000330D3">
            <w:pPr>
              <w:jc w:val="center"/>
            </w:pPr>
          </w:p>
        </w:tc>
        <w:tc>
          <w:tcPr>
            <w:tcW w:w="4500" w:type="dxa"/>
          </w:tcPr>
          <w:p w:rsidR="002D1606" w:rsidRDefault="002D1606" w:rsidP="00F16BA5">
            <w:pPr>
              <w:pStyle w:val="ListParagraph"/>
              <w:numPr>
                <w:ilvl w:val="0"/>
                <w:numId w:val="15"/>
              </w:numPr>
            </w:pPr>
            <w:r>
              <w:t>Post-dissolution work-in-progress and competition</w:t>
            </w:r>
          </w:p>
          <w:p w:rsidR="002D1606" w:rsidRDefault="002D1606" w:rsidP="00F16BA5">
            <w:pPr>
              <w:pStyle w:val="ListParagraph"/>
              <w:numPr>
                <w:ilvl w:val="0"/>
                <w:numId w:val="15"/>
              </w:numPr>
            </w:pPr>
            <w:r>
              <w:t xml:space="preserve">Withdrawal compensation and ethical rules </w:t>
            </w:r>
          </w:p>
          <w:p w:rsidR="002D1606" w:rsidRDefault="002D1606" w:rsidP="004B339F"/>
          <w:p w:rsidR="002D1606" w:rsidRDefault="002D1606" w:rsidP="004B339F">
            <w:pPr>
              <w:rPr>
                <w:i/>
              </w:rPr>
            </w:pPr>
            <w:r>
              <w:rPr>
                <w:i/>
              </w:rPr>
              <w:t xml:space="preserve">Meehan v. Shaughnessy </w:t>
            </w:r>
          </w:p>
          <w:p w:rsidR="002D1606" w:rsidRDefault="002D1606" w:rsidP="004B339F">
            <w:pPr>
              <w:rPr>
                <w:i/>
              </w:rPr>
            </w:pPr>
            <w:r>
              <w:rPr>
                <w:i/>
              </w:rPr>
              <w:t xml:space="preserve">Howard v. Babcock </w:t>
            </w:r>
          </w:p>
          <w:p w:rsidR="002D1606" w:rsidRDefault="002D1606" w:rsidP="004B339F"/>
          <w:p w:rsidR="002D1606" w:rsidRDefault="002D1606" w:rsidP="004B339F"/>
          <w:p w:rsidR="002D1606" w:rsidRDefault="002D1606" w:rsidP="004B339F"/>
          <w:p w:rsidR="002D1606" w:rsidRDefault="002D1606" w:rsidP="004B339F"/>
          <w:p w:rsidR="002D1606" w:rsidRDefault="002D1606" w:rsidP="004B339F"/>
          <w:p w:rsidR="002D1606" w:rsidRPr="00882A48" w:rsidRDefault="002D1606" w:rsidP="004B339F"/>
        </w:tc>
        <w:tc>
          <w:tcPr>
            <w:tcW w:w="1080" w:type="dxa"/>
          </w:tcPr>
          <w:p w:rsidR="002D1606" w:rsidRPr="00200420" w:rsidRDefault="002D1606" w:rsidP="00C80152">
            <w:pPr>
              <w:jc w:val="center"/>
            </w:pPr>
            <w:r>
              <w:t>468-491</w:t>
            </w:r>
          </w:p>
        </w:tc>
        <w:tc>
          <w:tcPr>
            <w:tcW w:w="4140" w:type="dxa"/>
          </w:tcPr>
          <w:p w:rsidR="002D1606" w:rsidRDefault="002D1606" w:rsidP="008B60C9"/>
          <w:p w:rsidR="002D1606" w:rsidRPr="004B339F" w:rsidRDefault="002D1606" w:rsidP="004B339F">
            <w:pPr>
              <w:jc w:val="center"/>
            </w:pPr>
            <w:r>
              <w:t>None</w:t>
            </w:r>
          </w:p>
        </w:tc>
      </w:tr>
      <w:tr w:rsidR="002D1606" w:rsidRPr="00200420" w:rsidTr="00953E9C">
        <w:tc>
          <w:tcPr>
            <w:tcW w:w="810" w:type="dxa"/>
          </w:tcPr>
          <w:p w:rsidR="002D1606" w:rsidRPr="00200420" w:rsidRDefault="002D1606" w:rsidP="000330D3">
            <w:pPr>
              <w:jc w:val="center"/>
            </w:pPr>
            <w:r>
              <w:lastRenderedPageBreak/>
              <w:t>23</w:t>
            </w:r>
          </w:p>
        </w:tc>
        <w:tc>
          <w:tcPr>
            <w:tcW w:w="4500" w:type="dxa"/>
          </w:tcPr>
          <w:p w:rsidR="002D1606" w:rsidRDefault="002D1606" w:rsidP="00F16BA5">
            <w:pPr>
              <w:pStyle w:val="ListParagraph"/>
              <w:numPr>
                <w:ilvl w:val="0"/>
                <w:numId w:val="15"/>
              </w:numPr>
            </w:pPr>
            <w:r w:rsidRPr="00200420">
              <w:t>Dissociation and dissolution in LPs</w:t>
            </w:r>
            <w:r>
              <w:t xml:space="preserve"> </w:t>
            </w:r>
          </w:p>
          <w:p w:rsidR="002D1606" w:rsidRDefault="002D1606" w:rsidP="00F16BA5">
            <w:pPr>
              <w:pStyle w:val="ListParagraph"/>
              <w:numPr>
                <w:ilvl w:val="0"/>
                <w:numId w:val="15"/>
              </w:numPr>
            </w:pPr>
            <w:r>
              <w:t xml:space="preserve">Mergers and conversions in LPs </w:t>
            </w:r>
          </w:p>
          <w:p w:rsidR="002D1606" w:rsidRDefault="002D1606" w:rsidP="008B60C9"/>
          <w:p w:rsidR="002D1606" w:rsidRDefault="002D1606" w:rsidP="008B60C9">
            <w:pPr>
              <w:rPr>
                <w:i/>
              </w:rPr>
            </w:pPr>
            <w:r>
              <w:rPr>
                <w:i/>
              </w:rPr>
              <w:t xml:space="preserve">Crowe Irvine v. Winthrop Cal. Investors </w:t>
            </w:r>
          </w:p>
          <w:p w:rsidR="002D1606" w:rsidRDefault="002D1606" w:rsidP="008B60C9">
            <w:pPr>
              <w:rPr>
                <w:i/>
              </w:rPr>
            </w:pPr>
            <w:r>
              <w:rPr>
                <w:i/>
              </w:rPr>
              <w:t>In re Midnight Star Enterprises, L.P.</w:t>
            </w:r>
          </w:p>
          <w:p w:rsidR="002D1606" w:rsidRPr="006D32B0" w:rsidRDefault="002D1606" w:rsidP="008B60C9">
            <w:pPr>
              <w:rPr>
                <w:i/>
              </w:rPr>
            </w:pPr>
            <w:r>
              <w:rPr>
                <w:i/>
              </w:rPr>
              <w:t>Welch v. Via Christi Health Partners, Inc.</w:t>
            </w:r>
          </w:p>
          <w:p w:rsidR="002D1606" w:rsidRPr="00200420" w:rsidRDefault="002D1606" w:rsidP="006D32B0"/>
        </w:tc>
        <w:tc>
          <w:tcPr>
            <w:tcW w:w="1080" w:type="dxa"/>
          </w:tcPr>
          <w:p w:rsidR="002D1606" w:rsidRPr="00200420" w:rsidRDefault="002D1606" w:rsidP="00C80152">
            <w:pPr>
              <w:jc w:val="center"/>
            </w:pPr>
            <w:r w:rsidRPr="00200420">
              <w:t>491-507</w:t>
            </w:r>
          </w:p>
        </w:tc>
        <w:tc>
          <w:tcPr>
            <w:tcW w:w="4140" w:type="dxa"/>
          </w:tcPr>
          <w:p w:rsidR="002D1606" w:rsidRDefault="002D1606" w:rsidP="008B60C9">
            <w:pPr>
              <w:rPr>
                <w:i/>
              </w:rPr>
            </w:pPr>
            <w:r>
              <w:rPr>
                <w:i/>
              </w:rPr>
              <w:t>Financial rights in dissociation</w:t>
            </w:r>
          </w:p>
          <w:p w:rsidR="002D1606" w:rsidRPr="00B81F0D" w:rsidRDefault="002D1606" w:rsidP="00F16BA5">
            <w:pPr>
              <w:pStyle w:val="ListParagraph"/>
              <w:numPr>
                <w:ilvl w:val="0"/>
                <w:numId w:val="38"/>
              </w:numPr>
            </w:pPr>
            <w:r>
              <w:t>Compare RULPA § 604 with ULPA (2001) § 505</w:t>
            </w:r>
          </w:p>
          <w:p w:rsidR="002D1606" w:rsidRDefault="002D1606" w:rsidP="008B60C9">
            <w:pPr>
              <w:rPr>
                <w:i/>
              </w:rPr>
            </w:pPr>
          </w:p>
          <w:p w:rsidR="002D1606" w:rsidRPr="008B60C9" w:rsidRDefault="002D1606" w:rsidP="008B60C9">
            <w:pPr>
              <w:rPr>
                <w:i/>
              </w:rPr>
            </w:pPr>
            <w:r w:rsidRPr="008B60C9">
              <w:rPr>
                <w:i/>
              </w:rPr>
              <w:t xml:space="preserve">Dissociation and dissolution </w:t>
            </w:r>
          </w:p>
          <w:p w:rsidR="002D1606" w:rsidRDefault="002D1606" w:rsidP="00F16BA5">
            <w:pPr>
              <w:pStyle w:val="ListParagraph"/>
              <w:numPr>
                <w:ilvl w:val="0"/>
                <w:numId w:val="38"/>
              </w:numPr>
            </w:pPr>
            <w:r>
              <w:t xml:space="preserve">RULPA § 602, § 603 </w:t>
            </w:r>
          </w:p>
          <w:p w:rsidR="002D1606" w:rsidRDefault="002D1606" w:rsidP="00F16BA5">
            <w:pPr>
              <w:pStyle w:val="ListParagraph"/>
              <w:numPr>
                <w:ilvl w:val="0"/>
                <w:numId w:val="38"/>
              </w:numPr>
            </w:pPr>
            <w:r>
              <w:t xml:space="preserve">ULPA (2001), Article 6, Article 8 (§ 801 through § 808 only)   </w:t>
            </w:r>
          </w:p>
          <w:p w:rsidR="002D1606" w:rsidRDefault="002D1606" w:rsidP="008B60C9">
            <w:pPr>
              <w:pStyle w:val="ListParagraph"/>
              <w:ind w:left="360"/>
            </w:pPr>
          </w:p>
          <w:p w:rsidR="002D1606" w:rsidRPr="008B60C9" w:rsidRDefault="002D1606" w:rsidP="008B60C9">
            <w:pPr>
              <w:rPr>
                <w:i/>
              </w:rPr>
            </w:pPr>
            <w:r>
              <w:rPr>
                <w:i/>
              </w:rPr>
              <w:t xml:space="preserve">Mergers and conversions </w:t>
            </w:r>
            <w:r w:rsidRPr="008B60C9">
              <w:rPr>
                <w:i/>
              </w:rPr>
              <w:t xml:space="preserve"> </w:t>
            </w:r>
          </w:p>
          <w:p w:rsidR="002D1606" w:rsidRDefault="002D1606" w:rsidP="00F16BA5">
            <w:pPr>
              <w:pStyle w:val="ListParagraph"/>
              <w:numPr>
                <w:ilvl w:val="0"/>
                <w:numId w:val="38"/>
              </w:numPr>
            </w:pPr>
            <w:r>
              <w:t xml:space="preserve">ULPA (2001), Article 11 (§ 1102 through § 1109 only) </w:t>
            </w:r>
          </w:p>
          <w:p w:rsidR="002D1606" w:rsidRPr="00200420" w:rsidRDefault="002D1606" w:rsidP="008B60C9">
            <w:pPr>
              <w:pStyle w:val="ListParagraph"/>
              <w:ind w:left="360"/>
            </w:pPr>
          </w:p>
        </w:tc>
      </w:tr>
      <w:tr w:rsidR="002D1606" w:rsidRPr="00200420" w:rsidTr="00953E9C">
        <w:tc>
          <w:tcPr>
            <w:tcW w:w="810" w:type="dxa"/>
          </w:tcPr>
          <w:p w:rsidR="002D1606" w:rsidRPr="00200420" w:rsidRDefault="002D1606" w:rsidP="000330D3">
            <w:pPr>
              <w:jc w:val="center"/>
            </w:pPr>
            <w:r>
              <w:t>24</w:t>
            </w:r>
          </w:p>
        </w:tc>
        <w:tc>
          <w:tcPr>
            <w:tcW w:w="4500" w:type="dxa"/>
          </w:tcPr>
          <w:p w:rsidR="002D1606" w:rsidRDefault="002D1606" w:rsidP="00F16BA5">
            <w:pPr>
              <w:pStyle w:val="ListParagraph"/>
              <w:numPr>
                <w:ilvl w:val="0"/>
                <w:numId w:val="48"/>
              </w:numPr>
            </w:pPr>
            <w:r w:rsidRPr="00200420">
              <w:t>Dissociation in LLCs</w:t>
            </w:r>
          </w:p>
          <w:p w:rsidR="002D1606" w:rsidRDefault="002D1606" w:rsidP="007F3481"/>
          <w:p w:rsidR="002D1606" w:rsidRDefault="002D1606" w:rsidP="007F3481">
            <w:pPr>
              <w:rPr>
                <w:i/>
              </w:rPr>
            </w:pPr>
            <w:proofErr w:type="spellStart"/>
            <w:r>
              <w:rPr>
                <w:i/>
              </w:rPr>
              <w:t>Holdeman</w:t>
            </w:r>
            <w:proofErr w:type="spellEnd"/>
            <w:r>
              <w:rPr>
                <w:i/>
              </w:rPr>
              <w:t xml:space="preserve"> v. Epperson </w:t>
            </w:r>
          </w:p>
          <w:p w:rsidR="002D1606" w:rsidRDefault="002D1606" w:rsidP="007F3481">
            <w:pPr>
              <w:rPr>
                <w:i/>
              </w:rPr>
            </w:pPr>
            <w:proofErr w:type="spellStart"/>
            <w:r>
              <w:rPr>
                <w:i/>
              </w:rPr>
              <w:t>Valinote</w:t>
            </w:r>
            <w:proofErr w:type="spellEnd"/>
            <w:r>
              <w:rPr>
                <w:i/>
              </w:rPr>
              <w:t xml:space="preserve"> v. </w:t>
            </w:r>
            <w:proofErr w:type="spellStart"/>
            <w:r>
              <w:rPr>
                <w:i/>
              </w:rPr>
              <w:t>Ballis</w:t>
            </w:r>
            <w:proofErr w:type="spellEnd"/>
            <w:r>
              <w:rPr>
                <w:i/>
              </w:rPr>
              <w:t xml:space="preserve"> </w:t>
            </w:r>
          </w:p>
          <w:p w:rsidR="002D1606" w:rsidRPr="006D32B0" w:rsidRDefault="002D1606" w:rsidP="007F3481">
            <w:pPr>
              <w:rPr>
                <w:i/>
              </w:rPr>
            </w:pPr>
            <w:r>
              <w:rPr>
                <w:i/>
              </w:rPr>
              <w:t xml:space="preserve">CCD, L.C. v. Millsap </w:t>
            </w:r>
          </w:p>
          <w:p w:rsidR="002D1606" w:rsidRPr="00200420" w:rsidRDefault="002D1606" w:rsidP="006D32B0"/>
        </w:tc>
        <w:tc>
          <w:tcPr>
            <w:tcW w:w="1080" w:type="dxa"/>
          </w:tcPr>
          <w:p w:rsidR="002D1606" w:rsidRPr="00200420" w:rsidRDefault="002D1606" w:rsidP="00C80152">
            <w:pPr>
              <w:jc w:val="center"/>
            </w:pPr>
            <w:r w:rsidRPr="00200420">
              <w:t>515-532</w:t>
            </w:r>
          </w:p>
        </w:tc>
        <w:tc>
          <w:tcPr>
            <w:tcW w:w="4140" w:type="dxa"/>
          </w:tcPr>
          <w:p w:rsidR="002D1606" w:rsidRPr="008B60C9" w:rsidRDefault="002D1606" w:rsidP="007F3481">
            <w:pPr>
              <w:rPr>
                <w:i/>
              </w:rPr>
            </w:pPr>
            <w:r>
              <w:rPr>
                <w:i/>
              </w:rPr>
              <w:t xml:space="preserve">Dissociation </w:t>
            </w:r>
          </w:p>
          <w:p w:rsidR="002D1606" w:rsidRDefault="002D1606" w:rsidP="00F16BA5">
            <w:pPr>
              <w:pStyle w:val="ListParagraph"/>
              <w:numPr>
                <w:ilvl w:val="0"/>
                <w:numId w:val="38"/>
              </w:numPr>
            </w:pPr>
            <w:r>
              <w:t xml:space="preserve">RULLCA § 601, § 602, § 603  </w:t>
            </w:r>
          </w:p>
          <w:p w:rsidR="002D1606" w:rsidRPr="00200420" w:rsidRDefault="002D1606" w:rsidP="004016E5"/>
        </w:tc>
      </w:tr>
      <w:tr w:rsidR="002D1606" w:rsidRPr="00200420" w:rsidTr="00953E9C">
        <w:tc>
          <w:tcPr>
            <w:tcW w:w="810" w:type="dxa"/>
            <w:tcBorders>
              <w:bottom w:val="single" w:sz="4" w:space="0" w:color="auto"/>
            </w:tcBorders>
          </w:tcPr>
          <w:p w:rsidR="002D1606" w:rsidRPr="00200420" w:rsidRDefault="002D1606" w:rsidP="000330D3">
            <w:pPr>
              <w:jc w:val="center"/>
            </w:pPr>
            <w:r>
              <w:t>25</w:t>
            </w:r>
          </w:p>
        </w:tc>
        <w:tc>
          <w:tcPr>
            <w:tcW w:w="4500" w:type="dxa"/>
            <w:tcBorders>
              <w:bottom w:val="single" w:sz="4" w:space="0" w:color="auto"/>
            </w:tcBorders>
          </w:tcPr>
          <w:p w:rsidR="002D1606" w:rsidRPr="00200420" w:rsidRDefault="002D1606" w:rsidP="00F16BA5">
            <w:pPr>
              <w:pStyle w:val="ListParagraph"/>
              <w:numPr>
                <w:ilvl w:val="0"/>
                <w:numId w:val="16"/>
              </w:numPr>
            </w:pPr>
            <w:r w:rsidRPr="00200420">
              <w:t>Dissolution in LLCs</w:t>
            </w:r>
          </w:p>
          <w:p w:rsidR="002D1606" w:rsidRPr="00200420" w:rsidRDefault="002D1606" w:rsidP="00F16BA5">
            <w:pPr>
              <w:pStyle w:val="ListParagraph"/>
              <w:numPr>
                <w:ilvl w:val="0"/>
                <w:numId w:val="16"/>
              </w:numPr>
            </w:pPr>
            <w:r w:rsidRPr="00200420">
              <w:t xml:space="preserve">Mergers and conversions </w:t>
            </w:r>
          </w:p>
          <w:p w:rsidR="002D1606" w:rsidRDefault="002D1606" w:rsidP="007F3481"/>
          <w:p w:rsidR="002D1606" w:rsidRPr="006D32B0" w:rsidRDefault="002D1606" w:rsidP="007F3481">
            <w:pPr>
              <w:rPr>
                <w:i/>
              </w:rPr>
            </w:pPr>
            <w:r>
              <w:rPr>
                <w:i/>
              </w:rPr>
              <w:t xml:space="preserve">Lola Cars Int’l Ltd. V. </w:t>
            </w:r>
            <w:proofErr w:type="spellStart"/>
            <w:r>
              <w:rPr>
                <w:i/>
              </w:rPr>
              <w:t>Krohn</w:t>
            </w:r>
            <w:proofErr w:type="spellEnd"/>
            <w:r>
              <w:rPr>
                <w:i/>
              </w:rPr>
              <w:t xml:space="preserve"> Racing, LLC </w:t>
            </w:r>
          </w:p>
          <w:p w:rsidR="002D1606" w:rsidRDefault="002D1606" w:rsidP="007F3481">
            <w:pPr>
              <w:rPr>
                <w:i/>
              </w:rPr>
            </w:pPr>
            <w:r>
              <w:rPr>
                <w:i/>
              </w:rPr>
              <w:t xml:space="preserve">In re 1545 Ocean Ave. LLC </w:t>
            </w:r>
          </w:p>
          <w:p w:rsidR="002D1606" w:rsidRDefault="002D1606" w:rsidP="007F3481">
            <w:pPr>
              <w:rPr>
                <w:i/>
              </w:rPr>
            </w:pPr>
            <w:r>
              <w:rPr>
                <w:i/>
              </w:rPr>
              <w:t>In re Superior Vending, LLC</w:t>
            </w:r>
          </w:p>
          <w:p w:rsidR="002D1606" w:rsidRPr="00200420" w:rsidRDefault="002D1606" w:rsidP="007F3481"/>
        </w:tc>
        <w:tc>
          <w:tcPr>
            <w:tcW w:w="1080" w:type="dxa"/>
            <w:tcBorders>
              <w:bottom w:val="single" w:sz="4" w:space="0" w:color="auto"/>
            </w:tcBorders>
          </w:tcPr>
          <w:p w:rsidR="002D1606" w:rsidRPr="00200420" w:rsidRDefault="002D1606" w:rsidP="00C80152">
            <w:pPr>
              <w:jc w:val="center"/>
            </w:pPr>
            <w:r w:rsidRPr="00200420">
              <w:t>533-551</w:t>
            </w:r>
          </w:p>
        </w:tc>
        <w:tc>
          <w:tcPr>
            <w:tcW w:w="4140" w:type="dxa"/>
            <w:tcBorders>
              <w:bottom w:val="single" w:sz="4" w:space="0" w:color="auto"/>
            </w:tcBorders>
          </w:tcPr>
          <w:p w:rsidR="002D1606" w:rsidRPr="008B60C9" w:rsidRDefault="002D1606" w:rsidP="007F3481">
            <w:pPr>
              <w:rPr>
                <w:i/>
              </w:rPr>
            </w:pPr>
            <w:r>
              <w:rPr>
                <w:i/>
              </w:rPr>
              <w:t>D</w:t>
            </w:r>
            <w:r w:rsidRPr="008B60C9">
              <w:rPr>
                <w:i/>
              </w:rPr>
              <w:t xml:space="preserve">issolution </w:t>
            </w:r>
          </w:p>
          <w:p w:rsidR="002D1606" w:rsidRDefault="002D1606" w:rsidP="00F16BA5">
            <w:pPr>
              <w:pStyle w:val="ListParagraph"/>
              <w:numPr>
                <w:ilvl w:val="0"/>
                <w:numId w:val="38"/>
              </w:numPr>
            </w:pPr>
            <w:r>
              <w:t xml:space="preserve">RULLCA § 701, § 702, § 703, § 704, § 708  </w:t>
            </w:r>
          </w:p>
          <w:p w:rsidR="002D1606" w:rsidRPr="00200420" w:rsidRDefault="002D1606" w:rsidP="000330D3"/>
        </w:tc>
      </w:tr>
      <w:tr w:rsidR="002D1606" w:rsidRPr="00200420" w:rsidTr="00953E9C">
        <w:tc>
          <w:tcPr>
            <w:tcW w:w="810" w:type="dxa"/>
          </w:tcPr>
          <w:p w:rsidR="002D1606" w:rsidRPr="00200420" w:rsidRDefault="002D1606" w:rsidP="000330D3">
            <w:pPr>
              <w:jc w:val="center"/>
            </w:pPr>
            <w:r>
              <w:t>26</w:t>
            </w:r>
          </w:p>
        </w:tc>
        <w:tc>
          <w:tcPr>
            <w:tcW w:w="4500" w:type="dxa"/>
          </w:tcPr>
          <w:p w:rsidR="00213215" w:rsidRDefault="00213215" w:rsidP="00213215">
            <w:pPr>
              <w:pStyle w:val="ListParagraph"/>
              <w:numPr>
                <w:ilvl w:val="0"/>
                <w:numId w:val="53"/>
              </w:numPr>
              <w:jc w:val="both"/>
            </w:pPr>
            <w:r>
              <w:t xml:space="preserve">Sun Dental Operating Agreement </w:t>
            </w:r>
          </w:p>
          <w:p w:rsidR="00213215" w:rsidRDefault="00213215" w:rsidP="00213215">
            <w:pPr>
              <w:jc w:val="both"/>
            </w:pPr>
          </w:p>
          <w:p w:rsidR="002D1606" w:rsidRDefault="00213215" w:rsidP="00213215">
            <w:r>
              <w:t>Questions and issues to be posted on TWEN for guidance on reading</w:t>
            </w:r>
          </w:p>
          <w:p w:rsidR="00213215" w:rsidRPr="00200420" w:rsidRDefault="00213215" w:rsidP="00213215"/>
        </w:tc>
        <w:tc>
          <w:tcPr>
            <w:tcW w:w="1080" w:type="dxa"/>
          </w:tcPr>
          <w:p w:rsidR="002D1606" w:rsidRPr="00200420" w:rsidRDefault="002D1606" w:rsidP="00C80152">
            <w:pPr>
              <w:jc w:val="center"/>
            </w:pPr>
          </w:p>
        </w:tc>
        <w:tc>
          <w:tcPr>
            <w:tcW w:w="4140" w:type="dxa"/>
          </w:tcPr>
          <w:p w:rsidR="00213215" w:rsidRDefault="00213215" w:rsidP="00213215">
            <w:pPr>
              <w:pStyle w:val="ListParagraph"/>
              <w:numPr>
                <w:ilvl w:val="0"/>
                <w:numId w:val="53"/>
              </w:numPr>
              <w:jc w:val="both"/>
            </w:pPr>
            <w:r>
              <w:t xml:space="preserve">Florida LLC Act </w:t>
            </w:r>
          </w:p>
          <w:p w:rsidR="002D1606" w:rsidRPr="00200420" w:rsidRDefault="002D1606" w:rsidP="00213215"/>
        </w:tc>
      </w:tr>
      <w:tr w:rsidR="00E93E0B" w:rsidRPr="00200420" w:rsidTr="00953E9C">
        <w:tc>
          <w:tcPr>
            <w:tcW w:w="10530" w:type="dxa"/>
            <w:gridSpan w:val="4"/>
            <w:shd w:val="clear" w:color="auto" w:fill="BFBFBF" w:themeFill="background1" w:themeFillShade="BF"/>
          </w:tcPr>
          <w:p w:rsidR="00E93E0B" w:rsidRDefault="00E93E0B" w:rsidP="000330D3"/>
          <w:p w:rsidR="00E93E0B" w:rsidRPr="001A41C8" w:rsidRDefault="00E93E0B" w:rsidP="001A41C8">
            <w:pPr>
              <w:jc w:val="center"/>
              <w:rPr>
                <w:b/>
                <w:sz w:val="28"/>
              </w:rPr>
            </w:pPr>
            <w:r w:rsidRPr="001A41C8">
              <w:rPr>
                <w:b/>
                <w:sz w:val="28"/>
              </w:rPr>
              <w:t xml:space="preserve">FINAL EXAM:  </w:t>
            </w:r>
            <w:r w:rsidR="00347192" w:rsidRPr="00347192">
              <w:rPr>
                <w:b/>
                <w:sz w:val="28"/>
              </w:rPr>
              <w:t>Wednesday, December 11, 8:30 AM to 12:30 PM</w:t>
            </w:r>
          </w:p>
          <w:p w:rsidR="00E93E0B" w:rsidRPr="00200420" w:rsidRDefault="00E93E0B" w:rsidP="000330D3"/>
        </w:tc>
      </w:tr>
    </w:tbl>
    <w:p w:rsidR="00D0417B" w:rsidRPr="00200420" w:rsidRDefault="00D0417B"/>
    <w:sectPr w:rsidR="00D0417B" w:rsidRPr="00200420" w:rsidSect="00D0417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261"/>
    <w:multiLevelType w:val="hybridMultilevel"/>
    <w:tmpl w:val="8954DF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16793"/>
    <w:multiLevelType w:val="hybridMultilevel"/>
    <w:tmpl w:val="9104B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DA6"/>
    <w:multiLevelType w:val="hybridMultilevel"/>
    <w:tmpl w:val="87A65F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C576A9"/>
    <w:multiLevelType w:val="hybridMultilevel"/>
    <w:tmpl w:val="2C60BE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307BB"/>
    <w:multiLevelType w:val="hybridMultilevel"/>
    <w:tmpl w:val="2F8EE51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A72C6"/>
    <w:multiLevelType w:val="hybridMultilevel"/>
    <w:tmpl w:val="CE38F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8A51B3"/>
    <w:multiLevelType w:val="hybridMultilevel"/>
    <w:tmpl w:val="41C20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141D8A"/>
    <w:multiLevelType w:val="hybridMultilevel"/>
    <w:tmpl w:val="6EFAD7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4721ED"/>
    <w:multiLevelType w:val="hybridMultilevel"/>
    <w:tmpl w:val="E0CE0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2D523B"/>
    <w:multiLevelType w:val="hybridMultilevel"/>
    <w:tmpl w:val="20B89E0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7D1"/>
    <w:multiLevelType w:val="hybridMultilevel"/>
    <w:tmpl w:val="8F368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F900AE"/>
    <w:multiLevelType w:val="hybridMultilevel"/>
    <w:tmpl w:val="4C72465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891375"/>
    <w:multiLevelType w:val="hybridMultilevel"/>
    <w:tmpl w:val="658AC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6393B"/>
    <w:multiLevelType w:val="hybridMultilevel"/>
    <w:tmpl w:val="B246B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6E6E0D"/>
    <w:multiLevelType w:val="hybridMultilevel"/>
    <w:tmpl w:val="685E3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477B77"/>
    <w:multiLevelType w:val="hybridMultilevel"/>
    <w:tmpl w:val="8EACE2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6618D"/>
    <w:multiLevelType w:val="hybridMultilevel"/>
    <w:tmpl w:val="9E42FBA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3344ED"/>
    <w:multiLevelType w:val="hybridMultilevel"/>
    <w:tmpl w:val="F1D87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241341"/>
    <w:multiLevelType w:val="hybridMultilevel"/>
    <w:tmpl w:val="954C1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971B1D"/>
    <w:multiLevelType w:val="hybridMultilevel"/>
    <w:tmpl w:val="6E4E3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CDB4386"/>
    <w:multiLevelType w:val="hybridMultilevel"/>
    <w:tmpl w:val="45E0F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C431D2"/>
    <w:multiLevelType w:val="hybridMultilevel"/>
    <w:tmpl w:val="22AC76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082C64"/>
    <w:multiLevelType w:val="hybridMultilevel"/>
    <w:tmpl w:val="62A24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2C4765D"/>
    <w:multiLevelType w:val="hybridMultilevel"/>
    <w:tmpl w:val="D16A4B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3B50F9"/>
    <w:multiLevelType w:val="hybridMultilevel"/>
    <w:tmpl w:val="EAEAA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665268"/>
    <w:multiLevelType w:val="hybridMultilevel"/>
    <w:tmpl w:val="6BE494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F91D7E"/>
    <w:multiLevelType w:val="hybridMultilevel"/>
    <w:tmpl w:val="20C234E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BF759A"/>
    <w:multiLevelType w:val="hybridMultilevel"/>
    <w:tmpl w:val="86C6CF1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69038F"/>
    <w:multiLevelType w:val="hybridMultilevel"/>
    <w:tmpl w:val="9D5A22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C634D4"/>
    <w:multiLevelType w:val="hybridMultilevel"/>
    <w:tmpl w:val="E4E6F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58045C"/>
    <w:multiLevelType w:val="hybridMultilevel"/>
    <w:tmpl w:val="B4EA05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976659"/>
    <w:multiLevelType w:val="hybridMultilevel"/>
    <w:tmpl w:val="8294CA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136F90"/>
    <w:multiLevelType w:val="hybridMultilevel"/>
    <w:tmpl w:val="52CCE8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B00A7F"/>
    <w:multiLevelType w:val="hybridMultilevel"/>
    <w:tmpl w:val="D85E3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464BFD"/>
    <w:multiLevelType w:val="hybridMultilevel"/>
    <w:tmpl w:val="12BC1BB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594CDB"/>
    <w:multiLevelType w:val="hybridMultilevel"/>
    <w:tmpl w:val="505EAE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8055C1"/>
    <w:multiLevelType w:val="hybridMultilevel"/>
    <w:tmpl w:val="09207D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04273D"/>
    <w:multiLevelType w:val="hybridMultilevel"/>
    <w:tmpl w:val="2402A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715F6E"/>
    <w:multiLevelType w:val="hybridMultilevel"/>
    <w:tmpl w:val="96DCEF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5939A9"/>
    <w:multiLevelType w:val="hybridMultilevel"/>
    <w:tmpl w:val="07BC096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C26654"/>
    <w:multiLevelType w:val="hybridMultilevel"/>
    <w:tmpl w:val="C4F442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165C43"/>
    <w:multiLevelType w:val="hybridMultilevel"/>
    <w:tmpl w:val="79623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69197E"/>
    <w:multiLevelType w:val="hybridMultilevel"/>
    <w:tmpl w:val="410E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117CC"/>
    <w:multiLevelType w:val="hybridMultilevel"/>
    <w:tmpl w:val="985A48B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E76403"/>
    <w:multiLevelType w:val="hybridMultilevel"/>
    <w:tmpl w:val="55F04CA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6B1B09"/>
    <w:multiLevelType w:val="hybridMultilevel"/>
    <w:tmpl w:val="CCC2B5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6D50A2"/>
    <w:multiLevelType w:val="hybridMultilevel"/>
    <w:tmpl w:val="9378CD6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ED6DD5"/>
    <w:multiLevelType w:val="hybridMultilevel"/>
    <w:tmpl w:val="898E7A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132E91"/>
    <w:multiLevelType w:val="hybridMultilevel"/>
    <w:tmpl w:val="A43C224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165764"/>
    <w:multiLevelType w:val="hybridMultilevel"/>
    <w:tmpl w:val="CED080D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560ECA"/>
    <w:multiLevelType w:val="hybridMultilevel"/>
    <w:tmpl w:val="0652B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E78133B"/>
    <w:multiLevelType w:val="hybridMultilevel"/>
    <w:tmpl w:val="C9344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35"/>
  </w:num>
  <w:num w:numId="4">
    <w:abstractNumId w:val="8"/>
  </w:num>
  <w:num w:numId="5">
    <w:abstractNumId w:val="5"/>
  </w:num>
  <w:num w:numId="6">
    <w:abstractNumId w:val="12"/>
  </w:num>
  <w:num w:numId="7">
    <w:abstractNumId w:val="28"/>
  </w:num>
  <w:num w:numId="8">
    <w:abstractNumId w:val="44"/>
  </w:num>
  <w:num w:numId="9">
    <w:abstractNumId w:val="10"/>
  </w:num>
  <w:num w:numId="10">
    <w:abstractNumId w:val="49"/>
  </w:num>
  <w:num w:numId="11">
    <w:abstractNumId w:val="40"/>
  </w:num>
  <w:num w:numId="12">
    <w:abstractNumId w:val="45"/>
  </w:num>
  <w:num w:numId="13">
    <w:abstractNumId w:val="27"/>
  </w:num>
  <w:num w:numId="14">
    <w:abstractNumId w:val="47"/>
  </w:num>
  <w:num w:numId="15">
    <w:abstractNumId w:val="24"/>
  </w:num>
  <w:num w:numId="16">
    <w:abstractNumId w:val="17"/>
  </w:num>
  <w:num w:numId="17">
    <w:abstractNumId w:val="50"/>
  </w:num>
  <w:num w:numId="18">
    <w:abstractNumId w:val="33"/>
  </w:num>
  <w:num w:numId="19">
    <w:abstractNumId w:val="36"/>
  </w:num>
  <w:num w:numId="20">
    <w:abstractNumId w:val="7"/>
  </w:num>
  <w:num w:numId="21">
    <w:abstractNumId w:val="21"/>
  </w:num>
  <w:num w:numId="22">
    <w:abstractNumId w:val="3"/>
  </w:num>
  <w:num w:numId="23">
    <w:abstractNumId w:val="9"/>
  </w:num>
  <w:num w:numId="24">
    <w:abstractNumId w:val="25"/>
  </w:num>
  <w:num w:numId="25">
    <w:abstractNumId w:val="1"/>
  </w:num>
  <w:num w:numId="26">
    <w:abstractNumId w:val="32"/>
  </w:num>
  <w:num w:numId="27">
    <w:abstractNumId w:val="0"/>
  </w:num>
  <w:num w:numId="28">
    <w:abstractNumId w:val="11"/>
  </w:num>
  <w:num w:numId="29">
    <w:abstractNumId w:val="29"/>
  </w:num>
  <w:num w:numId="30">
    <w:abstractNumId w:val="46"/>
  </w:num>
  <w:num w:numId="31">
    <w:abstractNumId w:val="30"/>
  </w:num>
  <w:num w:numId="32">
    <w:abstractNumId w:val="38"/>
  </w:num>
  <w:num w:numId="33">
    <w:abstractNumId w:val="18"/>
  </w:num>
  <w:num w:numId="34">
    <w:abstractNumId w:val="48"/>
  </w:num>
  <w:num w:numId="35">
    <w:abstractNumId w:val="19"/>
  </w:num>
  <w:num w:numId="36">
    <w:abstractNumId w:val="20"/>
  </w:num>
  <w:num w:numId="37">
    <w:abstractNumId w:val="31"/>
  </w:num>
  <w:num w:numId="38">
    <w:abstractNumId w:val="37"/>
  </w:num>
  <w:num w:numId="39">
    <w:abstractNumId w:val="43"/>
  </w:num>
  <w:num w:numId="40">
    <w:abstractNumId w:val="39"/>
  </w:num>
  <w:num w:numId="41">
    <w:abstractNumId w:val="14"/>
  </w:num>
  <w:num w:numId="42">
    <w:abstractNumId w:val="51"/>
  </w:num>
  <w:num w:numId="43">
    <w:abstractNumId w:val="23"/>
  </w:num>
  <w:num w:numId="44">
    <w:abstractNumId w:val="6"/>
  </w:num>
  <w:num w:numId="45">
    <w:abstractNumId w:val="42"/>
  </w:num>
  <w:num w:numId="46">
    <w:abstractNumId w:val="15"/>
  </w:num>
  <w:num w:numId="47">
    <w:abstractNumId w:val="4"/>
  </w:num>
  <w:num w:numId="48">
    <w:abstractNumId w:val="26"/>
  </w:num>
  <w:num w:numId="49">
    <w:abstractNumId w:val="16"/>
  </w:num>
  <w:num w:numId="50">
    <w:abstractNumId w:val="34"/>
  </w:num>
  <w:num w:numId="51">
    <w:abstractNumId w:val="52"/>
  </w:num>
  <w:num w:numId="52">
    <w:abstractNumId w:val="2"/>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E7"/>
    <w:rsid w:val="0000616B"/>
    <w:rsid w:val="00013A9A"/>
    <w:rsid w:val="000330D3"/>
    <w:rsid w:val="00035A2A"/>
    <w:rsid w:val="0005065D"/>
    <w:rsid w:val="00052E7F"/>
    <w:rsid w:val="00061D88"/>
    <w:rsid w:val="00080C5D"/>
    <w:rsid w:val="000834A6"/>
    <w:rsid w:val="00084204"/>
    <w:rsid w:val="00091156"/>
    <w:rsid w:val="00093019"/>
    <w:rsid w:val="00097F74"/>
    <w:rsid w:val="000A1E8B"/>
    <w:rsid w:val="000C6935"/>
    <w:rsid w:val="000C7D17"/>
    <w:rsid w:val="000D0756"/>
    <w:rsid w:val="000D1002"/>
    <w:rsid w:val="000D3557"/>
    <w:rsid w:val="000D402B"/>
    <w:rsid w:val="000F0767"/>
    <w:rsid w:val="00114FEE"/>
    <w:rsid w:val="00123B14"/>
    <w:rsid w:val="001260ED"/>
    <w:rsid w:val="00126A4C"/>
    <w:rsid w:val="001361E7"/>
    <w:rsid w:val="001362BB"/>
    <w:rsid w:val="00153DA6"/>
    <w:rsid w:val="001732D0"/>
    <w:rsid w:val="001733F5"/>
    <w:rsid w:val="001838F3"/>
    <w:rsid w:val="001869BF"/>
    <w:rsid w:val="001A41C8"/>
    <w:rsid w:val="001B7BED"/>
    <w:rsid w:val="001C244A"/>
    <w:rsid w:val="002003A3"/>
    <w:rsid w:val="00200420"/>
    <w:rsid w:val="00213215"/>
    <w:rsid w:val="002416C9"/>
    <w:rsid w:val="00252706"/>
    <w:rsid w:val="002709F6"/>
    <w:rsid w:val="002804E4"/>
    <w:rsid w:val="00281625"/>
    <w:rsid w:val="0028714A"/>
    <w:rsid w:val="002D14A9"/>
    <w:rsid w:val="002D1606"/>
    <w:rsid w:val="002D2666"/>
    <w:rsid w:val="002D2844"/>
    <w:rsid w:val="002D5D65"/>
    <w:rsid w:val="002E0053"/>
    <w:rsid w:val="002F3457"/>
    <w:rsid w:val="00301C56"/>
    <w:rsid w:val="00302B59"/>
    <w:rsid w:val="00304F40"/>
    <w:rsid w:val="003051E0"/>
    <w:rsid w:val="00310CC4"/>
    <w:rsid w:val="0031281A"/>
    <w:rsid w:val="00317AE6"/>
    <w:rsid w:val="003422ED"/>
    <w:rsid w:val="00347192"/>
    <w:rsid w:val="003542BC"/>
    <w:rsid w:val="00354D51"/>
    <w:rsid w:val="00360723"/>
    <w:rsid w:val="003A24E5"/>
    <w:rsid w:val="003E5957"/>
    <w:rsid w:val="003F1CD4"/>
    <w:rsid w:val="004016E5"/>
    <w:rsid w:val="00401A87"/>
    <w:rsid w:val="00403430"/>
    <w:rsid w:val="00417B6C"/>
    <w:rsid w:val="00420F19"/>
    <w:rsid w:val="00423960"/>
    <w:rsid w:val="00423BF0"/>
    <w:rsid w:val="0043226E"/>
    <w:rsid w:val="00435D89"/>
    <w:rsid w:val="0043787C"/>
    <w:rsid w:val="00441A68"/>
    <w:rsid w:val="00443556"/>
    <w:rsid w:val="004466FB"/>
    <w:rsid w:val="0045362F"/>
    <w:rsid w:val="004554F5"/>
    <w:rsid w:val="004747EE"/>
    <w:rsid w:val="0048487B"/>
    <w:rsid w:val="00486C35"/>
    <w:rsid w:val="00491CB6"/>
    <w:rsid w:val="004B339F"/>
    <w:rsid w:val="004D21B7"/>
    <w:rsid w:val="0050087E"/>
    <w:rsid w:val="005048D5"/>
    <w:rsid w:val="00512450"/>
    <w:rsid w:val="00514426"/>
    <w:rsid w:val="00517ABF"/>
    <w:rsid w:val="00517ADB"/>
    <w:rsid w:val="00527FAC"/>
    <w:rsid w:val="00535858"/>
    <w:rsid w:val="005379BC"/>
    <w:rsid w:val="00541A33"/>
    <w:rsid w:val="0054481C"/>
    <w:rsid w:val="00576215"/>
    <w:rsid w:val="00594A8C"/>
    <w:rsid w:val="00595077"/>
    <w:rsid w:val="00595258"/>
    <w:rsid w:val="005A1552"/>
    <w:rsid w:val="005A28D6"/>
    <w:rsid w:val="005B0D26"/>
    <w:rsid w:val="005B1F82"/>
    <w:rsid w:val="005D111E"/>
    <w:rsid w:val="005E69F1"/>
    <w:rsid w:val="005F11CF"/>
    <w:rsid w:val="005F1DC5"/>
    <w:rsid w:val="00645F95"/>
    <w:rsid w:val="00655535"/>
    <w:rsid w:val="00660D57"/>
    <w:rsid w:val="00667C00"/>
    <w:rsid w:val="00670E2E"/>
    <w:rsid w:val="006946BB"/>
    <w:rsid w:val="006A5EE1"/>
    <w:rsid w:val="006B204F"/>
    <w:rsid w:val="006B2D85"/>
    <w:rsid w:val="006C69BB"/>
    <w:rsid w:val="006D09CC"/>
    <w:rsid w:val="006D32B0"/>
    <w:rsid w:val="006F3B92"/>
    <w:rsid w:val="00702CFB"/>
    <w:rsid w:val="00713EC3"/>
    <w:rsid w:val="00723D80"/>
    <w:rsid w:val="00734F84"/>
    <w:rsid w:val="007549A0"/>
    <w:rsid w:val="00757C6D"/>
    <w:rsid w:val="0076530A"/>
    <w:rsid w:val="0076530F"/>
    <w:rsid w:val="00786814"/>
    <w:rsid w:val="007A0615"/>
    <w:rsid w:val="007A565E"/>
    <w:rsid w:val="007C5947"/>
    <w:rsid w:val="007E1407"/>
    <w:rsid w:val="007E6BA2"/>
    <w:rsid w:val="007F3481"/>
    <w:rsid w:val="008428F7"/>
    <w:rsid w:val="008707BC"/>
    <w:rsid w:val="00872C09"/>
    <w:rsid w:val="00877A58"/>
    <w:rsid w:val="00882A48"/>
    <w:rsid w:val="008B60C9"/>
    <w:rsid w:val="008C137C"/>
    <w:rsid w:val="008D4815"/>
    <w:rsid w:val="008F148A"/>
    <w:rsid w:val="00906F45"/>
    <w:rsid w:val="00945779"/>
    <w:rsid w:val="00953E9C"/>
    <w:rsid w:val="0096364D"/>
    <w:rsid w:val="00964452"/>
    <w:rsid w:val="00972F70"/>
    <w:rsid w:val="00975B31"/>
    <w:rsid w:val="00987638"/>
    <w:rsid w:val="00992281"/>
    <w:rsid w:val="009A3411"/>
    <w:rsid w:val="009A74D1"/>
    <w:rsid w:val="009B1252"/>
    <w:rsid w:val="009D65E2"/>
    <w:rsid w:val="009F7171"/>
    <w:rsid w:val="00A02BF9"/>
    <w:rsid w:val="00A24B30"/>
    <w:rsid w:val="00A4415C"/>
    <w:rsid w:val="00A4530E"/>
    <w:rsid w:val="00A63202"/>
    <w:rsid w:val="00A63DE7"/>
    <w:rsid w:val="00A70139"/>
    <w:rsid w:val="00AF0459"/>
    <w:rsid w:val="00AF4122"/>
    <w:rsid w:val="00B25E2F"/>
    <w:rsid w:val="00B57427"/>
    <w:rsid w:val="00B57986"/>
    <w:rsid w:val="00B77088"/>
    <w:rsid w:val="00B81F0D"/>
    <w:rsid w:val="00BA57D8"/>
    <w:rsid w:val="00BD0C6E"/>
    <w:rsid w:val="00BF00A2"/>
    <w:rsid w:val="00C05310"/>
    <w:rsid w:val="00C152E8"/>
    <w:rsid w:val="00C3525B"/>
    <w:rsid w:val="00C54B86"/>
    <w:rsid w:val="00C80152"/>
    <w:rsid w:val="00CA42C3"/>
    <w:rsid w:val="00CB2A6A"/>
    <w:rsid w:val="00CD1FC3"/>
    <w:rsid w:val="00CD499F"/>
    <w:rsid w:val="00CE15B0"/>
    <w:rsid w:val="00CF1962"/>
    <w:rsid w:val="00D0169D"/>
    <w:rsid w:val="00D0417B"/>
    <w:rsid w:val="00D32178"/>
    <w:rsid w:val="00D32E30"/>
    <w:rsid w:val="00D65334"/>
    <w:rsid w:val="00D654F8"/>
    <w:rsid w:val="00D819B2"/>
    <w:rsid w:val="00D81AF1"/>
    <w:rsid w:val="00DA7AF1"/>
    <w:rsid w:val="00DB03D5"/>
    <w:rsid w:val="00DB19E4"/>
    <w:rsid w:val="00DC13DD"/>
    <w:rsid w:val="00DC4835"/>
    <w:rsid w:val="00DD281C"/>
    <w:rsid w:val="00DD7946"/>
    <w:rsid w:val="00DE7D4F"/>
    <w:rsid w:val="00DF16C3"/>
    <w:rsid w:val="00DF3A11"/>
    <w:rsid w:val="00E00677"/>
    <w:rsid w:val="00E07559"/>
    <w:rsid w:val="00E43AB5"/>
    <w:rsid w:val="00E458F1"/>
    <w:rsid w:val="00E5456B"/>
    <w:rsid w:val="00E7119D"/>
    <w:rsid w:val="00E7185E"/>
    <w:rsid w:val="00E71BAA"/>
    <w:rsid w:val="00E85126"/>
    <w:rsid w:val="00E909F8"/>
    <w:rsid w:val="00E90EFF"/>
    <w:rsid w:val="00E9223C"/>
    <w:rsid w:val="00E93E0B"/>
    <w:rsid w:val="00EA48F0"/>
    <w:rsid w:val="00EB0D11"/>
    <w:rsid w:val="00EF3940"/>
    <w:rsid w:val="00F0703B"/>
    <w:rsid w:val="00F16BA5"/>
    <w:rsid w:val="00F22093"/>
    <w:rsid w:val="00F24C50"/>
    <w:rsid w:val="00F26258"/>
    <w:rsid w:val="00F463B9"/>
    <w:rsid w:val="00F62A46"/>
    <w:rsid w:val="00F63938"/>
    <w:rsid w:val="00F9742D"/>
    <w:rsid w:val="00FA6CDD"/>
    <w:rsid w:val="00F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76EE"/>
  <w15:docId w15:val="{35CD5B5D-0A7E-48CE-B321-4CBEECDA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B574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F40"/>
    <w:rPr>
      <w:rFonts w:ascii="Tahoma" w:hAnsi="Tahoma" w:cs="Tahoma"/>
      <w:sz w:val="16"/>
      <w:szCs w:val="16"/>
    </w:rPr>
  </w:style>
  <w:style w:type="character" w:customStyle="1" w:styleId="BalloonTextChar">
    <w:name w:val="Balloon Text Char"/>
    <w:basedOn w:val="DefaultParagraphFont"/>
    <w:link w:val="BalloonText"/>
    <w:uiPriority w:val="99"/>
    <w:semiHidden/>
    <w:rsid w:val="00304F40"/>
    <w:rPr>
      <w:rFonts w:ascii="Tahoma" w:hAnsi="Tahoma" w:cs="Tahoma"/>
      <w:sz w:val="16"/>
      <w:szCs w:val="16"/>
    </w:rPr>
  </w:style>
  <w:style w:type="character" w:customStyle="1" w:styleId="Heading2Char">
    <w:name w:val="Heading 2 Char"/>
    <w:basedOn w:val="DefaultParagraphFont"/>
    <w:link w:val="Heading2"/>
    <w:uiPriority w:val="9"/>
    <w:rsid w:val="00B5742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74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hyperlink" Target="https://gatorevals.aa.ufl.edu/public-results/"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s://ufl.bluera.com/ufl/"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s://gatorevals.aa.ufl.edu/students/" TargetMode="Externa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fontTable" Target="fontTable.xm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2144</TotalTime>
  <Pages>10</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Rhee,Robert J</cp:lastModifiedBy>
  <cp:revision>78</cp:revision>
  <cp:lastPrinted>2014-10-23T12:22:00Z</cp:lastPrinted>
  <dcterms:created xsi:type="dcterms:W3CDTF">2014-04-26T23:58:00Z</dcterms:created>
  <dcterms:modified xsi:type="dcterms:W3CDTF">2019-07-30T16:08:00Z</dcterms:modified>
</cp:coreProperties>
</file>