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82" w:rsidRPr="0050110D" w:rsidRDefault="0071416E" w:rsidP="004B0C5B">
      <w:pPr>
        <w:spacing w:line="240" w:lineRule="auto"/>
        <w:jc w:val="center"/>
        <w:rPr>
          <w:rFonts w:ascii="Book Antiqua" w:hAnsi="Book Antiqua" w:cs="Times New Roman"/>
          <w:b/>
          <w:smallCaps/>
          <w:sz w:val="24"/>
          <w:szCs w:val="24"/>
        </w:rPr>
      </w:pPr>
      <w:bookmarkStart w:id="0" w:name="_GoBack"/>
      <w:bookmarkEnd w:id="0"/>
      <w:r w:rsidRPr="0050110D">
        <w:rPr>
          <w:rFonts w:ascii="Book Antiqua" w:hAnsi="Book Antiqua" w:cs="Times New Roman"/>
          <w:b/>
          <w:smallCaps/>
          <w:sz w:val="24"/>
          <w:szCs w:val="24"/>
        </w:rPr>
        <w:t>Liability Insurance Law</w:t>
      </w:r>
      <w:r w:rsidR="009924D8" w:rsidRPr="0050110D">
        <w:rPr>
          <w:rFonts w:ascii="Book Antiqua" w:hAnsi="Book Antiqua" w:cs="Times New Roman"/>
          <w:b/>
          <w:smallCaps/>
          <w:sz w:val="24"/>
          <w:szCs w:val="24"/>
        </w:rPr>
        <w:t xml:space="preserve"> Syllabus</w:t>
      </w:r>
      <w:r w:rsidR="004E6517">
        <w:rPr>
          <w:rFonts w:ascii="Book Antiqua" w:hAnsi="Book Antiqua" w:cs="Times New Roman"/>
          <w:b/>
          <w:smallCaps/>
          <w:sz w:val="24"/>
          <w:szCs w:val="24"/>
        </w:rPr>
        <w:t xml:space="preserve"> 2019</w:t>
      </w:r>
    </w:p>
    <w:p w:rsidR="004B0C5B" w:rsidRPr="0050110D" w:rsidRDefault="004B0C5B" w:rsidP="004B0C5B">
      <w:pPr>
        <w:spacing w:after="0" w:line="240" w:lineRule="auto"/>
        <w:rPr>
          <w:rFonts w:ascii="Book Antiqua" w:hAnsi="Book Antiqua" w:cs="Times New Roman"/>
          <w:b/>
          <w:sz w:val="24"/>
          <w:szCs w:val="24"/>
        </w:rPr>
      </w:pPr>
    </w:p>
    <w:p w:rsidR="00386C63" w:rsidRPr="0050110D" w:rsidRDefault="0071416E"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w:t>
      </w:r>
      <w:r w:rsidR="00386C63" w:rsidRPr="0050110D">
        <w:rPr>
          <w:rFonts w:ascii="Book Antiqua" w:hAnsi="Book Antiqua" w:cs="Times New Roman"/>
          <w:b/>
          <w:sz w:val="24"/>
          <w:szCs w:val="24"/>
        </w:rPr>
        <w:t xml:space="preserve">ontact </w:t>
      </w:r>
      <w:r w:rsidRPr="0050110D">
        <w:rPr>
          <w:rFonts w:ascii="Book Antiqua" w:hAnsi="Book Antiqua" w:cs="Times New Roman"/>
          <w:b/>
          <w:sz w:val="24"/>
          <w:szCs w:val="24"/>
        </w:rPr>
        <w:t>I</w:t>
      </w:r>
      <w:r w:rsidR="00386C63" w:rsidRPr="0050110D">
        <w:rPr>
          <w:rFonts w:ascii="Book Antiqua" w:hAnsi="Book Antiqua" w:cs="Times New Roman"/>
          <w:b/>
          <w:sz w:val="24"/>
          <w:szCs w:val="24"/>
        </w:rPr>
        <w:t>nformatio</w:t>
      </w:r>
      <w:r w:rsidRPr="0050110D">
        <w:rPr>
          <w:rFonts w:ascii="Book Antiqua" w:hAnsi="Book Antiqua" w:cs="Times New Roman"/>
          <w:b/>
          <w:sz w:val="24"/>
          <w:szCs w:val="24"/>
        </w:rPr>
        <w:t>n for Douglas R. Richmond</w:t>
      </w:r>
    </w:p>
    <w:p w:rsidR="0071416E" w:rsidRPr="0050110D" w:rsidRDefault="0071416E" w:rsidP="004B0C5B">
      <w:pPr>
        <w:spacing w:after="0" w:line="240" w:lineRule="auto"/>
        <w:rPr>
          <w:rFonts w:ascii="Book Antiqua" w:hAnsi="Book Antiqua" w:cs="Times New Roman"/>
          <w:b/>
          <w:sz w:val="24"/>
          <w:szCs w:val="24"/>
          <w:u w:val="single"/>
        </w:rPr>
      </w:pPr>
    </w:p>
    <w:p w:rsidR="0071416E" w:rsidRDefault="0071416E"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As an adjunct faculty member commuting from Kansas City, my time </w:t>
      </w:r>
      <w:r w:rsidR="00870B40">
        <w:rPr>
          <w:rFonts w:ascii="Book Antiqua" w:hAnsi="Book Antiqua" w:cs="Times New Roman"/>
          <w:sz w:val="24"/>
          <w:szCs w:val="24"/>
        </w:rPr>
        <w:t>o</w:t>
      </w:r>
      <w:r w:rsidRPr="0050110D">
        <w:rPr>
          <w:rFonts w:ascii="Book Antiqua" w:hAnsi="Book Antiqua" w:cs="Times New Roman"/>
          <w:sz w:val="24"/>
          <w:szCs w:val="24"/>
        </w:rPr>
        <w:t xml:space="preserve">n </w:t>
      </w:r>
      <w:r w:rsidR="00870B40">
        <w:rPr>
          <w:rFonts w:ascii="Book Antiqua" w:hAnsi="Book Antiqua" w:cs="Times New Roman"/>
          <w:sz w:val="24"/>
          <w:szCs w:val="24"/>
        </w:rPr>
        <w:t>campus</w:t>
      </w:r>
      <w:r w:rsidRPr="0050110D">
        <w:rPr>
          <w:rFonts w:ascii="Book Antiqua" w:hAnsi="Book Antiqua" w:cs="Times New Roman"/>
          <w:sz w:val="24"/>
          <w:szCs w:val="24"/>
        </w:rPr>
        <w:t xml:space="preserve"> is limited.  When on campus</w:t>
      </w:r>
      <w:r w:rsidR="00740A7B" w:rsidRPr="0050110D">
        <w:rPr>
          <w:rFonts w:ascii="Book Antiqua" w:hAnsi="Book Antiqua" w:cs="Times New Roman"/>
          <w:sz w:val="24"/>
          <w:szCs w:val="24"/>
        </w:rPr>
        <w:t xml:space="preserve"> on Mondays</w:t>
      </w:r>
      <w:r w:rsidRPr="0050110D">
        <w:rPr>
          <w:rFonts w:ascii="Book Antiqua" w:hAnsi="Book Antiqua" w:cs="Times New Roman"/>
          <w:sz w:val="24"/>
          <w:szCs w:val="24"/>
        </w:rPr>
        <w:t xml:space="preserve">, I can generally be found in </w:t>
      </w:r>
      <w:r w:rsidR="00740A7B" w:rsidRPr="0050110D">
        <w:rPr>
          <w:rFonts w:ascii="Book Antiqua" w:hAnsi="Book Antiqua" w:cs="Times New Roman"/>
          <w:sz w:val="24"/>
          <w:szCs w:val="24"/>
        </w:rPr>
        <w:t>the adjunct office assigned to me beginning at around 8:30 a.m.</w:t>
      </w:r>
      <w:r w:rsidRPr="0050110D">
        <w:rPr>
          <w:rFonts w:ascii="Book Antiqua" w:hAnsi="Book Antiqua" w:cs="Times New Roman"/>
          <w:sz w:val="24"/>
          <w:szCs w:val="24"/>
        </w:rPr>
        <w:t xml:space="preserve">  I am generally available by e-mail and telephone as indicated below and am happy to schedule times to meet </w:t>
      </w:r>
      <w:r w:rsidR="009924D8" w:rsidRPr="0050110D">
        <w:rPr>
          <w:rFonts w:ascii="Book Antiqua" w:hAnsi="Book Antiqua" w:cs="Times New Roman"/>
          <w:sz w:val="24"/>
          <w:szCs w:val="24"/>
        </w:rPr>
        <w:t>when I am in Gainesville</w:t>
      </w:r>
      <w:r w:rsidRPr="0050110D">
        <w:rPr>
          <w:rFonts w:ascii="Book Antiqua" w:hAnsi="Book Antiqua" w:cs="Times New Roman"/>
          <w:sz w:val="24"/>
          <w:szCs w:val="24"/>
        </w:rPr>
        <w:t xml:space="preserve">. </w:t>
      </w:r>
      <w:r w:rsidR="00765C8B">
        <w:rPr>
          <w:rFonts w:ascii="Book Antiqua" w:hAnsi="Book Antiqua" w:cs="Times New Roman"/>
          <w:sz w:val="24"/>
          <w:szCs w:val="24"/>
        </w:rPr>
        <w:t xml:space="preserve"> </w:t>
      </w:r>
      <w:r w:rsidR="00740A7B" w:rsidRPr="0050110D">
        <w:rPr>
          <w:rFonts w:ascii="Book Antiqua" w:hAnsi="Book Antiqua" w:cs="Times New Roman"/>
          <w:sz w:val="24"/>
          <w:szCs w:val="24"/>
        </w:rPr>
        <w:t xml:space="preserve">Unfortunately, at the time this Syllabus was prepared, my office was not yet assigned.  I will give you the office location in our first class meeting.  Regardless, you can always e-mail or call me, and we can arrange to meet. </w:t>
      </w:r>
      <w:r w:rsidR="00E74A97" w:rsidRPr="0050110D">
        <w:rPr>
          <w:rFonts w:ascii="Book Antiqua" w:hAnsi="Book Antiqua" w:cs="Times New Roman"/>
          <w:sz w:val="24"/>
          <w:szCs w:val="24"/>
        </w:rPr>
        <w:t xml:space="preserve"> </w:t>
      </w:r>
    </w:p>
    <w:p w:rsidR="00A74EFD" w:rsidRPr="0050110D" w:rsidRDefault="00A74EFD" w:rsidP="004B0C5B">
      <w:pPr>
        <w:spacing w:after="0" w:line="240" w:lineRule="auto"/>
        <w:rPr>
          <w:rFonts w:ascii="Book Antiqua" w:hAnsi="Book Antiqua" w:cs="Times New Roman"/>
          <w:sz w:val="24"/>
          <w:szCs w:val="24"/>
        </w:rPr>
      </w:pPr>
    </w:p>
    <w:p w:rsidR="00267644" w:rsidRPr="00267644" w:rsidRDefault="00267644" w:rsidP="004B0C5B">
      <w:pPr>
        <w:spacing w:after="0" w:line="240" w:lineRule="auto"/>
        <w:rPr>
          <w:rFonts w:ascii="Book Antiqua" w:hAnsi="Book Antiqua" w:cs="Times New Roman"/>
          <w:sz w:val="24"/>
          <w:szCs w:val="24"/>
        </w:rPr>
      </w:pPr>
      <w:r>
        <w:rPr>
          <w:rFonts w:ascii="Book Antiqua" w:hAnsi="Book Antiqua" w:cs="Times New Roman"/>
          <w:b/>
          <w:sz w:val="24"/>
          <w:szCs w:val="24"/>
        </w:rPr>
        <w:t>Course Number:</w:t>
      </w:r>
      <w:r>
        <w:rPr>
          <w:rFonts w:ascii="Book Antiqua" w:hAnsi="Book Antiqua" w:cs="Times New Roman"/>
          <w:b/>
          <w:sz w:val="24"/>
          <w:szCs w:val="24"/>
        </w:rPr>
        <w:tab/>
      </w:r>
      <w:r>
        <w:rPr>
          <w:rFonts w:ascii="Book Antiqua" w:hAnsi="Book Antiqua" w:cs="Times New Roman"/>
          <w:sz w:val="24"/>
          <w:szCs w:val="24"/>
        </w:rPr>
        <w:t xml:space="preserve">LAW 6930, Section </w:t>
      </w:r>
      <w:r w:rsidR="009937C4">
        <w:rPr>
          <w:rFonts w:ascii="Book Antiqua" w:hAnsi="Book Antiqua" w:cs="Times New Roman"/>
          <w:sz w:val="24"/>
          <w:szCs w:val="24"/>
        </w:rPr>
        <w:t>16157</w:t>
      </w:r>
    </w:p>
    <w:p w:rsidR="00267644" w:rsidRDefault="00267644" w:rsidP="004B0C5B">
      <w:pPr>
        <w:spacing w:after="0" w:line="240" w:lineRule="auto"/>
        <w:rPr>
          <w:rFonts w:ascii="Book Antiqua" w:hAnsi="Book Antiqua" w:cs="Times New Roman"/>
          <w:b/>
          <w:sz w:val="24"/>
          <w:szCs w:val="24"/>
        </w:rPr>
      </w:pPr>
      <w:r>
        <w:rPr>
          <w:rFonts w:ascii="Book Antiqua" w:hAnsi="Book Antiqua" w:cs="Times New Roman"/>
          <w:b/>
          <w:sz w:val="24"/>
          <w:szCs w:val="24"/>
        </w:rPr>
        <w:t>Credit Hours:</w:t>
      </w:r>
      <w:r>
        <w:rPr>
          <w:rFonts w:ascii="Book Antiqua" w:hAnsi="Book Antiqua" w:cs="Times New Roman"/>
          <w:b/>
          <w:sz w:val="24"/>
          <w:szCs w:val="24"/>
        </w:rPr>
        <w:tab/>
      </w:r>
      <w:r w:rsidRPr="00267644">
        <w:rPr>
          <w:rFonts w:ascii="Book Antiqua" w:hAnsi="Book Antiqua" w:cs="Times New Roman"/>
          <w:sz w:val="24"/>
          <w:szCs w:val="24"/>
        </w:rPr>
        <w:t>One (1)</w:t>
      </w:r>
    </w:p>
    <w:p w:rsidR="0071416E" w:rsidRDefault="00A74EFD" w:rsidP="004B0C5B">
      <w:pPr>
        <w:spacing w:after="0" w:line="240" w:lineRule="auto"/>
        <w:rPr>
          <w:rFonts w:ascii="Book Antiqua" w:hAnsi="Book Antiqua" w:cs="Times New Roman"/>
          <w:sz w:val="24"/>
          <w:szCs w:val="24"/>
        </w:rPr>
      </w:pPr>
      <w:r w:rsidRPr="00A74EFD">
        <w:rPr>
          <w:rFonts w:ascii="Book Antiqua" w:hAnsi="Book Antiqua" w:cs="Times New Roman"/>
          <w:b/>
          <w:sz w:val="24"/>
          <w:szCs w:val="24"/>
        </w:rPr>
        <w:t>Class</w:t>
      </w:r>
      <w:r>
        <w:rPr>
          <w:rFonts w:ascii="Book Antiqua" w:hAnsi="Book Antiqua" w:cs="Times New Roman"/>
          <w:b/>
          <w:sz w:val="24"/>
          <w:szCs w:val="24"/>
        </w:rPr>
        <w:t xml:space="preserve"> Time:</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sz w:val="24"/>
          <w:szCs w:val="24"/>
        </w:rPr>
        <w:t>Mondays 1:</w:t>
      </w:r>
      <w:r w:rsidR="009937C4">
        <w:rPr>
          <w:rFonts w:ascii="Book Antiqua" w:hAnsi="Book Antiqua" w:cs="Times New Roman"/>
          <w:sz w:val="24"/>
          <w:szCs w:val="24"/>
        </w:rPr>
        <w:t>3</w:t>
      </w:r>
      <w:r>
        <w:rPr>
          <w:rFonts w:ascii="Book Antiqua" w:hAnsi="Book Antiqua" w:cs="Times New Roman"/>
          <w:sz w:val="24"/>
          <w:szCs w:val="24"/>
        </w:rPr>
        <w:t>0–</w:t>
      </w:r>
      <w:r w:rsidR="009937C4">
        <w:rPr>
          <w:rFonts w:ascii="Book Antiqua" w:hAnsi="Book Antiqua" w:cs="Times New Roman"/>
          <w:sz w:val="24"/>
          <w:szCs w:val="24"/>
        </w:rPr>
        <w:t>3</w:t>
      </w:r>
      <w:r>
        <w:rPr>
          <w:rFonts w:ascii="Book Antiqua" w:hAnsi="Book Antiqua" w:cs="Times New Roman"/>
          <w:sz w:val="24"/>
          <w:szCs w:val="24"/>
        </w:rPr>
        <w:t>:</w:t>
      </w:r>
      <w:r w:rsidR="009937C4">
        <w:rPr>
          <w:rFonts w:ascii="Book Antiqua" w:hAnsi="Book Antiqua" w:cs="Times New Roman"/>
          <w:sz w:val="24"/>
          <w:szCs w:val="24"/>
        </w:rPr>
        <w:t>2</w:t>
      </w:r>
      <w:r>
        <w:rPr>
          <w:rFonts w:ascii="Book Antiqua" w:hAnsi="Book Antiqua" w:cs="Times New Roman"/>
          <w:sz w:val="24"/>
          <w:szCs w:val="24"/>
        </w:rPr>
        <w:t>0 p.m.</w:t>
      </w:r>
    </w:p>
    <w:p w:rsidR="00A74EFD" w:rsidRPr="00A74EFD" w:rsidRDefault="00A74EFD" w:rsidP="004B0C5B">
      <w:pPr>
        <w:spacing w:after="0" w:line="240" w:lineRule="auto"/>
        <w:rPr>
          <w:rFonts w:ascii="Book Antiqua" w:hAnsi="Book Antiqua" w:cs="Times New Roman"/>
          <w:sz w:val="24"/>
          <w:szCs w:val="24"/>
        </w:rPr>
      </w:pPr>
      <w:r>
        <w:rPr>
          <w:rFonts w:ascii="Book Antiqua" w:hAnsi="Book Antiqua" w:cs="Times New Roman"/>
          <w:b/>
          <w:sz w:val="24"/>
          <w:szCs w:val="24"/>
        </w:rPr>
        <w:t>Room:</w:t>
      </w:r>
      <w:r w:rsidR="009937C4">
        <w:rPr>
          <w:rFonts w:ascii="Book Antiqua" w:hAnsi="Book Antiqua" w:cs="Times New Roman"/>
          <w:sz w:val="24"/>
          <w:szCs w:val="24"/>
        </w:rPr>
        <w:tab/>
      </w:r>
      <w:r w:rsidR="009937C4">
        <w:rPr>
          <w:rFonts w:ascii="Book Antiqua" w:hAnsi="Book Antiqua" w:cs="Times New Roman"/>
          <w:sz w:val="24"/>
          <w:szCs w:val="24"/>
        </w:rPr>
        <w:tab/>
      </w:r>
      <w:r w:rsidR="009937C4">
        <w:rPr>
          <w:rFonts w:ascii="Book Antiqua" w:hAnsi="Book Antiqua" w:cs="Times New Roman"/>
          <w:sz w:val="24"/>
          <w:szCs w:val="24"/>
        </w:rPr>
        <w:tab/>
        <w:t>HH 355D</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Office Location:</w:t>
      </w:r>
      <w:r w:rsidR="00043F14" w:rsidRPr="0050110D">
        <w:rPr>
          <w:rFonts w:ascii="Book Antiqua" w:hAnsi="Book Antiqua" w:cs="Times New Roman"/>
          <w:b/>
          <w:sz w:val="24"/>
          <w:szCs w:val="24"/>
        </w:rPr>
        <w:tab/>
      </w:r>
      <w:r w:rsidR="00740A7B" w:rsidRPr="0050110D">
        <w:rPr>
          <w:rFonts w:ascii="Book Antiqua" w:hAnsi="Book Antiqua" w:cs="Times New Roman"/>
          <w:sz w:val="24"/>
          <w:szCs w:val="24"/>
        </w:rPr>
        <w:t>TBD</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Phone:</w:t>
      </w:r>
      <w:r w:rsidR="004B0C5B" w:rsidRPr="0050110D">
        <w:rPr>
          <w:rFonts w:ascii="Book Antiqua" w:hAnsi="Book Antiqua" w:cs="Times New Roman"/>
          <w:b/>
          <w:sz w:val="24"/>
          <w:szCs w:val="24"/>
        </w:rPr>
        <w:tab/>
      </w:r>
      <w:r w:rsidR="004B0C5B" w:rsidRPr="0050110D">
        <w:rPr>
          <w:rFonts w:ascii="Book Antiqua" w:hAnsi="Book Antiqua" w:cs="Times New Roman"/>
          <w:b/>
          <w:sz w:val="24"/>
          <w:szCs w:val="24"/>
        </w:rPr>
        <w:tab/>
      </w:r>
      <w:r w:rsidR="0071416E" w:rsidRPr="0050110D">
        <w:rPr>
          <w:rFonts w:ascii="Book Antiqua" w:hAnsi="Book Antiqua" w:cs="Times New Roman"/>
          <w:sz w:val="24"/>
          <w:szCs w:val="24"/>
        </w:rPr>
        <w:t>(312) 339-2003 (Mobile)</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Email:</w:t>
      </w:r>
      <w:r w:rsidR="0071416E" w:rsidRPr="0050110D">
        <w:rPr>
          <w:rFonts w:ascii="Book Antiqua" w:hAnsi="Book Antiqua" w:cs="Times New Roman"/>
          <w:b/>
          <w:sz w:val="24"/>
          <w:szCs w:val="24"/>
        </w:rPr>
        <w:tab/>
      </w:r>
      <w:r w:rsidR="0071416E" w:rsidRPr="0050110D">
        <w:rPr>
          <w:rFonts w:ascii="Book Antiqua" w:hAnsi="Book Antiqua" w:cs="Times New Roman"/>
          <w:b/>
          <w:sz w:val="24"/>
          <w:szCs w:val="24"/>
        </w:rPr>
        <w:tab/>
      </w:r>
      <w:r w:rsidR="0071416E" w:rsidRPr="0050110D">
        <w:rPr>
          <w:rFonts w:ascii="Book Antiqua" w:hAnsi="Book Antiqua" w:cs="Times New Roman"/>
          <w:b/>
          <w:sz w:val="24"/>
          <w:szCs w:val="24"/>
        </w:rPr>
        <w:tab/>
      </w:r>
      <w:r w:rsidR="0071416E" w:rsidRPr="0050110D">
        <w:rPr>
          <w:rFonts w:ascii="Book Antiqua" w:hAnsi="Book Antiqua" w:cs="Times New Roman"/>
          <w:sz w:val="24"/>
          <w:szCs w:val="24"/>
        </w:rPr>
        <w:t>doug.richmond@aon.com</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Office Hours:</w:t>
      </w:r>
      <w:r w:rsidR="0071416E" w:rsidRPr="0050110D">
        <w:rPr>
          <w:rFonts w:ascii="Book Antiqua" w:hAnsi="Book Antiqua" w:cs="Times New Roman"/>
          <w:b/>
          <w:sz w:val="24"/>
          <w:szCs w:val="24"/>
        </w:rPr>
        <w:tab/>
      </w:r>
      <w:r w:rsidR="0071416E" w:rsidRPr="0050110D">
        <w:rPr>
          <w:rFonts w:ascii="Book Antiqua" w:hAnsi="Book Antiqua" w:cs="Times New Roman"/>
          <w:sz w:val="24"/>
          <w:szCs w:val="24"/>
        </w:rPr>
        <w:t>See above</w:t>
      </w:r>
    </w:p>
    <w:p w:rsidR="00B43A89" w:rsidRPr="0050110D" w:rsidRDefault="00B43A89" w:rsidP="004B0C5B">
      <w:pPr>
        <w:spacing w:after="0" w:line="240" w:lineRule="auto"/>
        <w:rPr>
          <w:rFonts w:ascii="Book Antiqua" w:hAnsi="Book Antiqua" w:cs="Times New Roman"/>
          <w:sz w:val="24"/>
          <w:szCs w:val="24"/>
        </w:rPr>
      </w:pPr>
    </w:p>
    <w:p w:rsidR="00386C63" w:rsidRPr="0050110D" w:rsidRDefault="00043F14"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w:t>
      </w:r>
      <w:r w:rsidR="00B43A89" w:rsidRPr="0050110D">
        <w:rPr>
          <w:rFonts w:ascii="Book Antiqua" w:hAnsi="Book Antiqua" w:cs="Times New Roman"/>
          <w:b/>
          <w:sz w:val="24"/>
          <w:szCs w:val="24"/>
        </w:rPr>
        <w:t xml:space="preserve">ourse </w:t>
      </w:r>
      <w:r w:rsidRPr="0050110D">
        <w:rPr>
          <w:rFonts w:ascii="Book Antiqua" w:hAnsi="Book Antiqua" w:cs="Times New Roman"/>
          <w:b/>
          <w:sz w:val="24"/>
          <w:szCs w:val="24"/>
        </w:rPr>
        <w:t>M</w:t>
      </w:r>
      <w:r w:rsidR="00B43A89" w:rsidRPr="0050110D">
        <w:rPr>
          <w:rFonts w:ascii="Book Antiqua" w:hAnsi="Book Antiqua" w:cs="Times New Roman"/>
          <w:b/>
          <w:sz w:val="24"/>
          <w:szCs w:val="24"/>
        </w:rPr>
        <w:t>aterials</w:t>
      </w:r>
    </w:p>
    <w:p w:rsidR="00043F14" w:rsidRPr="0050110D" w:rsidRDefault="00043F14" w:rsidP="004B0C5B">
      <w:pPr>
        <w:spacing w:after="0" w:line="240" w:lineRule="auto"/>
        <w:rPr>
          <w:rFonts w:ascii="Book Antiqua" w:hAnsi="Book Antiqua" w:cs="Times New Roman"/>
          <w:sz w:val="24"/>
          <w:szCs w:val="24"/>
        </w:rPr>
      </w:pPr>
    </w:p>
    <w:p w:rsidR="00043F14" w:rsidRPr="0050110D" w:rsidRDefault="0003675E" w:rsidP="004B0C5B">
      <w:pPr>
        <w:spacing w:after="0" w:line="240" w:lineRule="auto"/>
        <w:rPr>
          <w:rFonts w:ascii="Book Antiqua" w:hAnsi="Book Antiqua" w:cs="Times New Roman"/>
          <w:sz w:val="24"/>
          <w:szCs w:val="24"/>
        </w:rPr>
      </w:pPr>
      <w:r>
        <w:rPr>
          <w:rFonts w:ascii="Book Antiqua" w:hAnsi="Book Antiqua" w:cs="Times New Roman"/>
          <w:sz w:val="24"/>
          <w:szCs w:val="24"/>
        </w:rPr>
        <w:t>T</w:t>
      </w:r>
      <w:r w:rsidR="00043F14" w:rsidRPr="0050110D">
        <w:rPr>
          <w:rFonts w:ascii="Book Antiqua" w:hAnsi="Book Antiqua" w:cs="Times New Roman"/>
          <w:sz w:val="24"/>
          <w:szCs w:val="24"/>
        </w:rPr>
        <w:t xml:space="preserve">he text for this course </w:t>
      </w:r>
      <w:r>
        <w:rPr>
          <w:rFonts w:ascii="Book Antiqua" w:hAnsi="Book Antiqua" w:cs="Times New Roman"/>
          <w:sz w:val="24"/>
          <w:szCs w:val="24"/>
        </w:rPr>
        <w:t xml:space="preserve">is </w:t>
      </w:r>
      <w:r w:rsidR="00043F14" w:rsidRPr="0050110D">
        <w:rPr>
          <w:rFonts w:ascii="Book Antiqua" w:hAnsi="Book Antiqua" w:cs="Times New Roman"/>
          <w:sz w:val="24"/>
          <w:szCs w:val="24"/>
        </w:rPr>
        <w:t>Robert H. Jerry, II &amp; Douglas R. Richmond, Understanding Insurance Law (</w:t>
      </w:r>
      <w:r>
        <w:rPr>
          <w:rFonts w:ascii="Book Antiqua" w:hAnsi="Book Antiqua" w:cs="Times New Roman"/>
          <w:sz w:val="24"/>
          <w:szCs w:val="24"/>
        </w:rPr>
        <w:t>6</w:t>
      </w:r>
      <w:r w:rsidR="00043F14" w:rsidRPr="0050110D">
        <w:rPr>
          <w:rFonts w:ascii="Book Antiqua" w:hAnsi="Book Antiqua" w:cs="Times New Roman"/>
          <w:sz w:val="24"/>
          <w:szCs w:val="24"/>
        </w:rPr>
        <w:t>th ed. 201</w:t>
      </w:r>
      <w:r>
        <w:rPr>
          <w:rFonts w:ascii="Book Antiqua" w:hAnsi="Book Antiqua" w:cs="Times New Roman"/>
          <w:sz w:val="24"/>
          <w:szCs w:val="24"/>
        </w:rPr>
        <w:t>8</w:t>
      </w:r>
      <w:r w:rsidR="00043F14" w:rsidRPr="0050110D">
        <w:rPr>
          <w:rFonts w:ascii="Book Antiqua" w:hAnsi="Book Antiqua" w:cs="Times New Roman"/>
          <w:sz w:val="24"/>
          <w:szCs w:val="24"/>
        </w:rPr>
        <w:t>)</w:t>
      </w:r>
      <w:r w:rsidR="00A74EFD">
        <w:rPr>
          <w:rFonts w:ascii="Book Antiqua" w:hAnsi="Book Antiqua" w:cs="Times New Roman"/>
          <w:sz w:val="24"/>
          <w:szCs w:val="24"/>
        </w:rPr>
        <w:t xml:space="preserve">, </w:t>
      </w:r>
      <w:r>
        <w:rPr>
          <w:rFonts w:ascii="Book Antiqua" w:hAnsi="Book Antiqua" w:cs="Times New Roman"/>
          <w:sz w:val="24"/>
          <w:szCs w:val="24"/>
        </w:rPr>
        <w:t xml:space="preserve">or </w:t>
      </w:r>
      <w:r w:rsidR="00A74EFD">
        <w:rPr>
          <w:rFonts w:ascii="Book Antiqua" w:hAnsi="Book Antiqua" w:cs="Times New Roman"/>
          <w:sz w:val="24"/>
          <w:szCs w:val="24"/>
        </w:rPr>
        <w:t>“UIL” for short</w:t>
      </w:r>
      <w:r w:rsidR="00043F14" w:rsidRPr="0050110D">
        <w:rPr>
          <w:rFonts w:ascii="Book Antiqua" w:hAnsi="Book Antiqua" w:cs="Times New Roman"/>
          <w:sz w:val="24"/>
          <w:szCs w:val="24"/>
        </w:rPr>
        <w:t xml:space="preserve">.  </w:t>
      </w:r>
      <w:r>
        <w:rPr>
          <w:rFonts w:ascii="Book Antiqua" w:hAnsi="Book Antiqua" w:cs="Times New Roman"/>
          <w:sz w:val="24"/>
          <w:szCs w:val="24"/>
        </w:rPr>
        <w:t xml:space="preserve">I will donate any royalties earned from the sale of the book in connection with this class to the College of Law.  </w:t>
      </w:r>
      <w:r w:rsidR="00A74EFD">
        <w:rPr>
          <w:rFonts w:ascii="Book Antiqua" w:hAnsi="Book Antiqua" w:cs="Times New Roman"/>
          <w:sz w:val="24"/>
          <w:szCs w:val="24"/>
        </w:rPr>
        <w:t xml:space="preserve"> </w:t>
      </w:r>
      <w:r w:rsidR="00043F14" w:rsidRPr="0050110D">
        <w:rPr>
          <w:rFonts w:ascii="Book Antiqua" w:hAnsi="Book Antiqua" w:cs="Times New Roman"/>
          <w:sz w:val="24"/>
          <w:szCs w:val="24"/>
        </w:rPr>
        <w:t xml:space="preserve">Other course materials </w:t>
      </w:r>
      <w:r w:rsidR="00B252F8" w:rsidRPr="0050110D">
        <w:rPr>
          <w:rFonts w:ascii="Book Antiqua" w:hAnsi="Book Antiqua" w:cs="Times New Roman"/>
          <w:sz w:val="24"/>
          <w:szCs w:val="24"/>
        </w:rPr>
        <w:t xml:space="preserve">include </w:t>
      </w:r>
      <w:r w:rsidR="00043F14" w:rsidRPr="0050110D">
        <w:rPr>
          <w:rFonts w:ascii="Book Antiqua" w:hAnsi="Book Antiqua" w:cs="Times New Roman"/>
          <w:sz w:val="24"/>
          <w:szCs w:val="24"/>
        </w:rPr>
        <w:t>specimen insurance policies</w:t>
      </w:r>
      <w:r w:rsidR="00E60E00">
        <w:rPr>
          <w:rFonts w:ascii="Book Antiqua" w:hAnsi="Book Antiqua" w:cs="Times New Roman"/>
          <w:sz w:val="24"/>
          <w:szCs w:val="24"/>
        </w:rPr>
        <w:t xml:space="preserve">.  </w:t>
      </w:r>
      <w:r>
        <w:rPr>
          <w:rFonts w:ascii="Book Antiqua" w:hAnsi="Book Antiqua" w:cs="Times New Roman"/>
          <w:sz w:val="24"/>
          <w:szCs w:val="24"/>
        </w:rPr>
        <w:t xml:space="preserve">Those policies are available </w:t>
      </w:r>
      <w:r w:rsidR="008E7579">
        <w:rPr>
          <w:rFonts w:ascii="Book Antiqua" w:hAnsi="Book Antiqua" w:cs="Times New Roman"/>
          <w:sz w:val="24"/>
          <w:szCs w:val="24"/>
        </w:rPr>
        <w:t xml:space="preserve">on the Canvas page for the class.  </w:t>
      </w:r>
      <w:r w:rsidR="00CB5469">
        <w:rPr>
          <w:rFonts w:ascii="Book Antiqua" w:hAnsi="Book Antiqua" w:cs="Times New Roman"/>
          <w:sz w:val="24"/>
          <w:szCs w:val="24"/>
        </w:rPr>
        <w:t xml:space="preserve">I reserve the right to add cases </w:t>
      </w:r>
      <w:r>
        <w:rPr>
          <w:rFonts w:ascii="Book Antiqua" w:hAnsi="Book Antiqua" w:cs="Times New Roman"/>
          <w:sz w:val="24"/>
          <w:szCs w:val="24"/>
        </w:rPr>
        <w:t xml:space="preserve">or other readings </w:t>
      </w:r>
      <w:r w:rsidR="00CB5469">
        <w:rPr>
          <w:rFonts w:ascii="Book Antiqua" w:hAnsi="Book Antiqua" w:cs="Times New Roman"/>
          <w:sz w:val="24"/>
          <w:szCs w:val="24"/>
        </w:rPr>
        <w:t>to the course materials</w:t>
      </w:r>
      <w:r>
        <w:rPr>
          <w:rFonts w:ascii="Book Antiqua" w:hAnsi="Book Antiqua" w:cs="Times New Roman"/>
          <w:sz w:val="24"/>
          <w:szCs w:val="24"/>
        </w:rPr>
        <w:t>, although I do not expect to do so</w:t>
      </w:r>
      <w:r w:rsidR="00CB5469">
        <w:rPr>
          <w:rFonts w:ascii="Book Antiqua" w:hAnsi="Book Antiqua" w:cs="Times New Roman"/>
          <w:sz w:val="24"/>
          <w:szCs w:val="24"/>
        </w:rPr>
        <w:t>.  If I do</w:t>
      </w:r>
      <w:r>
        <w:rPr>
          <w:rFonts w:ascii="Book Antiqua" w:hAnsi="Book Antiqua" w:cs="Times New Roman"/>
          <w:sz w:val="24"/>
          <w:szCs w:val="24"/>
        </w:rPr>
        <w:t xml:space="preserve"> add materials</w:t>
      </w:r>
      <w:r w:rsidR="00CB5469">
        <w:rPr>
          <w:rFonts w:ascii="Book Antiqua" w:hAnsi="Book Antiqua" w:cs="Times New Roman"/>
          <w:sz w:val="24"/>
          <w:szCs w:val="24"/>
        </w:rPr>
        <w:t xml:space="preserve">, I will </w:t>
      </w:r>
      <w:r>
        <w:rPr>
          <w:rFonts w:ascii="Book Antiqua" w:hAnsi="Book Antiqua" w:cs="Times New Roman"/>
          <w:sz w:val="24"/>
          <w:szCs w:val="24"/>
        </w:rPr>
        <w:t xml:space="preserve">post them on the Canvas page for the class.  </w:t>
      </w:r>
      <w:r w:rsidR="00E60E00">
        <w:rPr>
          <w:rFonts w:ascii="Book Antiqua" w:hAnsi="Book Antiqua" w:cs="Times New Roman"/>
          <w:sz w:val="24"/>
          <w:szCs w:val="24"/>
        </w:rPr>
        <w:t xml:space="preserve"> </w:t>
      </w:r>
      <w:r w:rsidR="00043F14" w:rsidRPr="0050110D">
        <w:rPr>
          <w:rFonts w:ascii="Book Antiqua" w:hAnsi="Book Antiqua" w:cs="Times New Roman"/>
          <w:sz w:val="24"/>
          <w:szCs w:val="24"/>
        </w:rPr>
        <w:t xml:space="preserve">     </w:t>
      </w:r>
    </w:p>
    <w:p w:rsidR="00B43A89" w:rsidRPr="0050110D" w:rsidRDefault="00B43A89" w:rsidP="004B0C5B">
      <w:pPr>
        <w:spacing w:after="0" w:line="240" w:lineRule="auto"/>
        <w:rPr>
          <w:rFonts w:ascii="Book Antiqua" w:hAnsi="Book Antiqua" w:cs="Times New Roman"/>
          <w:sz w:val="24"/>
          <w:szCs w:val="24"/>
        </w:rPr>
      </w:pP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Course Objectives</w:t>
      </w:r>
    </w:p>
    <w:p w:rsidR="00043F14" w:rsidRPr="0050110D" w:rsidRDefault="00043F14" w:rsidP="004B0C5B">
      <w:pPr>
        <w:spacing w:after="0" w:line="240" w:lineRule="auto"/>
        <w:rPr>
          <w:rFonts w:ascii="Book Antiqua" w:hAnsi="Book Antiqua" w:cs="Times New Roman"/>
          <w:b/>
          <w:sz w:val="24"/>
          <w:szCs w:val="24"/>
          <w:u w:val="single"/>
        </w:rPr>
      </w:pPr>
    </w:p>
    <w:p w:rsidR="0050110D" w:rsidRDefault="004B0C5B" w:rsidP="004B0C5B">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This short course </w:t>
      </w:r>
      <w:r w:rsidR="00E74A97" w:rsidRPr="0050110D">
        <w:rPr>
          <w:rFonts w:ascii="Book Antiqua" w:hAnsi="Book Antiqua" w:cs="Times New Roman"/>
          <w:sz w:val="24"/>
          <w:szCs w:val="24"/>
        </w:rPr>
        <w:t xml:space="preserve">is intended to provide you </w:t>
      </w:r>
      <w:r w:rsidRPr="0050110D">
        <w:rPr>
          <w:rFonts w:ascii="Book Antiqua" w:hAnsi="Book Antiqua" w:cs="Times New Roman"/>
          <w:sz w:val="24"/>
          <w:szCs w:val="24"/>
        </w:rPr>
        <w:t xml:space="preserve">with practical knowledge of liability insurance that </w:t>
      </w:r>
      <w:r w:rsidR="00E74A97" w:rsidRPr="0050110D">
        <w:rPr>
          <w:rFonts w:ascii="Book Antiqua" w:hAnsi="Book Antiqua" w:cs="Times New Roman"/>
          <w:sz w:val="24"/>
          <w:szCs w:val="24"/>
        </w:rPr>
        <w:t xml:space="preserve">you </w:t>
      </w:r>
      <w:r w:rsidRPr="0050110D">
        <w:rPr>
          <w:rFonts w:ascii="Book Antiqua" w:hAnsi="Book Antiqua" w:cs="Times New Roman"/>
          <w:sz w:val="24"/>
          <w:szCs w:val="24"/>
        </w:rPr>
        <w:t xml:space="preserve">can apply early in </w:t>
      </w:r>
      <w:r w:rsidR="00E74A97" w:rsidRPr="0050110D">
        <w:rPr>
          <w:rFonts w:ascii="Book Antiqua" w:hAnsi="Book Antiqua" w:cs="Times New Roman"/>
          <w:sz w:val="24"/>
          <w:szCs w:val="24"/>
        </w:rPr>
        <w:t xml:space="preserve">your </w:t>
      </w:r>
      <w:r w:rsidRPr="0050110D">
        <w:rPr>
          <w:rFonts w:ascii="Book Antiqua" w:hAnsi="Book Antiqua" w:cs="Times New Roman"/>
          <w:sz w:val="24"/>
          <w:szCs w:val="24"/>
        </w:rPr>
        <w:t>legal career.  After brief</w:t>
      </w:r>
      <w:r w:rsidR="00567C69" w:rsidRPr="0050110D">
        <w:rPr>
          <w:rFonts w:ascii="Book Antiqua" w:hAnsi="Book Antiqua" w:cs="Times New Roman"/>
          <w:sz w:val="24"/>
          <w:szCs w:val="24"/>
        </w:rPr>
        <w:t>ly</w:t>
      </w:r>
      <w:r w:rsidRPr="0050110D">
        <w:rPr>
          <w:rFonts w:ascii="Book Antiqua" w:hAnsi="Book Antiqua" w:cs="Times New Roman"/>
          <w:sz w:val="24"/>
          <w:szCs w:val="24"/>
        </w:rPr>
        <w:t xml:space="preserve"> introduc</w:t>
      </w:r>
      <w:r w:rsidR="00567C69" w:rsidRPr="0050110D">
        <w:rPr>
          <w:rFonts w:ascii="Book Antiqua" w:hAnsi="Book Antiqua" w:cs="Times New Roman"/>
          <w:sz w:val="24"/>
          <w:szCs w:val="24"/>
        </w:rPr>
        <w:t>ing</w:t>
      </w:r>
      <w:r w:rsidRPr="0050110D">
        <w:rPr>
          <w:rFonts w:ascii="Book Antiqua" w:hAnsi="Book Antiqua" w:cs="Times New Roman"/>
          <w:sz w:val="24"/>
          <w:szCs w:val="24"/>
        </w:rPr>
        <w:t xml:space="preserve"> basic insurance law concepts, the course will provide (a) an overview of </w:t>
      </w:r>
      <w:r w:rsidR="00A87290" w:rsidRPr="0050110D">
        <w:rPr>
          <w:rFonts w:ascii="Book Antiqua" w:hAnsi="Book Antiqua" w:cs="Times New Roman"/>
          <w:sz w:val="24"/>
          <w:szCs w:val="24"/>
        </w:rPr>
        <w:t xml:space="preserve">common forms </w:t>
      </w:r>
      <w:r w:rsidRPr="0050110D">
        <w:rPr>
          <w:rFonts w:ascii="Book Antiqua" w:hAnsi="Book Antiqua" w:cs="Times New Roman"/>
          <w:sz w:val="24"/>
          <w:szCs w:val="24"/>
        </w:rPr>
        <w:t xml:space="preserve">of liability insurance, including an examination </w:t>
      </w:r>
      <w:r w:rsidR="00A87290" w:rsidRPr="0050110D">
        <w:rPr>
          <w:rFonts w:ascii="Book Antiqua" w:hAnsi="Book Antiqua" w:cs="Times New Roman"/>
          <w:sz w:val="24"/>
          <w:szCs w:val="24"/>
        </w:rPr>
        <w:t xml:space="preserve">and analysis </w:t>
      </w:r>
      <w:r w:rsidRPr="0050110D">
        <w:rPr>
          <w:rFonts w:ascii="Book Antiqua" w:hAnsi="Book Antiqua" w:cs="Times New Roman"/>
          <w:sz w:val="24"/>
          <w:szCs w:val="24"/>
        </w:rPr>
        <w:t xml:space="preserve">of </w:t>
      </w:r>
      <w:r w:rsidR="00A87290" w:rsidRPr="0050110D">
        <w:rPr>
          <w:rFonts w:ascii="Book Antiqua" w:hAnsi="Book Antiqua" w:cs="Times New Roman"/>
          <w:sz w:val="24"/>
          <w:szCs w:val="24"/>
        </w:rPr>
        <w:t xml:space="preserve">prevalent </w:t>
      </w:r>
      <w:r w:rsidRPr="0050110D">
        <w:rPr>
          <w:rFonts w:ascii="Book Antiqua" w:hAnsi="Book Antiqua" w:cs="Times New Roman"/>
          <w:sz w:val="24"/>
          <w:szCs w:val="24"/>
        </w:rPr>
        <w:t xml:space="preserve">liability insurance policy forms; (b) thorough treatment of liability insurers’ </w:t>
      </w:r>
      <w:r w:rsidR="00A87290" w:rsidRPr="0050110D">
        <w:rPr>
          <w:rFonts w:ascii="Book Antiqua" w:hAnsi="Book Antiqua" w:cs="Times New Roman"/>
          <w:sz w:val="24"/>
          <w:szCs w:val="24"/>
        </w:rPr>
        <w:t xml:space="preserve">contractual </w:t>
      </w:r>
      <w:r w:rsidRPr="0050110D">
        <w:rPr>
          <w:rFonts w:ascii="Book Antiqua" w:hAnsi="Book Antiqua" w:cs="Times New Roman"/>
          <w:sz w:val="24"/>
          <w:szCs w:val="24"/>
        </w:rPr>
        <w:t xml:space="preserve">duties to defend and indemnify their insureds; (c) thorough treatment of liability insurers’ duty to settle litigation involving their insureds; (d) a general analysis of liability insurers’ duty of good faith and fair dealing; (d) liability insurers’ potential liability for breach of </w:t>
      </w:r>
      <w:r w:rsidRPr="0050110D">
        <w:rPr>
          <w:rFonts w:ascii="Book Antiqua" w:hAnsi="Book Antiqua" w:cs="Times New Roman"/>
          <w:sz w:val="24"/>
          <w:szCs w:val="24"/>
        </w:rPr>
        <w:lastRenderedPageBreak/>
        <w:t>their duties</w:t>
      </w:r>
      <w:r w:rsidR="00A87290" w:rsidRPr="0050110D">
        <w:rPr>
          <w:rFonts w:ascii="Book Antiqua" w:hAnsi="Book Antiqua" w:cs="Times New Roman"/>
          <w:sz w:val="24"/>
          <w:szCs w:val="24"/>
        </w:rPr>
        <w:t>, including tort liability for bad faith</w:t>
      </w:r>
      <w:r w:rsidRPr="0050110D">
        <w:rPr>
          <w:rFonts w:ascii="Book Antiqua" w:hAnsi="Book Antiqua" w:cs="Times New Roman"/>
          <w:sz w:val="24"/>
          <w:szCs w:val="24"/>
        </w:rPr>
        <w:t>; and (e) the professional responsibilities of defense lawyers hired by liability insurers to defend their policyholders.</w:t>
      </w:r>
    </w:p>
    <w:p w:rsidR="00267644" w:rsidRPr="00267644" w:rsidRDefault="00267644" w:rsidP="004B0C5B">
      <w:pPr>
        <w:spacing w:line="240" w:lineRule="auto"/>
        <w:rPr>
          <w:rFonts w:ascii="Book Antiqua" w:hAnsi="Book Antiqua" w:cs="Times New Roman"/>
          <w:b/>
          <w:sz w:val="24"/>
          <w:szCs w:val="24"/>
        </w:rPr>
      </w:pPr>
      <w:r w:rsidRPr="00267644">
        <w:rPr>
          <w:rFonts w:ascii="Book Antiqua" w:hAnsi="Book Antiqua" w:cs="Times New Roman"/>
          <w:b/>
          <w:sz w:val="24"/>
          <w:szCs w:val="24"/>
        </w:rPr>
        <w:t>Learning Outcomes</w:t>
      </w:r>
    </w:p>
    <w:p w:rsidR="00267644" w:rsidRDefault="00267644" w:rsidP="004B0C5B">
      <w:pPr>
        <w:spacing w:line="240" w:lineRule="auto"/>
        <w:rPr>
          <w:rFonts w:ascii="Book Antiqua" w:hAnsi="Book Antiqua" w:cs="Times New Roman"/>
          <w:sz w:val="24"/>
          <w:szCs w:val="24"/>
        </w:rPr>
      </w:pPr>
      <w:r>
        <w:rPr>
          <w:rFonts w:ascii="Book Antiqua" w:hAnsi="Book Antiqua" w:cs="Times New Roman"/>
          <w:sz w:val="24"/>
          <w:szCs w:val="24"/>
        </w:rPr>
        <w:t>After completing this course, students should be able to (1) understand and explain liability insurers’ duty to defend their insureds; (2) understand and explain liability insurers’ duty to indemnify their insureds; (3) demonstrate an understanding of liability insurers’ duty to make reasonable settlement decisions and resulting tort liability for bad faith if they fail to do so; (4) recognize and analyze common conflicts of interest in insurance defense practice;</w:t>
      </w:r>
      <w:r w:rsidR="00B31B0C">
        <w:rPr>
          <w:rFonts w:ascii="Book Antiqua" w:hAnsi="Book Antiqua" w:cs="Times New Roman"/>
          <w:sz w:val="24"/>
          <w:szCs w:val="24"/>
        </w:rPr>
        <w:t xml:space="preserve"> and (5) understand insureds’ duty to cooperate with their liability insurers in the resolution of claims and litigation.  </w:t>
      </w:r>
      <w:r>
        <w:rPr>
          <w:rFonts w:ascii="Book Antiqua" w:hAnsi="Book Antiqua" w:cs="Times New Roman"/>
          <w:sz w:val="24"/>
          <w:szCs w:val="24"/>
        </w:rPr>
        <w:t xml:space="preserve">   </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 xml:space="preserve">Topical </w:t>
      </w:r>
      <w:r w:rsidR="004B0C5B" w:rsidRPr="0050110D">
        <w:rPr>
          <w:rFonts w:ascii="Book Antiqua" w:hAnsi="Book Antiqua" w:cs="Times New Roman"/>
          <w:b/>
          <w:sz w:val="24"/>
          <w:szCs w:val="24"/>
        </w:rPr>
        <w:t>O</w:t>
      </w:r>
      <w:r w:rsidRPr="0050110D">
        <w:rPr>
          <w:rFonts w:ascii="Book Antiqua" w:hAnsi="Book Antiqua" w:cs="Times New Roman"/>
          <w:b/>
          <w:sz w:val="24"/>
          <w:szCs w:val="24"/>
        </w:rPr>
        <w:t xml:space="preserve">utline of </w:t>
      </w:r>
      <w:r w:rsidR="004B0C5B" w:rsidRPr="0050110D">
        <w:rPr>
          <w:rFonts w:ascii="Book Antiqua" w:hAnsi="Book Antiqua" w:cs="Times New Roman"/>
          <w:b/>
          <w:sz w:val="24"/>
          <w:szCs w:val="24"/>
        </w:rPr>
        <w:t>S</w:t>
      </w:r>
      <w:r w:rsidRPr="0050110D">
        <w:rPr>
          <w:rFonts w:ascii="Book Antiqua" w:hAnsi="Book Antiqua" w:cs="Times New Roman"/>
          <w:b/>
          <w:sz w:val="24"/>
          <w:szCs w:val="24"/>
        </w:rPr>
        <w:t xml:space="preserve">ubjects to </w:t>
      </w:r>
      <w:r w:rsidR="004B0C5B" w:rsidRPr="0050110D">
        <w:rPr>
          <w:rFonts w:ascii="Book Antiqua" w:hAnsi="Book Antiqua" w:cs="Times New Roman"/>
          <w:b/>
          <w:sz w:val="24"/>
          <w:szCs w:val="24"/>
        </w:rPr>
        <w:t>B</w:t>
      </w:r>
      <w:r w:rsidRPr="0050110D">
        <w:rPr>
          <w:rFonts w:ascii="Book Antiqua" w:hAnsi="Book Antiqua" w:cs="Times New Roman"/>
          <w:b/>
          <w:sz w:val="24"/>
          <w:szCs w:val="24"/>
        </w:rPr>
        <w:t xml:space="preserve">e </w:t>
      </w:r>
      <w:r w:rsidR="004B0C5B" w:rsidRPr="0050110D">
        <w:rPr>
          <w:rFonts w:ascii="Book Antiqua" w:hAnsi="Book Antiqua" w:cs="Times New Roman"/>
          <w:b/>
          <w:sz w:val="24"/>
          <w:szCs w:val="24"/>
        </w:rPr>
        <w:t>C</w:t>
      </w:r>
      <w:r w:rsidRPr="0050110D">
        <w:rPr>
          <w:rFonts w:ascii="Book Antiqua" w:hAnsi="Book Antiqua" w:cs="Times New Roman"/>
          <w:b/>
          <w:sz w:val="24"/>
          <w:szCs w:val="24"/>
        </w:rPr>
        <w:t>overed</w:t>
      </w:r>
      <w:r w:rsidR="00B252F8" w:rsidRPr="0050110D">
        <w:rPr>
          <w:rFonts w:ascii="Book Antiqua" w:hAnsi="Book Antiqua" w:cs="Times New Roman"/>
          <w:b/>
          <w:sz w:val="24"/>
          <w:szCs w:val="24"/>
        </w:rPr>
        <w:t xml:space="preserve"> and Reading Assignments</w:t>
      </w:r>
      <w:r w:rsidRPr="0050110D">
        <w:rPr>
          <w:rFonts w:ascii="Book Antiqua" w:hAnsi="Book Antiqua" w:cs="Times New Roman"/>
          <w:b/>
          <w:sz w:val="24"/>
          <w:szCs w:val="24"/>
        </w:rPr>
        <w:t xml:space="preserve"> </w:t>
      </w:r>
    </w:p>
    <w:p w:rsidR="004B0C5B" w:rsidRPr="0050110D" w:rsidRDefault="004B0C5B" w:rsidP="004B0C5B">
      <w:pPr>
        <w:spacing w:after="0" w:line="240" w:lineRule="auto"/>
        <w:rPr>
          <w:rFonts w:ascii="Book Antiqua" w:hAnsi="Book Antiqua" w:cs="Times New Roman"/>
          <w:b/>
          <w:sz w:val="24"/>
          <w:szCs w:val="24"/>
        </w:rPr>
      </w:pPr>
    </w:p>
    <w:p w:rsidR="004B0C5B" w:rsidRPr="0050110D" w:rsidRDefault="004B0C5B" w:rsidP="004B0C5B">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 reference to “UIL” in connection with each class identifies those pages </w:t>
      </w:r>
      <w:r w:rsidR="00E60E00">
        <w:rPr>
          <w:rFonts w:ascii="Book Antiqua" w:hAnsi="Book Antiqua" w:cs="Times New Roman"/>
          <w:sz w:val="24"/>
          <w:szCs w:val="24"/>
        </w:rPr>
        <w:t xml:space="preserve">from the 6th Edition of </w:t>
      </w:r>
      <w:r w:rsidRPr="0050110D">
        <w:rPr>
          <w:rFonts w:ascii="Book Antiqua" w:hAnsi="Book Antiqua" w:cs="Times New Roman"/>
          <w:sz w:val="24"/>
          <w:szCs w:val="24"/>
        </w:rPr>
        <w:t>Understanding Insurance Law</w:t>
      </w:r>
      <w:r w:rsidR="00E60E00">
        <w:rPr>
          <w:rFonts w:ascii="Book Antiqua" w:hAnsi="Book Antiqua" w:cs="Times New Roman"/>
          <w:sz w:val="24"/>
          <w:szCs w:val="24"/>
        </w:rPr>
        <w:t xml:space="preserve">.  </w:t>
      </w:r>
      <w:r w:rsidR="00774EBB" w:rsidRPr="0050110D">
        <w:rPr>
          <w:rFonts w:ascii="Book Antiqua" w:hAnsi="Book Antiqua" w:cs="Times New Roman"/>
          <w:sz w:val="24"/>
          <w:szCs w:val="24"/>
        </w:rPr>
        <w:t xml:space="preserve">I reserve the right to adjust reading assignments.  </w:t>
      </w:r>
      <w:r w:rsidRPr="0050110D">
        <w:rPr>
          <w:rFonts w:ascii="Book Antiqua" w:hAnsi="Book Antiqua" w:cs="Times New Roman"/>
          <w:sz w:val="24"/>
          <w:szCs w:val="24"/>
        </w:rPr>
        <w:t>In Class Two, students will be assigned actual liability insurance policies to read, analyze</w:t>
      </w:r>
      <w:r w:rsidR="002F1AC5">
        <w:rPr>
          <w:rFonts w:ascii="Book Antiqua" w:hAnsi="Book Antiqua" w:cs="Times New Roman"/>
          <w:sz w:val="24"/>
          <w:szCs w:val="24"/>
        </w:rPr>
        <w:t>,</w:t>
      </w:r>
      <w:r w:rsidRPr="0050110D">
        <w:rPr>
          <w:rFonts w:ascii="Book Antiqua" w:hAnsi="Book Antiqua" w:cs="Times New Roman"/>
          <w:sz w:val="24"/>
          <w:szCs w:val="24"/>
        </w:rPr>
        <w:t xml:space="preserve"> and discuss.</w:t>
      </w:r>
      <w:r w:rsidR="00C37AEA" w:rsidRPr="0050110D">
        <w:rPr>
          <w:rFonts w:ascii="Book Antiqua" w:hAnsi="Book Antiqua" w:cs="Times New Roman"/>
          <w:sz w:val="24"/>
          <w:szCs w:val="24"/>
        </w:rPr>
        <w:t xml:space="preserve">  </w:t>
      </w:r>
      <w:r w:rsidR="00E60E00">
        <w:rPr>
          <w:rFonts w:ascii="Book Antiqua" w:hAnsi="Book Antiqua" w:cs="Times New Roman"/>
          <w:sz w:val="24"/>
          <w:szCs w:val="24"/>
        </w:rPr>
        <w:t>Again, t</w:t>
      </w:r>
      <w:r w:rsidR="00774EBB" w:rsidRPr="0050110D">
        <w:rPr>
          <w:rFonts w:ascii="Book Antiqua" w:hAnsi="Book Antiqua" w:cs="Times New Roman"/>
          <w:sz w:val="24"/>
          <w:szCs w:val="24"/>
        </w:rPr>
        <w:t xml:space="preserve">hose policies </w:t>
      </w:r>
      <w:r w:rsidR="00E60E00">
        <w:rPr>
          <w:rFonts w:ascii="Book Antiqua" w:hAnsi="Book Antiqua" w:cs="Times New Roman"/>
          <w:sz w:val="24"/>
          <w:szCs w:val="24"/>
        </w:rPr>
        <w:t xml:space="preserve">are </w:t>
      </w:r>
      <w:r w:rsidR="00774EBB" w:rsidRPr="0050110D">
        <w:rPr>
          <w:rFonts w:ascii="Book Antiqua" w:hAnsi="Book Antiqua" w:cs="Times New Roman"/>
          <w:sz w:val="24"/>
          <w:szCs w:val="24"/>
        </w:rPr>
        <w:t xml:space="preserve">available on the </w:t>
      </w:r>
      <w:r w:rsidR="00482E3B">
        <w:rPr>
          <w:rFonts w:ascii="Book Antiqua" w:hAnsi="Book Antiqua" w:cs="Times New Roman"/>
          <w:sz w:val="24"/>
          <w:szCs w:val="24"/>
        </w:rPr>
        <w:t>Canvas</w:t>
      </w:r>
      <w:r w:rsidR="00774EBB" w:rsidRPr="0050110D">
        <w:rPr>
          <w:rFonts w:ascii="Book Antiqua" w:hAnsi="Book Antiqua" w:cs="Times New Roman"/>
          <w:sz w:val="24"/>
          <w:szCs w:val="24"/>
        </w:rPr>
        <w:t xml:space="preserve"> page for the class.</w:t>
      </w:r>
      <w:r w:rsidRPr="0050110D">
        <w:rPr>
          <w:rFonts w:ascii="Book Antiqua" w:hAnsi="Book Antiqua" w:cs="Times New Roman"/>
          <w:sz w:val="24"/>
          <w:szCs w:val="24"/>
        </w:rPr>
        <w:t xml:space="preserve">   </w:t>
      </w:r>
    </w:p>
    <w:p w:rsidR="004B0C5B" w:rsidRPr="0050110D"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One</w:t>
      </w:r>
      <w:r w:rsidR="00F725BD" w:rsidRPr="0050110D">
        <w:rPr>
          <w:rFonts w:ascii="Book Antiqua" w:hAnsi="Book Antiqua" w:cs="Times New Roman"/>
          <w:sz w:val="24"/>
          <w:szCs w:val="24"/>
        </w:rPr>
        <w:t xml:space="preserve">, Jan. </w:t>
      </w:r>
      <w:r w:rsidR="0052351F">
        <w:rPr>
          <w:rFonts w:ascii="Book Antiqua" w:hAnsi="Book Antiqua" w:cs="Times New Roman"/>
          <w:sz w:val="24"/>
          <w:szCs w:val="24"/>
        </w:rPr>
        <w:t>7</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002F1AC5">
        <w:rPr>
          <w:rFonts w:ascii="Book Antiqua" w:hAnsi="Book Antiqua" w:cs="Times New Roman"/>
          <w:sz w:val="24"/>
          <w:szCs w:val="24"/>
        </w:rPr>
        <w:t xml:space="preserve">An Overview of </w:t>
      </w:r>
      <w:r w:rsidRPr="0050110D">
        <w:rPr>
          <w:rFonts w:ascii="Book Antiqua" w:hAnsi="Book Antiqua" w:cs="Times New Roman"/>
          <w:sz w:val="24"/>
          <w:szCs w:val="24"/>
        </w:rPr>
        <w:t>Liability Insurance and the Nature of Risk.</w:t>
      </w:r>
      <w:r w:rsidR="009924D8" w:rsidRPr="0050110D">
        <w:rPr>
          <w:rFonts w:ascii="Book Antiqua" w:hAnsi="Book Antiqua" w:cs="Times New Roman"/>
          <w:sz w:val="24"/>
          <w:szCs w:val="24"/>
        </w:rPr>
        <w:t xml:space="preserve"> </w:t>
      </w:r>
      <w:r w:rsidR="00B252F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B10BDA">
        <w:rPr>
          <w:rFonts w:ascii="Book Antiqua" w:hAnsi="Book Antiqua" w:cs="Times New Roman"/>
          <w:sz w:val="24"/>
          <w:szCs w:val="24"/>
        </w:rPr>
        <w:t xml:space="preserve">Chap. 1, pp. </w:t>
      </w:r>
      <w:r w:rsidR="00565677">
        <w:rPr>
          <w:rFonts w:ascii="Book Antiqua" w:hAnsi="Book Antiqua" w:cs="Times New Roman"/>
          <w:sz w:val="24"/>
          <w:szCs w:val="24"/>
        </w:rPr>
        <w:t>9</w:t>
      </w:r>
      <w:r w:rsidR="00B10BDA">
        <w:rPr>
          <w:rFonts w:ascii="Book Antiqua" w:hAnsi="Book Antiqua" w:cs="Times New Roman"/>
          <w:sz w:val="24"/>
          <w:szCs w:val="24"/>
        </w:rPr>
        <w:t>–</w:t>
      </w:r>
      <w:r w:rsidR="00565677">
        <w:rPr>
          <w:rFonts w:ascii="Book Antiqua" w:hAnsi="Book Antiqua" w:cs="Times New Roman"/>
          <w:sz w:val="24"/>
          <w:szCs w:val="24"/>
        </w:rPr>
        <w:t>20</w:t>
      </w:r>
      <w:r w:rsidR="00B10BDA">
        <w:rPr>
          <w:rFonts w:ascii="Book Antiqua" w:hAnsi="Book Antiqua" w:cs="Times New Roman"/>
          <w:sz w:val="24"/>
          <w:szCs w:val="24"/>
        </w:rPr>
        <w:t xml:space="preserve"> (but not § 12), 4</w:t>
      </w:r>
      <w:r w:rsidR="0052351F">
        <w:rPr>
          <w:rFonts w:ascii="Book Antiqua" w:hAnsi="Book Antiqua" w:cs="Times New Roman"/>
          <w:sz w:val="24"/>
          <w:szCs w:val="24"/>
        </w:rPr>
        <w:t>6</w:t>
      </w:r>
      <w:r w:rsidR="00B10BDA">
        <w:rPr>
          <w:rFonts w:ascii="Book Antiqua" w:hAnsi="Book Antiqua" w:cs="Times New Roman"/>
          <w:sz w:val="24"/>
          <w:szCs w:val="24"/>
        </w:rPr>
        <w:t>–4</w:t>
      </w:r>
      <w:r w:rsidR="0052351F">
        <w:rPr>
          <w:rFonts w:ascii="Book Antiqua" w:hAnsi="Book Antiqua" w:cs="Times New Roman"/>
          <w:sz w:val="24"/>
          <w:szCs w:val="24"/>
        </w:rPr>
        <w:t>7</w:t>
      </w:r>
      <w:r w:rsidR="00B10BDA">
        <w:rPr>
          <w:rFonts w:ascii="Book Antiqua" w:hAnsi="Book Antiqua" w:cs="Times New Roman"/>
          <w:sz w:val="24"/>
          <w:szCs w:val="24"/>
        </w:rPr>
        <w:t xml:space="preserve"> (discussing first-party versus third-party insurance)</w:t>
      </w:r>
      <w:r w:rsidR="009924D8" w:rsidRPr="0050110D">
        <w:rPr>
          <w:rFonts w:ascii="Book Antiqua" w:hAnsi="Book Antiqua" w:cs="Times New Roman"/>
          <w:sz w:val="24"/>
          <w:szCs w:val="24"/>
        </w:rPr>
        <w:t xml:space="preserve">; </w:t>
      </w:r>
      <w:r w:rsidR="00A17F31">
        <w:rPr>
          <w:rFonts w:ascii="Book Antiqua" w:hAnsi="Book Antiqua" w:cs="Times New Roman"/>
          <w:sz w:val="24"/>
          <w:szCs w:val="24"/>
        </w:rPr>
        <w:t xml:space="preserve">UIL Chap. 6, pp. </w:t>
      </w:r>
      <w:r w:rsidR="0052351F">
        <w:rPr>
          <w:rFonts w:ascii="Book Antiqua" w:hAnsi="Book Antiqua" w:cs="Times New Roman"/>
          <w:sz w:val="24"/>
          <w:szCs w:val="24"/>
        </w:rPr>
        <w:t>341–47</w:t>
      </w:r>
      <w:r w:rsidR="00A17F31">
        <w:rPr>
          <w:rFonts w:ascii="Book Antiqua" w:hAnsi="Book Antiqua" w:cs="Times New Roman"/>
          <w:sz w:val="24"/>
          <w:szCs w:val="24"/>
        </w:rPr>
        <w:t xml:space="preserve"> (not § 6</w:t>
      </w:r>
      <w:r w:rsidR="0052351F">
        <w:rPr>
          <w:rFonts w:ascii="Book Antiqua" w:hAnsi="Book Antiqua" w:cs="Times New Roman"/>
          <w:sz w:val="24"/>
          <w:szCs w:val="24"/>
        </w:rPr>
        <w:t>2</w:t>
      </w:r>
      <w:r w:rsidR="00A17F31">
        <w:rPr>
          <w:rFonts w:ascii="Book Antiqua" w:hAnsi="Book Antiqua" w:cs="Times New Roman"/>
          <w:sz w:val="24"/>
          <w:szCs w:val="24"/>
        </w:rPr>
        <w:t xml:space="preserve">), </w:t>
      </w:r>
      <w:r w:rsidR="0052351F">
        <w:rPr>
          <w:rFonts w:ascii="Book Antiqua" w:hAnsi="Book Antiqua" w:cs="Times New Roman"/>
          <w:sz w:val="24"/>
          <w:szCs w:val="24"/>
        </w:rPr>
        <w:t>393–406 (not § 64)</w:t>
      </w:r>
      <w:r w:rsidR="009924D8" w:rsidRPr="0050110D">
        <w:rPr>
          <w:rFonts w:ascii="Book Antiqua" w:hAnsi="Book Antiqua" w:cs="Times New Roman"/>
          <w:sz w:val="24"/>
          <w:szCs w:val="24"/>
        </w:rPr>
        <w:t>.</w:t>
      </w:r>
    </w:p>
    <w:p w:rsidR="0052351F"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Two</w:t>
      </w:r>
      <w:r w:rsidR="00F725BD" w:rsidRPr="0050110D">
        <w:rPr>
          <w:rFonts w:ascii="Book Antiqua" w:hAnsi="Book Antiqua" w:cs="Times New Roman"/>
          <w:sz w:val="24"/>
          <w:szCs w:val="24"/>
        </w:rPr>
        <w:t xml:space="preserve">, Jan. </w:t>
      </w:r>
      <w:r w:rsidR="0052351F">
        <w:rPr>
          <w:rFonts w:ascii="Book Antiqua" w:hAnsi="Book Antiqua" w:cs="Times New Roman"/>
          <w:sz w:val="24"/>
          <w:szCs w:val="24"/>
        </w:rPr>
        <w:t>14</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Liability Coverage under Commercial General Liability</w:t>
      </w:r>
      <w:r w:rsidR="00B252F8" w:rsidRPr="0050110D">
        <w:rPr>
          <w:rFonts w:ascii="Book Antiqua" w:hAnsi="Book Antiqua" w:cs="Times New Roman"/>
          <w:sz w:val="24"/>
          <w:szCs w:val="24"/>
        </w:rPr>
        <w:t xml:space="preserve"> (“CGL”)</w:t>
      </w:r>
      <w:r w:rsidRPr="0050110D">
        <w:rPr>
          <w:rFonts w:ascii="Book Antiqua" w:hAnsi="Book Antiqua" w:cs="Times New Roman"/>
          <w:sz w:val="24"/>
          <w:szCs w:val="24"/>
        </w:rPr>
        <w:t xml:space="preserve">, Homeowners, and </w:t>
      </w:r>
      <w:r w:rsidR="00C84624" w:rsidRPr="0050110D">
        <w:rPr>
          <w:rFonts w:ascii="Book Antiqua" w:hAnsi="Book Antiqua" w:cs="Times New Roman"/>
          <w:sz w:val="24"/>
          <w:szCs w:val="24"/>
        </w:rPr>
        <w:t xml:space="preserve">Umbrella and </w:t>
      </w:r>
      <w:r w:rsidRPr="0050110D">
        <w:rPr>
          <w:rFonts w:ascii="Book Antiqua" w:hAnsi="Book Antiqua" w:cs="Times New Roman"/>
          <w:sz w:val="24"/>
          <w:szCs w:val="24"/>
        </w:rPr>
        <w:t>Excess Insurance Policies.</w:t>
      </w:r>
      <w:r w:rsidR="00E74A97" w:rsidRPr="0050110D">
        <w:rPr>
          <w:rFonts w:ascii="Book Antiqua" w:hAnsi="Book Antiqua" w:cs="Times New Roman"/>
          <w:sz w:val="24"/>
          <w:szCs w:val="24"/>
        </w:rPr>
        <w:t xml:space="preserve">  Reading assignment:  </w:t>
      </w:r>
      <w:r w:rsidR="00307BF6" w:rsidRPr="0050110D">
        <w:rPr>
          <w:rFonts w:ascii="Book Antiqua" w:hAnsi="Book Antiqua" w:cs="Times New Roman"/>
          <w:sz w:val="24"/>
          <w:szCs w:val="24"/>
        </w:rPr>
        <w:t xml:space="preserve">Read the specimen policies </w:t>
      </w:r>
      <w:r w:rsidR="00B252F8" w:rsidRPr="0050110D">
        <w:rPr>
          <w:rFonts w:ascii="Book Antiqua" w:hAnsi="Book Antiqua" w:cs="Times New Roman"/>
          <w:sz w:val="24"/>
          <w:szCs w:val="24"/>
        </w:rPr>
        <w:t xml:space="preserve">and CGL policy declarations page </w:t>
      </w:r>
      <w:r w:rsidR="00307BF6" w:rsidRPr="0050110D">
        <w:rPr>
          <w:rFonts w:ascii="Book Antiqua" w:hAnsi="Book Antiqua" w:cs="Times New Roman"/>
          <w:sz w:val="24"/>
          <w:szCs w:val="24"/>
        </w:rPr>
        <w:t xml:space="preserve">available on the </w:t>
      </w:r>
      <w:r w:rsidR="00482E3B">
        <w:rPr>
          <w:rFonts w:ascii="Book Antiqua" w:hAnsi="Book Antiqua" w:cs="Times New Roman"/>
          <w:sz w:val="24"/>
          <w:szCs w:val="24"/>
        </w:rPr>
        <w:t>Canvas</w:t>
      </w:r>
      <w:r w:rsidR="00307BF6" w:rsidRPr="0050110D">
        <w:rPr>
          <w:rFonts w:ascii="Book Antiqua" w:hAnsi="Book Antiqua" w:cs="Times New Roman"/>
          <w:sz w:val="24"/>
          <w:szCs w:val="24"/>
        </w:rPr>
        <w:t xml:space="preserve"> page for the class.  </w:t>
      </w:r>
      <w:r w:rsidR="00E74A97" w:rsidRPr="0050110D">
        <w:rPr>
          <w:rFonts w:ascii="Book Antiqua" w:hAnsi="Book Antiqua" w:cs="Times New Roman"/>
          <w:sz w:val="24"/>
          <w:szCs w:val="24"/>
        </w:rPr>
        <w:t xml:space="preserve">Bring these policies </w:t>
      </w:r>
      <w:r w:rsidR="00367903" w:rsidRPr="0050110D">
        <w:rPr>
          <w:rFonts w:ascii="Book Antiqua" w:hAnsi="Book Antiqua" w:cs="Times New Roman"/>
          <w:sz w:val="24"/>
          <w:szCs w:val="24"/>
        </w:rPr>
        <w:t xml:space="preserve">and the declarations page </w:t>
      </w:r>
      <w:r w:rsidR="00E74A97" w:rsidRPr="0050110D">
        <w:rPr>
          <w:rFonts w:ascii="Book Antiqua" w:hAnsi="Book Antiqua" w:cs="Times New Roman"/>
          <w:sz w:val="24"/>
          <w:szCs w:val="24"/>
        </w:rPr>
        <w:t>with you to class</w:t>
      </w:r>
      <w:r w:rsidR="002C43DA" w:rsidRPr="0050110D">
        <w:rPr>
          <w:rFonts w:ascii="Book Antiqua" w:hAnsi="Book Antiqua" w:cs="Times New Roman"/>
          <w:sz w:val="24"/>
          <w:szCs w:val="24"/>
        </w:rPr>
        <w:t xml:space="preserve"> or have them available on your laptop</w:t>
      </w:r>
      <w:r w:rsidR="00307BF6" w:rsidRPr="0050110D">
        <w:rPr>
          <w:rFonts w:ascii="Book Antiqua" w:hAnsi="Book Antiqua" w:cs="Times New Roman"/>
          <w:sz w:val="24"/>
          <w:szCs w:val="24"/>
        </w:rPr>
        <w:t xml:space="preserve"> because we will discuss them in class</w:t>
      </w:r>
      <w:r w:rsidR="00E74A97" w:rsidRPr="0050110D">
        <w:rPr>
          <w:rFonts w:ascii="Book Antiqua" w:hAnsi="Book Antiqua" w:cs="Times New Roman"/>
          <w:sz w:val="24"/>
          <w:szCs w:val="24"/>
        </w:rPr>
        <w:t>.</w:t>
      </w:r>
      <w:r w:rsidR="00EC7CA9" w:rsidRPr="0050110D">
        <w:rPr>
          <w:rFonts w:ascii="Book Antiqua" w:hAnsi="Book Antiqua" w:cs="Times New Roman"/>
          <w:sz w:val="24"/>
          <w:szCs w:val="24"/>
        </w:rPr>
        <w:t xml:space="preserve"> </w:t>
      </w:r>
    </w:p>
    <w:p w:rsidR="0052351F" w:rsidRPr="0050110D" w:rsidRDefault="0052351F" w:rsidP="0052351F">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 xml:space="preserve">Monday, Jan. </w:t>
      </w:r>
      <w:r>
        <w:rPr>
          <w:rFonts w:ascii="Book Antiqua" w:hAnsi="Book Antiqua" w:cs="Times New Roman"/>
          <w:sz w:val="24"/>
          <w:szCs w:val="24"/>
        </w:rPr>
        <w:t>21</w:t>
      </w:r>
      <w:r w:rsidRPr="0050110D">
        <w:rPr>
          <w:rFonts w:ascii="Book Antiqua" w:hAnsi="Book Antiqua" w:cs="Times New Roman"/>
          <w:sz w:val="24"/>
          <w:szCs w:val="24"/>
        </w:rPr>
        <w:tab/>
        <w:t>No class in recognition of Martin Luther King, Jr. Day.</w:t>
      </w:r>
    </w:p>
    <w:p w:rsidR="00B65C96" w:rsidRPr="0050110D" w:rsidRDefault="00B65C96" w:rsidP="00EC7CA9">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Class Three, </w:t>
      </w:r>
      <w:r w:rsidR="008F26EB">
        <w:rPr>
          <w:rFonts w:ascii="Book Antiqua" w:hAnsi="Book Antiqua" w:cs="Times New Roman"/>
          <w:sz w:val="24"/>
          <w:szCs w:val="24"/>
        </w:rPr>
        <w:t>Jan. 2</w:t>
      </w:r>
      <w:r w:rsidR="0052351F">
        <w:rPr>
          <w:rFonts w:ascii="Book Antiqua" w:hAnsi="Book Antiqua" w:cs="Times New Roman"/>
          <w:sz w:val="24"/>
          <w:szCs w:val="24"/>
        </w:rPr>
        <w:t>8</w:t>
      </w:r>
      <w:r>
        <w:rPr>
          <w:rFonts w:ascii="Book Antiqua" w:hAnsi="Book Antiqua" w:cs="Times New Roman"/>
          <w:sz w:val="24"/>
          <w:szCs w:val="24"/>
        </w:rPr>
        <w:tab/>
        <w:t xml:space="preserve">Claim Mechanics, the Duty to Cooperate, and the Duty to Defend.  Reading assignment:  UIL </w:t>
      </w:r>
      <w:r w:rsidR="00343D00">
        <w:rPr>
          <w:rFonts w:ascii="Book Antiqua" w:hAnsi="Book Antiqua" w:cs="Times New Roman"/>
          <w:sz w:val="24"/>
          <w:szCs w:val="24"/>
        </w:rPr>
        <w:t xml:space="preserve">Chap. 8, pp. </w:t>
      </w:r>
      <w:r w:rsidR="00592E67">
        <w:rPr>
          <w:rFonts w:ascii="Book Antiqua" w:hAnsi="Book Antiqua" w:cs="Times New Roman"/>
          <w:sz w:val="24"/>
          <w:szCs w:val="24"/>
        </w:rPr>
        <w:t>489</w:t>
      </w:r>
      <w:r w:rsidR="00343D00">
        <w:rPr>
          <w:rFonts w:ascii="Book Antiqua" w:hAnsi="Book Antiqua" w:cs="Times New Roman"/>
          <w:sz w:val="24"/>
          <w:szCs w:val="24"/>
        </w:rPr>
        <w:t>–</w:t>
      </w:r>
      <w:r w:rsidR="00592E67">
        <w:rPr>
          <w:rFonts w:ascii="Book Antiqua" w:hAnsi="Book Antiqua" w:cs="Times New Roman"/>
          <w:sz w:val="24"/>
          <w:szCs w:val="24"/>
        </w:rPr>
        <w:t>99</w:t>
      </w:r>
      <w:r w:rsidR="00343D00">
        <w:rPr>
          <w:rFonts w:ascii="Book Antiqua" w:hAnsi="Book Antiqua" w:cs="Times New Roman"/>
          <w:sz w:val="24"/>
          <w:szCs w:val="24"/>
        </w:rPr>
        <w:t xml:space="preserve"> (not § 82), </w:t>
      </w:r>
      <w:r w:rsidR="00592E67">
        <w:rPr>
          <w:rFonts w:ascii="Book Antiqua" w:hAnsi="Book Antiqua" w:cs="Times New Roman"/>
          <w:sz w:val="24"/>
          <w:szCs w:val="24"/>
        </w:rPr>
        <w:t>520</w:t>
      </w:r>
      <w:r w:rsidR="00343D00">
        <w:rPr>
          <w:rFonts w:ascii="Book Antiqua" w:hAnsi="Book Antiqua" w:cs="Times New Roman"/>
          <w:sz w:val="24"/>
          <w:szCs w:val="24"/>
        </w:rPr>
        <w:t>–</w:t>
      </w:r>
      <w:r w:rsidR="00592E67">
        <w:rPr>
          <w:rFonts w:ascii="Book Antiqua" w:hAnsi="Book Antiqua" w:cs="Times New Roman"/>
          <w:sz w:val="24"/>
          <w:szCs w:val="24"/>
        </w:rPr>
        <w:t>25</w:t>
      </w:r>
      <w:r w:rsidR="00343D00">
        <w:rPr>
          <w:rFonts w:ascii="Book Antiqua" w:hAnsi="Book Antiqua" w:cs="Times New Roman"/>
          <w:sz w:val="24"/>
          <w:szCs w:val="24"/>
        </w:rPr>
        <w:t xml:space="preserve">; UIL Chap. 11, pp. </w:t>
      </w:r>
      <w:r w:rsidR="00592E67">
        <w:rPr>
          <w:rFonts w:ascii="Book Antiqua" w:hAnsi="Book Antiqua" w:cs="Times New Roman"/>
          <w:sz w:val="24"/>
          <w:szCs w:val="24"/>
        </w:rPr>
        <w:t xml:space="preserve">681–91 </w:t>
      </w:r>
      <w:r w:rsidR="00592E67" w:rsidRPr="00592E67">
        <w:rPr>
          <w:rFonts w:ascii="Book Antiqua" w:hAnsi="Book Antiqua" w:cs="Times New Roman"/>
          <w:sz w:val="24"/>
          <w:szCs w:val="24"/>
        </w:rPr>
        <w:t xml:space="preserve">(not § </w:t>
      </w:r>
      <w:r w:rsidR="00592E67">
        <w:rPr>
          <w:rFonts w:ascii="Book Antiqua" w:hAnsi="Book Antiqua" w:cs="Times New Roman"/>
          <w:sz w:val="24"/>
          <w:szCs w:val="24"/>
        </w:rPr>
        <w:t>111</w:t>
      </w:r>
      <w:r w:rsidR="00592E67" w:rsidRPr="00592E67">
        <w:rPr>
          <w:rFonts w:ascii="Book Antiqua" w:hAnsi="Book Antiqua" w:cs="Times New Roman"/>
          <w:sz w:val="24"/>
          <w:szCs w:val="24"/>
        </w:rPr>
        <w:t>)</w:t>
      </w:r>
      <w:r w:rsidR="0052351F">
        <w:rPr>
          <w:rFonts w:ascii="Book Antiqua" w:hAnsi="Book Antiqua" w:cs="Times New Roman"/>
          <w:sz w:val="24"/>
          <w:szCs w:val="24"/>
        </w:rPr>
        <w:t>.</w:t>
      </w:r>
    </w:p>
    <w:p w:rsidR="004B0C5B"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 xml:space="preserve">Class </w:t>
      </w:r>
      <w:r w:rsidR="008F26EB">
        <w:rPr>
          <w:rFonts w:ascii="Book Antiqua" w:hAnsi="Book Antiqua" w:cs="Times New Roman"/>
          <w:sz w:val="24"/>
          <w:szCs w:val="24"/>
        </w:rPr>
        <w:t>Four</w:t>
      </w:r>
      <w:r w:rsidR="00F725BD" w:rsidRPr="0050110D">
        <w:rPr>
          <w:rFonts w:ascii="Book Antiqua" w:hAnsi="Book Antiqua" w:cs="Times New Roman"/>
          <w:sz w:val="24"/>
          <w:szCs w:val="24"/>
        </w:rPr>
        <w:t xml:space="preserve">, </w:t>
      </w:r>
      <w:r w:rsidR="008F26EB">
        <w:rPr>
          <w:rFonts w:ascii="Book Antiqua" w:hAnsi="Book Antiqua" w:cs="Times New Roman"/>
          <w:sz w:val="24"/>
          <w:szCs w:val="24"/>
        </w:rPr>
        <w:t xml:space="preserve">Feb. </w:t>
      </w:r>
      <w:r w:rsidR="0052351F">
        <w:rPr>
          <w:rFonts w:ascii="Book Antiqua" w:hAnsi="Book Antiqua" w:cs="Times New Roman"/>
          <w:sz w:val="24"/>
          <w:szCs w:val="24"/>
        </w:rPr>
        <w:t>4</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The Insurer’s Duty to Defend.</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FF3370">
        <w:rPr>
          <w:rFonts w:ascii="Book Antiqua" w:hAnsi="Book Antiqua" w:cs="Times New Roman"/>
          <w:sz w:val="24"/>
          <w:szCs w:val="24"/>
        </w:rPr>
        <w:t xml:space="preserve">Chap. 11, pp. </w:t>
      </w:r>
      <w:r w:rsidR="00592E67">
        <w:rPr>
          <w:rFonts w:ascii="Book Antiqua" w:hAnsi="Book Antiqua" w:cs="Times New Roman"/>
          <w:sz w:val="24"/>
          <w:szCs w:val="24"/>
        </w:rPr>
        <w:t>691</w:t>
      </w:r>
      <w:r w:rsidR="008F26EB">
        <w:rPr>
          <w:rFonts w:ascii="Book Antiqua" w:hAnsi="Book Antiqua" w:cs="Times New Roman"/>
          <w:sz w:val="24"/>
          <w:szCs w:val="24"/>
        </w:rPr>
        <w:t>–</w:t>
      </w:r>
      <w:r w:rsidR="00592E67">
        <w:rPr>
          <w:rFonts w:ascii="Book Antiqua" w:hAnsi="Book Antiqua" w:cs="Times New Roman"/>
          <w:sz w:val="24"/>
          <w:szCs w:val="24"/>
        </w:rPr>
        <w:t xml:space="preserve">730 </w:t>
      </w:r>
      <w:r w:rsidR="00592E67" w:rsidRPr="00592E67">
        <w:rPr>
          <w:rFonts w:ascii="Book Antiqua" w:hAnsi="Book Antiqua" w:cs="Times New Roman"/>
          <w:sz w:val="24"/>
          <w:szCs w:val="24"/>
        </w:rPr>
        <w:t xml:space="preserve">(not § </w:t>
      </w:r>
      <w:r w:rsidR="00592E67">
        <w:rPr>
          <w:rFonts w:ascii="Book Antiqua" w:hAnsi="Book Antiqua" w:cs="Times New Roman"/>
          <w:sz w:val="24"/>
          <w:szCs w:val="24"/>
        </w:rPr>
        <w:t>112</w:t>
      </w:r>
      <w:r w:rsidR="00592E67" w:rsidRPr="00592E67">
        <w:rPr>
          <w:rFonts w:ascii="Book Antiqua" w:hAnsi="Book Antiqua" w:cs="Times New Roman"/>
          <w:sz w:val="24"/>
          <w:szCs w:val="24"/>
        </w:rPr>
        <w:t>)</w:t>
      </w:r>
      <w:r w:rsidR="00592E67">
        <w:rPr>
          <w:rFonts w:ascii="Book Antiqua" w:hAnsi="Book Antiqua" w:cs="Times New Roman"/>
          <w:sz w:val="24"/>
          <w:szCs w:val="24"/>
        </w:rPr>
        <w:t>, 748–50</w:t>
      </w:r>
      <w:r w:rsidR="00592E67" w:rsidRPr="00592E67">
        <w:rPr>
          <w:rFonts w:ascii="Book Antiqua" w:hAnsi="Book Antiqua" w:cs="Times New Roman"/>
          <w:sz w:val="24"/>
          <w:szCs w:val="24"/>
        </w:rPr>
        <w:t xml:space="preserve"> (not § </w:t>
      </w:r>
      <w:r w:rsidR="00592E67">
        <w:rPr>
          <w:rFonts w:ascii="Book Antiqua" w:hAnsi="Book Antiqua" w:cs="Times New Roman"/>
          <w:sz w:val="24"/>
          <w:szCs w:val="24"/>
        </w:rPr>
        <w:t>114</w:t>
      </w:r>
      <w:r w:rsidR="00592E67" w:rsidRPr="00592E67">
        <w:rPr>
          <w:rFonts w:ascii="Book Antiqua" w:hAnsi="Book Antiqua" w:cs="Times New Roman"/>
          <w:sz w:val="24"/>
          <w:szCs w:val="24"/>
        </w:rPr>
        <w:t>)</w:t>
      </w:r>
      <w:r w:rsidR="00592E67">
        <w:rPr>
          <w:rFonts w:ascii="Book Antiqua" w:hAnsi="Book Antiqua" w:cs="Times New Roman"/>
          <w:sz w:val="24"/>
          <w:szCs w:val="24"/>
        </w:rPr>
        <w:t>.</w:t>
      </w:r>
    </w:p>
    <w:p w:rsidR="00FF3370" w:rsidRPr="0050110D" w:rsidRDefault="00FF3370" w:rsidP="00EC7CA9">
      <w:pPr>
        <w:spacing w:line="240" w:lineRule="auto"/>
        <w:ind w:left="2880" w:hanging="2880"/>
        <w:rPr>
          <w:rFonts w:ascii="Book Antiqua" w:hAnsi="Book Antiqua" w:cs="Times New Roman"/>
          <w:sz w:val="24"/>
          <w:szCs w:val="24"/>
        </w:rPr>
      </w:pPr>
      <w:r>
        <w:rPr>
          <w:rFonts w:ascii="Book Antiqua" w:hAnsi="Book Antiqua" w:cs="Times New Roman"/>
          <w:sz w:val="24"/>
          <w:szCs w:val="24"/>
        </w:rPr>
        <w:t>Class Five, Feb. 1</w:t>
      </w:r>
      <w:r w:rsidR="0052351F">
        <w:rPr>
          <w:rFonts w:ascii="Book Antiqua" w:hAnsi="Book Antiqua" w:cs="Times New Roman"/>
          <w:sz w:val="24"/>
          <w:szCs w:val="24"/>
        </w:rPr>
        <w:t>1</w:t>
      </w:r>
      <w:r>
        <w:rPr>
          <w:rFonts w:ascii="Book Antiqua" w:hAnsi="Book Antiqua" w:cs="Times New Roman"/>
          <w:sz w:val="24"/>
          <w:szCs w:val="24"/>
        </w:rPr>
        <w:t>:</w:t>
      </w:r>
      <w:r>
        <w:rPr>
          <w:rFonts w:ascii="Book Antiqua" w:hAnsi="Book Antiqua" w:cs="Times New Roman"/>
          <w:sz w:val="24"/>
          <w:szCs w:val="24"/>
        </w:rPr>
        <w:tab/>
        <w:t>Professional Responsibilities of Insurance Defense Counsel.</w:t>
      </w:r>
      <w:r w:rsidR="00881884">
        <w:rPr>
          <w:rFonts w:ascii="Book Antiqua" w:hAnsi="Book Antiqua" w:cs="Times New Roman"/>
          <w:sz w:val="24"/>
          <w:szCs w:val="24"/>
        </w:rPr>
        <w:t xml:space="preserve">  UIL Chap. 11, pp. </w:t>
      </w:r>
      <w:r w:rsidR="009937C4">
        <w:rPr>
          <w:rFonts w:ascii="Book Antiqua" w:hAnsi="Book Antiqua" w:cs="Times New Roman"/>
          <w:sz w:val="24"/>
          <w:szCs w:val="24"/>
        </w:rPr>
        <w:t>750</w:t>
      </w:r>
      <w:r w:rsidR="00072DAE">
        <w:rPr>
          <w:rFonts w:ascii="Book Antiqua" w:hAnsi="Book Antiqua" w:cs="Times New Roman"/>
          <w:sz w:val="24"/>
          <w:szCs w:val="24"/>
        </w:rPr>
        <w:t>–</w:t>
      </w:r>
      <w:r w:rsidR="009937C4">
        <w:rPr>
          <w:rFonts w:ascii="Book Antiqua" w:hAnsi="Book Antiqua" w:cs="Times New Roman"/>
          <w:sz w:val="24"/>
          <w:szCs w:val="24"/>
        </w:rPr>
        <w:t>87</w:t>
      </w:r>
      <w:r w:rsidR="00072DAE">
        <w:rPr>
          <w:rFonts w:ascii="Book Antiqua" w:hAnsi="Book Antiqua" w:cs="Times New Roman"/>
          <w:sz w:val="24"/>
          <w:szCs w:val="24"/>
        </w:rPr>
        <w:t>.</w:t>
      </w:r>
      <w:r>
        <w:rPr>
          <w:rFonts w:ascii="Book Antiqua" w:hAnsi="Book Antiqua" w:cs="Times New Roman"/>
          <w:sz w:val="24"/>
          <w:szCs w:val="24"/>
        </w:rPr>
        <w:t xml:space="preserve">  </w:t>
      </w:r>
    </w:p>
    <w:p w:rsidR="004B0C5B" w:rsidRPr="0050110D" w:rsidRDefault="004B0C5B" w:rsidP="00722204">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lastRenderedPageBreak/>
        <w:t xml:space="preserve">Class </w:t>
      </w:r>
      <w:r w:rsidR="00072DAE">
        <w:rPr>
          <w:rFonts w:ascii="Book Antiqua" w:hAnsi="Book Antiqua" w:cs="Times New Roman"/>
          <w:sz w:val="24"/>
          <w:szCs w:val="24"/>
        </w:rPr>
        <w:t>Six</w:t>
      </w:r>
      <w:r w:rsidR="00F725BD" w:rsidRPr="0050110D">
        <w:rPr>
          <w:rFonts w:ascii="Book Antiqua" w:hAnsi="Book Antiqua" w:cs="Times New Roman"/>
          <w:sz w:val="24"/>
          <w:szCs w:val="24"/>
        </w:rPr>
        <w:t xml:space="preserve">, </w:t>
      </w:r>
      <w:r w:rsidR="00722204" w:rsidRPr="0050110D">
        <w:rPr>
          <w:rFonts w:ascii="Book Antiqua" w:hAnsi="Book Antiqua" w:cs="Times New Roman"/>
          <w:sz w:val="24"/>
          <w:szCs w:val="24"/>
        </w:rPr>
        <w:t xml:space="preserve">Feb. </w:t>
      </w:r>
      <w:r w:rsidR="00072DAE">
        <w:rPr>
          <w:rFonts w:ascii="Book Antiqua" w:hAnsi="Book Antiqua" w:cs="Times New Roman"/>
          <w:sz w:val="24"/>
          <w:szCs w:val="24"/>
        </w:rPr>
        <w:t>1</w:t>
      </w:r>
      <w:r w:rsidR="0052351F">
        <w:rPr>
          <w:rFonts w:ascii="Book Antiqua" w:hAnsi="Book Antiqua" w:cs="Times New Roman"/>
          <w:sz w:val="24"/>
          <w:szCs w:val="24"/>
        </w:rPr>
        <w:t>8</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The Insurer’s Dut</w:t>
      </w:r>
      <w:r w:rsidR="00072DAE">
        <w:rPr>
          <w:rFonts w:ascii="Book Antiqua" w:hAnsi="Book Antiqua" w:cs="Times New Roman"/>
          <w:sz w:val="24"/>
          <w:szCs w:val="24"/>
        </w:rPr>
        <w:t>ies</w:t>
      </w:r>
      <w:r w:rsidRPr="0050110D">
        <w:rPr>
          <w:rFonts w:ascii="Book Antiqua" w:hAnsi="Book Antiqua" w:cs="Times New Roman"/>
          <w:sz w:val="24"/>
          <w:szCs w:val="24"/>
        </w:rPr>
        <w:t xml:space="preserve"> to Indemnify</w:t>
      </w:r>
      <w:r w:rsidR="00072DAE">
        <w:rPr>
          <w:rFonts w:ascii="Book Antiqua" w:hAnsi="Book Antiqua" w:cs="Times New Roman"/>
          <w:sz w:val="24"/>
          <w:szCs w:val="24"/>
        </w:rPr>
        <w:t xml:space="preserve"> and Settle, and Third-Party Bad Faith</w:t>
      </w:r>
      <w:r w:rsidRPr="0050110D">
        <w:rPr>
          <w:rFonts w:ascii="Book Antiqua" w:hAnsi="Book Antiqua" w:cs="Times New Roman"/>
          <w:sz w:val="24"/>
          <w:szCs w:val="24"/>
        </w:rPr>
        <w:t>.</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072DAE">
        <w:rPr>
          <w:rFonts w:ascii="Book Antiqua" w:hAnsi="Book Antiqua" w:cs="Times New Roman"/>
          <w:sz w:val="24"/>
          <w:szCs w:val="24"/>
        </w:rPr>
        <w:t>U</w:t>
      </w:r>
      <w:r w:rsidR="002F1AC5">
        <w:rPr>
          <w:rFonts w:ascii="Book Antiqua" w:hAnsi="Book Antiqua" w:cs="Times New Roman"/>
          <w:sz w:val="24"/>
          <w:szCs w:val="24"/>
        </w:rPr>
        <w:t xml:space="preserve">IL Chap. 6, </w:t>
      </w:r>
      <w:r w:rsidR="00072DAE">
        <w:rPr>
          <w:rFonts w:ascii="Book Antiqua" w:hAnsi="Book Antiqua" w:cs="Times New Roman"/>
          <w:sz w:val="24"/>
          <w:szCs w:val="24"/>
        </w:rPr>
        <w:t xml:space="preserve">pp. </w:t>
      </w:r>
      <w:r w:rsidR="009937C4">
        <w:rPr>
          <w:rFonts w:ascii="Book Antiqua" w:hAnsi="Book Antiqua" w:cs="Times New Roman"/>
          <w:sz w:val="24"/>
          <w:szCs w:val="24"/>
        </w:rPr>
        <w:t>457</w:t>
      </w:r>
      <w:r w:rsidR="002F1AC5">
        <w:rPr>
          <w:rFonts w:ascii="Book Antiqua" w:hAnsi="Book Antiqua" w:cs="Times New Roman"/>
          <w:sz w:val="24"/>
          <w:szCs w:val="24"/>
        </w:rPr>
        <w:t>–6</w:t>
      </w:r>
      <w:r w:rsidR="009937C4">
        <w:rPr>
          <w:rFonts w:ascii="Book Antiqua" w:hAnsi="Book Antiqua" w:cs="Times New Roman"/>
          <w:sz w:val="24"/>
          <w:szCs w:val="24"/>
        </w:rPr>
        <w:t>2</w:t>
      </w:r>
      <w:r w:rsidR="002F1AC5">
        <w:rPr>
          <w:rFonts w:ascii="Book Antiqua" w:hAnsi="Book Antiqua" w:cs="Times New Roman"/>
          <w:sz w:val="24"/>
          <w:szCs w:val="24"/>
        </w:rPr>
        <w:t xml:space="preserve"> (discussing the insurability of punitive damages)</w:t>
      </w:r>
      <w:r w:rsidR="00072DAE">
        <w:rPr>
          <w:rFonts w:ascii="Book Antiqua" w:hAnsi="Book Antiqua" w:cs="Times New Roman"/>
          <w:sz w:val="24"/>
          <w:szCs w:val="24"/>
        </w:rPr>
        <w:t xml:space="preserve">; Chap. 11, pp. </w:t>
      </w:r>
      <w:r w:rsidR="009937C4">
        <w:rPr>
          <w:rFonts w:ascii="Book Antiqua" w:hAnsi="Book Antiqua" w:cs="Times New Roman"/>
          <w:sz w:val="24"/>
          <w:szCs w:val="24"/>
        </w:rPr>
        <w:t>730</w:t>
      </w:r>
      <w:r w:rsidR="00072DAE">
        <w:rPr>
          <w:rFonts w:ascii="Book Antiqua" w:hAnsi="Book Antiqua" w:cs="Times New Roman"/>
          <w:sz w:val="24"/>
          <w:szCs w:val="24"/>
        </w:rPr>
        <w:t>–</w:t>
      </w:r>
      <w:r w:rsidR="009937C4">
        <w:rPr>
          <w:rFonts w:ascii="Book Antiqua" w:hAnsi="Book Antiqua" w:cs="Times New Roman"/>
          <w:sz w:val="24"/>
          <w:szCs w:val="24"/>
        </w:rPr>
        <w:t>47</w:t>
      </w:r>
      <w:r w:rsidR="009D352D" w:rsidRPr="0050110D">
        <w:rPr>
          <w:rFonts w:ascii="Book Antiqua" w:hAnsi="Book Antiqua" w:cs="Times New Roman"/>
          <w:sz w:val="24"/>
          <w:szCs w:val="24"/>
        </w:rPr>
        <w:t>.</w:t>
      </w:r>
    </w:p>
    <w:p w:rsidR="00F725BD" w:rsidRDefault="004B0C5B" w:rsidP="00722204">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Seven</w:t>
      </w:r>
      <w:r w:rsidR="00F725BD" w:rsidRPr="0050110D">
        <w:rPr>
          <w:rFonts w:ascii="Book Antiqua" w:hAnsi="Book Antiqua" w:cs="Times New Roman"/>
          <w:sz w:val="24"/>
          <w:szCs w:val="24"/>
        </w:rPr>
        <w:t xml:space="preserve">, Feb. </w:t>
      </w:r>
      <w:r w:rsidR="00482E3B">
        <w:rPr>
          <w:rFonts w:ascii="Book Antiqua" w:hAnsi="Book Antiqua" w:cs="Times New Roman"/>
          <w:sz w:val="24"/>
          <w:szCs w:val="24"/>
        </w:rPr>
        <w:t>2</w:t>
      </w:r>
      <w:r w:rsidR="0052351F">
        <w:rPr>
          <w:rFonts w:ascii="Book Antiqua" w:hAnsi="Book Antiqua" w:cs="Times New Roman"/>
          <w:sz w:val="24"/>
          <w:szCs w:val="24"/>
        </w:rPr>
        <w:t>5</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00965BDC">
        <w:rPr>
          <w:rFonts w:ascii="Book Antiqua" w:hAnsi="Book Antiqua" w:cs="Times New Roman"/>
          <w:sz w:val="24"/>
          <w:szCs w:val="24"/>
        </w:rPr>
        <w:t>Excess Insurance and Umbrella Coverage</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965BDC">
        <w:rPr>
          <w:rFonts w:ascii="Book Antiqua" w:hAnsi="Book Antiqua" w:cs="Times New Roman"/>
          <w:sz w:val="24"/>
          <w:szCs w:val="24"/>
        </w:rPr>
        <w:t xml:space="preserve">Chap. 14, pp. </w:t>
      </w:r>
      <w:r w:rsidR="009937C4">
        <w:rPr>
          <w:rFonts w:ascii="Book Antiqua" w:hAnsi="Book Antiqua" w:cs="Times New Roman"/>
          <w:sz w:val="24"/>
          <w:szCs w:val="24"/>
        </w:rPr>
        <w:t>857</w:t>
      </w:r>
      <w:r w:rsidR="00965BDC">
        <w:rPr>
          <w:rFonts w:ascii="Book Antiqua" w:hAnsi="Book Antiqua" w:cs="Times New Roman"/>
          <w:sz w:val="24"/>
          <w:szCs w:val="24"/>
        </w:rPr>
        <w:t>–</w:t>
      </w:r>
      <w:r w:rsidR="009937C4">
        <w:rPr>
          <w:rFonts w:ascii="Book Antiqua" w:hAnsi="Book Antiqua" w:cs="Times New Roman"/>
          <w:sz w:val="24"/>
          <w:szCs w:val="24"/>
        </w:rPr>
        <w:t>74</w:t>
      </w:r>
      <w:r w:rsidR="009924D8" w:rsidRPr="0050110D">
        <w:rPr>
          <w:rFonts w:ascii="Book Antiqua" w:hAnsi="Book Antiqua" w:cs="Times New Roman"/>
          <w:sz w:val="24"/>
          <w:szCs w:val="24"/>
        </w:rPr>
        <w:t>.</w:t>
      </w:r>
    </w:p>
    <w:p w:rsidR="002A5612" w:rsidRDefault="002A5612"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Mar. </w:t>
      </w:r>
      <w:r w:rsidR="0052351F">
        <w:rPr>
          <w:rFonts w:ascii="Book Antiqua" w:hAnsi="Book Antiqua" w:cs="Times New Roman"/>
          <w:sz w:val="24"/>
          <w:szCs w:val="24"/>
        </w:rPr>
        <w:t>4</w:t>
      </w:r>
      <w:r>
        <w:rPr>
          <w:rFonts w:ascii="Book Antiqua" w:hAnsi="Book Antiqua" w:cs="Times New Roman"/>
          <w:sz w:val="24"/>
          <w:szCs w:val="24"/>
        </w:rPr>
        <w:tab/>
        <w:t>Spring Break</w:t>
      </w:r>
    </w:p>
    <w:p w:rsidR="00765C8B" w:rsidRDefault="00CB683E"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w:t>
      </w:r>
      <w:r w:rsidR="00765C8B">
        <w:rPr>
          <w:rFonts w:ascii="Book Antiqua" w:hAnsi="Book Antiqua" w:cs="Times New Roman"/>
          <w:sz w:val="24"/>
          <w:szCs w:val="24"/>
        </w:rPr>
        <w:t>Mar. 1</w:t>
      </w:r>
      <w:r w:rsidR="0052351F">
        <w:rPr>
          <w:rFonts w:ascii="Book Antiqua" w:hAnsi="Book Antiqua" w:cs="Times New Roman"/>
          <w:sz w:val="24"/>
          <w:szCs w:val="24"/>
        </w:rPr>
        <w:t>1</w:t>
      </w:r>
      <w:r w:rsidR="00765C8B">
        <w:rPr>
          <w:rFonts w:ascii="Book Antiqua" w:hAnsi="Book Antiqua" w:cs="Times New Roman"/>
          <w:sz w:val="24"/>
          <w:szCs w:val="24"/>
        </w:rPr>
        <w:tab/>
        <w:t>Possible makeup date.</w:t>
      </w:r>
      <w:r>
        <w:rPr>
          <w:rFonts w:ascii="Book Antiqua" w:hAnsi="Book Antiqua" w:cs="Times New Roman"/>
          <w:sz w:val="24"/>
          <w:szCs w:val="24"/>
        </w:rPr>
        <w:t xml:space="preserve">  See below for more information.</w:t>
      </w:r>
    </w:p>
    <w:p w:rsidR="00CB683E" w:rsidRDefault="00CB683E"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w:t>
      </w:r>
      <w:r w:rsidR="00765C8B">
        <w:rPr>
          <w:rFonts w:ascii="Book Antiqua" w:hAnsi="Book Antiqua" w:cs="Times New Roman"/>
          <w:sz w:val="24"/>
          <w:szCs w:val="24"/>
        </w:rPr>
        <w:t xml:space="preserve">Mar. </w:t>
      </w:r>
      <w:r w:rsidR="00482E3B">
        <w:rPr>
          <w:rFonts w:ascii="Book Antiqua" w:hAnsi="Book Antiqua" w:cs="Times New Roman"/>
          <w:sz w:val="24"/>
          <w:szCs w:val="24"/>
        </w:rPr>
        <w:t>1</w:t>
      </w:r>
      <w:r w:rsidR="0052351F">
        <w:rPr>
          <w:rFonts w:ascii="Book Antiqua" w:hAnsi="Book Antiqua" w:cs="Times New Roman"/>
          <w:sz w:val="24"/>
          <w:szCs w:val="24"/>
        </w:rPr>
        <w:t>8</w:t>
      </w:r>
      <w:r w:rsidR="00765C8B">
        <w:rPr>
          <w:rFonts w:ascii="Book Antiqua" w:hAnsi="Book Antiqua" w:cs="Times New Roman"/>
          <w:sz w:val="24"/>
          <w:szCs w:val="24"/>
        </w:rPr>
        <w:tab/>
        <w:t>Final examination.  The examination will take place during the regular class period</w:t>
      </w:r>
      <w:r>
        <w:rPr>
          <w:rFonts w:ascii="Book Antiqua" w:hAnsi="Book Antiqua" w:cs="Times New Roman"/>
          <w:sz w:val="24"/>
          <w:szCs w:val="24"/>
        </w:rPr>
        <w:t xml:space="preserve"> in our regular classroom.  See below for more information.</w:t>
      </w:r>
    </w:p>
    <w:p w:rsidR="00B31B0C" w:rsidRPr="00B31B0C" w:rsidRDefault="00B31B0C" w:rsidP="00722204">
      <w:pPr>
        <w:spacing w:line="240" w:lineRule="auto"/>
        <w:ind w:left="2880" w:hanging="2880"/>
        <w:rPr>
          <w:rFonts w:ascii="Book Antiqua" w:hAnsi="Book Antiqua" w:cs="Times New Roman"/>
          <w:b/>
          <w:sz w:val="24"/>
          <w:szCs w:val="24"/>
        </w:rPr>
      </w:pPr>
      <w:r w:rsidRPr="00B31B0C">
        <w:rPr>
          <w:rFonts w:ascii="Book Antiqua" w:hAnsi="Book Antiqua" w:cs="Times New Roman"/>
          <w:b/>
          <w:sz w:val="24"/>
          <w:szCs w:val="24"/>
        </w:rPr>
        <w:t>Class Preparation</w:t>
      </w:r>
    </w:p>
    <w:p w:rsidR="00B31B0C" w:rsidRDefault="00B31B0C" w:rsidP="00B31B0C">
      <w:pPr>
        <w:spacing w:line="240" w:lineRule="auto"/>
        <w:rPr>
          <w:rFonts w:ascii="Book Antiqua" w:hAnsi="Book Antiqua" w:cs="Times New Roman"/>
          <w:sz w:val="24"/>
          <w:szCs w:val="24"/>
        </w:rPr>
      </w:pPr>
      <w:r>
        <w:rPr>
          <w:rFonts w:ascii="Book Antiqua" w:hAnsi="Book Antiqua" w:cs="Times New Roman"/>
          <w:sz w:val="24"/>
          <w:szCs w:val="24"/>
        </w:rPr>
        <w:t>On average, you should expect to spend approximately two hours preparing for every hour of class.</w:t>
      </w:r>
    </w:p>
    <w:p w:rsidR="002C43DA" w:rsidRPr="0050110D" w:rsidRDefault="00482E3B" w:rsidP="00F725BD">
      <w:pPr>
        <w:spacing w:line="240" w:lineRule="auto"/>
        <w:ind w:left="2160" w:hanging="2160"/>
        <w:rPr>
          <w:rFonts w:ascii="Book Antiqua" w:hAnsi="Book Antiqua" w:cs="Times New Roman"/>
          <w:b/>
          <w:sz w:val="24"/>
          <w:szCs w:val="24"/>
        </w:rPr>
      </w:pPr>
      <w:r>
        <w:rPr>
          <w:rFonts w:ascii="Book Antiqua" w:hAnsi="Book Antiqua" w:cs="Times New Roman"/>
          <w:b/>
          <w:sz w:val="24"/>
          <w:szCs w:val="24"/>
        </w:rPr>
        <w:t>Canvas</w:t>
      </w:r>
      <w:r w:rsidR="002C43DA" w:rsidRPr="0050110D">
        <w:rPr>
          <w:rFonts w:ascii="Book Antiqua" w:hAnsi="Book Antiqua" w:cs="Times New Roman"/>
          <w:b/>
          <w:sz w:val="24"/>
          <w:szCs w:val="24"/>
        </w:rPr>
        <w:t xml:space="preserve"> Page</w:t>
      </w:r>
    </w:p>
    <w:p w:rsidR="002C43DA" w:rsidRPr="0050110D" w:rsidRDefault="002C43DA" w:rsidP="002C43DA">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There is a </w:t>
      </w:r>
      <w:r w:rsidR="00E60E00">
        <w:rPr>
          <w:rFonts w:ascii="Book Antiqua" w:hAnsi="Book Antiqua" w:cs="Times New Roman"/>
          <w:sz w:val="24"/>
          <w:szCs w:val="24"/>
        </w:rPr>
        <w:t>Canvas p</w:t>
      </w:r>
      <w:r w:rsidRPr="0050110D">
        <w:rPr>
          <w:rFonts w:ascii="Book Antiqua" w:hAnsi="Book Antiqua" w:cs="Times New Roman"/>
          <w:sz w:val="24"/>
          <w:szCs w:val="24"/>
        </w:rPr>
        <w:t xml:space="preserve">age for this class where you will find </w:t>
      </w:r>
      <w:r w:rsidR="00122A39">
        <w:rPr>
          <w:rFonts w:ascii="Book Antiqua" w:hAnsi="Book Antiqua" w:cs="Times New Roman"/>
          <w:sz w:val="24"/>
          <w:szCs w:val="24"/>
        </w:rPr>
        <w:t>the specimen insurance policies and declarations page</w:t>
      </w:r>
      <w:r w:rsidR="0003675E">
        <w:rPr>
          <w:rFonts w:ascii="Book Antiqua" w:hAnsi="Book Antiqua" w:cs="Times New Roman"/>
          <w:sz w:val="24"/>
          <w:szCs w:val="24"/>
        </w:rPr>
        <w:t>, as well as any other materials (other than the course text) that may be assigned reading</w:t>
      </w:r>
      <w:r w:rsidRPr="0050110D">
        <w:rPr>
          <w:rFonts w:ascii="Book Antiqua" w:hAnsi="Book Antiqua" w:cs="Times New Roman"/>
          <w:sz w:val="24"/>
          <w:szCs w:val="24"/>
        </w:rPr>
        <w:t xml:space="preserve">.    </w:t>
      </w:r>
    </w:p>
    <w:p w:rsidR="00F725BD" w:rsidRPr="0050110D" w:rsidRDefault="00F725BD" w:rsidP="002C43DA">
      <w:pPr>
        <w:spacing w:line="240" w:lineRule="auto"/>
        <w:ind w:left="2160" w:hanging="2160"/>
        <w:rPr>
          <w:rFonts w:ascii="Book Antiqua" w:hAnsi="Book Antiqua" w:cs="Times New Roman"/>
          <w:b/>
          <w:sz w:val="24"/>
          <w:szCs w:val="24"/>
        </w:rPr>
      </w:pPr>
      <w:r w:rsidRPr="0050110D">
        <w:rPr>
          <w:rFonts w:ascii="Book Antiqua" w:hAnsi="Book Antiqua" w:cs="Times New Roman"/>
          <w:b/>
          <w:sz w:val="24"/>
          <w:szCs w:val="24"/>
        </w:rPr>
        <w:t>Possible Makeup Date</w:t>
      </w:r>
    </w:p>
    <w:p w:rsidR="00740A7B" w:rsidRPr="0050110D" w:rsidRDefault="00F725BD" w:rsidP="00F725BD">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I will be traveling to Gainesville from Kansas City, where winters—and occasionally winter travel—are more challenging than they are in Florida.  To account for the possibility that I may miss a class because of travel complications or unavoidable professional obligations, please reserve </w:t>
      </w:r>
      <w:r w:rsidR="007663E4" w:rsidRPr="0050110D">
        <w:rPr>
          <w:rFonts w:ascii="Book Antiqua" w:hAnsi="Book Antiqua" w:cs="Times New Roman"/>
          <w:b/>
          <w:i/>
          <w:sz w:val="24"/>
          <w:szCs w:val="24"/>
        </w:rPr>
        <w:t>Mon</w:t>
      </w:r>
      <w:r w:rsidRPr="0050110D">
        <w:rPr>
          <w:rFonts w:ascii="Book Antiqua" w:hAnsi="Book Antiqua" w:cs="Times New Roman"/>
          <w:b/>
          <w:i/>
          <w:sz w:val="24"/>
          <w:szCs w:val="24"/>
        </w:rPr>
        <w:t xml:space="preserve">day, </w:t>
      </w:r>
      <w:r w:rsidR="007663E4" w:rsidRPr="0050110D">
        <w:rPr>
          <w:rFonts w:ascii="Book Antiqua" w:hAnsi="Book Antiqua" w:cs="Times New Roman"/>
          <w:b/>
          <w:i/>
          <w:sz w:val="24"/>
          <w:szCs w:val="24"/>
        </w:rPr>
        <w:t xml:space="preserve">March </w:t>
      </w:r>
      <w:r w:rsidR="00740A7B" w:rsidRPr="0050110D">
        <w:rPr>
          <w:rFonts w:ascii="Book Antiqua" w:hAnsi="Book Antiqua" w:cs="Times New Roman"/>
          <w:b/>
          <w:i/>
          <w:sz w:val="24"/>
          <w:szCs w:val="24"/>
        </w:rPr>
        <w:t>1</w:t>
      </w:r>
      <w:r w:rsidR="0052351F">
        <w:rPr>
          <w:rFonts w:ascii="Book Antiqua" w:hAnsi="Book Antiqua" w:cs="Times New Roman"/>
          <w:b/>
          <w:i/>
          <w:sz w:val="24"/>
          <w:szCs w:val="24"/>
        </w:rPr>
        <w:t>1</w:t>
      </w:r>
      <w:r w:rsidRPr="0050110D">
        <w:rPr>
          <w:rFonts w:ascii="Book Antiqua" w:hAnsi="Book Antiqua" w:cs="Times New Roman"/>
          <w:sz w:val="24"/>
          <w:szCs w:val="24"/>
        </w:rPr>
        <w:t>, as a possible makeup day.</w:t>
      </w:r>
      <w:r w:rsidR="002C43DA" w:rsidRPr="0050110D">
        <w:rPr>
          <w:rFonts w:ascii="Book Antiqua" w:hAnsi="Book Antiqua" w:cs="Times New Roman"/>
          <w:sz w:val="24"/>
          <w:szCs w:val="24"/>
        </w:rPr>
        <w:t xml:space="preserve"> </w:t>
      </w:r>
    </w:p>
    <w:p w:rsidR="00386C63" w:rsidRPr="0050110D" w:rsidRDefault="0050110D" w:rsidP="004B0C5B">
      <w:pPr>
        <w:spacing w:after="0" w:line="240" w:lineRule="auto"/>
        <w:rPr>
          <w:rFonts w:ascii="Book Antiqua" w:hAnsi="Book Antiqua" w:cs="Times New Roman"/>
          <w:b/>
          <w:sz w:val="24"/>
          <w:szCs w:val="24"/>
        </w:rPr>
      </w:pPr>
      <w:r>
        <w:rPr>
          <w:rFonts w:ascii="Book Antiqua" w:hAnsi="Book Antiqua" w:cs="Times New Roman"/>
          <w:b/>
          <w:sz w:val="24"/>
          <w:szCs w:val="24"/>
        </w:rPr>
        <w:t>E</w:t>
      </w:r>
      <w:r w:rsidR="00386C63" w:rsidRPr="0050110D">
        <w:rPr>
          <w:rFonts w:ascii="Book Antiqua" w:hAnsi="Book Antiqua" w:cs="Times New Roman"/>
          <w:b/>
          <w:sz w:val="24"/>
          <w:szCs w:val="24"/>
        </w:rPr>
        <w:t>valuation</w:t>
      </w:r>
      <w:r w:rsidR="002D218A" w:rsidRPr="0050110D">
        <w:rPr>
          <w:rFonts w:ascii="Book Antiqua" w:hAnsi="Book Antiqua" w:cs="Times New Roman"/>
          <w:b/>
          <w:sz w:val="24"/>
          <w:szCs w:val="24"/>
        </w:rPr>
        <w:t>:  Final Examination</w:t>
      </w:r>
    </w:p>
    <w:p w:rsidR="006E3C59" w:rsidRPr="0050110D" w:rsidRDefault="006E3C59" w:rsidP="004B0C5B">
      <w:pPr>
        <w:spacing w:after="0" w:line="240" w:lineRule="auto"/>
        <w:rPr>
          <w:rFonts w:ascii="Book Antiqua" w:hAnsi="Book Antiqua" w:cs="Times New Roman"/>
          <w:sz w:val="24"/>
          <w:szCs w:val="24"/>
        </w:rPr>
      </w:pPr>
    </w:p>
    <w:p w:rsidR="00765C8B" w:rsidRDefault="006E3C59"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Students will be evaluated by way of a final examination</w:t>
      </w:r>
      <w:r w:rsidR="00F725BD" w:rsidRPr="0050110D">
        <w:rPr>
          <w:rFonts w:ascii="Book Antiqua" w:hAnsi="Book Antiqua" w:cs="Times New Roman"/>
          <w:sz w:val="24"/>
          <w:szCs w:val="24"/>
        </w:rPr>
        <w:t xml:space="preserve"> </w:t>
      </w:r>
      <w:r w:rsidR="00374204" w:rsidRPr="0050110D">
        <w:rPr>
          <w:rFonts w:ascii="Book Antiqua" w:hAnsi="Book Antiqua" w:cs="Times New Roman"/>
          <w:b/>
          <w:i/>
          <w:sz w:val="24"/>
          <w:szCs w:val="24"/>
        </w:rPr>
        <w:t xml:space="preserve">Monday, March </w:t>
      </w:r>
      <w:r w:rsidR="00482E3B">
        <w:rPr>
          <w:rFonts w:ascii="Book Antiqua" w:hAnsi="Book Antiqua" w:cs="Times New Roman"/>
          <w:b/>
          <w:i/>
          <w:sz w:val="24"/>
          <w:szCs w:val="24"/>
        </w:rPr>
        <w:t>1</w:t>
      </w:r>
      <w:r w:rsidR="0052351F">
        <w:rPr>
          <w:rFonts w:ascii="Book Antiqua" w:hAnsi="Book Antiqua" w:cs="Times New Roman"/>
          <w:b/>
          <w:i/>
          <w:sz w:val="24"/>
          <w:szCs w:val="24"/>
        </w:rPr>
        <w:t>8</w:t>
      </w:r>
      <w:r w:rsidR="00374204" w:rsidRPr="0050110D">
        <w:rPr>
          <w:rFonts w:ascii="Book Antiqua" w:hAnsi="Book Antiqua" w:cs="Times New Roman"/>
          <w:sz w:val="24"/>
          <w:szCs w:val="24"/>
        </w:rPr>
        <w:t xml:space="preserve">, </w:t>
      </w:r>
      <w:r w:rsidR="00F725BD" w:rsidRPr="0050110D">
        <w:rPr>
          <w:rFonts w:ascii="Book Antiqua" w:hAnsi="Book Antiqua" w:cs="Times New Roman"/>
          <w:sz w:val="24"/>
          <w:szCs w:val="24"/>
        </w:rPr>
        <w:t>during the time regularly allotted for class</w:t>
      </w:r>
      <w:r w:rsidRPr="0050110D">
        <w:rPr>
          <w:rFonts w:ascii="Book Antiqua" w:hAnsi="Book Antiqua" w:cs="Times New Roman"/>
          <w:sz w:val="24"/>
          <w:szCs w:val="24"/>
        </w:rPr>
        <w:t>.</w:t>
      </w:r>
      <w:r w:rsidR="00C37AEA" w:rsidRPr="0050110D">
        <w:rPr>
          <w:rFonts w:ascii="Book Antiqua" w:hAnsi="Book Antiqua" w:cs="Times New Roman"/>
          <w:sz w:val="24"/>
          <w:szCs w:val="24"/>
        </w:rPr>
        <w:t xml:space="preserve">  The </w:t>
      </w:r>
      <w:r w:rsidR="00A87290" w:rsidRPr="0050110D">
        <w:rPr>
          <w:rFonts w:ascii="Book Antiqua" w:hAnsi="Book Antiqua" w:cs="Times New Roman"/>
          <w:sz w:val="24"/>
          <w:szCs w:val="24"/>
        </w:rPr>
        <w:t xml:space="preserve">final </w:t>
      </w:r>
      <w:r w:rsidR="00C37AEA" w:rsidRPr="0050110D">
        <w:rPr>
          <w:rFonts w:ascii="Book Antiqua" w:hAnsi="Book Antiqua" w:cs="Times New Roman"/>
          <w:sz w:val="24"/>
          <w:szCs w:val="24"/>
        </w:rPr>
        <w:t xml:space="preserve">examination will be open book and </w:t>
      </w:r>
      <w:r w:rsidR="00F725BD" w:rsidRPr="0050110D">
        <w:rPr>
          <w:rFonts w:ascii="Book Antiqua" w:hAnsi="Book Antiqua" w:cs="Times New Roman"/>
          <w:sz w:val="24"/>
          <w:szCs w:val="24"/>
        </w:rPr>
        <w:t xml:space="preserve">you </w:t>
      </w:r>
      <w:r w:rsidR="00C37AEA" w:rsidRPr="0050110D">
        <w:rPr>
          <w:rFonts w:ascii="Book Antiqua" w:hAnsi="Book Antiqua" w:cs="Times New Roman"/>
          <w:sz w:val="24"/>
          <w:szCs w:val="24"/>
        </w:rPr>
        <w:t xml:space="preserve">may consult any written materials </w:t>
      </w:r>
      <w:r w:rsidR="00F725BD" w:rsidRPr="0050110D">
        <w:rPr>
          <w:rFonts w:ascii="Book Antiqua" w:hAnsi="Book Antiqua" w:cs="Times New Roman"/>
          <w:sz w:val="24"/>
          <w:szCs w:val="24"/>
        </w:rPr>
        <w:t xml:space="preserve">you </w:t>
      </w:r>
      <w:r w:rsidR="00C37AEA" w:rsidRPr="0050110D">
        <w:rPr>
          <w:rFonts w:ascii="Book Antiqua" w:hAnsi="Book Antiqua" w:cs="Times New Roman"/>
          <w:sz w:val="24"/>
          <w:szCs w:val="24"/>
        </w:rPr>
        <w:t xml:space="preserve">wish; </w:t>
      </w:r>
      <w:r w:rsidR="00F725BD" w:rsidRPr="0050110D">
        <w:rPr>
          <w:rFonts w:ascii="Book Antiqua" w:hAnsi="Book Antiqua" w:cs="Times New Roman"/>
          <w:sz w:val="24"/>
          <w:szCs w:val="24"/>
        </w:rPr>
        <w:t>you may</w:t>
      </w:r>
      <w:r w:rsidR="00C37AEA" w:rsidRPr="0050110D">
        <w:rPr>
          <w:rFonts w:ascii="Book Antiqua" w:hAnsi="Book Antiqua" w:cs="Times New Roman"/>
          <w:sz w:val="24"/>
          <w:szCs w:val="24"/>
        </w:rPr>
        <w:t xml:space="preserve"> not, however, consult with other pe</w:t>
      </w:r>
      <w:r w:rsidR="002D218A" w:rsidRPr="0050110D">
        <w:rPr>
          <w:rFonts w:ascii="Book Antiqua" w:hAnsi="Book Antiqua" w:cs="Times New Roman"/>
          <w:sz w:val="24"/>
          <w:szCs w:val="24"/>
        </w:rPr>
        <w:t>ople</w:t>
      </w:r>
      <w:r w:rsidR="00C37AEA" w:rsidRPr="0050110D">
        <w:rPr>
          <w:rFonts w:ascii="Book Antiqua" w:hAnsi="Book Antiqua" w:cs="Times New Roman"/>
          <w:sz w:val="24"/>
          <w:szCs w:val="24"/>
        </w:rPr>
        <w:t>.</w:t>
      </w:r>
      <w:r w:rsidR="00374204" w:rsidRPr="0050110D">
        <w:rPr>
          <w:rFonts w:ascii="Book Antiqua" w:hAnsi="Book Antiqua" w:cs="Times New Roman"/>
          <w:sz w:val="24"/>
          <w:szCs w:val="24"/>
        </w:rPr>
        <w:t xml:space="preserve">  You should expect to be allotted 1.5 hours to complete the final examination.</w:t>
      </w:r>
      <w:r w:rsidR="00EF1871">
        <w:rPr>
          <w:rFonts w:ascii="Book Antiqua" w:hAnsi="Book Antiqua" w:cs="Times New Roman"/>
          <w:sz w:val="24"/>
          <w:szCs w:val="24"/>
        </w:rPr>
        <w:t xml:space="preserve">  </w:t>
      </w:r>
    </w:p>
    <w:p w:rsidR="00765C8B" w:rsidRDefault="00765C8B" w:rsidP="004B0C5B">
      <w:pPr>
        <w:spacing w:after="0" w:line="240" w:lineRule="auto"/>
        <w:rPr>
          <w:rFonts w:ascii="Book Antiqua" w:hAnsi="Book Antiqua" w:cs="Times New Roman"/>
          <w:sz w:val="24"/>
          <w:szCs w:val="24"/>
        </w:rPr>
      </w:pPr>
      <w:r>
        <w:rPr>
          <w:rFonts w:ascii="Book Antiqua" w:hAnsi="Book Antiqua" w:cs="Times New Roman"/>
          <w:sz w:val="24"/>
          <w:szCs w:val="24"/>
        </w:rPr>
        <w:t>Grades will be released at the same time as all other Spring 201</w:t>
      </w:r>
      <w:r w:rsidR="0003675E">
        <w:rPr>
          <w:rFonts w:ascii="Book Antiqua" w:hAnsi="Book Antiqua" w:cs="Times New Roman"/>
          <w:sz w:val="24"/>
          <w:szCs w:val="24"/>
        </w:rPr>
        <w:t>9</w:t>
      </w:r>
      <w:r>
        <w:rPr>
          <w:rFonts w:ascii="Book Antiqua" w:hAnsi="Book Antiqua" w:cs="Times New Roman"/>
          <w:sz w:val="24"/>
          <w:szCs w:val="24"/>
        </w:rPr>
        <w:t xml:space="preserve"> courses. </w:t>
      </w:r>
    </w:p>
    <w:p w:rsidR="00EF1871" w:rsidRDefault="00EF1871" w:rsidP="004B0C5B">
      <w:pPr>
        <w:spacing w:after="0" w:line="240" w:lineRule="auto"/>
        <w:rPr>
          <w:rFonts w:ascii="Book Antiqua" w:hAnsi="Book Antiqua" w:cs="Times New Roman"/>
          <w:sz w:val="24"/>
          <w:szCs w:val="24"/>
        </w:rPr>
      </w:pPr>
    </w:p>
    <w:p w:rsidR="00EF1871" w:rsidRPr="00EF1871" w:rsidRDefault="00EF1871" w:rsidP="004B0C5B">
      <w:pPr>
        <w:spacing w:after="0" w:line="240" w:lineRule="auto"/>
        <w:rPr>
          <w:rFonts w:ascii="Book Antiqua" w:hAnsi="Book Antiqua" w:cs="Times New Roman"/>
          <w:b/>
          <w:sz w:val="24"/>
          <w:szCs w:val="24"/>
        </w:rPr>
      </w:pPr>
      <w:r w:rsidRPr="00EF1871">
        <w:rPr>
          <w:rFonts w:ascii="Book Antiqua" w:hAnsi="Book Antiqua" w:cs="Times New Roman"/>
          <w:b/>
          <w:sz w:val="24"/>
          <w:szCs w:val="24"/>
        </w:rPr>
        <w:t>Academic Honesty</w:t>
      </w:r>
      <w:r w:rsidR="000C2313">
        <w:rPr>
          <w:rFonts w:ascii="Book Antiqua" w:hAnsi="Book Antiqua" w:cs="Times New Roman"/>
          <w:b/>
          <w:sz w:val="24"/>
          <w:szCs w:val="24"/>
        </w:rPr>
        <w:t xml:space="preserve"> and Integrity</w:t>
      </w:r>
    </w:p>
    <w:p w:rsidR="00EF1871" w:rsidRDefault="00EF1871" w:rsidP="004B0C5B">
      <w:pPr>
        <w:spacing w:after="0" w:line="240" w:lineRule="auto"/>
        <w:rPr>
          <w:rFonts w:ascii="Book Antiqua" w:hAnsi="Book Antiqua" w:cs="Times New Roman"/>
          <w:sz w:val="24"/>
          <w:szCs w:val="24"/>
        </w:rPr>
      </w:pPr>
    </w:p>
    <w:p w:rsidR="00EF1871" w:rsidRDefault="00EF1871" w:rsidP="004B0C5B">
      <w:pPr>
        <w:spacing w:after="0" w:line="240" w:lineRule="auto"/>
        <w:rPr>
          <w:rFonts w:ascii="Book Antiqua" w:hAnsi="Book Antiqua" w:cs="Times New Roman"/>
          <w:sz w:val="24"/>
          <w:szCs w:val="24"/>
        </w:rPr>
      </w:pPr>
      <w:r w:rsidRPr="00EF1871">
        <w:rPr>
          <w:rFonts w:ascii="Book Antiqua" w:hAnsi="Book Antiqua" w:cs="Times New Roman"/>
          <w:sz w:val="24"/>
          <w:szCs w:val="24"/>
        </w:rPr>
        <w:t>Academic honesty and integrity are fundamental values of the University community. Students should be sure that they understand the UF Student Honor Code</w:t>
      </w:r>
      <w:r>
        <w:rPr>
          <w:rFonts w:ascii="Book Antiqua" w:hAnsi="Book Antiqua" w:cs="Times New Roman"/>
          <w:sz w:val="24"/>
          <w:szCs w:val="24"/>
        </w:rPr>
        <w:t>, which may be found</w:t>
      </w:r>
      <w:r w:rsidRPr="00EF1871">
        <w:rPr>
          <w:rFonts w:ascii="Book Antiqua" w:hAnsi="Book Antiqua" w:cs="Times New Roman"/>
          <w:sz w:val="24"/>
          <w:szCs w:val="24"/>
        </w:rPr>
        <w:t xml:space="preserve"> at </w:t>
      </w:r>
      <w:hyperlink r:id="rId6" w:history="1">
        <w:r w:rsidRPr="00CD550A">
          <w:rPr>
            <w:rStyle w:val="Hyperlink"/>
            <w:rFonts w:ascii="Book Antiqua" w:hAnsi="Book Antiqua" w:cs="Times New Roman"/>
            <w:sz w:val="24"/>
            <w:szCs w:val="24"/>
          </w:rPr>
          <w:t>http://www.dso.ufl.edu/students.php</w:t>
        </w:r>
      </w:hyperlink>
      <w:r>
        <w:rPr>
          <w:rFonts w:ascii="Book Antiqua" w:hAnsi="Book Antiqua" w:cs="Times New Roman"/>
          <w:sz w:val="24"/>
          <w:szCs w:val="24"/>
        </w:rPr>
        <w:t xml:space="preserve">.  </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lastRenderedPageBreak/>
        <w:t xml:space="preserve">Class </w:t>
      </w:r>
      <w:r w:rsidR="006E3C59" w:rsidRPr="0050110D">
        <w:rPr>
          <w:rFonts w:ascii="Book Antiqua" w:hAnsi="Book Antiqua" w:cs="Times New Roman"/>
          <w:b/>
          <w:sz w:val="24"/>
          <w:szCs w:val="24"/>
        </w:rPr>
        <w:t>A</w:t>
      </w:r>
      <w:r w:rsidRPr="0050110D">
        <w:rPr>
          <w:rFonts w:ascii="Book Antiqua" w:hAnsi="Book Antiqua" w:cs="Times New Roman"/>
          <w:b/>
          <w:sz w:val="24"/>
          <w:szCs w:val="24"/>
        </w:rPr>
        <w:t xml:space="preserve">ttendance </w:t>
      </w:r>
      <w:r w:rsidR="006E3C59" w:rsidRPr="0050110D">
        <w:rPr>
          <w:rFonts w:ascii="Book Antiqua" w:hAnsi="Book Antiqua" w:cs="Times New Roman"/>
          <w:b/>
          <w:sz w:val="24"/>
          <w:szCs w:val="24"/>
        </w:rPr>
        <w:t>P</w:t>
      </w:r>
      <w:r w:rsidRPr="0050110D">
        <w:rPr>
          <w:rFonts w:ascii="Book Antiqua" w:hAnsi="Book Antiqua" w:cs="Times New Roman"/>
          <w:b/>
          <w:sz w:val="24"/>
          <w:szCs w:val="24"/>
        </w:rPr>
        <w:t>olicy</w:t>
      </w:r>
    </w:p>
    <w:p w:rsidR="00901F4A" w:rsidRPr="0050110D" w:rsidRDefault="00901F4A" w:rsidP="004B0C5B">
      <w:pPr>
        <w:spacing w:after="0" w:line="240" w:lineRule="auto"/>
        <w:rPr>
          <w:rFonts w:ascii="Book Antiqua" w:hAnsi="Book Antiqua" w:cs="Times New Roman"/>
          <w:b/>
          <w:sz w:val="24"/>
          <w:szCs w:val="24"/>
        </w:rPr>
      </w:pPr>
    </w:p>
    <w:p w:rsidR="00386C63" w:rsidRPr="0050110D" w:rsidRDefault="00C37AEA"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Students are expected to attend all classes.  If some conflict prevents </w:t>
      </w:r>
      <w:r w:rsidR="00F725BD" w:rsidRPr="0050110D">
        <w:rPr>
          <w:rFonts w:ascii="Book Antiqua" w:hAnsi="Book Antiqua" w:cs="Times New Roman"/>
          <w:sz w:val="24"/>
          <w:szCs w:val="24"/>
        </w:rPr>
        <w:t xml:space="preserve">you </w:t>
      </w:r>
      <w:r w:rsidRPr="0050110D">
        <w:rPr>
          <w:rFonts w:ascii="Book Antiqua" w:hAnsi="Book Antiqua" w:cs="Times New Roman"/>
          <w:sz w:val="24"/>
          <w:szCs w:val="24"/>
        </w:rPr>
        <w:t>f</w:t>
      </w:r>
      <w:r w:rsidR="00A87290" w:rsidRPr="0050110D">
        <w:rPr>
          <w:rFonts w:ascii="Book Antiqua" w:hAnsi="Book Antiqua" w:cs="Times New Roman"/>
          <w:sz w:val="24"/>
          <w:szCs w:val="24"/>
        </w:rPr>
        <w:t>ro</w:t>
      </w:r>
      <w:r w:rsidRPr="0050110D">
        <w:rPr>
          <w:rFonts w:ascii="Book Antiqua" w:hAnsi="Book Antiqua" w:cs="Times New Roman"/>
          <w:sz w:val="24"/>
          <w:szCs w:val="24"/>
        </w:rPr>
        <w:t xml:space="preserve">m sitting for the final examination at the time it is scheduled, </w:t>
      </w:r>
      <w:r w:rsidR="00F725BD" w:rsidRPr="0050110D">
        <w:rPr>
          <w:rFonts w:ascii="Book Antiqua" w:hAnsi="Book Antiqua" w:cs="Times New Roman"/>
          <w:sz w:val="24"/>
          <w:szCs w:val="24"/>
        </w:rPr>
        <w:t xml:space="preserve">you </w:t>
      </w:r>
      <w:r w:rsidRPr="0050110D">
        <w:rPr>
          <w:rFonts w:ascii="Book Antiqua" w:hAnsi="Book Antiqua" w:cs="Times New Roman"/>
          <w:sz w:val="24"/>
          <w:szCs w:val="24"/>
        </w:rPr>
        <w:t>should consult the</w:t>
      </w:r>
      <w:r w:rsidR="00965BDC">
        <w:rPr>
          <w:rFonts w:ascii="Book Antiqua" w:hAnsi="Book Antiqua" w:cs="Times New Roman"/>
          <w:sz w:val="24"/>
          <w:szCs w:val="24"/>
        </w:rPr>
        <w:t xml:space="preserve"> </w:t>
      </w:r>
      <w:r w:rsidR="00150075" w:rsidRPr="0050110D">
        <w:rPr>
          <w:rFonts w:ascii="Book Antiqua" w:hAnsi="Book Antiqua" w:cs="Times New Roman"/>
          <w:sz w:val="24"/>
          <w:szCs w:val="24"/>
        </w:rPr>
        <w:t xml:space="preserve">law school policy on delay in taking exams found at: </w:t>
      </w:r>
      <w:hyperlink r:id="rId7" w:anchor="12" w:history="1">
        <w:r w:rsidR="002574C9" w:rsidRPr="0050110D">
          <w:rPr>
            <w:rStyle w:val="Hyperlink"/>
            <w:rFonts w:ascii="Book Antiqua" w:hAnsi="Book Antiqua" w:cs="Times New Roman"/>
            <w:sz w:val="24"/>
            <w:szCs w:val="24"/>
          </w:rPr>
          <w:t>http://www.law.ufl.edu/student-affairs/current-students/academic-policies#12</w:t>
        </w:r>
      </w:hyperlink>
      <w:r w:rsidR="002574C9" w:rsidRPr="0050110D">
        <w:rPr>
          <w:rFonts w:ascii="Book Antiqua" w:hAnsi="Book Antiqua" w:cs="Times New Roman"/>
          <w:sz w:val="24"/>
          <w:szCs w:val="24"/>
        </w:rPr>
        <w:t xml:space="preserve">.  </w:t>
      </w:r>
      <w:r w:rsidR="00150075" w:rsidRPr="0050110D">
        <w:rPr>
          <w:rFonts w:ascii="Book Antiqua" w:hAnsi="Book Antiqua" w:cs="Times New Roman"/>
          <w:sz w:val="24"/>
          <w:szCs w:val="24"/>
        </w:rPr>
        <w:t xml:space="preserve"> </w:t>
      </w:r>
    </w:p>
    <w:p w:rsidR="002D218A" w:rsidRPr="0050110D" w:rsidRDefault="002D218A" w:rsidP="004B0C5B">
      <w:pPr>
        <w:spacing w:after="0" w:line="240" w:lineRule="auto"/>
        <w:rPr>
          <w:rFonts w:ascii="Book Antiqua" w:hAnsi="Book Antiqua" w:cs="Times New Roman"/>
          <w:sz w:val="24"/>
          <w:szCs w:val="24"/>
        </w:rPr>
      </w:pPr>
    </w:p>
    <w:p w:rsidR="002D218A" w:rsidRPr="0050110D" w:rsidRDefault="002D218A"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Laptops and Cellular Telephones</w:t>
      </w:r>
    </w:p>
    <w:p w:rsidR="002D218A" w:rsidRPr="0050110D" w:rsidRDefault="002D218A" w:rsidP="004B0C5B">
      <w:pPr>
        <w:spacing w:after="0" w:line="240" w:lineRule="auto"/>
        <w:rPr>
          <w:rFonts w:ascii="Book Antiqua" w:hAnsi="Book Antiqua" w:cs="Times New Roman"/>
          <w:sz w:val="24"/>
          <w:szCs w:val="24"/>
        </w:rPr>
      </w:pPr>
    </w:p>
    <w:p w:rsidR="002D218A" w:rsidRPr="0050110D" w:rsidRDefault="002D218A"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You are free to use a laptop computer to take notes during class and to view materials for class.  Because information appearing on a laptop screen potentially may distract fellow students seated near you, however, please do not use your laptop during class for non-class purposes, such as reading e-mail, searching the internet, and so on.</w:t>
      </w:r>
      <w:r w:rsidR="0050110D">
        <w:rPr>
          <w:rFonts w:ascii="Book Antiqua" w:hAnsi="Book Antiqua" w:cs="Times New Roman"/>
          <w:sz w:val="24"/>
          <w:szCs w:val="24"/>
        </w:rPr>
        <w:t xml:space="preserve">  </w:t>
      </w:r>
    </w:p>
    <w:p w:rsidR="00374204" w:rsidRPr="0050110D" w:rsidRDefault="00374204" w:rsidP="004B0C5B">
      <w:pPr>
        <w:spacing w:after="0" w:line="240" w:lineRule="auto"/>
        <w:rPr>
          <w:rFonts w:ascii="Book Antiqua" w:hAnsi="Book Antiqua" w:cs="Times New Roman"/>
          <w:sz w:val="24"/>
          <w:szCs w:val="24"/>
        </w:rPr>
      </w:pPr>
    </w:p>
    <w:p w:rsidR="002D218A" w:rsidRPr="0050110D" w:rsidRDefault="007663E4"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Please </w:t>
      </w:r>
      <w:r w:rsidR="002D218A" w:rsidRPr="0050110D">
        <w:rPr>
          <w:rFonts w:ascii="Book Antiqua" w:hAnsi="Book Antiqua" w:cs="Times New Roman"/>
          <w:sz w:val="24"/>
          <w:szCs w:val="24"/>
        </w:rPr>
        <w:t>turn off your cell phones during class</w:t>
      </w:r>
      <w:r w:rsidRPr="0050110D">
        <w:rPr>
          <w:rFonts w:ascii="Book Antiqua" w:hAnsi="Book Antiqua" w:cs="Times New Roman"/>
          <w:sz w:val="24"/>
          <w:szCs w:val="24"/>
        </w:rPr>
        <w:t xml:space="preserve">.  </w:t>
      </w:r>
      <w:r w:rsidR="002D218A" w:rsidRPr="0050110D">
        <w:rPr>
          <w:rFonts w:ascii="Book Antiqua" w:hAnsi="Book Antiqua" w:cs="Times New Roman"/>
          <w:sz w:val="24"/>
          <w:szCs w:val="24"/>
        </w:rPr>
        <w:t>I recognize</w:t>
      </w:r>
      <w:r w:rsidR="00EF1871">
        <w:rPr>
          <w:rFonts w:ascii="Book Antiqua" w:hAnsi="Book Antiqua" w:cs="Times New Roman"/>
          <w:sz w:val="24"/>
          <w:szCs w:val="24"/>
        </w:rPr>
        <w:t>, however,</w:t>
      </w:r>
      <w:r w:rsidR="002D218A" w:rsidRPr="0050110D">
        <w:rPr>
          <w:rFonts w:ascii="Book Antiqua" w:hAnsi="Book Antiqua" w:cs="Times New Roman"/>
          <w:sz w:val="24"/>
          <w:szCs w:val="24"/>
        </w:rPr>
        <w:t xml:space="preserve"> that there may be times </w:t>
      </w:r>
      <w:r w:rsidRPr="0050110D">
        <w:rPr>
          <w:rFonts w:ascii="Book Antiqua" w:hAnsi="Book Antiqua" w:cs="Times New Roman"/>
          <w:sz w:val="24"/>
          <w:szCs w:val="24"/>
        </w:rPr>
        <w:t>when</w:t>
      </w:r>
      <w:r w:rsidR="002D218A" w:rsidRPr="0050110D">
        <w:rPr>
          <w:rFonts w:ascii="Book Antiqua" w:hAnsi="Book Antiqua" w:cs="Times New Roman"/>
          <w:sz w:val="24"/>
          <w:szCs w:val="24"/>
        </w:rPr>
        <w:t xml:space="preserve"> you </w:t>
      </w:r>
      <w:r w:rsidRPr="0050110D">
        <w:rPr>
          <w:rFonts w:ascii="Book Antiqua" w:hAnsi="Book Antiqua" w:cs="Times New Roman"/>
          <w:sz w:val="24"/>
          <w:szCs w:val="24"/>
        </w:rPr>
        <w:t>must</w:t>
      </w:r>
      <w:r w:rsidR="002D218A" w:rsidRPr="0050110D">
        <w:rPr>
          <w:rFonts w:ascii="Book Antiqua" w:hAnsi="Book Antiqua" w:cs="Times New Roman"/>
          <w:sz w:val="24"/>
          <w:szCs w:val="24"/>
        </w:rPr>
        <w:t xml:space="preserve"> be available by telephone (e.g., you are a parent or are </w:t>
      </w:r>
      <w:r w:rsidR="00367903" w:rsidRPr="0050110D">
        <w:rPr>
          <w:rFonts w:ascii="Book Antiqua" w:hAnsi="Book Antiqua" w:cs="Times New Roman"/>
          <w:sz w:val="24"/>
          <w:szCs w:val="24"/>
        </w:rPr>
        <w:t xml:space="preserve">otherwise </w:t>
      </w:r>
      <w:r w:rsidR="002D218A" w:rsidRPr="0050110D">
        <w:rPr>
          <w:rFonts w:ascii="Book Antiqua" w:hAnsi="Book Antiqua" w:cs="Times New Roman"/>
          <w:sz w:val="24"/>
          <w:szCs w:val="24"/>
        </w:rPr>
        <w:t xml:space="preserve">responsible for a dependent and need to be available in case of an emergency).  If that is the case, please put your phone in “vibrate only” </w:t>
      </w:r>
      <w:r w:rsidR="00367903" w:rsidRPr="0050110D">
        <w:rPr>
          <w:rFonts w:ascii="Book Antiqua" w:hAnsi="Book Antiqua" w:cs="Times New Roman"/>
          <w:sz w:val="24"/>
          <w:szCs w:val="24"/>
        </w:rPr>
        <w:t xml:space="preserve">or “silent” </w:t>
      </w:r>
      <w:r w:rsidR="002D218A" w:rsidRPr="0050110D">
        <w:rPr>
          <w:rFonts w:ascii="Book Antiqua" w:hAnsi="Book Antiqua" w:cs="Times New Roman"/>
          <w:sz w:val="24"/>
          <w:szCs w:val="24"/>
        </w:rPr>
        <w:t xml:space="preserve">mode.   </w:t>
      </w:r>
    </w:p>
    <w:p w:rsidR="00150075" w:rsidRPr="0050110D" w:rsidRDefault="00150075" w:rsidP="004B0C5B">
      <w:pPr>
        <w:spacing w:after="0" w:line="240" w:lineRule="auto"/>
        <w:rPr>
          <w:rFonts w:ascii="Book Antiqua" w:hAnsi="Book Antiqua" w:cs="Times New Roman"/>
          <w:sz w:val="24"/>
          <w:szCs w:val="24"/>
        </w:rPr>
      </w:pPr>
    </w:p>
    <w:p w:rsidR="00386C63" w:rsidRPr="0050110D" w:rsidRDefault="00C37AEA" w:rsidP="004B0C5B">
      <w:pPr>
        <w:pStyle w:val="Heading1"/>
        <w:spacing w:line="240" w:lineRule="auto"/>
        <w:rPr>
          <w:rFonts w:ascii="Book Antiqua" w:hAnsi="Book Antiqua"/>
          <w:sz w:val="24"/>
          <w:szCs w:val="24"/>
          <w:u w:val="none"/>
        </w:rPr>
      </w:pPr>
      <w:r w:rsidRPr="0050110D">
        <w:rPr>
          <w:rFonts w:ascii="Book Antiqua" w:hAnsi="Book Antiqua"/>
          <w:sz w:val="24"/>
          <w:szCs w:val="24"/>
          <w:u w:val="none"/>
        </w:rPr>
        <w:t>A</w:t>
      </w:r>
      <w:r w:rsidR="00386C63" w:rsidRPr="0050110D">
        <w:rPr>
          <w:rFonts w:ascii="Book Antiqua" w:hAnsi="Book Antiqua"/>
          <w:sz w:val="24"/>
          <w:szCs w:val="24"/>
          <w:u w:val="none"/>
        </w:rPr>
        <w:t xml:space="preserve">ccommodations for </w:t>
      </w:r>
      <w:r w:rsidRPr="0050110D">
        <w:rPr>
          <w:rFonts w:ascii="Book Antiqua" w:hAnsi="Book Antiqua"/>
          <w:sz w:val="24"/>
          <w:szCs w:val="24"/>
          <w:u w:val="none"/>
        </w:rPr>
        <w:t>S</w:t>
      </w:r>
      <w:r w:rsidR="00386C63" w:rsidRPr="0050110D">
        <w:rPr>
          <w:rFonts w:ascii="Book Antiqua" w:hAnsi="Book Antiqua"/>
          <w:sz w:val="24"/>
          <w:szCs w:val="24"/>
          <w:u w:val="none"/>
        </w:rPr>
        <w:t xml:space="preserve">tudents with </w:t>
      </w:r>
      <w:r w:rsidRPr="0050110D">
        <w:rPr>
          <w:rFonts w:ascii="Book Antiqua" w:hAnsi="Book Antiqua"/>
          <w:sz w:val="24"/>
          <w:szCs w:val="24"/>
          <w:u w:val="none"/>
        </w:rPr>
        <w:t>D</w:t>
      </w:r>
      <w:r w:rsidR="00386C63" w:rsidRPr="0050110D">
        <w:rPr>
          <w:rFonts w:ascii="Book Antiqua" w:hAnsi="Book Antiqua"/>
          <w:sz w:val="24"/>
          <w:szCs w:val="24"/>
          <w:u w:val="none"/>
        </w:rPr>
        <w:t>isabilities</w:t>
      </w:r>
    </w:p>
    <w:p w:rsidR="00C37AEA" w:rsidRPr="0050110D" w:rsidRDefault="00C37AEA" w:rsidP="004B0C5B">
      <w:pPr>
        <w:spacing w:after="0" w:line="240" w:lineRule="auto"/>
        <w:rPr>
          <w:rFonts w:ascii="Book Antiqua" w:hAnsi="Book Antiqua" w:cs="Times New Roman"/>
          <w:sz w:val="24"/>
          <w:szCs w:val="24"/>
        </w:rPr>
      </w:pPr>
    </w:p>
    <w:p w:rsidR="00386C63" w:rsidRDefault="00386C63"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sidR="00C37AEA" w:rsidRPr="0050110D">
        <w:rPr>
          <w:rFonts w:ascii="Book Antiqua" w:hAnsi="Book Antiqua" w:cs="Times New Roman"/>
          <w:sz w:val="24"/>
          <w:szCs w:val="24"/>
        </w:rPr>
        <w:t xml:space="preserve">  Students who would need assistance i</w:t>
      </w:r>
      <w:r w:rsidR="00AA67BC">
        <w:rPr>
          <w:rFonts w:ascii="Book Antiqua" w:hAnsi="Book Antiqua" w:cs="Times New Roman"/>
          <w:sz w:val="24"/>
          <w:szCs w:val="24"/>
        </w:rPr>
        <w:t xml:space="preserve">f </w:t>
      </w:r>
      <w:r w:rsidR="00C37AEA" w:rsidRPr="0050110D">
        <w:rPr>
          <w:rFonts w:ascii="Book Antiqua" w:hAnsi="Book Antiqua" w:cs="Times New Roman"/>
          <w:sz w:val="24"/>
          <w:szCs w:val="24"/>
        </w:rPr>
        <w:t xml:space="preserve">the classroom might need to be evacuated </w:t>
      </w:r>
      <w:r w:rsidR="00722204" w:rsidRPr="0050110D">
        <w:rPr>
          <w:rFonts w:ascii="Book Antiqua" w:hAnsi="Book Antiqua" w:cs="Times New Roman"/>
          <w:sz w:val="24"/>
          <w:szCs w:val="24"/>
        </w:rPr>
        <w:t xml:space="preserve">for </w:t>
      </w:r>
      <w:r w:rsidR="00C37AEA" w:rsidRPr="0050110D">
        <w:rPr>
          <w:rFonts w:ascii="Book Antiqua" w:hAnsi="Book Antiqua" w:cs="Times New Roman"/>
          <w:sz w:val="24"/>
          <w:szCs w:val="24"/>
        </w:rPr>
        <w:t>an emergency (such as a</w:t>
      </w:r>
      <w:r w:rsidR="00AA67BC">
        <w:rPr>
          <w:rFonts w:ascii="Book Antiqua" w:hAnsi="Book Antiqua" w:cs="Times New Roman"/>
          <w:sz w:val="24"/>
          <w:szCs w:val="24"/>
        </w:rPr>
        <w:t xml:space="preserve"> severe</w:t>
      </w:r>
      <w:r w:rsidR="00C37AEA" w:rsidRPr="0050110D">
        <w:rPr>
          <w:rFonts w:ascii="Book Antiqua" w:hAnsi="Book Antiqua" w:cs="Times New Roman"/>
          <w:sz w:val="24"/>
          <w:szCs w:val="24"/>
        </w:rPr>
        <w:t xml:space="preserve"> weather event) should inform the Office of Student Affairs when requesting accommodation.</w:t>
      </w:r>
    </w:p>
    <w:p w:rsidR="00765C8B" w:rsidRPr="0050110D" w:rsidRDefault="00765C8B" w:rsidP="004B0C5B">
      <w:pPr>
        <w:spacing w:after="0" w:line="240" w:lineRule="auto"/>
        <w:rPr>
          <w:rFonts w:ascii="Book Antiqua" w:hAnsi="Book Antiqua" w:cs="Times New Roman"/>
          <w:sz w:val="24"/>
          <w:szCs w:val="24"/>
        </w:rPr>
      </w:pPr>
    </w:p>
    <w:p w:rsidR="00C37AEA" w:rsidRPr="0050110D" w:rsidRDefault="006D47D0"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Student Course Evaluations</w:t>
      </w:r>
    </w:p>
    <w:p w:rsidR="00CF235D" w:rsidRPr="0050110D" w:rsidRDefault="00CF235D" w:rsidP="00A87290">
      <w:pPr>
        <w:spacing w:after="0" w:line="240" w:lineRule="auto"/>
        <w:rPr>
          <w:rFonts w:ascii="Book Antiqua" w:hAnsi="Book Antiqua" w:cs="Times New Roman"/>
          <w:sz w:val="24"/>
          <w:szCs w:val="24"/>
        </w:rPr>
      </w:pPr>
      <w:r w:rsidRPr="0050110D">
        <w:rPr>
          <w:rFonts w:ascii="Book Antiqua" w:hAnsi="Book Antiqua" w:cs="Times New Roman"/>
          <w:sz w:val="24"/>
          <w:szCs w:val="24"/>
          <w:u w:val="single"/>
        </w:rPr>
        <w:br/>
      </w:r>
      <w:r w:rsidR="006D47D0" w:rsidRPr="0050110D">
        <w:rPr>
          <w:rFonts w:ascii="Book Antiqua" w:hAnsi="Book Antiqua" w:cs="Times New Roman"/>
          <w:sz w:val="24"/>
          <w:szCs w:val="24"/>
        </w:rPr>
        <w:t>Students are expected to provide feedback on the quality of instruction in this course based on 10 criteria. These evaluations are conducted online. Evaluations are typically open during the last two or three weeks of the semester, but</w:t>
      </w:r>
      <w:r w:rsidR="00D24B95" w:rsidRPr="0050110D">
        <w:rPr>
          <w:rFonts w:ascii="Book Antiqua" w:hAnsi="Book Antiqua" w:cs="Times New Roman"/>
          <w:sz w:val="24"/>
          <w:szCs w:val="24"/>
        </w:rPr>
        <w:t>,</w:t>
      </w:r>
      <w:r w:rsidR="006D47D0" w:rsidRPr="0050110D">
        <w:rPr>
          <w:rFonts w:ascii="Book Antiqua" w:hAnsi="Book Antiqua" w:cs="Times New Roman"/>
          <w:sz w:val="24"/>
          <w:szCs w:val="24"/>
        </w:rPr>
        <w:t xml:space="preserve"> </w:t>
      </w:r>
      <w:r w:rsidR="00D24B95" w:rsidRPr="0050110D">
        <w:rPr>
          <w:rFonts w:ascii="Book Antiqua" w:hAnsi="Book Antiqua" w:cs="Times New Roman"/>
          <w:sz w:val="24"/>
          <w:szCs w:val="24"/>
        </w:rPr>
        <w:t xml:space="preserve">given the timing of this course, </w:t>
      </w:r>
      <w:r w:rsidR="006D47D0" w:rsidRPr="0050110D">
        <w:rPr>
          <w:rFonts w:ascii="Book Antiqua" w:hAnsi="Book Antiqua" w:cs="Times New Roman"/>
          <w:sz w:val="24"/>
          <w:szCs w:val="24"/>
        </w:rPr>
        <w:t xml:space="preserve">students will be given specific times when they are open. </w:t>
      </w:r>
      <w:r w:rsidR="00D24B95" w:rsidRPr="0050110D">
        <w:rPr>
          <w:rFonts w:ascii="Book Antiqua" w:hAnsi="Book Antiqua" w:cs="Times New Roman"/>
          <w:sz w:val="24"/>
          <w:szCs w:val="24"/>
        </w:rPr>
        <w:t xml:space="preserve"> </w:t>
      </w:r>
      <w:r w:rsidR="006D47D0" w:rsidRPr="0050110D">
        <w:rPr>
          <w:rFonts w:ascii="Book Antiqua" w:hAnsi="Book Antiqua" w:cs="Times New Roman"/>
          <w:sz w:val="24"/>
          <w:szCs w:val="24"/>
        </w:rPr>
        <w:t xml:space="preserve">Summary results of these assessments are available to students at </w:t>
      </w:r>
      <w:hyperlink r:id="rId8" w:history="1">
        <w:r w:rsidR="006D47D0" w:rsidRPr="0050110D">
          <w:rPr>
            <w:rStyle w:val="Hyperlink"/>
            <w:rFonts w:ascii="Book Antiqua" w:hAnsi="Book Antiqua" w:cs="Times New Roman"/>
            <w:sz w:val="24"/>
            <w:szCs w:val="24"/>
          </w:rPr>
          <w:t>https://evaluations.ufl.edu</w:t>
        </w:r>
      </w:hyperlink>
      <w:r w:rsidR="006D47D0" w:rsidRPr="0050110D">
        <w:rPr>
          <w:rFonts w:ascii="Book Antiqua" w:hAnsi="Book Antiqua" w:cs="Times New Roman"/>
          <w:sz w:val="24"/>
          <w:szCs w:val="24"/>
        </w:rPr>
        <w:t>.</w:t>
      </w:r>
    </w:p>
    <w:p w:rsidR="006D47D0" w:rsidRPr="0050110D" w:rsidRDefault="006D47D0" w:rsidP="00A87290">
      <w:pPr>
        <w:spacing w:after="0" w:line="240" w:lineRule="auto"/>
        <w:rPr>
          <w:rFonts w:ascii="Book Antiqua" w:hAnsi="Book Antiqua" w:cs="Times New Roman"/>
          <w:sz w:val="24"/>
          <w:szCs w:val="24"/>
        </w:rPr>
      </w:pPr>
    </w:p>
    <w:p w:rsidR="00386C63" w:rsidRPr="0050110D" w:rsidRDefault="00B43A89" w:rsidP="00A87290">
      <w:pPr>
        <w:pStyle w:val="Heading1"/>
        <w:spacing w:after="200" w:line="240" w:lineRule="auto"/>
        <w:rPr>
          <w:rFonts w:ascii="Book Antiqua" w:hAnsi="Book Antiqua"/>
          <w:sz w:val="24"/>
          <w:szCs w:val="24"/>
          <w:u w:val="none"/>
        </w:rPr>
      </w:pPr>
      <w:r w:rsidRPr="0050110D">
        <w:rPr>
          <w:rFonts w:ascii="Book Antiqua" w:hAnsi="Book Antiqua"/>
          <w:sz w:val="24"/>
          <w:szCs w:val="24"/>
          <w:u w:val="none"/>
        </w:rPr>
        <w:t xml:space="preserve">Information on </w:t>
      </w:r>
      <w:r w:rsidR="00150075" w:rsidRPr="0050110D">
        <w:rPr>
          <w:rFonts w:ascii="Book Antiqua" w:hAnsi="Book Antiqua"/>
          <w:sz w:val="24"/>
          <w:szCs w:val="24"/>
          <w:u w:val="none"/>
        </w:rPr>
        <w:t>UF</w:t>
      </w:r>
      <w:r w:rsidR="00CF235D" w:rsidRPr="0050110D">
        <w:rPr>
          <w:rFonts w:ascii="Book Antiqua" w:hAnsi="Book Antiqua"/>
          <w:sz w:val="24"/>
          <w:szCs w:val="24"/>
          <w:u w:val="none"/>
        </w:rPr>
        <w:t xml:space="preserve"> Law</w:t>
      </w:r>
      <w:r w:rsidR="00150075" w:rsidRPr="0050110D">
        <w:rPr>
          <w:rFonts w:ascii="Book Antiqua" w:hAnsi="Book Antiqua"/>
          <w:sz w:val="24"/>
          <w:szCs w:val="24"/>
          <w:u w:val="none"/>
        </w:rPr>
        <w:t xml:space="preserve"> </w:t>
      </w:r>
      <w:r w:rsidR="00C37AEA" w:rsidRPr="0050110D">
        <w:rPr>
          <w:rFonts w:ascii="Book Antiqua" w:hAnsi="Book Antiqua"/>
          <w:sz w:val="24"/>
          <w:szCs w:val="24"/>
          <w:u w:val="none"/>
        </w:rPr>
        <w:t>G</w:t>
      </w:r>
      <w:r w:rsidRPr="0050110D">
        <w:rPr>
          <w:rFonts w:ascii="Book Antiqua" w:hAnsi="Book Antiqua"/>
          <w:sz w:val="24"/>
          <w:szCs w:val="24"/>
          <w:u w:val="none"/>
        </w:rPr>
        <w:t xml:space="preserve">rading </w:t>
      </w:r>
      <w:r w:rsidR="00C37AEA" w:rsidRPr="0050110D">
        <w:rPr>
          <w:rFonts w:ascii="Book Antiqua" w:hAnsi="Book Antiqua"/>
          <w:sz w:val="24"/>
          <w:szCs w:val="24"/>
          <w:u w:val="none"/>
        </w:rPr>
        <w:t>P</w:t>
      </w:r>
      <w:r w:rsidRPr="0050110D">
        <w:rPr>
          <w:rFonts w:ascii="Book Antiqua" w:hAnsi="Book Antiqua"/>
          <w:sz w:val="24"/>
          <w:szCs w:val="24"/>
          <w:u w:val="none"/>
        </w:rPr>
        <w:t>olicies</w:t>
      </w:r>
    </w:p>
    <w:p w:rsidR="00A87290" w:rsidRPr="0050110D" w:rsidRDefault="00A87290" w:rsidP="00A87290">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 UF policy for assigning grade points is set forth below.  The College of Law grading curve policy </w:t>
      </w:r>
      <w:r w:rsidR="00B42A48" w:rsidRPr="0050110D">
        <w:rPr>
          <w:rFonts w:ascii="Book Antiqua" w:hAnsi="Book Antiqua" w:cs="Times New Roman"/>
          <w:sz w:val="24"/>
          <w:szCs w:val="24"/>
        </w:rPr>
        <w:t>follows the policy on assigning grade points</w:t>
      </w:r>
      <w:r w:rsidRPr="0050110D">
        <w:rPr>
          <w:rFonts w:ascii="Book Antiqua" w:hAnsi="Book Antiqua" w:cs="Times New Roman"/>
          <w:sz w:val="24"/>
          <w:szCs w:val="24"/>
        </w:rPr>
        <w:t>.</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u w:val="single"/>
        </w:rPr>
        <w:t>Points</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Point</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Point</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A (Excellent)</w:t>
      </w:r>
      <w:r w:rsidRPr="0050110D">
        <w:rPr>
          <w:rFonts w:ascii="Book Antiqua" w:hAnsi="Book Antiqua" w:cs="Times New Roman"/>
          <w:sz w:val="24"/>
          <w:szCs w:val="24"/>
        </w:rPr>
        <w:tab/>
        <w:t>4.0</w:t>
      </w:r>
      <w:r w:rsidRPr="0050110D">
        <w:rPr>
          <w:rFonts w:ascii="Book Antiqua" w:hAnsi="Book Antiqua" w:cs="Times New Roman"/>
          <w:sz w:val="24"/>
          <w:szCs w:val="24"/>
        </w:rPr>
        <w:tab/>
      </w:r>
      <w:r w:rsidRPr="0050110D">
        <w:rPr>
          <w:rFonts w:ascii="Book Antiqua" w:hAnsi="Book Antiqua" w:cs="Times New Roman"/>
          <w:sz w:val="24"/>
          <w:szCs w:val="24"/>
        </w:rPr>
        <w:tab/>
        <w:t>C+</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2.33</w:t>
      </w:r>
      <w:r w:rsidRPr="0050110D">
        <w:rPr>
          <w:rFonts w:ascii="Book Antiqua" w:hAnsi="Book Antiqua" w:cs="Times New Roman"/>
          <w:sz w:val="24"/>
          <w:szCs w:val="24"/>
        </w:rPr>
        <w:tab/>
      </w:r>
      <w:r w:rsidRPr="0050110D">
        <w:rPr>
          <w:rFonts w:ascii="Book Antiqua" w:hAnsi="Book Antiqua" w:cs="Times New Roman"/>
          <w:sz w:val="24"/>
          <w:szCs w:val="24"/>
        </w:rPr>
        <w:tab/>
        <w:t>D-</w:t>
      </w:r>
      <w:r w:rsidRPr="0050110D">
        <w:rPr>
          <w:rFonts w:ascii="Book Antiqua" w:hAnsi="Book Antiqua" w:cs="Times New Roman"/>
          <w:sz w:val="24"/>
          <w:szCs w:val="24"/>
        </w:rPr>
        <w:tab/>
      </w:r>
      <w:r w:rsidRPr="0050110D">
        <w:rPr>
          <w:rFonts w:ascii="Book Antiqua" w:hAnsi="Book Antiqua" w:cs="Times New Roman"/>
          <w:sz w:val="24"/>
          <w:szCs w:val="24"/>
        </w:rPr>
        <w:tab/>
        <w:t>0.67</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A-</w:t>
      </w:r>
      <w:r w:rsidRPr="0050110D">
        <w:rPr>
          <w:rFonts w:ascii="Book Antiqua" w:hAnsi="Book Antiqua" w:cs="Times New Roman"/>
          <w:sz w:val="24"/>
          <w:szCs w:val="24"/>
        </w:rPr>
        <w:tab/>
        <w:t>3.67</w:t>
      </w:r>
      <w:r w:rsidRPr="0050110D">
        <w:rPr>
          <w:rFonts w:ascii="Book Antiqua" w:hAnsi="Book Antiqua" w:cs="Times New Roman"/>
          <w:sz w:val="24"/>
          <w:szCs w:val="24"/>
        </w:rPr>
        <w:tab/>
      </w:r>
      <w:r w:rsidRPr="0050110D">
        <w:rPr>
          <w:rFonts w:ascii="Book Antiqua" w:hAnsi="Book Antiqua" w:cs="Times New Roman"/>
          <w:sz w:val="24"/>
          <w:szCs w:val="24"/>
        </w:rPr>
        <w:tab/>
        <w:t>C (Satisfactory)</w:t>
      </w:r>
      <w:r w:rsidRPr="0050110D">
        <w:rPr>
          <w:rFonts w:ascii="Book Antiqua" w:hAnsi="Book Antiqua" w:cs="Times New Roman"/>
          <w:sz w:val="24"/>
          <w:szCs w:val="24"/>
        </w:rPr>
        <w:tab/>
        <w:t>2.00</w:t>
      </w:r>
      <w:r w:rsidRPr="0050110D">
        <w:rPr>
          <w:rFonts w:ascii="Book Antiqua" w:hAnsi="Book Antiqua" w:cs="Times New Roman"/>
          <w:sz w:val="24"/>
          <w:szCs w:val="24"/>
        </w:rPr>
        <w:tab/>
      </w:r>
      <w:r w:rsidRPr="0050110D">
        <w:rPr>
          <w:rFonts w:ascii="Book Antiqua" w:hAnsi="Book Antiqua" w:cs="Times New Roman"/>
          <w:sz w:val="24"/>
          <w:szCs w:val="24"/>
        </w:rPr>
        <w:tab/>
      </w:r>
      <w:r w:rsidR="009B265E">
        <w:rPr>
          <w:rFonts w:ascii="Book Antiqua" w:hAnsi="Book Antiqua" w:cs="Times New Roman"/>
          <w:sz w:val="24"/>
          <w:szCs w:val="24"/>
        </w:rPr>
        <w:t>E (Failure)</w:t>
      </w:r>
      <w:r w:rsidRPr="0050110D">
        <w:rPr>
          <w:rFonts w:ascii="Book Antiqua" w:hAnsi="Book Antiqua" w:cs="Times New Roman"/>
          <w:sz w:val="24"/>
          <w:szCs w:val="24"/>
        </w:rPr>
        <w:tab/>
      </w:r>
      <w:r w:rsidR="009B265E">
        <w:rPr>
          <w:rFonts w:ascii="Book Antiqua" w:hAnsi="Book Antiqua" w:cs="Times New Roman"/>
          <w:sz w:val="24"/>
          <w:szCs w:val="24"/>
        </w:rPr>
        <w:t>0.00</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B+</w:t>
      </w:r>
      <w:r w:rsidRPr="0050110D">
        <w:rPr>
          <w:rFonts w:ascii="Book Antiqua" w:hAnsi="Book Antiqua" w:cs="Times New Roman"/>
          <w:sz w:val="24"/>
          <w:szCs w:val="24"/>
        </w:rPr>
        <w:tab/>
        <w:t>3.33</w:t>
      </w:r>
      <w:r w:rsidRPr="0050110D">
        <w:rPr>
          <w:rFonts w:ascii="Book Antiqua" w:hAnsi="Book Antiqua" w:cs="Times New Roman"/>
          <w:sz w:val="24"/>
          <w:szCs w:val="24"/>
        </w:rPr>
        <w:tab/>
      </w:r>
      <w:r w:rsidRPr="0050110D">
        <w:rPr>
          <w:rFonts w:ascii="Book Antiqua" w:hAnsi="Book Antiqua" w:cs="Times New Roman"/>
          <w:sz w:val="24"/>
          <w:szCs w:val="24"/>
        </w:rPr>
        <w:tab/>
        <w:t>C-</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1.67</w:t>
      </w:r>
      <w:r w:rsidR="00D773D0" w:rsidRPr="0050110D">
        <w:rPr>
          <w:rFonts w:ascii="Book Antiqua" w:hAnsi="Book Antiqua" w:cs="Times New Roman"/>
          <w:sz w:val="24"/>
          <w:szCs w:val="24"/>
        </w:rPr>
        <w:tab/>
      </w:r>
      <w:r w:rsidR="00D773D0" w:rsidRPr="0050110D">
        <w:rPr>
          <w:rFonts w:ascii="Book Antiqua" w:hAnsi="Book Antiqua" w:cs="Times New Roman"/>
          <w:sz w:val="24"/>
          <w:szCs w:val="24"/>
        </w:rPr>
        <w:tab/>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B (Good)</w:t>
      </w:r>
      <w:r w:rsidRPr="0050110D">
        <w:rPr>
          <w:rFonts w:ascii="Book Antiqua" w:hAnsi="Book Antiqua" w:cs="Times New Roman"/>
          <w:sz w:val="24"/>
          <w:szCs w:val="24"/>
        </w:rPr>
        <w:tab/>
        <w:t>3.00</w:t>
      </w:r>
      <w:r w:rsidRPr="0050110D">
        <w:rPr>
          <w:rFonts w:ascii="Book Antiqua" w:hAnsi="Book Antiqua" w:cs="Times New Roman"/>
          <w:sz w:val="24"/>
          <w:szCs w:val="24"/>
        </w:rPr>
        <w:tab/>
      </w:r>
      <w:r w:rsidRPr="0050110D">
        <w:rPr>
          <w:rFonts w:ascii="Book Antiqua" w:hAnsi="Book Antiqua" w:cs="Times New Roman"/>
          <w:sz w:val="24"/>
          <w:szCs w:val="24"/>
        </w:rPr>
        <w:tab/>
        <w:t>D+</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1.33</w:t>
      </w:r>
    </w:p>
    <w:p w:rsidR="00CF235D" w:rsidRPr="0050110D" w:rsidRDefault="00CF235D" w:rsidP="00CF235D">
      <w:pPr>
        <w:rPr>
          <w:rFonts w:ascii="Book Antiqua" w:hAnsi="Book Antiqua" w:cs="Times New Roman"/>
          <w:sz w:val="24"/>
          <w:szCs w:val="24"/>
        </w:rPr>
      </w:pPr>
      <w:r w:rsidRPr="0050110D">
        <w:rPr>
          <w:rFonts w:ascii="Book Antiqua" w:hAnsi="Book Antiqua" w:cs="Times New Roman"/>
          <w:sz w:val="24"/>
          <w:szCs w:val="24"/>
        </w:rPr>
        <w:t>B-</w:t>
      </w:r>
      <w:r w:rsidRPr="0050110D">
        <w:rPr>
          <w:rFonts w:ascii="Book Antiqua" w:hAnsi="Book Antiqua" w:cs="Times New Roman"/>
          <w:sz w:val="24"/>
          <w:szCs w:val="24"/>
        </w:rPr>
        <w:tab/>
      </w:r>
      <w:r w:rsidRPr="0050110D">
        <w:rPr>
          <w:rFonts w:ascii="Book Antiqua" w:hAnsi="Book Antiqua" w:cs="Times New Roman"/>
          <w:sz w:val="24"/>
          <w:szCs w:val="24"/>
        </w:rPr>
        <w:tab/>
        <w:t xml:space="preserve">        2.67</w:t>
      </w:r>
      <w:r w:rsidRPr="0050110D">
        <w:rPr>
          <w:rFonts w:ascii="Book Antiqua" w:hAnsi="Book Antiqua" w:cs="Times New Roman"/>
          <w:sz w:val="24"/>
          <w:szCs w:val="24"/>
        </w:rPr>
        <w:tab/>
      </w:r>
      <w:r w:rsidRPr="0050110D">
        <w:rPr>
          <w:rFonts w:ascii="Book Antiqua" w:hAnsi="Book Antiqua" w:cs="Times New Roman"/>
          <w:sz w:val="24"/>
          <w:szCs w:val="24"/>
        </w:rPr>
        <w:tab/>
        <w:t>D (Poor)</w:t>
      </w:r>
      <w:r w:rsidRPr="0050110D">
        <w:rPr>
          <w:rFonts w:ascii="Book Antiqua" w:hAnsi="Book Antiqua" w:cs="Times New Roman"/>
          <w:sz w:val="24"/>
          <w:szCs w:val="24"/>
        </w:rPr>
        <w:tab/>
      </w:r>
      <w:r w:rsidRPr="0050110D">
        <w:rPr>
          <w:rFonts w:ascii="Book Antiqua" w:hAnsi="Book Antiqua" w:cs="Times New Roman"/>
          <w:sz w:val="24"/>
          <w:szCs w:val="24"/>
        </w:rPr>
        <w:tab/>
        <w:t>1.00</w:t>
      </w:r>
    </w:p>
    <w:p w:rsidR="003C2374" w:rsidRPr="0050110D" w:rsidRDefault="00D773D0" w:rsidP="003C2374">
      <w:pPr>
        <w:pStyle w:val="NormalWeb"/>
        <w:shd w:val="clear" w:color="auto" w:fill="FFFFFF"/>
        <w:spacing w:line="240" w:lineRule="auto"/>
        <w:rPr>
          <w:rFonts w:ascii="Book Antiqua" w:hAnsi="Book Antiqua"/>
        </w:rPr>
      </w:pPr>
      <w:r w:rsidRPr="0050110D">
        <w:rPr>
          <w:rFonts w:ascii="Book Antiqua" w:hAnsi="Book Antiqua"/>
        </w:rPr>
        <w:t xml:space="preserve">Pursuant to </w:t>
      </w:r>
      <w:r w:rsidR="003C2374" w:rsidRPr="0050110D">
        <w:rPr>
          <w:rFonts w:ascii="Book Antiqua" w:hAnsi="Book Antiqua"/>
        </w:rPr>
        <w:t>faculty policy, the mandatory mean grade for all course sections is 3.15</w:t>
      </w:r>
      <w:r w:rsidRPr="0050110D">
        <w:rPr>
          <w:rFonts w:ascii="Book Antiqua" w:hAnsi="Book Antiqua"/>
        </w:rPr>
        <w:t>–</w:t>
      </w:r>
      <w:r w:rsidR="003C2374" w:rsidRPr="0050110D">
        <w:rPr>
          <w:rFonts w:ascii="Book Antiqua" w:hAnsi="Book Antiqua"/>
        </w:rPr>
        <w:t xml:space="preserve">3.25, inclusive. If the mean GPA for students enrolled in the course section (determined as of the beginning of the semester) is above 3.2, the lower end of the range is 3.15 and the upper end of the range may be .05 higher than the mean GPA of the students enrolled in the course. If the mean GPA of the students enrolled in the course section (determined as of the beginning of the semester) is below 3.2, the lower end of the range may be .05 lower than the mean GPA of the students enrolled in the course and the upper end of the range shall be 3.25. </w:t>
      </w:r>
    </w:p>
    <w:p w:rsidR="003C2374" w:rsidRPr="0050110D" w:rsidRDefault="003C2374" w:rsidP="003C2374">
      <w:pPr>
        <w:pStyle w:val="NormalWeb"/>
        <w:shd w:val="clear" w:color="auto" w:fill="FFFFFF"/>
        <w:spacing w:line="240" w:lineRule="auto"/>
        <w:rPr>
          <w:rFonts w:ascii="Book Antiqua" w:hAnsi="Book Antiqua"/>
        </w:rPr>
      </w:pPr>
      <w:r w:rsidRPr="0050110D">
        <w:rPr>
          <w:rFonts w:ascii="Book Antiqua" w:hAnsi="Book Antiqua"/>
        </w:rPr>
        <w:t xml:space="preserve">The mean grade specified </w:t>
      </w:r>
      <w:r w:rsidR="00774EBB" w:rsidRPr="0050110D">
        <w:rPr>
          <w:rFonts w:ascii="Book Antiqua" w:hAnsi="Book Antiqua"/>
        </w:rPr>
        <w:t>above</w:t>
      </w:r>
      <w:r w:rsidRPr="0050110D">
        <w:rPr>
          <w:rFonts w:ascii="Book Antiqua" w:hAnsi="Book Antiqua"/>
        </w:rPr>
        <w:t xml:space="preserve"> </w:t>
      </w:r>
      <w:r w:rsidR="00774EBB" w:rsidRPr="0050110D">
        <w:rPr>
          <w:rFonts w:ascii="Book Antiqua" w:hAnsi="Book Antiqua"/>
        </w:rPr>
        <w:t>is</w:t>
      </w:r>
      <w:r w:rsidRPr="0050110D">
        <w:rPr>
          <w:rFonts w:ascii="Book Antiqua" w:hAnsi="Book Antiqua"/>
        </w:rPr>
        <w:t xml:space="preserve"> recommended rather than mandatory with respect to any seminar (classified as LAW 6936) and any course section of 15 or fewer students. </w:t>
      </w:r>
      <w:r w:rsidR="00D773D0" w:rsidRPr="0050110D">
        <w:rPr>
          <w:rFonts w:ascii="Book Antiqua" w:hAnsi="Book Antiqua"/>
        </w:rPr>
        <w:t xml:space="preserve"> </w:t>
      </w:r>
      <w:r w:rsidRPr="0050110D">
        <w:rPr>
          <w:rFonts w:ascii="Book Antiqua" w:hAnsi="Book Antiqua"/>
        </w:rPr>
        <w:t xml:space="preserve">In no event, however, may the mean grade exceed 3.6, except as follows: </w:t>
      </w:r>
      <w:r w:rsidR="00774EBB" w:rsidRPr="0050110D">
        <w:rPr>
          <w:rFonts w:ascii="Book Antiqua" w:hAnsi="Book Antiqua"/>
        </w:rPr>
        <w:t xml:space="preserve"> </w:t>
      </w:r>
      <w:r w:rsidRPr="0050110D">
        <w:rPr>
          <w:rFonts w:ascii="Book Antiqua" w:hAnsi="Book Antiqua"/>
        </w:rPr>
        <w:t xml:space="preserve">If the mean GPA (determined at the beginning of the semester) for students enrolled in a course section after the last day to drop a class is above 3.55, the mean grade for the course section may exceed 3.6, but may not exceed the mean GPA of the students enrolled in the course section plus .05. </w:t>
      </w:r>
      <w:r w:rsidR="004E79E0" w:rsidRPr="0050110D">
        <w:rPr>
          <w:rFonts w:ascii="Book Antiqua" w:hAnsi="Book Antiqua"/>
        </w:rPr>
        <w:t xml:space="preserve"> </w:t>
      </w:r>
      <w:r w:rsidRPr="0050110D">
        <w:rPr>
          <w:rFonts w:ascii="Book Antiqua" w:hAnsi="Book Antiqua"/>
        </w:rPr>
        <w:t>Grades awarded to LL.M. students, exchange students, and graduate students, and grades of E are excluded from calculation of the mean grade.</w:t>
      </w:r>
    </w:p>
    <w:p w:rsidR="007A223C" w:rsidRPr="0050110D" w:rsidRDefault="00B43A89" w:rsidP="00386C63">
      <w:pPr>
        <w:spacing w:after="0"/>
        <w:rPr>
          <w:rFonts w:ascii="Book Antiqua" w:hAnsi="Book Antiqua" w:cs="Times New Roman"/>
          <w:sz w:val="24"/>
          <w:szCs w:val="24"/>
        </w:rPr>
      </w:pPr>
      <w:r w:rsidRPr="0050110D">
        <w:rPr>
          <w:rFonts w:ascii="Book Antiqua" w:hAnsi="Book Antiqua" w:cs="Times New Roman"/>
          <w:sz w:val="24"/>
          <w:szCs w:val="24"/>
        </w:rPr>
        <w:t>Th</w:t>
      </w:r>
      <w:r w:rsidR="00CF235D" w:rsidRPr="0050110D">
        <w:rPr>
          <w:rFonts w:ascii="Book Antiqua" w:hAnsi="Book Antiqua" w:cs="Times New Roman"/>
          <w:sz w:val="24"/>
          <w:szCs w:val="24"/>
        </w:rPr>
        <w:t>e</w:t>
      </w:r>
      <w:r w:rsidRPr="0050110D">
        <w:rPr>
          <w:rFonts w:ascii="Book Antiqua" w:hAnsi="Book Antiqua" w:cs="Times New Roman"/>
          <w:sz w:val="24"/>
          <w:szCs w:val="24"/>
        </w:rPr>
        <w:t xml:space="preserve"> </w:t>
      </w:r>
      <w:r w:rsidR="00150075" w:rsidRPr="0050110D">
        <w:rPr>
          <w:rFonts w:ascii="Book Antiqua" w:hAnsi="Book Antiqua" w:cs="Times New Roman"/>
          <w:sz w:val="24"/>
          <w:szCs w:val="24"/>
        </w:rPr>
        <w:t xml:space="preserve">law school grading policy </w:t>
      </w:r>
      <w:r w:rsidRPr="0050110D">
        <w:rPr>
          <w:rFonts w:ascii="Book Antiqua" w:hAnsi="Book Antiqua" w:cs="Times New Roman"/>
          <w:sz w:val="24"/>
          <w:szCs w:val="24"/>
        </w:rPr>
        <w:t xml:space="preserve">is available at: </w:t>
      </w:r>
      <w:hyperlink r:id="rId9" w:anchor="9" w:history="1">
        <w:r w:rsidR="002574C9" w:rsidRPr="0050110D">
          <w:rPr>
            <w:rStyle w:val="Hyperlink"/>
            <w:rFonts w:ascii="Book Antiqua" w:hAnsi="Book Antiqua" w:cs="Times New Roman"/>
            <w:sz w:val="24"/>
            <w:szCs w:val="24"/>
          </w:rPr>
          <w:t>http://www.law.ufl.edu/student-affairs/current-students/academic-policies#9</w:t>
        </w:r>
      </w:hyperlink>
      <w:r w:rsidR="002574C9" w:rsidRPr="0050110D">
        <w:rPr>
          <w:rFonts w:ascii="Book Antiqua" w:hAnsi="Book Antiqua" w:cs="Times New Roman"/>
          <w:sz w:val="24"/>
          <w:szCs w:val="24"/>
        </w:rPr>
        <w:t xml:space="preserve">.  </w:t>
      </w:r>
    </w:p>
    <w:p w:rsidR="00765C8B" w:rsidRDefault="00765C8B" w:rsidP="00386C63">
      <w:pPr>
        <w:spacing w:after="0"/>
        <w:rPr>
          <w:rFonts w:ascii="Book Antiqua" w:hAnsi="Book Antiqua" w:cs="Times New Roman"/>
          <w:b/>
          <w:sz w:val="24"/>
          <w:szCs w:val="24"/>
        </w:rPr>
      </w:pPr>
    </w:p>
    <w:p w:rsidR="004E6517" w:rsidRDefault="004E6517" w:rsidP="00386C63">
      <w:pPr>
        <w:spacing w:after="0"/>
        <w:rPr>
          <w:rFonts w:ascii="Book Antiqua" w:hAnsi="Book Antiqua" w:cs="Times New Roman"/>
          <w:b/>
          <w:sz w:val="24"/>
          <w:szCs w:val="24"/>
        </w:rPr>
      </w:pPr>
      <w:r>
        <w:rPr>
          <w:rFonts w:ascii="Book Antiqua" w:hAnsi="Book Antiqua" w:cs="Times New Roman"/>
          <w:b/>
          <w:sz w:val="24"/>
          <w:szCs w:val="24"/>
        </w:rPr>
        <w:t>2018 Course Grades</w:t>
      </w:r>
    </w:p>
    <w:p w:rsidR="004E6517" w:rsidRDefault="004E6517" w:rsidP="00386C63">
      <w:pPr>
        <w:spacing w:after="0"/>
        <w:rPr>
          <w:rFonts w:ascii="Book Antiqua" w:hAnsi="Book Antiqua" w:cs="Times New Roman"/>
          <w:b/>
          <w:sz w:val="24"/>
          <w:szCs w:val="24"/>
        </w:rPr>
      </w:pPr>
    </w:p>
    <w:p w:rsidR="004E6517" w:rsidRDefault="004E6517" w:rsidP="00386C63">
      <w:pPr>
        <w:spacing w:after="0"/>
        <w:rPr>
          <w:rFonts w:ascii="Book Antiqua" w:hAnsi="Book Antiqua" w:cs="Times New Roman"/>
          <w:sz w:val="24"/>
          <w:szCs w:val="24"/>
        </w:rPr>
      </w:pPr>
      <w:r>
        <w:rPr>
          <w:rFonts w:ascii="Book Antiqua" w:hAnsi="Book Antiqua" w:cs="Times New Roman"/>
          <w:sz w:val="24"/>
          <w:szCs w:val="24"/>
        </w:rPr>
        <w:t>In 2018, 20 students took the final examination.  The mean GPA for the class was 3.184.  The grad distribution was as follows:  A (2), A- (2), B+ (4), B (9), and B- (3).</w:t>
      </w:r>
    </w:p>
    <w:p w:rsidR="004E6517" w:rsidRDefault="004E6517" w:rsidP="00386C63">
      <w:pPr>
        <w:spacing w:after="0"/>
        <w:rPr>
          <w:rFonts w:ascii="Book Antiqua" w:hAnsi="Book Antiqua" w:cs="Times New Roman"/>
          <w:b/>
          <w:sz w:val="24"/>
          <w:szCs w:val="24"/>
        </w:rPr>
      </w:pPr>
    </w:p>
    <w:p w:rsidR="00482E3B" w:rsidRDefault="00482E3B" w:rsidP="00386C63">
      <w:pPr>
        <w:spacing w:after="0"/>
        <w:rPr>
          <w:rFonts w:ascii="Book Antiqua" w:hAnsi="Book Antiqua" w:cs="Times New Roman"/>
          <w:b/>
          <w:sz w:val="24"/>
          <w:szCs w:val="24"/>
        </w:rPr>
      </w:pPr>
      <w:r>
        <w:rPr>
          <w:rFonts w:ascii="Book Antiqua" w:hAnsi="Book Antiqua" w:cs="Times New Roman"/>
          <w:b/>
          <w:sz w:val="24"/>
          <w:szCs w:val="24"/>
        </w:rPr>
        <w:t>2017 Course Grades</w:t>
      </w:r>
    </w:p>
    <w:p w:rsidR="00482E3B" w:rsidRDefault="00482E3B" w:rsidP="00386C63">
      <w:pPr>
        <w:spacing w:after="0"/>
        <w:rPr>
          <w:rFonts w:ascii="Book Antiqua" w:hAnsi="Book Antiqua" w:cs="Times New Roman"/>
          <w:b/>
          <w:sz w:val="24"/>
          <w:szCs w:val="24"/>
        </w:rPr>
      </w:pPr>
    </w:p>
    <w:p w:rsidR="00482E3B" w:rsidRDefault="00482E3B" w:rsidP="00386C63">
      <w:pPr>
        <w:spacing w:after="0"/>
        <w:rPr>
          <w:rFonts w:ascii="Book Antiqua" w:hAnsi="Book Antiqua" w:cs="Times New Roman"/>
          <w:sz w:val="24"/>
          <w:szCs w:val="24"/>
        </w:rPr>
      </w:pPr>
      <w:r>
        <w:rPr>
          <w:rFonts w:ascii="Book Antiqua" w:hAnsi="Book Antiqua" w:cs="Times New Roman"/>
          <w:sz w:val="24"/>
          <w:szCs w:val="24"/>
        </w:rPr>
        <w:t>In 2017, 28 students took the final examination.  The mean GPA for the class was 3.202.  The grade distribution was as follows:  A (1), A- (4), B+ (9), B (11), and B- (3).</w:t>
      </w:r>
    </w:p>
    <w:p w:rsidR="00AA67BC" w:rsidRDefault="00AA67BC" w:rsidP="00386C63">
      <w:pPr>
        <w:spacing w:after="0"/>
        <w:rPr>
          <w:rFonts w:ascii="Book Antiqua" w:hAnsi="Book Antiqua" w:cs="Times New Roman"/>
          <w:sz w:val="24"/>
          <w:szCs w:val="24"/>
        </w:rPr>
      </w:pPr>
    </w:p>
    <w:p w:rsidR="00AA67BC" w:rsidRDefault="00AA67BC" w:rsidP="00386C63">
      <w:pPr>
        <w:spacing w:after="0"/>
        <w:rPr>
          <w:rFonts w:ascii="Book Antiqua" w:hAnsi="Book Antiqua" w:cs="Times New Roman"/>
          <w:sz w:val="24"/>
          <w:szCs w:val="24"/>
        </w:rPr>
      </w:pPr>
    </w:p>
    <w:p w:rsidR="00AA67BC" w:rsidRPr="00482E3B" w:rsidRDefault="00AA67BC" w:rsidP="00386C63">
      <w:pPr>
        <w:spacing w:after="0"/>
        <w:rPr>
          <w:rFonts w:ascii="Book Antiqua" w:hAnsi="Book Antiqua" w:cs="Times New Roman"/>
          <w:sz w:val="24"/>
          <w:szCs w:val="24"/>
        </w:rPr>
      </w:pPr>
    </w:p>
    <w:p w:rsidR="00313E5F" w:rsidRDefault="00313E5F" w:rsidP="00386C63">
      <w:pPr>
        <w:spacing w:after="0"/>
        <w:rPr>
          <w:rFonts w:ascii="Book Antiqua" w:hAnsi="Book Antiqua" w:cs="Times New Roman"/>
          <w:b/>
          <w:sz w:val="24"/>
          <w:szCs w:val="24"/>
        </w:rPr>
      </w:pPr>
    </w:p>
    <w:p w:rsidR="00740A7B" w:rsidRPr="0050110D" w:rsidRDefault="00740A7B" w:rsidP="00386C63">
      <w:pPr>
        <w:spacing w:after="0"/>
        <w:rPr>
          <w:rFonts w:ascii="Book Antiqua" w:hAnsi="Book Antiqua" w:cs="Times New Roman"/>
          <w:b/>
          <w:sz w:val="24"/>
          <w:szCs w:val="24"/>
        </w:rPr>
      </w:pPr>
      <w:r w:rsidRPr="0050110D">
        <w:rPr>
          <w:rFonts w:ascii="Book Antiqua" w:hAnsi="Book Antiqua" w:cs="Times New Roman"/>
          <w:b/>
          <w:sz w:val="24"/>
          <w:szCs w:val="24"/>
        </w:rPr>
        <w:t>2016 Course Grades</w:t>
      </w:r>
    </w:p>
    <w:p w:rsidR="00740A7B" w:rsidRPr="0050110D" w:rsidRDefault="00740A7B" w:rsidP="00386C63">
      <w:pPr>
        <w:spacing w:after="0"/>
        <w:rPr>
          <w:rFonts w:ascii="Book Antiqua" w:hAnsi="Book Antiqua" w:cs="Times New Roman"/>
          <w:b/>
          <w:sz w:val="24"/>
          <w:szCs w:val="24"/>
        </w:rPr>
      </w:pPr>
    </w:p>
    <w:p w:rsidR="00740A7B" w:rsidRDefault="0050110D" w:rsidP="00386C63">
      <w:pPr>
        <w:spacing w:after="0"/>
        <w:rPr>
          <w:rFonts w:ascii="Book Antiqua" w:hAnsi="Book Antiqua" w:cs="Times New Roman"/>
          <w:sz w:val="24"/>
          <w:szCs w:val="24"/>
        </w:rPr>
      </w:pPr>
      <w:r w:rsidRPr="0050110D">
        <w:rPr>
          <w:rFonts w:ascii="Book Antiqua" w:hAnsi="Book Antiqua" w:cs="Times New Roman"/>
          <w:sz w:val="24"/>
          <w:szCs w:val="24"/>
        </w:rPr>
        <w:t>In 2016, 23 students sat for the final examination.  The mean GPA for the class was 3.217.  The grade distribution was as follows:  A</w:t>
      </w:r>
      <w:r>
        <w:rPr>
          <w:rFonts w:ascii="Book Antiqua" w:hAnsi="Book Antiqua" w:cs="Times New Roman"/>
          <w:sz w:val="24"/>
          <w:szCs w:val="24"/>
        </w:rPr>
        <w:t xml:space="preserve"> </w:t>
      </w:r>
      <w:r w:rsidRPr="0050110D">
        <w:rPr>
          <w:rFonts w:ascii="Book Antiqua" w:hAnsi="Book Antiqua" w:cs="Times New Roman"/>
          <w:sz w:val="24"/>
          <w:szCs w:val="24"/>
        </w:rPr>
        <w:t>(1), A- (5), B+ (2), and B (15).</w:t>
      </w:r>
    </w:p>
    <w:p w:rsidR="00AA67BC" w:rsidRPr="0050110D" w:rsidRDefault="00AA67BC" w:rsidP="00386C63">
      <w:pPr>
        <w:spacing w:after="0"/>
        <w:rPr>
          <w:rFonts w:ascii="Book Antiqua" w:hAnsi="Book Antiqua" w:cs="Times New Roman"/>
          <w:sz w:val="24"/>
          <w:szCs w:val="24"/>
        </w:rPr>
      </w:pPr>
    </w:p>
    <w:p w:rsidR="00D773D0" w:rsidRPr="0050110D" w:rsidRDefault="00D773D0" w:rsidP="00386C63">
      <w:pPr>
        <w:spacing w:after="0"/>
        <w:rPr>
          <w:rFonts w:ascii="Book Antiqua" w:hAnsi="Book Antiqua" w:cs="Times New Roman"/>
          <w:b/>
          <w:sz w:val="24"/>
          <w:szCs w:val="24"/>
        </w:rPr>
      </w:pPr>
      <w:r w:rsidRPr="0050110D">
        <w:rPr>
          <w:rFonts w:ascii="Book Antiqua" w:hAnsi="Book Antiqua" w:cs="Times New Roman"/>
          <w:b/>
          <w:sz w:val="24"/>
          <w:szCs w:val="24"/>
        </w:rPr>
        <w:t>2015 Course Grades</w:t>
      </w:r>
    </w:p>
    <w:p w:rsidR="00D773D0" w:rsidRPr="0050110D" w:rsidRDefault="00D773D0" w:rsidP="00386C63">
      <w:pPr>
        <w:spacing w:after="0"/>
        <w:rPr>
          <w:rFonts w:ascii="Book Antiqua" w:hAnsi="Book Antiqua" w:cs="Times New Roman"/>
          <w:sz w:val="24"/>
          <w:szCs w:val="24"/>
        </w:rPr>
      </w:pPr>
    </w:p>
    <w:p w:rsidR="00374204" w:rsidRPr="0050110D" w:rsidRDefault="007663E4" w:rsidP="00386C63">
      <w:pPr>
        <w:spacing w:after="0"/>
        <w:rPr>
          <w:rFonts w:ascii="Book Antiqua" w:hAnsi="Book Antiqua" w:cs="Times New Roman"/>
          <w:sz w:val="24"/>
          <w:szCs w:val="24"/>
        </w:rPr>
      </w:pPr>
      <w:r w:rsidRPr="0050110D">
        <w:rPr>
          <w:rFonts w:ascii="Book Antiqua" w:hAnsi="Book Antiqua" w:cs="Times New Roman"/>
          <w:sz w:val="24"/>
          <w:szCs w:val="24"/>
        </w:rPr>
        <w:t xml:space="preserve">In </w:t>
      </w:r>
      <w:r w:rsidR="00374204" w:rsidRPr="0050110D">
        <w:rPr>
          <w:rFonts w:ascii="Book Antiqua" w:hAnsi="Book Antiqua" w:cs="Times New Roman"/>
          <w:sz w:val="24"/>
          <w:szCs w:val="24"/>
        </w:rPr>
        <w:t>2015, 20 students sat for the final examination.  The mean GPA for the class was 3.232.  The grade distribution was as follows:  A (1), A- (1), B+ (9), and B (9).</w:t>
      </w:r>
    </w:p>
    <w:sectPr w:rsidR="00374204" w:rsidRPr="0050110D" w:rsidSect="00536B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69" w:rsidRDefault="00567C69" w:rsidP="00567C69">
      <w:pPr>
        <w:spacing w:after="0" w:line="240" w:lineRule="auto"/>
      </w:pPr>
      <w:r>
        <w:separator/>
      </w:r>
    </w:p>
  </w:endnote>
  <w:endnote w:type="continuationSeparator" w:id="0">
    <w:p w:rsidR="00567C69" w:rsidRDefault="00567C69" w:rsidP="0056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96455"/>
      <w:docPartObj>
        <w:docPartGallery w:val="Page Numbers (Bottom of Page)"/>
        <w:docPartUnique/>
      </w:docPartObj>
    </w:sdtPr>
    <w:sdtEndPr>
      <w:rPr>
        <w:noProof/>
      </w:rPr>
    </w:sdtEndPr>
    <w:sdtContent>
      <w:p w:rsidR="00567C69" w:rsidRDefault="00567C69">
        <w:pPr>
          <w:pStyle w:val="Footer"/>
          <w:jc w:val="center"/>
        </w:pPr>
        <w:r w:rsidRPr="00AA67BC">
          <w:rPr>
            <w:rFonts w:ascii="Book Antiqua" w:hAnsi="Book Antiqua"/>
          </w:rPr>
          <w:fldChar w:fldCharType="begin"/>
        </w:r>
        <w:r w:rsidRPr="00AA67BC">
          <w:rPr>
            <w:rFonts w:ascii="Book Antiqua" w:hAnsi="Book Antiqua"/>
          </w:rPr>
          <w:instrText xml:space="preserve"> PAGE   \* MERGEFORMAT </w:instrText>
        </w:r>
        <w:r w:rsidRPr="00AA67BC">
          <w:rPr>
            <w:rFonts w:ascii="Book Antiqua" w:hAnsi="Book Antiqua"/>
          </w:rPr>
          <w:fldChar w:fldCharType="separate"/>
        </w:r>
        <w:r w:rsidR="00890F71">
          <w:rPr>
            <w:rFonts w:ascii="Book Antiqua" w:hAnsi="Book Antiqua"/>
            <w:noProof/>
          </w:rPr>
          <w:t>3</w:t>
        </w:r>
        <w:r w:rsidRPr="00AA67BC">
          <w:rPr>
            <w:rFonts w:ascii="Book Antiqua" w:hAnsi="Book Antiqua"/>
            <w:noProof/>
          </w:rPr>
          <w:fldChar w:fldCharType="end"/>
        </w:r>
      </w:p>
    </w:sdtContent>
  </w:sdt>
  <w:p w:rsidR="00567C69" w:rsidRDefault="0056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69" w:rsidRDefault="00567C69" w:rsidP="00567C69">
      <w:pPr>
        <w:spacing w:after="0" w:line="240" w:lineRule="auto"/>
      </w:pPr>
      <w:r>
        <w:separator/>
      </w:r>
    </w:p>
  </w:footnote>
  <w:footnote w:type="continuationSeparator" w:id="0">
    <w:p w:rsidR="00567C69" w:rsidRDefault="00567C69" w:rsidP="00567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3"/>
    <w:rsid w:val="0003675E"/>
    <w:rsid w:val="00043F14"/>
    <w:rsid w:val="00057923"/>
    <w:rsid w:val="00057AFC"/>
    <w:rsid w:val="000726D7"/>
    <w:rsid w:val="00072DAE"/>
    <w:rsid w:val="000C2313"/>
    <w:rsid w:val="000F73C5"/>
    <w:rsid w:val="001127C6"/>
    <w:rsid w:val="00122A39"/>
    <w:rsid w:val="00150075"/>
    <w:rsid w:val="001656BD"/>
    <w:rsid w:val="00252C2B"/>
    <w:rsid w:val="00253898"/>
    <w:rsid w:val="002574C9"/>
    <w:rsid w:val="00267644"/>
    <w:rsid w:val="002A5612"/>
    <w:rsid w:val="002C43DA"/>
    <w:rsid w:val="002D218A"/>
    <w:rsid w:val="002F1AC5"/>
    <w:rsid w:val="00307BF6"/>
    <w:rsid w:val="00313E5F"/>
    <w:rsid w:val="00343D00"/>
    <w:rsid w:val="00367903"/>
    <w:rsid w:val="00374204"/>
    <w:rsid w:val="00386C63"/>
    <w:rsid w:val="003C2374"/>
    <w:rsid w:val="004450E1"/>
    <w:rsid w:val="00482E3B"/>
    <w:rsid w:val="004B0C5B"/>
    <w:rsid w:val="004E6517"/>
    <w:rsid w:val="004E79E0"/>
    <w:rsid w:val="0050110D"/>
    <w:rsid w:val="0052351F"/>
    <w:rsid w:val="00536B82"/>
    <w:rsid w:val="00541856"/>
    <w:rsid w:val="00565677"/>
    <w:rsid w:val="00567C69"/>
    <w:rsid w:val="00571E0E"/>
    <w:rsid w:val="00581507"/>
    <w:rsid w:val="00592E67"/>
    <w:rsid w:val="005E663E"/>
    <w:rsid w:val="006D47D0"/>
    <w:rsid w:val="006E3C59"/>
    <w:rsid w:val="0071416E"/>
    <w:rsid w:val="00722204"/>
    <w:rsid w:val="00740A7B"/>
    <w:rsid w:val="00765C8B"/>
    <w:rsid w:val="007663E4"/>
    <w:rsid w:val="00774EBB"/>
    <w:rsid w:val="007766AD"/>
    <w:rsid w:val="007A223C"/>
    <w:rsid w:val="0081466A"/>
    <w:rsid w:val="00844798"/>
    <w:rsid w:val="00870B40"/>
    <w:rsid w:val="00881884"/>
    <w:rsid w:val="00890F71"/>
    <w:rsid w:val="008E7579"/>
    <w:rsid w:val="008F26EB"/>
    <w:rsid w:val="00901F4A"/>
    <w:rsid w:val="0090305B"/>
    <w:rsid w:val="00965BDC"/>
    <w:rsid w:val="009924D8"/>
    <w:rsid w:val="009937C4"/>
    <w:rsid w:val="009B265E"/>
    <w:rsid w:val="009D352D"/>
    <w:rsid w:val="00A13B85"/>
    <w:rsid w:val="00A17F31"/>
    <w:rsid w:val="00A74EFD"/>
    <w:rsid w:val="00A87290"/>
    <w:rsid w:val="00AA67BC"/>
    <w:rsid w:val="00AE73D4"/>
    <w:rsid w:val="00B10BDA"/>
    <w:rsid w:val="00B252F8"/>
    <w:rsid w:val="00B31B0C"/>
    <w:rsid w:val="00B42A48"/>
    <w:rsid w:val="00B43A89"/>
    <w:rsid w:val="00B65C96"/>
    <w:rsid w:val="00BD0F5D"/>
    <w:rsid w:val="00BE6D66"/>
    <w:rsid w:val="00C3131E"/>
    <w:rsid w:val="00C37AEA"/>
    <w:rsid w:val="00C84624"/>
    <w:rsid w:val="00CA18CB"/>
    <w:rsid w:val="00CB5469"/>
    <w:rsid w:val="00CB683E"/>
    <w:rsid w:val="00CF235D"/>
    <w:rsid w:val="00D24B95"/>
    <w:rsid w:val="00D61344"/>
    <w:rsid w:val="00D773D0"/>
    <w:rsid w:val="00DE0A81"/>
    <w:rsid w:val="00E60E00"/>
    <w:rsid w:val="00E74A97"/>
    <w:rsid w:val="00EC7CA9"/>
    <w:rsid w:val="00EF1871"/>
    <w:rsid w:val="00F35303"/>
    <w:rsid w:val="00F725BD"/>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2AC5F-74F1-4831-97F2-0C0ABF1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7D0"/>
    <w:pPr>
      <w:keepNext/>
      <w:spacing w:after="0"/>
      <w:outlineLvl w:val="0"/>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2574C9"/>
    <w:rPr>
      <w:color w:val="800080" w:themeColor="followedHyperlink"/>
      <w:u w:val="single"/>
    </w:rPr>
  </w:style>
  <w:style w:type="character" w:styleId="Strong">
    <w:name w:val="Strong"/>
    <w:basedOn w:val="DefaultParagraphFont"/>
    <w:uiPriority w:val="22"/>
    <w:qFormat/>
    <w:rsid w:val="00844798"/>
    <w:rPr>
      <w:b/>
      <w:bCs/>
    </w:rPr>
  </w:style>
  <w:style w:type="paragraph" w:styleId="NormalWeb">
    <w:name w:val="Normal (Web)"/>
    <w:basedOn w:val="Normal"/>
    <w:uiPriority w:val="99"/>
    <w:semiHidden/>
    <w:unhideWhenUsed/>
    <w:rsid w:val="00844798"/>
    <w:pPr>
      <w:spacing w:after="288" w:line="336" w:lineRule="atLeas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41856"/>
    <w:pPr>
      <w:jc w:val="center"/>
    </w:pPr>
    <w:rPr>
      <w:rFonts w:ascii="Times New Roman" w:hAnsi="Times New Roman" w:cs="Times New Roman"/>
      <w:b/>
    </w:rPr>
  </w:style>
  <w:style w:type="character" w:customStyle="1" w:styleId="TitleChar">
    <w:name w:val="Title Char"/>
    <w:basedOn w:val="DefaultParagraphFont"/>
    <w:link w:val="Title"/>
    <w:uiPriority w:val="10"/>
    <w:rsid w:val="00541856"/>
    <w:rPr>
      <w:rFonts w:ascii="Times New Roman" w:hAnsi="Times New Roman" w:cs="Times New Roman"/>
      <w:b/>
    </w:rPr>
  </w:style>
  <w:style w:type="character" w:customStyle="1" w:styleId="Heading1Char">
    <w:name w:val="Heading 1 Char"/>
    <w:basedOn w:val="DefaultParagraphFont"/>
    <w:link w:val="Heading1"/>
    <w:uiPriority w:val="9"/>
    <w:rsid w:val="006D47D0"/>
    <w:rPr>
      <w:rFonts w:ascii="Times New Roman" w:hAnsi="Times New Roman" w:cs="Times New Roman"/>
      <w:b/>
      <w:u w:val="single"/>
    </w:rPr>
  </w:style>
  <w:style w:type="paragraph" w:styleId="Header">
    <w:name w:val="header"/>
    <w:basedOn w:val="Normal"/>
    <w:link w:val="HeaderChar"/>
    <w:uiPriority w:val="99"/>
    <w:unhideWhenUsed/>
    <w:rsid w:val="0056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69"/>
  </w:style>
  <w:style w:type="paragraph" w:styleId="Footer">
    <w:name w:val="footer"/>
    <w:basedOn w:val="Normal"/>
    <w:link w:val="FooterChar"/>
    <w:uiPriority w:val="99"/>
    <w:unhideWhenUsed/>
    <w:rsid w:val="0056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69"/>
  </w:style>
  <w:style w:type="character" w:customStyle="1" w:styleId="UnresolvedMention">
    <w:name w:val="Unresolved Mention"/>
    <w:basedOn w:val="DefaultParagraphFont"/>
    <w:uiPriority w:val="99"/>
    <w:semiHidden/>
    <w:unhideWhenUsed/>
    <w:rsid w:val="00EF1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4898">
      <w:bodyDiv w:val="1"/>
      <w:marLeft w:val="0"/>
      <w:marRight w:val="0"/>
      <w:marTop w:val="0"/>
      <w:marBottom w:val="0"/>
      <w:divBdr>
        <w:top w:val="none" w:sz="0" w:space="0" w:color="auto"/>
        <w:left w:val="none" w:sz="0" w:space="0" w:color="auto"/>
        <w:bottom w:val="none" w:sz="0" w:space="0" w:color="auto"/>
        <w:right w:val="none" w:sz="0" w:space="0" w:color="auto"/>
      </w:divBdr>
      <w:divsChild>
        <w:div w:id="759374252">
          <w:marLeft w:val="0"/>
          <w:marRight w:val="0"/>
          <w:marTop w:val="0"/>
          <w:marBottom w:val="0"/>
          <w:divBdr>
            <w:top w:val="none" w:sz="0" w:space="0" w:color="auto"/>
            <w:left w:val="none" w:sz="0" w:space="0" w:color="auto"/>
            <w:bottom w:val="none" w:sz="0" w:space="0" w:color="auto"/>
            <w:right w:val="none" w:sz="0" w:space="0" w:color="auto"/>
          </w:divBdr>
          <w:divsChild>
            <w:div w:id="71195746">
              <w:marLeft w:val="0"/>
              <w:marRight w:val="0"/>
              <w:marTop w:val="0"/>
              <w:marBottom w:val="0"/>
              <w:divBdr>
                <w:top w:val="none" w:sz="0" w:space="0" w:color="auto"/>
                <w:left w:val="none" w:sz="0" w:space="0" w:color="auto"/>
                <w:bottom w:val="none" w:sz="0" w:space="0" w:color="auto"/>
                <w:right w:val="none" w:sz="0" w:space="0" w:color="auto"/>
              </w:divBdr>
              <w:divsChild>
                <w:div w:id="13410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webSettings" Target="webSettings.xml"/><Relationship Id="rId7" Type="http://schemas.openxmlformats.org/officeDocument/2006/relationships/hyperlink" Target="http://www.law.ufl.edu/student-affairs/current-students/academic-poli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w.ufl.edu/student-affairs/current-students/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Krista Vaught</cp:lastModifiedBy>
  <cp:revision>2</cp:revision>
  <dcterms:created xsi:type="dcterms:W3CDTF">2018-11-14T15:49:00Z</dcterms:created>
  <dcterms:modified xsi:type="dcterms:W3CDTF">2018-11-14T15:49:00Z</dcterms:modified>
</cp:coreProperties>
</file>