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5975BC71" w:rsidR="00DC571D" w:rsidRPr="00421F16" w:rsidRDefault="00FF362E" w:rsidP="00DC571D">
      <w:pPr>
        <w:spacing w:line="259" w:lineRule="auto"/>
        <w:ind w:left="-90"/>
        <w:jc w:val="center"/>
        <w:rPr>
          <w:rFonts w:ascii="Century Schoolbook" w:hAnsi="Century Schoolbook"/>
          <w:bCs/>
          <w:u w:val="single"/>
        </w:rPr>
      </w:pPr>
      <w:r w:rsidRPr="00421F16">
        <w:rPr>
          <w:rFonts w:ascii="Century Schoolbook" w:hAnsi="Century Schoolbook"/>
          <w:b/>
          <w:u w:val="single"/>
        </w:rPr>
        <w:t>TRADEMARK LAW</w:t>
      </w:r>
    </w:p>
    <w:p w14:paraId="5352C854" w14:textId="2EBAB324" w:rsidR="00DC571D" w:rsidRPr="007101F5" w:rsidRDefault="00DC571D" w:rsidP="00421F16">
      <w:pPr>
        <w:spacing w:after="8" w:line="265" w:lineRule="auto"/>
        <w:ind w:left="990" w:right="1438"/>
        <w:jc w:val="center"/>
        <w:rPr>
          <w:rFonts w:ascii="Century Schoolbook" w:hAnsi="Century Schoolbook"/>
          <w:b/>
        </w:rPr>
      </w:pPr>
      <w:r w:rsidRPr="007101F5">
        <w:rPr>
          <w:rFonts w:ascii="Century Schoolbook" w:hAnsi="Century Schoolbook"/>
          <w:b/>
        </w:rPr>
        <w:t>UNIVERSITY OF FLORIDA</w:t>
      </w:r>
      <w:r w:rsidR="00421F16">
        <w:rPr>
          <w:rFonts w:ascii="Century Schoolbook" w:hAnsi="Century Schoolbook"/>
          <w:b/>
        </w:rPr>
        <w:t>,</w:t>
      </w:r>
      <w:r w:rsidRPr="007101F5">
        <w:rPr>
          <w:rFonts w:ascii="Century Schoolbook" w:hAnsi="Century Schoolbook"/>
          <w:b/>
        </w:rPr>
        <w:t xml:space="preserve"> LEVIN COLLEGE</w:t>
      </w:r>
      <w:r w:rsidR="00421F16">
        <w:rPr>
          <w:rFonts w:ascii="Century Schoolbook" w:hAnsi="Century Schoolbook"/>
          <w:b/>
        </w:rPr>
        <w:t xml:space="preserve"> </w:t>
      </w:r>
      <w:r w:rsidRPr="007101F5">
        <w:rPr>
          <w:rFonts w:ascii="Century Schoolbook" w:hAnsi="Century Schoolbook"/>
          <w:b/>
        </w:rPr>
        <w:t>OF</w:t>
      </w:r>
      <w:r w:rsidR="00421F16">
        <w:rPr>
          <w:rFonts w:ascii="Century Schoolbook" w:hAnsi="Century Schoolbook"/>
          <w:b/>
        </w:rPr>
        <w:t xml:space="preserve"> </w:t>
      </w:r>
      <w:r w:rsidRPr="007101F5">
        <w:rPr>
          <w:rFonts w:ascii="Century Schoolbook" w:hAnsi="Century Schoolbook"/>
          <w:b/>
        </w:rPr>
        <w:t xml:space="preserve">LAW </w:t>
      </w:r>
    </w:p>
    <w:p w14:paraId="22B6CFFF" w14:textId="2123E07B" w:rsidR="00FF362E" w:rsidRDefault="00FF362E" w:rsidP="00421F16">
      <w:pPr>
        <w:spacing w:after="8" w:line="265" w:lineRule="auto"/>
        <w:ind w:left="1260" w:right="1438"/>
        <w:jc w:val="center"/>
        <w:rPr>
          <w:rFonts w:ascii="Century Schoolbook" w:hAnsi="Century Schoolbook"/>
          <w:b/>
          <w:smallCaps/>
        </w:rPr>
      </w:pPr>
      <w:r>
        <w:rPr>
          <w:rFonts w:ascii="Century Schoolbook" w:hAnsi="Century Schoolbook"/>
          <w:b/>
          <w:smallCaps/>
        </w:rPr>
        <w:t xml:space="preserve">SPRING </w:t>
      </w:r>
      <w:r w:rsidR="009639A6" w:rsidRPr="007101F5">
        <w:rPr>
          <w:rFonts w:ascii="Century Schoolbook" w:hAnsi="Century Schoolbook"/>
          <w:b/>
          <w:smallCaps/>
        </w:rPr>
        <w:t>202</w:t>
      </w:r>
      <w:r>
        <w:rPr>
          <w:rFonts w:ascii="Century Schoolbook" w:hAnsi="Century Schoolbook"/>
          <w:b/>
          <w:smallCaps/>
        </w:rPr>
        <w:t>4</w:t>
      </w:r>
      <w:r w:rsidR="00AA2DEF" w:rsidRPr="007101F5">
        <w:rPr>
          <w:rFonts w:ascii="Century Schoolbook" w:hAnsi="Century Schoolbook"/>
          <w:b/>
          <w:smallCaps/>
        </w:rPr>
        <w:t xml:space="preserve"> </w:t>
      </w:r>
      <w:r w:rsidR="00DC571D" w:rsidRPr="007101F5">
        <w:rPr>
          <w:rFonts w:ascii="Century Schoolbook" w:hAnsi="Century Schoolbook"/>
          <w:b/>
          <w:smallCaps/>
        </w:rPr>
        <w:t>SYLLABUS – LAW</w:t>
      </w:r>
      <w:r w:rsidR="00C50C4B" w:rsidRPr="007101F5">
        <w:rPr>
          <w:rFonts w:ascii="Century Schoolbook" w:hAnsi="Century Schoolbook"/>
          <w:b/>
          <w:smallCaps/>
        </w:rPr>
        <w:t xml:space="preserve"> </w:t>
      </w:r>
      <w:r w:rsidR="009639A6" w:rsidRPr="007101F5">
        <w:rPr>
          <w:rFonts w:ascii="Century Schoolbook" w:hAnsi="Century Schoolbook"/>
          <w:b/>
          <w:smallCaps/>
        </w:rPr>
        <w:t>657</w:t>
      </w:r>
      <w:r>
        <w:rPr>
          <w:rFonts w:ascii="Century Schoolbook" w:hAnsi="Century Schoolbook"/>
          <w:b/>
          <w:smallCaps/>
        </w:rPr>
        <w:t>6</w:t>
      </w:r>
      <w:r w:rsidR="00DC571D" w:rsidRPr="007101F5">
        <w:rPr>
          <w:rFonts w:ascii="Century Schoolbook" w:hAnsi="Century Schoolbook"/>
          <w:b/>
          <w:smallCaps/>
        </w:rPr>
        <w:t xml:space="preserve"> </w:t>
      </w:r>
      <w:r w:rsidR="00421F16">
        <w:rPr>
          <w:rFonts w:ascii="Century Schoolbook" w:hAnsi="Century Schoolbook"/>
          <w:b/>
          <w:smallCaps/>
        </w:rPr>
        <w:t>(</w:t>
      </w:r>
      <w:r w:rsidR="009639A6" w:rsidRPr="007101F5">
        <w:rPr>
          <w:rFonts w:ascii="Century Schoolbook" w:hAnsi="Century Schoolbook"/>
          <w:b/>
          <w:smallCaps/>
        </w:rPr>
        <w:t>3</w:t>
      </w:r>
      <w:r w:rsidR="00421F16">
        <w:rPr>
          <w:rFonts w:ascii="Century Schoolbook" w:hAnsi="Century Schoolbook"/>
          <w:b/>
          <w:smallCaps/>
        </w:rPr>
        <w:t xml:space="preserve"> </w:t>
      </w:r>
      <w:r w:rsidR="00DC571D" w:rsidRPr="007101F5">
        <w:rPr>
          <w:rFonts w:ascii="Century Schoolbook" w:hAnsi="Century Schoolbook"/>
          <w:b/>
          <w:smallCaps/>
        </w:rPr>
        <w:t>CREDITS</w:t>
      </w:r>
      <w:r w:rsidR="00421F16">
        <w:rPr>
          <w:rFonts w:ascii="Century Schoolbook" w:hAnsi="Century Schoolbook"/>
          <w:b/>
          <w:smallCaps/>
        </w:rPr>
        <w:t>)</w:t>
      </w:r>
    </w:p>
    <w:p w14:paraId="6A1B78BB" w14:textId="77777777" w:rsidR="0044543F" w:rsidRPr="007101F5" w:rsidRDefault="0044543F" w:rsidP="0044543F">
      <w:pPr>
        <w:spacing w:after="8" w:line="265" w:lineRule="auto"/>
        <w:ind w:left="1791" w:right="1718"/>
        <w:jc w:val="center"/>
        <w:rPr>
          <w:rFonts w:ascii="Century Schoolbook" w:hAnsi="Century Schoolbook"/>
          <w:b/>
        </w:rPr>
      </w:pPr>
    </w:p>
    <w:p w14:paraId="47E47726" w14:textId="14F5C024" w:rsidR="006A5D34" w:rsidRPr="00E04E05" w:rsidRDefault="006A5D34" w:rsidP="006A5D34">
      <w:pPr>
        <w:rPr>
          <w:rFonts w:ascii="Century Schoolbook" w:hAnsi="Century Schoolbook"/>
        </w:rPr>
      </w:pPr>
      <w:r w:rsidRPr="00E04E05">
        <w:rPr>
          <w:rFonts w:ascii="Century Schoolbook" w:hAnsi="Century Schoolbook"/>
          <w:b/>
          <w:bCs/>
        </w:rPr>
        <w:t>Professor</w:t>
      </w:r>
      <w:r w:rsidR="007101F5" w:rsidRPr="00E04E05">
        <w:rPr>
          <w:rFonts w:ascii="Century Schoolbook" w:hAnsi="Century Schoolbook"/>
          <w:b/>
          <w:bCs/>
        </w:rPr>
        <w:t>:</w:t>
      </w:r>
      <w:r w:rsidRPr="00E04E05">
        <w:rPr>
          <w:rFonts w:ascii="Century Schoolbook" w:hAnsi="Century Schoolbook"/>
        </w:rPr>
        <w:t xml:space="preserve"> </w:t>
      </w:r>
      <w:r w:rsidR="009639A6" w:rsidRPr="00E04E05">
        <w:rPr>
          <w:rFonts w:ascii="Century Schoolbook" w:hAnsi="Century Schoolbook"/>
          <w:lang w:eastAsia="zh-CN"/>
        </w:rPr>
        <w:t xml:space="preserve">Lorelei </w:t>
      </w:r>
      <w:r w:rsidR="002B768D" w:rsidRPr="00E04E05">
        <w:rPr>
          <w:rFonts w:ascii="Century Schoolbook" w:hAnsi="Century Schoolbook"/>
          <w:lang w:eastAsia="zh-CN"/>
        </w:rPr>
        <w:t xml:space="preserve">D. </w:t>
      </w:r>
      <w:r w:rsidR="009639A6" w:rsidRPr="00E04E05">
        <w:rPr>
          <w:rFonts w:ascii="Century Schoolbook" w:hAnsi="Century Schoolbook"/>
          <w:lang w:eastAsia="zh-CN"/>
        </w:rPr>
        <w:t>Ritchie</w:t>
      </w:r>
    </w:p>
    <w:p w14:paraId="22BBBF3A" w14:textId="3F15EAD1" w:rsidR="006A5D34" w:rsidRPr="00E04E05" w:rsidRDefault="00561911" w:rsidP="006A5D34">
      <w:pPr>
        <w:rPr>
          <w:rFonts w:ascii="Century Schoolbook" w:hAnsi="Century Schoolbook"/>
        </w:rPr>
      </w:pPr>
      <w:r w:rsidRPr="00E04E05">
        <w:rPr>
          <w:rFonts w:ascii="Century Schoolbook" w:hAnsi="Century Schoolbook"/>
          <w:b/>
          <w:bCs/>
        </w:rPr>
        <w:t>Office</w:t>
      </w:r>
      <w:r w:rsidR="009639A6" w:rsidRPr="00E04E05">
        <w:rPr>
          <w:rFonts w:ascii="Century Schoolbook" w:hAnsi="Century Schoolbook"/>
          <w:b/>
          <w:bCs/>
        </w:rPr>
        <w:t xml:space="preserve"> No:</w:t>
      </w:r>
      <w:r w:rsidR="0001416C" w:rsidRPr="00E04E05">
        <w:rPr>
          <w:rFonts w:ascii="Century Schoolbook" w:hAnsi="Century Schoolbook"/>
          <w:b/>
          <w:bCs/>
        </w:rPr>
        <w:t xml:space="preserve"> </w:t>
      </w:r>
      <w:r w:rsidR="00E04E05">
        <w:rPr>
          <w:rFonts w:ascii="Century Schoolbook" w:hAnsi="Century Schoolbook"/>
        </w:rPr>
        <w:t>HH357</w:t>
      </w:r>
    </w:p>
    <w:p w14:paraId="17A3E66B" w14:textId="5368AE91" w:rsidR="006A5D34" w:rsidRPr="00940EA2" w:rsidRDefault="006A5D34" w:rsidP="006A5D34">
      <w:pPr>
        <w:rPr>
          <w:rFonts w:ascii="Century Schoolbook" w:hAnsi="Century Schoolbook"/>
        </w:rPr>
      </w:pPr>
      <w:r w:rsidRPr="00940EA2">
        <w:rPr>
          <w:rFonts w:ascii="Century Schoolbook" w:hAnsi="Century Schoolbook"/>
          <w:b/>
          <w:bCs/>
        </w:rPr>
        <w:t xml:space="preserve">Office Phone: </w:t>
      </w:r>
      <w:r w:rsidR="00940EA2" w:rsidRPr="00940EA2">
        <w:rPr>
          <w:rFonts w:ascii="Century Schoolbook" w:hAnsi="Century Schoolbook"/>
        </w:rPr>
        <w:t>TBA</w:t>
      </w:r>
    </w:p>
    <w:p w14:paraId="05CB6241" w14:textId="5C225166" w:rsidR="006A5D34" w:rsidRPr="00860056" w:rsidRDefault="006A5D34" w:rsidP="0001416C">
      <w:pPr>
        <w:rPr>
          <w:rFonts w:ascii="Century Schoolbook" w:hAnsi="Century Schoolbook"/>
        </w:rPr>
      </w:pPr>
      <w:r w:rsidRPr="00860056">
        <w:rPr>
          <w:rFonts w:ascii="Century Schoolbook" w:hAnsi="Century Schoolbook"/>
          <w:b/>
          <w:bCs/>
        </w:rPr>
        <w:t xml:space="preserve">Email: </w:t>
      </w:r>
      <w:r w:rsidR="00940EA2" w:rsidRPr="00860056">
        <w:rPr>
          <w:rFonts w:ascii="Century Schoolbook" w:hAnsi="Century Schoolbook"/>
        </w:rPr>
        <w:t>Lorelei.Ritchie@ufl.edu</w:t>
      </w:r>
    </w:p>
    <w:p w14:paraId="668500BF" w14:textId="77D29C63" w:rsidR="006A5D34" w:rsidRPr="007101F5" w:rsidRDefault="006A5D34" w:rsidP="00561911">
      <w:pPr>
        <w:rPr>
          <w:rFonts w:ascii="Century Schoolbook" w:hAnsi="Century Schoolbook"/>
          <w:lang w:eastAsia="zh-CN"/>
        </w:rPr>
      </w:pPr>
      <w:r w:rsidRPr="007C4E5D">
        <w:rPr>
          <w:rFonts w:ascii="Century Schoolbook" w:hAnsi="Century Schoolbook"/>
          <w:b/>
          <w:bCs/>
        </w:rPr>
        <w:t>Office Hours:</w:t>
      </w:r>
      <w:r w:rsidRPr="007101F5">
        <w:rPr>
          <w:rFonts w:ascii="Century Schoolbook" w:hAnsi="Century Schoolbook"/>
        </w:rPr>
        <w:t xml:space="preserve"> </w:t>
      </w:r>
      <w:r w:rsidR="00FF362E">
        <w:rPr>
          <w:rFonts w:ascii="Century Schoolbook" w:hAnsi="Century Schoolbook"/>
          <w:lang w:eastAsia="zh-CN"/>
        </w:rPr>
        <w:t>Thursday</w:t>
      </w:r>
      <w:r w:rsidR="009639A6" w:rsidRPr="007101F5">
        <w:rPr>
          <w:rFonts w:ascii="Century Schoolbook" w:hAnsi="Century Schoolbook"/>
          <w:lang w:eastAsia="zh-CN"/>
        </w:rPr>
        <w:t>s, 1pm-3pm, in office</w:t>
      </w:r>
    </w:p>
    <w:p w14:paraId="177A94E1" w14:textId="77777777" w:rsidR="006A5D34" w:rsidRPr="007101F5" w:rsidRDefault="006A5D34" w:rsidP="006A5D34">
      <w:pPr>
        <w:rPr>
          <w:rFonts w:ascii="Century Schoolbook" w:hAnsi="Century Schoolbook"/>
        </w:rPr>
      </w:pPr>
    </w:p>
    <w:p w14:paraId="329582A2" w14:textId="4E866DCB" w:rsidR="00242088" w:rsidRPr="007101F5" w:rsidRDefault="006A5D34" w:rsidP="00242088">
      <w:pPr>
        <w:shd w:val="clear" w:color="auto" w:fill="FFFFFF"/>
        <w:rPr>
          <w:rFonts w:ascii="Century Schoolbook" w:hAnsi="Century Schoolbook"/>
          <w:lang w:eastAsia="zh-CN"/>
        </w:rPr>
      </w:pPr>
      <w:r w:rsidRPr="007101F5">
        <w:rPr>
          <w:rFonts w:ascii="Century Schoolbook" w:hAnsi="Century Schoolbook"/>
          <w:b/>
          <w:u w:val="single"/>
        </w:rPr>
        <w:t>MEETING TIME</w:t>
      </w:r>
      <w:r w:rsidR="00242088" w:rsidRPr="007101F5">
        <w:rPr>
          <w:rFonts w:ascii="Century Schoolbook" w:hAnsi="Century Schoolbook"/>
          <w:b/>
          <w:u w:val="single"/>
        </w:rPr>
        <w:t xml:space="preserve">: </w:t>
      </w:r>
      <w:r w:rsidR="009639A6" w:rsidRPr="007101F5">
        <w:rPr>
          <w:rFonts w:ascii="Century Schoolbook" w:hAnsi="Century Schoolbook"/>
          <w:lang w:eastAsia="zh-CN"/>
        </w:rPr>
        <w:t>Wednesday</w:t>
      </w:r>
      <w:r w:rsidR="00FF362E">
        <w:rPr>
          <w:rFonts w:ascii="Century Schoolbook" w:hAnsi="Century Schoolbook"/>
          <w:lang w:eastAsia="zh-CN"/>
        </w:rPr>
        <w:t xml:space="preserve"> and Friday</w:t>
      </w:r>
      <w:r w:rsidR="009639A6" w:rsidRPr="007101F5">
        <w:rPr>
          <w:rFonts w:ascii="Century Schoolbook" w:hAnsi="Century Schoolbook"/>
          <w:lang w:eastAsia="zh-CN"/>
        </w:rPr>
        <w:t>, 1:</w:t>
      </w:r>
      <w:r w:rsidR="008C5140">
        <w:rPr>
          <w:rFonts w:ascii="Century Schoolbook" w:hAnsi="Century Schoolbook"/>
          <w:lang w:eastAsia="zh-CN"/>
        </w:rPr>
        <w:t>15</w:t>
      </w:r>
      <w:r w:rsidR="00FF362E">
        <w:rPr>
          <w:rFonts w:ascii="Century Schoolbook" w:hAnsi="Century Schoolbook"/>
          <w:lang w:eastAsia="zh-CN"/>
        </w:rPr>
        <w:t>p</w:t>
      </w:r>
      <w:r w:rsidR="009639A6" w:rsidRPr="007101F5">
        <w:rPr>
          <w:rFonts w:ascii="Century Schoolbook" w:hAnsi="Century Schoolbook"/>
          <w:lang w:eastAsia="zh-CN"/>
        </w:rPr>
        <w:t>m-</w:t>
      </w:r>
      <w:r w:rsidR="00FF362E">
        <w:rPr>
          <w:rFonts w:ascii="Century Schoolbook" w:hAnsi="Century Schoolbook"/>
          <w:lang w:eastAsia="zh-CN"/>
        </w:rPr>
        <w:t>2</w:t>
      </w:r>
      <w:r w:rsidR="009639A6" w:rsidRPr="007101F5">
        <w:rPr>
          <w:rFonts w:ascii="Century Schoolbook" w:hAnsi="Century Schoolbook"/>
          <w:lang w:eastAsia="zh-CN"/>
        </w:rPr>
        <w:t>:</w:t>
      </w:r>
      <w:r w:rsidR="008C5140">
        <w:rPr>
          <w:rFonts w:ascii="Century Schoolbook" w:hAnsi="Century Schoolbook"/>
          <w:lang w:eastAsia="zh-CN"/>
        </w:rPr>
        <w:t>40</w:t>
      </w:r>
      <w:r w:rsidR="00E54CA0">
        <w:rPr>
          <w:rFonts w:ascii="Century Schoolbook" w:hAnsi="Century Schoolbook"/>
          <w:lang w:eastAsia="zh-CN"/>
        </w:rPr>
        <w:t>p</w:t>
      </w:r>
      <w:r w:rsidR="009639A6" w:rsidRPr="007101F5">
        <w:rPr>
          <w:rFonts w:ascii="Century Schoolbook" w:hAnsi="Century Schoolbook"/>
          <w:lang w:eastAsia="zh-CN"/>
        </w:rPr>
        <w:t>m</w:t>
      </w:r>
      <w:r w:rsidR="00242088" w:rsidRPr="007101F5">
        <w:rPr>
          <w:rFonts w:ascii="Century Schoolbook" w:hAnsi="Century Schoolbook"/>
          <w:lang w:eastAsia="zh-CN"/>
        </w:rPr>
        <w:t xml:space="preserve"> </w:t>
      </w:r>
    </w:p>
    <w:p w14:paraId="38422F12" w14:textId="742C766C" w:rsidR="006A5D34" w:rsidRPr="007101F5" w:rsidRDefault="006A5D34" w:rsidP="00242088">
      <w:pPr>
        <w:rPr>
          <w:rFonts w:ascii="Century Schoolbook" w:hAnsi="Century Schoolbook"/>
          <w:u w:val="single"/>
        </w:rPr>
      </w:pPr>
      <w:r w:rsidRPr="007101F5">
        <w:rPr>
          <w:rFonts w:ascii="Century Schoolbook" w:hAnsi="Century Schoolbook"/>
          <w:b/>
          <w:u w:val="single"/>
        </w:rPr>
        <w:t>LOCATION</w:t>
      </w:r>
      <w:r w:rsidR="00242088" w:rsidRPr="007101F5">
        <w:rPr>
          <w:rFonts w:ascii="Century Schoolbook" w:hAnsi="Century Schoolbook"/>
          <w:b/>
          <w:u w:val="single"/>
        </w:rPr>
        <w:t>:</w:t>
      </w:r>
      <w:r w:rsidRPr="007101F5">
        <w:rPr>
          <w:rFonts w:ascii="Century Schoolbook" w:hAnsi="Century Schoolbook"/>
          <w:u w:val="single"/>
        </w:rPr>
        <w:t xml:space="preserve"> </w:t>
      </w:r>
      <w:r w:rsidR="009639A6" w:rsidRPr="007101F5">
        <w:rPr>
          <w:rFonts w:ascii="Century Schoolbook" w:hAnsi="Century Schoolbook"/>
          <w:lang w:eastAsia="zh-CN"/>
        </w:rPr>
        <w:t xml:space="preserve"> HH270</w:t>
      </w:r>
    </w:p>
    <w:p w14:paraId="154C7CCF" w14:textId="77777777" w:rsidR="006A5D34" w:rsidRPr="007101F5" w:rsidRDefault="006A5D34" w:rsidP="006A5D34">
      <w:pPr>
        <w:rPr>
          <w:rFonts w:ascii="Century Schoolbook" w:hAnsi="Century Schoolbook"/>
        </w:rPr>
      </w:pPr>
    </w:p>
    <w:p w14:paraId="5373273B" w14:textId="5D669376" w:rsidR="00B47272" w:rsidRPr="007101F5" w:rsidRDefault="006A5D34" w:rsidP="00B47272">
      <w:pPr>
        <w:rPr>
          <w:rFonts w:ascii="Century Schoolbook" w:hAnsi="Century Schoolbook"/>
          <w:b/>
          <w:u w:val="single"/>
        </w:rPr>
      </w:pPr>
      <w:r w:rsidRPr="007101F5">
        <w:rPr>
          <w:rFonts w:ascii="Century Schoolbook" w:hAnsi="Century Schoolbook"/>
          <w:b/>
          <w:u w:val="single"/>
        </w:rPr>
        <w:t>COURSE DESCRIPTION</w:t>
      </w:r>
      <w:r w:rsidR="004A4C6F" w:rsidRPr="007101F5">
        <w:rPr>
          <w:rFonts w:ascii="Century Schoolbook" w:hAnsi="Century Schoolbook"/>
          <w:b/>
          <w:u w:val="single"/>
        </w:rPr>
        <w:t xml:space="preserve"> AND OBJECTIVES</w:t>
      </w:r>
      <w:r w:rsidR="00242088" w:rsidRPr="007101F5">
        <w:rPr>
          <w:rFonts w:ascii="Century Schoolbook" w:hAnsi="Century Schoolbook"/>
          <w:b/>
          <w:u w:val="single"/>
        </w:rPr>
        <w:t>:</w:t>
      </w:r>
    </w:p>
    <w:p w14:paraId="78D20810" w14:textId="2C917381" w:rsidR="00E54CA0" w:rsidRDefault="00E54CA0" w:rsidP="00E54CA0">
      <w:pPr>
        <w:tabs>
          <w:tab w:val="left" w:pos="-720"/>
        </w:tabs>
        <w:suppressAutoHyphens/>
        <w:jc w:val="both"/>
        <w:rPr>
          <w:rFonts w:ascii="Century Schoolbook" w:hAnsi="Century Schoolbook"/>
          <w:spacing w:val="-3"/>
          <w:kern w:val="2"/>
        </w:rPr>
      </w:pPr>
      <w:r>
        <w:rPr>
          <w:rFonts w:ascii="Century Schoolbook" w:hAnsi="Century Schoolbook"/>
          <w:spacing w:val="-3"/>
          <w:kern w:val="2"/>
        </w:rPr>
        <w:t xml:space="preserve">Trademarks  </w:t>
      </w:r>
      <w:r>
        <w:rPr>
          <w:rFonts w:ascii="Century Schoolbook" w:hAnsi="Century Schoolbook"/>
        </w:rPr>
        <w:t>–</w:t>
      </w:r>
      <w:r>
        <w:rPr>
          <w:rFonts w:ascii="Century Schoolbook" w:hAnsi="Century Schoolbook"/>
          <w:spacing w:val="-3"/>
          <w:kern w:val="2"/>
        </w:rPr>
        <w:t xml:space="preserve"> especially brands and slogans </w:t>
      </w:r>
      <w:r>
        <w:rPr>
          <w:rFonts w:ascii="Century Schoolbook" w:hAnsi="Century Schoolbook"/>
        </w:rPr>
        <w:t>–</w:t>
      </w:r>
      <w:r>
        <w:rPr>
          <w:rFonts w:ascii="Century Schoolbook" w:hAnsi="Century Schoolbook"/>
          <w:spacing w:val="-3"/>
          <w:kern w:val="2"/>
        </w:rPr>
        <w:t xml:space="preserve"> are enormously important to the United States economy. Consumers must constantly consider and differentiate between brands. Competitors, meanwhile, must constantly be aware of their rights to use, or to avoid using, particular marks </w:t>
      </w:r>
      <w:r>
        <w:rPr>
          <w:rFonts w:ascii="Century Schoolbook" w:hAnsi="Century Schoolbook"/>
        </w:rPr>
        <w:t>–</w:t>
      </w:r>
      <w:r>
        <w:rPr>
          <w:rFonts w:ascii="Century Schoolbook" w:hAnsi="Century Schoolbook"/>
          <w:spacing w:val="-3"/>
          <w:kern w:val="2"/>
        </w:rPr>
        <w:t xml:space="preserve"> either because someone else has rights in a similar mark or because the asserted “mark” is actually generic, descriptive, functional, or otherwise undesirable or unenforceable, which could cost </w:t>
      </w:r>
      <w:proofErr w:type="gramStart"/>
      <w:r>
        <w:rPr>
          <w:rFonts w:ascii="Century Schoolbook" w:hAnsi="Century Schoolbook"/>
          <w:spacing w:val="-3"/>
          <w:kern w:val="2"/>
        </w:rPr>
        <w:t>a company millions</w:t>
      </w:r>
      <w:proofErr w:type="gramEnd"/>
      <w:r>
        <w:rPr>
          <w:rFonts w:ascii="Century Schoolbook" w:hAnsi="Century Schoolbook"/>
          <w:spacing w:val="-3"/>
          <w:kern w:val="2"/>
        </w:rPr>
        <w:t xml:space="preserve"> or billions of dollars in lost revenue.</w:t>
      </w:r>
    </w:p>
    <w:p w14:paraId="2C8C4A7F" w14:textId="77777777" w:rsidR="00E54CA0" w:rsidRDefault="00E54CA0" w:rsidP="00E54CA0">
      <w:pPr>
        <w:tabs>
          <w:tab w:val="left" w:pos="-720"/>
        </w:tabs>
        <w:suppressAutoHyphens/>
        <w:jc w:val="both"/>
        <w:rPr>
          <w:rFonts w:ascii="Century Schoolbook" w:hAnsi="Century Schoolbook"/>
          <w:spacing w:val="-3"/>
          <w:kern w:val="2"/>
        </w:rPr>
      </w:pPr>
    </w:p>
    <w:p w14:paraId="1D12A735" w14:textId="4CF784D5" w:rsidR="00E54CA0" w:rsidRDefault="00E54CA0" w:rsidP="00E54CA0">
      <w:pPr>
        <w:tabs>
          <w:tab w:val="left" w:pos="-720"/>
        </w:tabs>
        <w:suppressAutoHyphens/>
        <w:jc w:val="both"/>
        <w:rPr>
          <w:rFonts w:ascii="Century Schoolbook" w:hAnsi="Century Schoolbook"/>
        </w:rPr>
      </w:pPr>
      <w:r w:rsidRPr="00D34998">
        <w:rPr>
          <w:rFonts w:ascii="Century Schoolbook" w:hAnsi="Century Schoolbook"/>
        </w:rPr>
        <w:t xml:space="preserve">This course </w:t>
      </w:r>
      <w:r>
        <w:rPr>
          <w:rFonts w:ascii="Century Schoolbook" w:hAnsi="Century Schoolbook"/>
        </w:rPr>
        <w:t>covers concepts in trademark law, particularly in the robust federal system of trademark registration and enforcement. We will discuss the basis and extent of Trademark law, including Constitutional background and statutory language</w:t>
      </w:r>
      <w:r w:rsidR="00D144A9">
        <w:rPr>
          <w:rFonts w:ascii="Century Schoolbook" w:hAnsi="Century Schoolbook"/>
        </w:rPr>
        <w:t xml:space="preserve"> as well as applications in common law. We will also discuss</w:t>
      </w:r>
      <w:r>
        <w:rPr>
          <w:rFonts w:ascii="Century Schoolbook" w:hAnsi="Century Schoolbook"/>
        </w:rPr>
        <w:t xml:space="preserve"> requirements for establishing rights in a mark; the </w:t>
      </w:r>
      <w:r w:rsidR="00D144A9">
        <w:rPr>
          <w:rFonts w:ascii="Century Schoolbook" w:hAnsi="Century Schoolbook"/>
        </w:rPr>
        <w:t xml:space="preserve">Trademark </w:t>
      </w:r>
      <w:r>
        <w:rPr>
          <w:rFonts w:ascii="Century Schoolbook" w:hAnsi="Century Schoolbook"/>
        </w:rPr>
        <w:t>registration process; use requirements; infringement; fair use; and other issues involving ownership</w:t>
      </w:r>
      <w:r w:rsidR="00D144A9">
        <w:rPr>
          <w:rFonts w:ascii="Century Schoolbook" w:hAnsi="Century Schoolbook"/>
        </w:rPr>
        <w:t xml:space="preserve"> of marks</w:t>
      </w:r>
      <w:r>
        <w:rPr>
          <w:rFonts w:ascii="Century Schoolbook" w:hAnsi="Century Schoolbook"/>
        </w:rPr>
        <w:t xml:space="preserve">, as well as related issues of false advertising and the right of publicity. </w:t>
      </w:r>
    </w:p>
    <w:p w14:paraId="6FA55127" w14:textId="77777777" w:rsidR="00E54CA0" w:rsidRDefault="00E54CA0" w:rsidP="00E54CA0">
      <w:pPr>
        <w:tabs>
          <w:tab w:val="left" w:pos="-720"/>
        </w:tabs>
        <w:suppressAutoHyphens/>
        <w:ind w:left="90"/>
        <w:jc w:val="both"/>
        <w:rPr>
          <w:rFonts w:ascii="Century Schoolbook" w:hAnsi="Century Schoolbook"/>
        </w:rPr>
      </w:pPr>
    </w:p>
    <w:p w14:paraId="47FEE401" w14:textId="2D328CAB" w:rsidR="009639A6" w:rsidRPr="007101F5" w:rsidRDefault="00E54CA0" w:rsidP="00E54CA0">
      <w:pPr>
        <w:tabs>
          <w:tab w:val="left" w:pos="-720"/>
        </w:tabs>
        <w:suppressAutoHyphens/>
        <w:jc w:val="both"/>
        <w:rPr>
          <w:rFonts w:ascii="Century Schoolbook" w:hAnsi="Century Schoolbook"/>
          <w:b/>
          <w:spacing w:val="-3"/>
          <w:kern w:val="2"/>
        </w:rPr>
      </w:pPr>
      <w:r>
        <w:rPr>
          <w:rFonts w:ascii="Century Schoolbook" w:hAnsi="Century Schoolbook"/>
        </w:rPr>
        <w:t>It is expected that we will have some guest lecturers from government and private practice, which will help expand students’ understanding, as well as give students more opportunity to ask questions about Trademark law and practice – and its place more generally within Commercial law and Intellectual Property. We may also substitute some class sessions and reading with other activities, such as attending and evaluating together an actual case being heard on trademark registration at the U.S. Patent and Trademark Office, by the Trademark Trial and Appeal Board.</w:t>
      </w:r>
    </w:p>
    <w:p w14:paraId="61212C92" w14:textId="77777777" w:rsidR="00561911" w:rsidRPr="007101F5" w:rsidRDefault="00561911" w:rsidP="006A5D34">
      <w:pPr>
        <w:rPr>
          <w:rFonts w:ascii="Century Schoolbook" w:hAnsi="Century Schoolbook"/>
          <w:b/>
          <w:u w:val="single"/>
        </w:rPr>
      </w:pPr>
    </w:p>
    <w:p w14:paraId="69B96114" w14:textId="433406A2" w:rsidR="006A5D34" w:rsidRPr="007101F5" w:rsidRDefault="006A5D34" w:rsidP="006A5D34">
      <w:pPr>
        <w:rPr>
          <w:rFonts w:ascii="Century Schoolbook" w:hAnsi="Century Schoolbook"/>
          <w:b/>
          <w:u w:val="single"/>
        </w:rPr>
      </w:pPr>
      <w:r w:rsidRPr="007101F5">
        <w:rPr>
          <w:rFonts w:ascii="Century Schoolbook" w:hAnsi="Century Schoolbook"/>
          <w:b/>
          <w:u w:val="single"/>
        </w:rPr>
        <w:t>STUDENT LEARNING OUTCOMES</w:t>
      </w:r>
      <w:r w:rsidR="00242088" w:rsidRPr="007101F5">
        <w:rPr>
          <w:rFonts w:ascii="Century Schoolbook" w:hAnsi="Century Schoolbook"/>
          <w:b/>
          <w:u w:val="single"/>
        </w:rPr>
        <w:t>:</w:t>
      </w:r>
    </w:p>
    <w:p w14:paraId="07CE2E3C" w14:textId="6CCE9282" w:rsidR="006A5D34" w:rsidRPr="007101F5" w:rsidRDefault="006A5D34" w:rsidP="006A5D34">
      <w:pPr>
        <w:autoSpaceDE w:val="0"/>
        <w:autoSpaceDN w:val="0"/>
        <w:adjustRightInd w:val="0"/>
        <w:rPr>
          <w:rFonts w:ascii="Century Schoolbook" w:hAnsi="Century Schoolbook"/>
          <w:b/>
          <w:bCs/>
        </w:rPr>
      </w:pPr>
      <w:r w:rsidRPr="007101F5">
        <w:rPr>
          <w:rFonts w:ascii="Century Schoolbook" w:hAnsi="Century Schoolbook"/>
          <w:bCs/>
        </w:rPr>
        <w:t>At the end of this course, students should be able to:</w:t>
      </w:r>
    </w:p>
    <w:p w14:paraId="63D85D06" w14:textId="53596686" w:rsidR="009639A6" w:rsidRDefault="009639A6">
      <w:pPr>
        <w:numPr>
          <w:ilvl w:val="0"/>
          <w:numId w:val="3"/>
        </w:numPr>
        <w:rPr>
          <w:rFonts w:ascii="Century Schoolbook" w:hAnsi="Century Schoolbook"/>
        </w:rPr>
      </w:pPr>
      <w:r w:rsidRPr="007101F5">
        <w:rPr>
          <w:rFonts w:ascii="Century Schoolbook" w:hAnsi="Century Schoolbook"/>
        </w:rPr>
        <w:t xml:space="preserve">Understand policies and principles of </w:t>
      </w:r>
      <w:r w:rsidR="000D4DBA">
        <w:rPr>
          <w:rFonts w:ascii="Century Schoolbook" w:hAnsi="Century Schoolbook"/>
        </w:rPr>
        <w:t>T</w:t>
      </w:r>
      <w:r w:rsidR="00E54CA0">
        <w:rPr>
          <w:rFonts w:ascii="Century Schoolbook" w:hAnsi="Century Schoolbook"/>
        </w:rPr>
        <w:t>rademark</w:t>
      </w:r>
      <w:r w:rsidRPr="007101F5">
        <w:rPr>
          <w:rFonts w:ascii="Century Schoolbook" w:hAnsi="Century Schoolbook"/>
        </w:rPr>
        <w:t xml:space="preserve"> law</w:t>
      </w:r>
      <w:r w:rsidR="00E54CA0">
        <w:rPr>
          <w:rFonts w:ascii="Century Schoolbook" w:hAnsi="Century Schoolbook"/>
        </w:rPr>
        <w:t xml:space="preserve"> – including its place in the U.S. legal system</w:t>
      </w:r>
    </w:p>
    <w:p w14:paraId="1188DF73" w14:textId="2648E8A2" w:rsidR="000D4DBA" w:rsidRPr="000D4DBA" w:rsidRDefault="000D4DBA" w:rsidP="000D4DBA">
      <w:pPr>
        <w:numPr>
          <w:ilvl w:val="0"/>
          <w:numId w:val="3"/>
        </w:numPr>
        <w:rPr>
          <w:rFonts w:ascii="Century Schoolbook" w:hAnsi="Century Schoolbook"/>
        </w:rPr>
      </w:pPr>
      <w:r>
        <w:rPr>
          <w:rFonts w:ascii="Century Schoolbook" w:hAnsi="Century Schoolbook"/>
        </w:rPr>
        <w:t>Develop a solid comfort level with the practice of Trademark law – including an understanding of how to apply relevant concepts in practice</w:t>
      </w:r>
    </w:p>
    <w:p w14:paraId="15A81F4D" w14:textId="667CB9E1" w:rsidR="00B47272" w:rsidRPr="007101F5" w:rsidRDefault="009639A6">
      <w:pPr>
        <w:numPr>
          <w:ilvl w:val="0"/>
          <w:numId w:val="3"/>
        </w:numPr>
        <w:rPr>
          <w:rFonts w:ascii="Century Schoolbook" w:hAnsi="Century Schoolbook"/>
        </w:rPr>
      </w:pPr>
      <w:r w:rsidRPr="007101F5">
        <w:rPr>
          <w:rFonts w:ascii="Century Schoolbook" w:hAnsi="Century Schoolbook"/>
        </w:rPr>
        <w:lastRenderedPageBreak/>
        <w:t xml:space="preserve">Identify legal issues involving </w:t>
      </w:r>
      <w:r w:rsidR="000D4DBA">
        <w:rPr>
          <w:rFonts w:ascii="Century Schoolbook" w:hAnsi="Century Schoolbook"/>
        </w:rPr>
        <w:t>T</w:t>
      </w:r>
      <w:r w:rsidR="00E54CA0">
        <w:rPr>
          <w:rFonts w:ascii="Century Schoolbook" w:hAnsi="Century Schoolbook"/>
        </w:rPr>
        <w:t>rademark</w:t>
      </w:r>
      <w:r w:rsidRPr="007101F5">
        <w:rPr>
          <w:rFonts w:ascii="Century Schoolbook" w:hAnsi="Century Schoolbook"/>
        </w:rPr>
        <w:t xml:space="preserve"> law</w:t>
      </w:r>
      <w:r w:rsidR="00E54CA0">
        <w:rPr>
          <w:rFonts w:ascii="Century Schoolbook" w:hAnsi="Century Schoolbook"/>
        </w:rPr>
        <w:t xml:space="preserve"> – including, generally, false advertising and right of publicity</w:t>
      </w:r>
    </w:p>
    <w:p w14:paraId="2311BA29" w14:textId="40C78F06" w:rsidR="00B47272" w:rsidRDefault="009639A6">
      <w:pPr>
        <w:numPr>
          <w:ilvl w:val="0"/>
          <w:numId w:val="3"/>
        </w:numPr>
        <w:rPr>
          <w:rFonts w:ascii="Century Schoolbook" w:hAnsi="Century Schoolbook"/>
        </w:rPr>
      </w:pPr>
      <w:r w:rsidRPr="007101F5">
        <w:rPr>
          <w:rFonts w:ascii="Century Schoolbook" w:hAnsi="Century Schoolbook"/>
        </w:rPr>
        <w:t xml:space="preserve">Identify and apply the elements of </w:t>
      </w:r>
      <w:r w:rsidR="00E54CA0">
        <w:rPr>
          <w:rFonts w:ascii="Century Schoolbook" w:hAnsi="Century Schoolbook"/>
        </w:rPr>
        <w:t>those legal areas</w:t>
      </w:r>
      <w:r w:rsidRPr="007101F5">
        <w:rPr>
          <w:rFonts w:ascii="Century Schoolbook" w:hAnsi="Century Schoolbook"/>
        </w:rPr>
        <w:t xml:space="preserve"> to a given set of facts, including by analyzing the policy objectives; the scope of protection; and the limits thereof</w:t>
      </w:r>
    </w:p>
    <w:p w14:paraId="71916FE9" w14:textId="77777777" w:rsidR="00940EA2" w:rsidRDefault="00940EA2" w:rsidP="00DA68FE">
      <w:pPr>
        <w:rPr>
          <w:rFonts w:ascii="Century Schoolbook" w:hAnsi="Century Schoolbook"/>
          <w:b/>
          <w:u w:val="single"/>
        </w:rPr>
      </w:pPr>
    </w:p>
    <w:p w14:paraId="0212562F" w14:textId="1CA142EE" w:rsidR="00DA68FE" w:rsidRPr="007101F5" w:rsidRDefault="00DA68FE" w:rsidP="00DA68FE">
      <w:pPr>
        <w:rPr>
          <w:rFonts w:ascii="Century Schoolbook" w:hAnsi="Century Schoolbook"/>
        </w:rPr>
      </w:pPr>
      <w:r w:rsidRPr="007101F5">
        <w:rPr>
          <w:rFonts w:ascii="Century Schoolbook" w:hAnsi="Century Schoolbook"/>
          <w:b/>
          <w:u w:val="single"/>
        </w:rPr>
        <w:t xml:space="preserve">REQUIRED </w:t>
      </w:r>
      <w:r w:rsidR="00242088" w:rsidRPr="007101F5">
        <w:rPr>
          <w:rFonts w:ascii="Century Schoolbook" w:hAnsi="Century Schoolbook"/>
          <w:b/>
          <w:u w:val="single"/>
        </w:rPr>
        <w:t>READING MATERIALS:</w:t>
      </w:r>
    </w:p>
    <w:p w14:paraId="5AF4FB27" w14:textId="01CDAF86" w:rsidR="00D144A9" w:rsidRDefault="00D144A9" w:rsidP="0001416C">
      <w:pPr>
        <w:tabs>
          <w:tab w:val="left" w:pos="-720"/>
        </w:tabs>
        <w:suppressAutoHyphens/>
        <w:rPr>
          <w:rFonts w:ascii="Century Schoolbook" w:hAnsi="Century Schoolbook"/>
          <w:spacing w:val="-3"/>
          <w:kern w:val="2"/>
        </w:rPr>
      </w:pPr>
      <w:r>
        <w:rPr>
          <w:rFonts w:ascii="Century Schoolbook" w:hAnsi="Century Schoolbook"/>
          <w:spacing w:val="-3"/>
          <w:kern w:val="2"/>
        </w:rPr>
        <w:t xml:space="preserve">This course will use a free, online casebook, Trademark Law, An Open-Source Casebook, Version </w:t>
      </w:r>
      <w:r w:rsidR="00F83786">
        <w:rPr>
          <w:rFonts w:ascii="Century Schoolbook" w:hAnsi="Century Schoolbook"/>
          <w:spacing w:val="-3"/>
          <w:kern w:val="2"/>
        </w:rPr>
        <w:t>10</w:t>
      </w:r>
      <w:r>
        <w:rPr>
          <w:rFonts w:ascii="Century Schoolbook" w:hAnsi="Century Schoolbook"/>
          <w:spacing w:val="-3"/>
          <w:kern w:val="2"/>
        </w:rPr>
        <w:t xml:space="preserve"> (202</w:t>
      </w:r>
      <w:r w:rsidR="00F83786">
        <w:rPr>
          <w:rFonts w:ascii="Century Schoolbook" w:hAnsi="Century Schoolbook"/>
          <w:spacing w:val="-3"/>
          <w:kern w:val="2"/>
        </w:rPr>
        <w:t>3</w:t>
      </w:r>
      <w:r>
        <w:rPr>
          <w:rFonts w:ascii="Century Schoolbook" w:hAnsi="Century Schoolbook"/>
          <w:spacing w:val="-3"/>
          <w:kern w:val="2"/>
        </w:rPr>
        <w:t xml:space="preserve">) </w:t>
      </w:r>
      <w:r w:rsidRPr="00850891">
        <w:rPr>
          <w:rFonts w:ascii="Century Schoolbook" w:hAnsi="Century Schoolbook"/>
          <w:spacing w:val="-3"/>
          <w:kern w:val="2"/>
        </w:rPr>
        <w:t>(the “</w:t>
      </w:r>
      <w:r>
        <w:rPr>
          <w:rFonts w:ascii="Century Schoolbook" w:hAnsi="Century Schoolbook"/>
          <w:spacing w:val="-3"/>
          <w:kern w:val="2"/>
        </w:rPr>
        <w:t>Beebe</w:t>
      </w:r>
      <w:r w:rsidRPr="00850891">
        <w:rPr>
          <w:rFonts w:ascii="Century Schoolbook" w:hAnsi="Century Schoolbook"/>
          <w:spacing w:val="-3"/>
          <w:kern w:val="2"/>
        </w:rPr>
        <w:t xml:space="preserve"> Casebook”)</w:t>
      </w:r>
      <w:r>
        <w:rPr>
          <w:rFonts w:ascii="Century Schoolbook" w:hAnsi="Century Schoolbook"/>
          <w:spacing w:val="-3"/>
          <w:kern w:val="2"/>
        </w:rPr>
        <w:t xml:space="preserve">. You can access the Beebe Casebook online at tmcasebook.org. Online access is free of charge. Since Trademark law, like all areas of intellectual property and innovation law, is a constantly developing field, I may occasionally provide you with some additional articles or cases to assist in our class discussions. </w:t>
      </w:r>
    </w:p>
    <w:p w14:paraId="394AD943" w14:textId="77777777" w:rsidR="00A414F6" w:rsidRPr="007101F5" w:rsidRDefault="00A414F6" w:rsidP="00B942A3">
      <w:pPr>
        <w:autoSpaceDE w:val="0"/>
        <w:autoSpaceDN w:val="0"/>
        <w:adjustRightInd w:val="0"/>
        <w:rPr>
          <w:rFonts w:ascii="Century Schoolbook" w:hAnsi="Century Schoolbook"/>
        </w:rPr>
      </w:pPr>
    </w:p>
    <w:p w14:paraId="27D29B67" w14:textId="3E4D1048" w:rsidR="00B47272" w:rsidRPr="007101F5" w:rsidRDefault="00B942A3" w:rsidP="00B942A3">
      <w:pPr>
        <w:autoSpaceDE w:val="0"/>
        <w:autoSpaceDN w:val="0"/>
        <w:adjustRightInd w:val="0"/>
        <w:rPr>
          <w:rFonts w:ascii="Century Schoolbook" w:hAnsi="Century Schoolbook"/>
        </w:rPr>
      </w:pPr>
      <w:r w:rsidRPr="007101F5">
        <w:rPr>
          <w:rFonts w:ascii="Century Schoolbook" w:hAnsi="Century Schoolbook"/>
        </w:rPr>
        <w:t>Please be sure to register for the Canvas course</w:t>
      </w:r>
      <w:r w:rsidR="000B0E4F">
        <w:rPr>
          <w:rFonts w:ascii="Century Schoolbook" w:hAnsi="Century Schoolbook"/>
        </w:rPr>
        <w:t xml:space="preserve"> page</w:t>
      </w:r>
      <w:r w:rsidRPr="007101F5">
        <w:rPr>
          <w:rFonts w:ascii="Century Schoolbook" w:hAnsi="Century Schoolbook"/>
        </w:rPr>
        <w:t xml:space="preserve"> and </w:t>
      </w:r>
      <w:r w:rsidR="000B0E4F">
        <w:rPr>
          <w:rFonts w:ascii="Century Schoolbook" w:hAnsi="Century Schoolbook"/>
        </w:rPr>
        <w:t xml:space="preserve">to </w:t>
      </w:r>
      <w:r w:rsidRPr="007101F5">
        <w:rPr>
          <w:rFonts w:ascii="Century Schoolbook" w:hAnsi="Century Schoolbook"/>
        </w:rPr>
        <w:t xml:space="preserve">have </w:t>
      </w:r>
      <w:r w:rsidR="00BE3A4C">
        <w:rPr>
          <w:rFonts w:ascii="Century Schoolbook" w:hAnsi="Century Schoolbook"/>
        </w:rPr>
        <w:t>the reading</w:t>
      </w:r>
      <w:r w:rsidRPr="007101F5">
        <w:rPr>
          <w:rFonts w:ascii="Century Schoolbook" w:hAnsi="Century Schoolbook"/>
        </w:rPr>
        <w:t xml:space="preserve"> materials with you in print or </w:t>
      </w:r>
      <w:r w:rsidR="00BE3A4C">
        <w:rPr>
          <w:rFonts w:ascii="Century Schoolbook" w:hAnsi="Century Schoolbook"/>
        </w:rPr>
        <w:t xml:space="preserve">via </w:t>
      </w:r>
      <w:r w:rsidRPr="007101F5">
        <w:rPr>
          <w:rFonts w:ascii="Century Schoolbook" w:hAnsi="Century Schoolbook"/>
        </w:rPr>
        <w:t>easily accessible electronic form in class. You are responsible for checking your Canvas page and the email connected to the page on a regular basis for any class announcements or adjustments.  </w:t>
      </w:r>
      <w:r w:rsidRPr="007101F5">
        <w:rPr>
          <w:rFonts w:ascii="Century Schoolbook" w:eastAsia="Baskerville Old Face" w:hAnsi="Century Schoolbook"/>
        </w:rPr>
        <w:t xml:space="preserve"> </w:t>
      </w:r>
    </w:p>
    <w:p w14:paraId="031B2321" w14:textId="32660670" w:rsidR="00561911" w:rsidRPr="007101F5" w:rsidRDefault="00561911" w:rsidP="00B47272">
      <w:pPr>
        <w:rPr>
          <w:rFonts w:ascii="Century Schoolbook" w:hAnsi="Century Schoolbook"/>
        </w:rPr>
      </w:pPr>
    </w:p>
    <w:p w14:paraId="2795A657" w14:textId="38F67FCB" w:rsidR="00242088" w:rsidRPr="007101F5" w:rsidRDefault="00242088" w:rsidP="006A5D34">
      <w:pPr>
        <w:rPr>
          <w:rFonts w:ascii="Century Schoolbook" w:hAnsi="Century Schoolbook"/>
          <w:b/>
          <w:u w:val="single"/>
        </w:rPr>
      </w:pPr>
      <w:r w:rsidRPr="007101F5">
        <w:rPr>
          <w:rFonts w:ascii="Century Schoolbook" w:hAnsi="Century Schoolbook"/>
          <w:b/>
          <w:u w:val="single"/>
        </w:rPr>
        <w:t>COURSE EXPECTATIONS</w:t>
      </w:r>
      <w:r w:rsidR="005B79B1" w:rsidRPr="007101F5">
        <w:rPr>
          <w:rFonts w:ascii="Century Schoolbook" w:hAnsi="Century Schoolbook"/>
          <w:b/>
          <w:u w:val="single"/>
        </w:rPr>
        <w:t xml:space="preserve"> AND GRADING EVALUATION</w:t>
      </w:r>
      <w:r w:rsidRPr="007101F5">
        <w:rPr>
          <w:rFonts w:ascii="Century Schoolbook" w:hAnsi="Century Schoolbook"/>
          <w:b/>
          <w:u w:val="single"/>
        </w:rPr>
        <w:t>:</w:t>
      </w:r>
    </w:p>
    <w:p w14:paraId="68E23880" w14:textId="3D8BD4AE" w:rsidR="0001416C" w:rsidRPr="007101F5" w:rsidRDefault="0001416C" w:rsidP="0001416C">
      <w:pPr>
        <w:tabs>
          <w:tab w:val="left" w:pos="-720"/>
        </w:tabs>
        <w:suppressAutoHyphens/>
        <w:jc w:val="both"/>
        <w:rPr>
          <w:rFonts w:ascii="Century Schoolbook" w:hAnsi="Century Schoolbook"/>
          <w:spacing w:val="-3"/>
          <w:kern w:val="2"/>
        </w:rPr>
      </w:pPr>
      <w:r w:rsidRPr="007101F5">
        <w:rPr>
          <w:rFonts w:ascii="Century Schoolbook" w:hAnsi="Century Schoolbook"/>
          <w:spacing w:val="-3"/>
          <w:kern w:val="2"/>
        </w:rPr>
        <w:t>Class sessions will often include in-class projects</w:t>
      </w:r>
      <w:r w:rsidR="001C31EF">
        <w:rPr>
          <w:rFonts w:ascii="Century Schoolbook" w:hAnsi="Century Schoolbook"/>
          <w:spacing w:val="-3"/>
          <w:kern w:val="2"/>
        </w:rPr>
        <w:t xml:space="preserve"> with a partner or small group. These</w:t>
      </w:r>
      <w:r w:rsidRPr="007101F5">
        <w:rPr>
          <w:rFonts w:ascii="Century Schoolbook" w:hAnsi="Century Schoolbook"/>
          <w:spacing w:val="-3"/>
          <w:kern w:val="2"/>
        </w:rPr>
        <w:t xml:space="preserve"> are intended to be fun opportunities to collaborate with </w:t>
      </w:r>
      <w:r w:rsidR="001C31EF">
        <w:rPr>
          <w:rFonts w:ascii="Century Schoolbook" w:hAnsi="Century Schoolbook"/>
          <w:spacing w:val="-3"/>
          <w:kern w:val="2"/>
        </w:rPr>
        <w:t xml:space="preserve">classmates </w:t>
      </w:r>
      <w:r w:rsidR="001C31EF">
        <w:rPr>
          <w:rFonts w:ascii="Century Schoolbook" w:hAnsi="Century Schoolbook"/>
        </w:rPr>
        <w:t>–</w:t>
      </w:r>
      <w:r w:rsidR="001C31EF">
        <w:rPr>
          <w:rFonts w:ascii="Century Schoolbook" w:hAnsi="Century Schoolbook"/>
          <w:spacing w:val="-3"/>
          <w:kern w:val="2"/>
        </w:rPr>
        <w:t xml:space="preserve"> as </w:t>
      </w:r>
      <w:r w:rsidRPr="007101F5">
        <w:rPr>
          <w:rFonts w:ascii="Century Schoolbook" w:hAnsi="Century Schoolbook"/>
          <w:spacing w:val="-3"/>
          <w:kern w:val="2"/>
        </w:rPr>
        <w:t xml:space="preserve">colleagues </w:t>
      </w:r>
      <w:r w:rsidR="001C31EF">
        <w:rPr>
          <w:rFonts w:ascii="Century Schoolbook" w:hAnsi="Century Schoolbook"/>
        </w:rPr>
        <w:t>–</w:t>
      </w:r>
      <w:r w:rsidR="001C31EF">
        <w:rPr>
          <w:rFonts w:ascii="Century Schoolbook" w:hAnsi="Century Schoolbook"/>
          <w:spacing w:val="-3"/>
          <w:kern w:val="2"/>
        </w:rPr>
        <w:t xml:space="preserve"> </w:t>
      </w:r>
      <w:r w:rsidRPr="007101F5">
        <w:rPr>
          <w:rFonts w:ascii="Century Schoolbook" w:hAnsi="Century Schoolbook"/>
          <w:spacing w:val="-3"/>
          <w:kern w:val="2"/>
        </w:rPr>
        <w:t xml:space="preserve">on various </w:t>
      </w:r>
      <w:r w:rsidR="00D144A9">
        <w:rPr>
          <w:rFonts w:ascii="Century Schoolbook" w:hAnsi="Century Schoolbook"/>
          <w:spacing w:val="-3"/>
          <w:kern w:val="2"/>
        </w:rPr>
        <w:t>Trademark</w:t>
      </w:r>
      <w:r w:rsidRPr="007101F5">
        <w:rPr>
          <w:rFonts w:ascii="Century Schoolbook" w:hAnsi="Century Schoolbook"/>
          <w:spacing w:val="-3"/>
          <w:kern w:val="2"/>
        </w:rPr>
        <w:t xml:space="preserve"> problems and projects. </w:t>
      </w:r>
      <w:r w:rsidR="001C31EF">
        <w:rPr>
          <w:rFonts w:ascii="Century Schoolbook" w:hAnsi="Century Schoolbook"/>
          <w:spacing w:val="-3"/>
          <w:kern w:val="2"/>
        </w:rPr>
        <w:t>O</w:t>
      </w:r>
      <w:r w:rsidRPr="007101F5">
        <w:rPr>
          <w:rFonts w:ascii="Century Schoolbook" w:hAnsi="Century Schoolbook"/>
          <w:spacing w:val="-3"/>
          <w:kern w:val="2"/>
        </w:rPr>
        <w:t xml:space="preserve">utside of class, you are free to collaborate or to pursue individual study methods as you see fit. </w:t>
      </w:r>
    </w:p>
    <w:p w14:paraId="58F63C9F" w14:textId="77777777" w:rsidR="0001416C" w:rsidRPr="007101F5" w:rsidRDefault="0001416C" w:rsidP="0001416C">
      <w:pPr>
        <w:tabs>
          <w:tab w:val="left" w:pos="-720"/>
        </w:tabs>
        <w:suppressAutoHyphens/>
        <w:jc w:val="both"/>
        <w:rPr>
          <w:rFonts w:ascii="Century Schoolbook" w:hAnsi="Century Schoolbook"/>
          <w:spacing w:val="-3"/>
          <w:kern w:val="2"/>
        </w:rPr>
      </w:pPr>
    </w:p>
    <w:p w14:paraId="39752F3B" w14:textId="42953946" w:rsidR="0001416C" w:rsidRDefault="0001416C" w:rsidP="0001416C">
      <w:pPr>
        <w:tabs>
          <w:tab w:val="left" w:pos="-720"/>
        </w:tabs>
        <w:suppressAutoHyphens/>
        <w:jc w:val="both"/>
        <w:rPr>
          <w:rFonts w:ascii="Century Schoolbook" w:hAnsi="Century Schoolbook"/>
          <w:spacing w:val="-3"/>
          <w:kern w:val="2"/>
        </w:rPr>
      </w:pPr>
      <w:r w:rsidRPr="007101F5">
        <w:rPr>
          <w:rFonts w:ascii="Century Schoolbook" w:hAnsi="Century Schoolbook"/>
          <w:spacing w:val="-3"/>
          <w:kern w:val="2"/>
        </w:rPr>
        <w:t xml:space="preserve">When assigned an in-class group problem or project, you will be asked to collaborate with your </w:t>
      </w:r>
      <w:r w:rsidR="00D144A9">
        <w:rPr>
          <w:rFonts w:ascii="Century Schoolbook" w:hAnsi="Century Schoolbook"/>
          <w:spacing w:val="-3"/>
          <w:kern w:val="2"/>
        </w:rPr>
        <w:t>partner or</w:t>
      </w:r>
      <w:r w:rsidR="001C31EF">
        <w:rPr>
          <w:rFonts w:ascii="Century Schoolbook" w:hAnsi="Century Schoolbook"/>
          <w:spacing w:val="-3"/>
          <w:kern w:val="2"/>
        </w:rPr>
        <w:t xml:space="preserve"> </w:t>
      </w:r>
      <w:r w:rsidRPr="007101F5">
        <w:rPr>
          <w:rFonts w:ascii="Century Schoolbook" w:hAnsi="Century Schoolbook"/>
          <w:spacing w:val="-3"/>
          <w:kern w:val="2"/>
        </w:rPr>
        <w:t>group, and to take turns reporting the results of your group discussion to the rest of the class. I may also cold-call students at other times during class</w:t>
      </w:r>
      <w:r w:rsidR="00BE3A4C">
        <w:rPr>
          <w:rFonts w:ascii="Century Schoolbook" w:hAnsi="Century Schoolbook"/>
          <w:spacing w:val="-3"/>
          <w:kern w:val="2"/>
        </w:rPr>
        <w:t xml:space="preserve">. </w:t>
      </w:r>
      <w:r w:rsidRPr="007101F5">
        <w:rPr>
          <w:rFonts w:ascii="Century Schoolbook" w:hAnsi="Century Schoolbook"/>
          <w:spacing w:val="-3"/>
          <w:kern w:val="2"/>
        </w:rPr>
        <w:t xml:space="preserve">I will always endeavor to do so in a courteous and respectful manner. </w:t>
      </w:r>
      <w:r w:rsidR="00BE3A4C">
        <w:rPr>
          <w:rFonts w:ascii="Century Schoolbook" w:hAnsi="Century Schoolbook"/>
          <w:spacing w:val="-3"/>
          <w:kern w:val="2"/>
        </w:rPr>
        <w:t>I</w:t>
      </w:r>
      <w:r w:rsidRPr="007101F5">
        <w:rPr>
          <w:rFonts w:ascii="Century Schoolbook" w:hAnsi="Century Schoolbook"/>
          <w:spacing w:val="-3"/>
          <w:kern w:val="2"/>
        </w:rPr>
        <w:t>n this regard, please treat the classroom, and everyone in it, with the respectful demeanor and professionalism that you would display in a courtroom.</w:t>
      </w:r>
      <w:r w:rsidR="006B5F12">
        <w:rPr>
          <w:rFonts w:ascii="Century Schoolbook" w:hAnsi="Century Schoolbook"/>
          <w:spacing w:val="-3"/>
          <w:kern w:val="2"/>
        </w:rPr>
        <w:t xml:space="preserve"> </w:t>
      </w:r>
    </w:p>
    <w:p w14:paraId="5FA1CA1E" w14:textId="50D11024" w:rsidR="0001416C" w:rsidRPr="000B0E4F" w:rsidRDefault="006B5F12" w:rsidP="006B5F12">
      <w:pPr>
        <w:pStyle w:val="NormalWeb"/>
        <w:rPr>
          <w:rFonts w:ascii="Century Schoolbook" w:hAnsi="Century Schoolbook"/>
        </w:rPr>
      </w:pPr>
      <w:r w:rsidRPr="000B0E4F">
        <w:rPr>
          <w:rFonts w:ascii="Century Schoolbook" w:hAnsi="Century Schoolbook"/>
        </w:rPr>
        <w:t xml:space="preserve">Conducting yourselves in a professional manner also means not engaging in any behavior during class that may distract </w:t>
      </w:r>
      <w:r w:rsidR="00D144A9" w:rsidRPr="000B0E4F">
        <w:rPr>
          <w:rFonts w:ascii="Century Schoolbook" w:hAnsi="Century Schoolbook"/>
        </w:rPr>
        <w:t>your classmates</w:t>
      </w:r>
      <w:r w:rsidR="00D144A9">
        <w:rPr>
          <w:rFonts w:ascii="Century Schoolbook" w:hAnsi="Century Schoolbook"/>
        </w:rPr>
        <w:t>, the professor, or any visiting guests</w:t>
      </w:r>
      <w:r w:rsidRPr="000B0E4F">
        <w:rPr>
          <w:rFonts w:ascii="Century Schoolbook" w:hAnsi="Century Schoolbook"/>
        </w:rPr>
        <w:t xml:space="preserve">. </w:t>
      </w:r>
      <w:r w:rsidRPr="000B0E4F">
        <w:rPr>
          <w:rFonts w:ascii="Century Schoolbook" w:hAnsi="Century Schoolbook"/>
          <w:b/>
          <w:bCs/>
        </w:rPr>
        <w:t xml:space="preserve">This includes, but is not limited to, </w:t>
      </w:r>
      <w:r w:rsidR="000B0E4F">
        <w:rPr>
          <w:rFonts w:ascii="Century Schoolbook" w:hAnsi="Century Schoolbook"/>
          <w:b/>
          <w:bCs/>
        </w:rPr>
        <w:t>accessing social media</w:t>
      </w:r>
      <w:r w:rsidRPr="000B0E4F">
        <w:rPr>
          <w:rFonts w:ascii="Century Schoolbook" w:hAnsi="Century Schoolbook"/>
          <w:b/>
          <w:bCs/>
        </w:rPr>
        <w:t xml:space="preserve">, sending e- mails, and any other use of </w:t>
      </w:r>
      <w:r w:rsidR="00940EA2" w:rsidRPr="000B0E4F">
        <w:rPr>
          <w:rFonts w:ascii="Century Schoolbook" w:hAnsi="Century Schoolbook"/>
          <w:b/>
          <w:bCs/>
        </w:rPr>
        <w:t>electronic devices</w:t>
      </w:r>
      <w:r w:rsidRPr="000B0E4F">
        <w:rPr>
          <w:rFonts w:ascii="Century Schoolbook" w:hAnsi="Century Schoolbook"/>
          <w:b/>
          <w:bCs/>
        </w:rPr>
        <w:t xml:space="preserve"> during class that does not involve note taking. </w:t>
      </w:r>
      <w:r w:rsidRPr="000B0E4F">
        <w:rPr>
          <w:rFonts w:ascii="Century Schoolbook" w:hAnsi="Century Schoolbook"/>
        </w:rPr>
        <w:t xml:space="preserve">Your failure to comply with this policy may be subject to the grade deduction for participation described below, your removal from the classroom, and/or loss of your privilege to use a laptop </w:t>
      </w:r>
      <w:r w:rsidR="000B0E4F">
        <w:rPr>
          <w:rFonts w:ascii="Century Schoolbook" w:hAnsi="Century Schoolbook"/>
        </w:rPr>
        <w:t xml:space="preserve">or other electronic devices </w:t>
      </w:r>
      <w:r w:rsidRPr="000B0E4F">
        <w:rPr>
          <w:rFonts w:ascii="Century Schoolbook" w:hAnsi="Century Schoolbook"/>
        </w:rPr>
        <w:t xml:space="preserve">in the classroom. </w:t>
      </w:r>
    </w:p>
    <w:p w14:paraId="3439EDB8" w14:textId="67A4F9E5" w:rsidR="006B5F12" w:rsidRPr="007101F5" w:rsidRDefault="0001416C" w:rsidP="006B5F12">
      <w:pPr>
        <w:tabs>
          <w:tab w:val="left" w:pos="-720"/>
        </w:tabs>
        <w:suppressAutoHyphens/>
        <w:jc w:val="both"/>
        <w:rPr>
          <w:rFonts w:ascii="Century Schoolbook" w:hAnsi="Century Schoolbook"/>
          <w:spacing w:val="-3"/>
          <w:kern w:val="2"/>
        </w:rPr>
      </w:pPr>
      <w:r w:rsidRPr="007101F5">
        <w:rPr>
          <w:rFonts w:ascii="Century Schoolbook" w:hAnsi="Century Schoolbook"/>
          <w:spacing w:val="-3"/>
          <w:kern w:val="2"/>
        </w:rPr>
        <w:t xml:space="preserve">Your grade in this class will be based on your performance on the final exam. I reserve the right to increase or decrease your final grade + or </w:t>
      </w:r>
      <w:r w:rsidR="006B5F12">
        <w:rPr>
          <w:rFonts w:ascii="Century Schoolbook" w:hAnsi="Century Schoolbook"/>
          <w:spacing w:val="-3"/>
          <w:kern w:val="2"/>
        </w:rPr>
        <w:t xml:space="preserve">– </w:t>
      </w:r>
      <w:r w:rsidR="00D144A9">
        <w:rPr>
          <w:rFonts w:ascii="Century Schoolbook" w:hAnsi="Century Schoolbook"/>
          <w:spacing w:val="-3"/>
          <w:kern w:val="2"/>
        </w:rPr>
        <w:t>about 25 percent</w:t>
      </w:r>
      <w:r w:rsidRPr="007101F5">
        <w:rPr>
          <w:rFonts w:ascii="Century Schoolbook" w:hAnsi="Century Schoolbook"/>
          <w:spacing w:val="-3"/>
          <w:kern w:val="2"/>
        </w:rPr>
        <w:t xml:space="preserve">, based on the quality of in-class participation, including via the group discussions (or, on the negative </w:t>
      </w:r>
      <w:r w:rsidRPr="007101F5">
        <w:rPr>
          <w:rFonts w:ascii="Century Schoolbook" w:hAnsi="Century Schoolbook"/>
          <w:spacing w:val="-3"/>
          <w:kern w:val="2"/>
        </w:rPr>
        <w:lastRenderedPageBreak/>
        <w:t>side, your grade may be lowered by excessive absences</w:t>
      </w:r>
      <w:r w:rsidR="006B5F12">
        <w:rPr>
          <w:rFonts w:ascii="Century Schoolbook" w:hAnsi="Century Schoolbook"/>
          <w:spacing w:val="-3"/>
          <w:kern w:val="2"/>
        </w:rPr>
        <w:t>, lateness,</w:t>
      </w:r>
      <w:r w:rsidRPr="007101F5">
        <w:rPr>
          <w:rFonts w:ascii="Century Schoolbook" w:hAnsi="Century Schoolbook"/>
          <w:spacing w:val="-3"/>
          <w:kern w:val="2"/>
        </w:rPr>
        <w:t xml:space="preserve"> or </w:t>
      </w:r>
      <w:r w:rsidR="006B5F12">
        <w:rPr>
          <w:rFonts w:ascii="Century Schoolbook" w:hAnsi="Century Schoolbook"/>
          <w:spacing w:val="-3"/>
          <w:kern w:val="2"/>
        </w:rPr>
        <w:t>unprofessional</w:t>
      </w:r>
      <w:r w:rsidRPr="007101F5">
        <w:rPr>
          <w:rFonts w:ascii="Century Schoolbook" w:hAnsi="Century Schoolbook"/>
          <w:spacing w:val="-3"/>
          <w:kern w:val="2"/>
        </w:rPr>
        <w:t xml:space="preserve"> conduct in class).</w:t>
      </w:r>
    </w:p>
    <w:p w14:paraId="54180B45" w14:textId="77777777" w:rsidR="0001416C" w:rsidRPr="007101F5" w:rsidRDefault="0001416C" w:rsidP="006A5D34">
      <w:pPr>
        <w:rPr>
          <w:rFonts w:ascii="Century Schoolbook" w:hAnsi="Century Schoolbook"/>
        </w:rPr>
      </w:pPr>
    </w:p>
    <w:p w14:paraId="019ED0DA" w14:textId="1D50E701" w:rsidR="00A414F6" w:rsidRPr="007101F5" w:rsidRDefault="0001416C" w:rsidP="00B942A3">
      <w:pPr>
        <w:spacing w:before="120" w:after="200"/>
        <w:rPr>
          <w:rFonts w:ascii="Century Schoolbook" w:hAnsi="Century Schoolbook"/>
          <w:b/>
          <w:u w:val="single"/>
        </w:rPr>
      </w:pPr>
      <w:r w:rsidRPr="007101F5">
        <w:rPr>
          <w:rFonts w:ascii="Century Schoolbook" w:hAnsi="Century Schoolbook"/>
          <w:spacing w:val="-3"/>
          <w:kern w:val="2"/>
        </w:rPr>
        <w:t xml:space="preserve">The final exam will be </w:t>
      </w:r>
      <w:proofErr w:type="spellStart"/>
      <w:proofErr w:type="gramStart"/>
      <w:r w:rsidRPr="007101F5">
        <w:rPr>
          <w:rFonts w:ascii="Century Schoolbook" w:hAnsi="Century Schoolbook"/>
          <w:spacing w:val="-3"/>
          <w:kern w:val="2"/>
        </w:rPr>
        <w:t>a</w:t>
      </w:r>
      <w:proofErr w:type="spellEnd"/>
      <w:proofErr w:type="gramEnd"/>
      <w:r w:rsidRPr="007101F5">
        <w:rPr>
          <w:rFonts w:ascii="Century Schoolbook" w:hAnsi="Century Schoolbook"/>
          <w:spacing w:val="-3"/>
          <w:kern w:val="2"/>
        </w:rPr>
        <w:t xml:space="preserve"> </w:t>
      </w:r>
      <w:r w:rsidR="00D144A9">
        <w:rPr>
          <w:rFonts w:ascii="Century Schoolbook" w:hAnsi="Century Schoolbook"/>
          <w:b/>
          <w:bCs/>
          <w:spacing w:val="-3"/>
          <w:kern w:val="2"/>
        </w:rPr>
        <w:t>open</w:t>
      </w:r>
      <w:r w:rsidRPr="00BE3A4C">
        <w:rPr>
          <w:rFonts w:ascii="Century Schoolbook" w:hAnsi="Century Schoolbook"/>
          <w:b/>
          <w:bCs/>
          <w:spacing w:val="-3"/>
          <w:kern w:val="2"/>
        </w:rPr>
        <w:t xml:space="preserve">-book, essay-style exam on </w:t>
      </w:r>
      <w:proofErr w:type="spellStart"/>
      <w:r w:rsidRPr="00BE3A4C">
        <w:rPr>
          <w:rFonts w:ascii="Century Schoolbook" w:hAnsi="Century Schoolbook"/>
          <w:b/>
          <w:bCs/>
          <w:spacing w:val="-3"/>
          <w:kern w:val="2"/>
        </w:rPr>
        <w:t>Examplify</w:t>
      </w:r>
      <w:proofErr w:type="spellEnd"/>
      <w:r w:rsidRPr="007101F5">
        <w:rPr>
          <w:rFonts w:ascii="Century Schoolbook" w:hAnsi="Century Schoolbook"/>
          <w:spacing w:val="-3"/>
          <w:kern w:val="2"/>
        </w:rPr>
        <w:t xml:space="preserve">, consistent with the applicable UF and law school policies. The final exam has </w:t>
      </w:r>
      <w:r w:rsidR="00BE3A4C">
        <w:rPr>
          <w:rFonts w:ascii="Century Schoolbook" w:hAnsi="Century Schoolbook"/>
          <w:spacing w:val="-3"/>
          <w:kern w:val="2"/>
        </w:rPr>
        <w:t xml:space="preserve">currently </w:t>
      </w:r>
      <w:r w:rsidRPr="007101F5">
        <w:rPr>
          <w:rFonts w:ascii="Century Schoolbook" w:hAnsi="Century Schoolbook"/>
          <w:spacing w:val="-3"/>
          <w:kern w:val="2"/>
        </w:rPr>
        <w:t xml:space="preserve">been scheduled by the law school administration for </w:t>
      </w:r>
      <w:r w:rsidR="003019E9">
        <w:rPr>
          <w:rFonts w:ascii="Century Schoolbook" w:hAnsi="Century Schoolbook"/>
          <w:spacing w:val="-3"/>
          <w:kern w:val="2"/>
        </w:rPr>
        <w:t>Thursday, May 2</w:t>
      </w:r>
      <w:r w:rsidRPr="007101F5">
        <w:rPr>
          <w:rFonts w:ascii="Century Schoolbook" w:hAnsi="Century Schoolbook"/>
          <w:spacing w:val="-3"/>
          <w:kern w:val="2"/>
        </w:rPr>
        <w:t xml:space="preserve">, </w:t>
      </w:r>
      <w:r w:rsidR="003019E9">
        <w:rPr>
          <w:rFonts w:ascii="Century Schoolbook" w:hAnsi="Century Schoolbook"/>
          <w:spacing w:val="-3"/>
          <w:kern w:val="2"/>
        </w:rPr>
        <w:t xml:space="preserve">as a </w:t>
      </w:r>
      <w:r w:rsidR="00D144A9">
        <w:rPr>
          <w:rFonts w:ascii="Century Schoolbook" w:hAnsi="Century Schoolbook"/>
          <w:spacing w:val="-3"/>
          <w:kern w:val="2"/>
        </w:rPr>
        <w:t>remote</w:t>
      </w:r>
      <w:r w:rsidRPr="007101F5">
        <w:rPr>
          <w:rFonts w:ascii="Century Schoolbook" w:hAnsi="Century Schoolbook"/>
          <w:spacing w:val="-3"/>
          <w:kern w:val="2"/>
        </w:rPr>
        <w:t xml:space="preserve"> exam.</w:t>
      </w:r>
      <w:r w:rsidR="00D144A9">
        <w:rPr>
          <w:rFonts w:ascii="Century Schoolbook" w:hAnsi="Century Schoolbook"/>
          <w:spacing w:val="-3"/>
          <w:kern w:val="2"/>
        </w:rPr>
        <w:t xml:space="preserve"> Your grade on the final exam – and ultimately in the course – will rest largely on your expressed understanding and depth of thought, with an emphasis on quality, and a likely word limit for the final exam prompts. </w:t>
      </w:r>
    </w:p>
    <w:p w14:paraId="206235F6" w14:textId="47EE0493" w:rsidR="00242088" w:rsidRPr="007101F5" w:rsidRDefault="001C0EA6" w:rsidP="00B942A3">
      <w:pPr>
        <w:spacing w:before="120" w:after="200"/>
        <w:rPr>
          <w:rFonts w:ascii="Century Schoolbook" w:hAnsi="Century Schoolbook"/>
        </w:rPr>
      </w:pPr>
      <w:r w:rsidRPr="007101F5">
        <w:rPr>
          <w:rFonts w:ascii="Century Schoolbook" w:hAnsi="Century Schoolbook"/>
          <w:b/>
          <w:u w:val="single"/>
        </w:rPr>
        <w:t>CLASS ATTENDANCE POLICY:</w:t>
      </w:r>
      <w:r w:rsidRPr="007101F5">
        <w:rPr>
          <w:rFonts w:ascii="Century Schoolbook" w:hAnsi="Century Schoolbook"/>
        </w:rPr>
        <w:br/>
        <w:t xml:space="preserve">Attendance in class is required by both the ABA and the Law School. Attendance will be taken at each class meeting.  Students are allowed </w:t>
      </w:r>
      <w:r w:rsidR="0001416C" w:rsidRPr="007C4E5D">
        <w:rPr>
          <w:rFonts w:ascii="Century Schoolbook" w:hAnsi="Century Schoolbook"/>
        </w:rPr>
        <w:t xml:space="preserve">a maximum of </w:t>
      </w:r>
      <w:r w:rsidR="006B5F12">
        <w:rPr>
          <w:rFonts w:ascii="Century Schoolbook" w:hAnsi="Century Schoolbook"/>
        </w:rPr>
        <w:t xml:space="preserve">six </w:t>
      </w:r>
      <w:r w:rsidRPr="007101F5">
        <w:rPr>
          <w:rFonts w:ascii="Century Schoolbook" w:hAnsi="Century Schoolbook"/>
        </w:rPr>
        <w:t xml:space="preserve">absences during the course of the semester.  Students are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7101F5">
          <w:rPr>
            <w:rStyle w:val="Hyperlink"/>
            <w:rFonts w:ascii="Century Schoolbook" w:hAnsi="Century Schoolbook"/>
            <w:color w:val="auto"/>
          </w:rPr>
          <w:t>here</w:t>
        </w:r>
      </w:hyperlink>
      <w:r w:rsidRPr="007101F5">
        <w:rPr>
          <w:rFonts w:ascii="Century Schoolbook" w:hAnsi="Century Schoolbook"/>
        </w:rPr>
        <w:t>.</w:t>
      </w:r>
    </w:p>
    <w:p w14:paraId="6E82A317" w14:textId="5C9995D7" w:rsidR="00AA2DEF" w:rsidRPr="007101F5" w:rsidRDefault="00AA2DEF" w:rsidP="00AA2DEF">
      <w:pPr>
        <w:rPr>
          <w:rFonts w:ascii="Century Schoolbook" w:hAnsi="Century Schoolbook"/>
          <w:b/>
          <w:bCs/>
          <w:u w:val="single"/>
          <w:bdr w:val="none" w:sz="0" w:space="0" w:color="auto" w:frame="1"/>
          <w:shd w:val="clear" w:color="auto" w:fill="FFFFFF"/>
        </w:rPr>
      </w:pPr>
      <w:r w:rsidRPr="007101F5">
        <w:rPr>
          <w:rFonts w:ascii="Century Schoolbook" w:hAnsi="Century Schoolbook"/>
          <w:b/>
          <w:bCs/>
          <w:u w:val="single"/>
          <w:bdr w:val="none" w:sz="0" w:space="0" w:color="auto" w:frame="1"/>
          <w:shd w:val="clear" w:color="auto" w:fill="FFFFFF"/>
        </w:rPr>
        <w:t xml:space="preserve">UF LEVIN COLLEGE OF LAW </w:t>
      </w:r>
      <w:r w:rsidR="003C6E38" w:rsidRPr="007101F5">
        <w:rPr>
          <w:rFonts w:ascii="Century Schoolbook" w:hAnsi="Century Schoolbook"/>
          <w:b/>
          <w:bCs/>
          <w:u w:val="single"/>
          <w:bdr w:val="none" w:sz="0" w:space="0" w:color="auto" w:frame="1"/>
          <w:shd w:val="clear" w:color="auto" w:fill="FFFFFF"/>
        </w:rPr>
        <w:t xml:space="preserve">STANDARD SYLLABUS </w:t>
      </w:r>
      <w:r w:rsidRPr="007101F5">
        <w:rPr>
          <w:rFonts w:ascii="Century Schoolbook" w:hAnsi="Century Schoolbook"/>
          <w:b/>
          <w:bCs/>
          <w:u w:val="single"/>
          <w:bdr w:val="none" w:sz="0" w:space="0" w:color="auto" w:frame="1"/>
          <w:shd w:val="clear" w:color="auto" w:fill="FFFFFF"/>
        </w:rPr>
        <w:t>POLICIES:</w:t>
      </w:r>
    </w:p>
    <w:p w14:paraId="6FE070EB" w14:textId="1F4486A3" w:rsidR="00AA2DEF" w:rsidRPr="007101F5" w:rsidRDefault="00AA2DEF" w:rsidP="00AA2DEF">
      <w:pPr>
        <w:rPr>
          <w:rFonts w:ascii="Century Schoolbook" w:hAnsi="Century Schoolbook"/>
          <w:bdr w:val="none" w:sz="0" w:space="0" w:color="auto" w:frame="1"/>
          <w:shd w:val="clear" w:color="auto" w:fill="FFFFFF"/>
        </w:rPr>
      </w:pPr>
      <w:r w:rsidRPr="007101F5">
        <w:rPr>
          <w:rFonts w:ascii="Century Schoolbook" w:hAnsi="Century Schoolbook"/>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9" w:tgtFrame="_blank" w:history="1">
        <w:r w:rsidR="00F14D25" w:rsidRPr="007101F5">
          <w:rPr>
            <w:rStyle w:val="Hyperlink"/>
            <w:rFonts w:ascii="Century Schoolbook" w:hAnsi="Century Schoolbook"/>
            <w:color w:val="auto"/>
            <w:bdr w:val="none" w:sz="0" w:space="0" w:color="auto" w:frame="1"/>
            <w:shd w:val="clear" w:color="auto" w:fill="FFFFFF"/>
          </w:rPr>
          <w:t>https://ufl.instructure.com/courses/427635/files/74674656?wrap=1</w:t>
        </w:r>
      </w:hyperlink>
      <w:r w:rsidR="00F14D25" w:rsidRPr="007101F5">
        <w:rPr>
          <w:rFonts w:ascii="Century Schoolbook" w:hAnsi="Century Schoolbook"/>
        </w:rPr>
        <w:t>.</w:t>
      </w:r>
    </w:p>
    <w:p w14:paraId="1D6709E2" w14:textId="77777777" w:rsidR="00AA2DEF" w:rsidRPr="007101F5" w:rsidRDefault="00AA2DEF" w:rsidP="00AA2DEF">
      <w:pPr>
        <w:rPr>
          <w:rFonts w:ascii="Century Schoolbook" w:hAnsi="Century Schoolbook"/>
          <w:bdr w:val="none" w:sz="0" w:space="0" w:color="auto" w:frame="1"/>
          <w:shd w:val="clear" w:color="auto" w:fill="FFFFFF"/>
        </w:rPr>
      </w:pPr>
    </w:p>
    <w:p w14:paraId="204705B0" w14:textId="6C604F59" w:rsidR="00AA2DEF" w:rsidRPr="007101F5" w:rsidRDefault="00242088" w:rsidP="00242088">
      <w:pPr>
        <w:rPr>
          <w:rFonts w:ascii="Century Schoolbook" w:eastAsia="Baskerville Old Face" w:hAnsi="Century Schoolbook"/>
        </w:rPr>
      </w:pPr>
      <w:r w:rsidRPr="007101F5">
        <w:rPr>
          <w:rFonts w:ascii="Century Schoolbook" w:hAnsi="Century Schoolbook"/>
          <w:b/>
          <w:u w:val="single"/>
        </w:rPr>
        <w:t>ABA OUT-OF-CLASS HOURS REQUIREMENTS:</w:t>
      </w:r>
      <w:r w:rsidRPr="007101F5">
        <w:rPr>
          <w:rFonts w:ascii="Century Schoolbook" w:hAnsi="Century Schoolbook"/>
          <w:b/>
        </w:rPr>
        <w:t xml:space="preserve"> </w:t>
      </w:r>
      <w:r w:rsidRPr="007101F5">
        <w:rPr>
          <w:rFonts w:ascii="Century Schoolbook" w:eastAsia="Baskerville Old Face" w:hAnsi="Century Schoolbook"/>
        </w:rPr>
        <w:t xml:space="preserve">ABA Standard 310 requires that students devote 120 minutes to out-of-class preparation for every “classroom hour” of in-class instruction. </w:t>
      </w:r>
      <w:r w:rsidR="00BF7557">
        <w:rPr>
          <w:rFonts w:ascii="Century Schoolbook" w:eastAsia="Baskerville Old Face" w:hAnsi="Century Schoolbook"/>
        </w:rPr>
        <w:t>W</w:t>
      </w:r>
      <w:r w:rsidR="00B942A3" w:rsidRPr="007101F5">
        <w:rPr>
          <w:rFonts w:ascii="Century Schoolbook" w:eastAsia="Baskerville Old Face" w:hAnsi="Century Schoolbook"/>
        </w:rPr>
        <w:t xml:space="preserve">eekly </w:t>
      </w:r>
      <w:r w:rsidRPr="007101F5">
        <w:rPr>
          <w:rFonts w:ascii="Century Schoolbook" w:eastAsia="Baskerville Old Face" w:hAnsi="Century Schoolbook"/>
        </w:rPr>
        <w:t>class</w:t>
      </w:r>
      <w:r w:rsidR="00BF7557">
        <w:rPr>
          <w:rFonts w:ascii="Century Schoolbook" w:eastAsia="Baskerville Old Face" w:hAnsi="Century Schoolbook"/>
        </w:rPr>
        <w:t>es are</w:t>
      </w:r>
      <w:r w:rsidRPr="007101F5">
        <w:rPr>
          <w:rFonts w:ascii="Century Schoolbook" w:eastAsia="Baskerville Old Face" w:hAnsi="Century Schoolbook"/>
        </w:rPr>
        <w:t xml:space="preserve"> approximately 3 hours in length, requiring at least </w:t>
      </w:r>
      <w:r w:rsidRPr="007C4E5D">
        <w:rPr>
          <w:rFonts w:ascii="Century Schoolbook" w:eastAsia="Baskerville Old Face" w:hAnsi="Century Schoolbook"/>
        </w:rPr>
        <w:t>6 hours of preparation</w:t>
      </w:r>
      <w:r w:rsidRPr="007101F5">
        <w:rPr>
          <w:rFonts w:ascii="Century Schoolbook" w:eastAsia="Baskerville Old Face" w:hAnsi="Century Schoolbook"/>
        </w:rPr>
        <w:t xml:space="preserve"> outside of class including reading the assigned materials</w:t>
      </w:r>
      <w:r w:rsidR="00A414F6" w:rsidRPr="007101F5">
        <w:rPr>
          <w:rFonts w:ascii="Century Schoolbook" w:eastAsia="Baskerville Old Face" w:hAnsi="Century Schoolbook"/>
        </w:rPr>
        <w:t>,</w:t>
      </w:r>
      <w:r w:rsidRPr="007101F5">
        <w:rPr>
          <w:rFonts w:ascii="Century Schoolbook" w:eastAsia="Baskerville Old Face" w:hAnsi="Century Schoolbook"/>
        </w:rPr>
        <w:t xml:space="preserve"> </w:t>
      </w:r>
      <w:r w:rsidR="00A414F6" w:rsidRPr="007101F5">
        <w:rPr>
          <w:rFonts w:ascii="Century Schoolbook" w:eastAsia="Baskerville Old Face" w:hAnsi="Century Schoolbook"/>
        </w:rPr>
        <w:t>and gathering and studying your notes</w:t>
      </w:r>
      <w:r w:rsidRPr="007101F5">
        <w:rPr>
          <w:rFonts w:ascii="Century Schoolbook" w:eastAsia="Baskerville Old Face" w:hAnsi="Century Schoolbook"/>
        </w:rPr>
        <w:t xml:space="preserve">. </w:t>
      </w:r>
    </w:p>
    <w:p w14:paraId="6DEFDF7E" w14:textId="265DCC40" w:rsidR="001C0EA6" w:rsidRPr="007101F5" w:rsidRDefault="001C0EA6" w:rsidP="00242088">
      <w:pPr>
        <w:rPr>
          <w:rFonts w:ascii="Century Schoolbook" w:eastAsia="Baskerville Old Face" w:hAnsi="Century Schoolbook"/>
        </w:rPr>
      </w:pPr>
    </w:p>
    <w:p w14:paraId="595E471D" w14:textId="77777777" w:rsidR="001C0EA6" w:rsidRPr="007101F5" w:rsidRDefault="001C0EA6" w:rsidP="001C0EA6">
      <w:pPr>
        <w:rPr>
          <w:rFonts w:ascii="Century Schoolbook" w:hAnsi="Century Schoolbook"/>
          <w:b/>
          <w:u w:val="single"/>
        </w:rPr>
      </w:pPr>
      <w:r w:rsidRPr="007101F5">
        <w:rPr>
          <w:rFonts w:ascii="Century Schoolbook" w:hAnsi="Century Schoolbook"/>
          <w:b/>
          <w:u w:val="single"/>
        </w:rPr>
        <w:t xml:space="preserve">COURSE SCHEDULE OF TOPICS AND ASSIGNMENTS </w:t>
      </w:r>
    </w:p>
    <w:p w14:paraId="3D677FCF" w14:textId="77777777" w:rsidR="00E81BD6" w:rsidRDefault="00E81BD6" w:rsidP="00E81BD6">
      <w:pPr>
        <w:tabs>
          <w:tab w:val="left" w:pos="-720"/>
        </w:tabs>
        <w:suppressAutoHyphens/>
        <w:rPr>
          <w:rFonts w:ascii="Century Schoolbook" w:hAnsi="Century Schoolbook"/>
          <w:bCs/>
          <w:spacing w:val="-3"/>
          <w:kern w:val="2"/>
        </w:rPr>
      </w:pPr>
      <w:r w:rsidRPr="0002532E">
        <w:rPr>
          <w:rFonts w:ascii="Century Schoolbook" w:hAnsi="Century Schoolbook"/>
          <w:bCs/>
          <w:spacing w:val="-3"/>
          <w:kern w:val="2"/>
        </w:rPr>
        <w:t xml:space="preserve">Each week, I will confirm the following week’s reading assignment </w:t>
      </w:r>
      <w:r>
        <w:rPr>
          <w:rFonts w:ascii="Century Schoolbook" w:hAnsi="Century Schoolbook"/>
          <w:bCs/>
          <w:spacing w:val="-3"/>
          <w:kern w:val="2"/>
        </w:rPr>
        <w:t>by</w:t>
      </w:r>
      <w:r w:rsidRPr="0002532E">
        <w:rPr>
          <w:rFonts w:ascii="Century Schoolbook" w:hAnsi="Century Schoolbook"/>
          <w:bCs/>
          <w:spacing w:val="-3"/>
          <w:kern w:val="2"/>
        </w:rPr>
        <w:t xml:space="preserve"> the end of </w:t>
      </w:r>
      <w:r>
        <w:rPr>
          <w:rFonts w:ascii="Century Schoolbook" w:hAnsi="Century Schoolbook"/>
          <w:bCs/>
          <w:spacing w:val="-3"/>
          <w:kern w:val="2"/>
        </w:rPr>
        <w:t>Friday</w:t>
      </w:r>
      <w:r w:rsidRPr="0002532E">
        <w:rPr>
          <w:rFonts w:ascii="Century Schoolbook" w:hAnsi="Century Schoolbook"/>
          <w:bCs/>
          <w:spacing w:val="-3"/>
          <w:kern w:val="2"/>
        </w:rPr>
        <w:t>’s class</w:t>
      </w:r>
      <w:r>
        <w:rPr>
          <w:rFonts w:ascii="Century Schoolbook" w:hAnsi="Century Schoolbook"/>
          <w:bCs/>
          <w:spacing w:val="-3"/>
          <w:kern w:val="2"/>
        </w:rPr>
        <w:t>, along with any schedule or other modifications</w:t>
      </w:r>
      <w:r w:rsidRPr="0002532E">
        <w:rPr>
          <w:rFonts w:ascii="Century Schoolbook" w:hAnsi="Century Schoolbook"/>
          <w:bCs/>
          <w:spacing w:val="-3"/>
          <w:kern w:val="2"/>
        </w:rPr>
        <w:t xml:space="preserve">. I will also </w:t>
      </w:r>
      <w:r>
        <w:rPr>
          <w:rFonts w:ascii="Century Schoolbook" w:hAnsi="Century Schoolbook"/>
          <w:bCs/>
          <w:spacing w:val="-3"/>
          <w:kern w:val="2"/>
        </w:rPr>
        <w:t>generally</w:t>
      </w:r>
      <w:r w:rsidRPr="0002532E">
        <w:rPr>
          <w:rFonts w:ascii="Century Schoolbook" w:hAnsi="Century Schoolbook"/>
          <w:bCs/>
          <w:spacing w:val="-3"/>
          <w:kern w:val="2"/>
        </w:rPr>
        <w:t xml:space="preserve"> post PowerPoint</w:t>
      </w:r>
      <w:r>
        <w:rPr>
          <w:rFonts w:ascii="Century Schoolbook" w:hAnsi="Century Schoolbook"/>
          <w:bCs/>
          <w:spacing w:val="-3"/>
          <w:kern w:val="2"/>
        </w:rPr>
        <w:t xml:space="preserve"> slide</w:t>
      </w:r>
      <w:r w:rsidRPr="0002532E">
        <w:rPr>
          <w:rFonts w:ascii="Century Schoolbook" w:hAnsi="Century Schoolbook"/>
          <w:bCs/>
          <w:spacing w:val="-3"/>
          <w:kern w:val="2"/>
        </w:rPr>
        <w:t xml:space="preserve">s </w:t>
      </w:r>
      <w:r>
        <w:rPr>
          <w:rFonts w:ascii="Century Schoolbook" w:hAnsi="Century Schoolbook"/>
          <w:bCs/>
          <w:spacing w:val="-3"/>
          <w:kern w:val="2"/>
        </w:rPr>
        <w:t>before each class session</w:t>
      </w:r>
      <w:r w:rsidRPr="0002532E">
        <w:rPr>
          <w:rFonts w:ascii="Century Schoolbook" w:hAnsi="Century Schoolbook"/>
          <w:bCs/>
          <w:spacing w:val="-3"/>
          <w:kern w:val="2"/>
        </w:rPr>
        <w:t xml:space="preserve">, so that you have them available </w:t>
      </w:r>
      <w:r>
        <w:rPr>
          <w:rFonts w:ascii="Century Schoolbook" w:hAnsi="Century Schoolbook"/>
          <w:bCs/>
          <w:spacing w:val="-3"/>
          <w:kern w:val="2"/>
        </w:rPr>
        <w:t xml:space="preserve">during </w:t>
      </w:r>
      <w:r w:rsidRPr="0002532E">
        <w:rPr>
          <w:rFonts w:ascii="Century Schoolbook" w:hAnsi="Century Schoolbook"/>
          <w:bCs/>
          <w:spacing w:val="-3"/>
          <w:kern w:val="2"/>
        </w:rPr>
        <w:t>class</w:t>
      </w:r>
      <w:r>
        <w:rPr>
          <w:rFonts w:ascii="Century Schoolbook" w:hAnsi="Century Schoolbook"/>
          <w:bCs/>
          <w:spacing w:val="-3"/>
          <w:kern w:val="2"/>
        </w:rPr>
        <w:t xml:space="preserve"> to take notes</w:t>
      </w:r>
      <w:r w:rsidRPr="0002532E">
        <w:rPr>
          <w:rFonts w:ascii="Century Schoolbook" w:hAnsi="Century Schoolbook"/>
          <w:bCs/>
          <w:spacing w:val="-3"/>
          <w:kern w:val="2"/>
        </w:rPr>
        <w:t xml:space="preserve">. </w:t>
      </w:r>
    </w:p>
    <w:p w14:paraId="5F0E29D3" w14:textId="77777777" w:rsidR="00E81BD6" w:rsidRDefault="00E81BD6" w:rsidP="001C0EA6">
      <w:pPr>
        <w:rPr>
          <w:rFonts w:ascii="Century Schoolbook" w:hAnsi="Century Schoolbook"/>
        </w:rPr>
      </w:pPr>
    </w:p>
    <w:p w14:paraId="41F44B47" w14:textId="3F11E922" w:rsidR="00E81BD6" w:rsidRDefault="00E81BD6" w:rsidP="00E81BD6">
      <w:pPr>
        <w:rPr>
          <w:rFonts w:ascii="Century Schoolbook" w:hAnsi="Century Schoolbook"/>
        </w:rPr>
      </w:pPr>
      <w:r>
        <w:rPr>
          <w:rFonts w:ascii="Century Schoolbook" w:hAnsi="Century Schoolbook"/>
        </w:rPr>
        <w:t xml:space="preserve">In order to provide you with the best course experience, I will endeavor to avoid assigning an excessive amount of reading. I am setting forth here the schedule of assignments for the first </w:t>
      </w:r>
      <w:r w:rsidR="00CD438F">
        <w:rPr>
          <w:rFonts w:ascii="Century Schoolbook" w:hAnsi="Century Schoolbook"/>
        </w:rPr>
        <w:t xml:space="preserve">two </w:t>
      </w:r>
      <w:r>
        <w:rPr>
          <w:rFonts w:ascii="Century Schoolbook" w:hAnsi="Century Schoolbook"/>
        </w:rPr>
        <w:t>week</w:t>
      </w:r>
      <w:r w:rsidR="00CD438F">
        <w:rPr>
          <w:rFonts w:ascii="Century Schoolbook" w:hAnsi="Century Schoolbook"/>
        </w:rPr>
        <w:t>s</w:t>
      </w:r>
      <w:r>
        <w:rPr>
          <w:rFonts w:ascii="Century Schoolbook" w:hAnsi="Century Schoolbook"/>
        </w:rPr>
        <w:t xml:space="preserve"> of class.</w:t>
      </w:r>
    </w:p>
    <w:p w14:paraId="2A53BBF7" w14:textId="77777777" w:rsidR="000928EB" w:rsidRDefault="000928EB" w:rsidP="00E81BD6">
      <w:pPr>
        <w:rPr>
          <w:rFonts w:ascii="Century Schoolbook" w:hAnsi="Century Schoolbook"/>
        </w:rPr>
      </w:pPr>
    </w:p>
    <w:p w14:paraId="7C78412B" w14:textId="77777777" w:rsidR="00693719" w:rsidRDefault="00693719" w:rsidP="000928EB">
      <w:pPr>
        <w:rPr>
          <w:rFonts w:ascii="Century Schoolbook" w:hAnsi="Century Schoolbook"/>
          <w:spacing w:val="-3"/>
          <w:kern w:val="2"/>
          <w:u w:val="single"/>
        </w:rPr>
      </w:pPr>
    </w:p>
    <w:p w14:paraId="53AD114C" w14:textId="77777777" w:rsidR="00693719" w:rsidRDefault="00693719" w:rsidP="000928EB">
      <w:pPr>
        <w:rPr>
          <w:rFonts w:ascii="Century Schoolbook" w:hAnsi="Century Schoolbook"/>
          <w:spacing w:val="-3"/>
          <w:kern w:val="2"/>
          <w:u w:val="single"/>
        </w:rPr>
      </w:pPr>
    </w:p>
    <w:p w14:paraId="34AE60D6" w14:textId="77777777" w:rsidR="00693719" w:rsidRDefault="00693719" w:rsidP="000928EB">
      <w:pPr>
        <w:rPr>
          <w:rFonts w:ascii="Century Schoolbook" w:hAnsi="Century Schoolbook"/>
          <w:spacing w:val="-3"/>
          <w:kern w:val="2"/>
          <w:u w:val="single"/>
        </w:rPr>
      </w:pPr>
    </w:p>
    <w:p w14:paraId="5E428EC2" w14:textId="77777777" w:rsidR="00693719" w:rsidRDefault="00693719" w:rsidP="000928EB">
      <w:pPr>
        <w:rPr>
          <w:rFonts w:ascii="Century Schoolbook" w:hAnsi="Century Schoolbook"/>
          <w:spacing w:val="-3"/>
          <w:kern w:val="2"/>
          <w:u w:val="single"/>
        </w:rPr>
      </w:pPr>
    </w:p>
    <w:p w14:paraId="3106F09E" w14:textId="20C5C5D0" w:rsidR="000928EB" w:rsidRDefault="000928EB" w:rsidP="000928EB">
      <w:pPr>
        <w:rPr>
          <w:rFonts w:ascii="Century Schoolbook" w:hAnsi="Century Schoolbook"/>
          <w:spacing w:val="-3"/>
          <w:kern w:val="2"/>
        </w:rPr>
      </w:pPr>
      <w:r w:rsidRPr="000928EB">
        <w:rPr>
          <w:rFonts w:ascii="Century Schoolbook" w:hAnsi="Century Schoolbook"/>
          <w:spacing w:val="-3"/>
          <w:kern w:val="2"/>
          <w:u w:val="single"/>
        </w:rPr>
        <w:lastRenderedPageBreak/>
        <w:t>Initial assignments</w:t>
      </w:r>
      <w:r>
        <w:rPr>
          <w:rFonts w:ascii="Century Schoolbook" w:hAnsi="Century Schoolbook"/>
          <w:spacing w:val="-3"/>
          <w:kern w:val="2"/>
        </w:rPr>
        <w:t>:</w:t>
      </w:r>
    </w:p>
    <w:p w14:paraId="51A09433" w14:textId="77777777" w:rsidR="00693719" w:rsidRDefault="00693719" w:rsidP="000928EB">
      <w:pPr>
        <w:rPr>
          <w:rFonts w:ascii="Century Schoolbook" w:hAnsi="Century Schoolbook"/>
          <w:spacing w:val="-3"/>
          <w:kern w:val="2"/>
        </w:rPr>
      </w:pPr>
      <w:r w:rsidRPr="00693719">
        <w:rPr>
          <w:rFonts w:ascii="Century Schoolbook" w:hAnsi="Century Schoolbook"/>
          <w:spacing w:val="-3"/>
          <w:kern w:val="2"/>
          <w:u w:val="single"/>
        </w:rPr>
        <w:t>Week One</w:t>
      </w:r>
      <w:r>
        <w:rPr>
          <w:rFonts w:ascii="Century Schoolbook" w:hAnsi="Century Schoolbook"/>
          <w:spacing w:val="-3"/>
          <w:kern w:val="2"/>
        </w:rPr>
        <w:t>:</w:t>
      </w:r>
    </w:p>
    <w:p w14:paraId="7249B07E" w14:textId="4E532A48" w:rsidR="000928EB" w:rsidRPr="001D332F" w:rsidRDefault="000928EB" w:rsidP="000928EB">
      <w:pPr>
        <w:rPr>
          <w:rFonts w:ascii="Century Schoolbook" w:hAnsi="Century Schoolbook"/>
        </w:rPr>
      </w:pPr>
      <w:r>
        <w:rPr>
          <w:rFonts w:ascii="Century Schoolbook" w:hAnsi="Century Schoolbook"/>
          <w:spacing w:val="-3"/>
          <w:kern w:val="2"/>
        </w:rPr>
        <w:t>Wednesday, January 17:</w:t>
      </w:r>
      <w:r>
        <w:rPr>
          <w:rFonts w:ascii="Century Schoolbook" w:hAnsi="Century Schoolbook"/>
        </w:rPr>
        <w:t xml:space="preserve"> Introduction </w:t>
      </w:r>
      <w:r w:rsidR="008E2532">
        <w:rPr>
          <w:rFonts w:ascii="Century Schoolbook" w:hAnsi="Century Schoolbook"/>
        </w:rPr>
        <w:t>to</w:t>
      </w:r>
      <w:r>
        <w:rPr>
          <w:rFonts w:ascii="Century Schoolbook" w:hAnsi="Century Schoolbook"/>
        </w:rPr>
        <w:t xml:space="preserve"> Trademark Law, Beebe, </w:t>
      </w:r>
      <w:r w:rsidRPr="001D332F">
        <w:rPr>
          <w:rFonts w:ascii="Century Schoolbook" w:hAnsi="Century Schoolbook"/>
        </w:rPr>
        <w:t>pp1-</w:t>
      </w:r>
      <w:r w:rsidR="007D5524" w:rsidRPr="001D332F">
        <w:rPr>
          <w:rFonts w:ascii="Century Schoolbook" w:hAnsi="Century Schoolbook"/>
        </w:rPr>
        <w:t>20</w:t>
      </w:r>
      <w:r w:rsidRPr="001D332F">
        <w:rPr>
          <w:rFonts w:ascii="Century Schoolbook" w:hAnsi="Century Schoolbook"/>
        </w:rPr>
        <w:t xml:space="preserve"> </w:t>
      </w:r>
    </w:p>
    <w:p w14:paraId="6515FB54" w14:textId="21FA1531" w:rsidR="00693719" w:rsidRPr="000928EB" w:rsidRDefault="00693719" w:rsidP="000928EB">
      <w:pPr>
        <w:rPr>
          <w:rFonts w:ascii="Century Schoolbook" w:hAnsi="Century Schoolbook"/>
          <w:b/>
          <w:bCs/>
        </w:rPr>
      </w:pPr>
    </w:p>
    <w:p w14:paraId="252B20B2" w14:textId="1317D757" w:rsidR="001C0EA6" w:rsidRPr="00494217" w:rsidRDefault="000928EB" w:rsidP="00F83786">
      <w:pPr>
        <w:rPr>
          <w:rFonts w:ascii="Century Schoolbook" w:hAnsi="Century Schoolbook"/>
          <w:spacing w:val="-3"/>
          <w:kern w:val="2"/>
        </w:rPr>
      </w:pPr>
      <w:r>
        <w:rPr>
          <w:rFonts w:ascii="Century Schoolbook" w:hAnsi="Century Schoolbook"/>
          <w:spacing w:val="-3"/>
          <w:kern w:val="2"/>
        </w:rPr>
        <w:t xml:space="preserve">Friday, January 19: </w:t>
      </w:r>
      <w:r>
        <w:rPr>
          <w:rFonts w:ascii="Century Schoolbook" w:hAnsi="Century Schoolbook"/>
        </w:rPr>
        <w:t>Distinctiveness spectrum</w:t>
      </w:r>
      <w:r w:rsidR="001D332F">
        <w:rPr>
          <w:rFonts w:ascii="Century Schoolbook" w:hAnsi="Century Schoolbook"/>
        </w:rPr>
        <w:t xml:space="preserve">; </w:t>
      </w:r>
      <w:r>
        <w:rPr>
          <w:rFonts w:ascii="Century Schoolbook" w:hAnsi="Century Schoolbook"/>
        </w:rPr>
        <w:t xml:space="preserve">inherent </w:t>
      </w:r>
      <w:r w:rsidR="001D332F">
        <w:rPr>
          <w:rFonts w:ascii="Century Schoolbook" w:hAnsi="Century Schoolbook"/>
        </w:rPr>
        <w:t xml:space="preserve">and acquired </w:t>
      </w:r>
      <w:r>
        <w:rPr>
          <w:rFonts w:ascii="Century Schoolbook" w:hAnsi="Century Schoolbook"/>
        </w:rPr>
        <w:t xml:space="preserve">distinctiveness, Beebe </w:t>
      </w:r>
      <w:r w:rsidRPr="00494217">
        <w:rPr>
          <w:rFonts w:ascii="Century Schoolbook" w:hAnsi="Century Schoolbook"/>
        </w:rPr>
        <w:t>pp</w:t>
      </w:r>
      <w:r w:rsidR="007D5524" w:rsidRPr="00494217">
        <w:rPr>
          <w:rFonts w:ascii="Century Schoolbook" w:hAnsi="Century Schoolbook"/>
        </w:rPr>
        <w:t>2</w:t>
      </w:r>
      <w:r w:rsidR="00494217" w:rsidRPr="00494217">
        <w:rPr>
          <w:rFonts w:ascii="Century Schoolbook" w:hAnsi="Century Schoolbook"/>
        </w:rPr>
        <w:t>4</w:t>
      </w:r>
      <w:r w:rsidR="007D5524" w:rsidRPr="00494217">
        <w:rPr>
          <w:rFonts w:ascii="Century Schoolbook" w:hAnsi="Century Schoolbook"/>
        </w:rPr>
        <w:t>-41</w:t>
      </w:r>
      <w:r w:rsidR="00C5004F">
        <w:rPr>
          <w:rFonts w:ascii="Century Schoolbook" w:hAnsi="Century Schoolbook"/>
        </w:rPr>
        <w:t>(</w:t>
      </w:r>
      <w:r w:rsidRPr="00494217">
        <w:rPr>
          <w:rFonts w:ascii="Century Schoolbook" w:hAnsi="Century Schoolbook"/>
        </w:rPr>
        <w:t>top</w:t>
      </w:r>
      <w:r w:rsidR="00C5004F">
        <w:rPr>
          <w:rFonts w:ascii="Century Schoolbook" w:hAnsi="Century Schoolbook"/>
        </w:rPr>
        <w:t>)</w:t>
      </w:r>
      <w:r w:rsidR="00F312C1" w:rsidRPr="00494217">
        <w:rPr>
          <w:rFonts w:ascii="Century Schoolbook" w:hAnsi="Century Schoolbook"/>
        </w:rPr>
        <w:t xml:space="preserve"> </w:t>
      </w:r>
    </w:p>
    <w:p w14:paraId="0587A2C9" w14:textId="3F7CB257" w:rsidR="00B942A3" w:rsidRDefault="00B942A3" w:rsidP="001C0EA6">
      <w:pPr>
        <w:rPr>
          <w:rFonts w:ascii="Century Schoolbook" w:hAnsi="Century Schoolbook"/>
        </w:rPr>
      </w:pPr>
    </w:p>
    <w:p w14:paraId="6B266C73" w14:textId="77777777" w:rsidR="00CD438F" w:rsidRDefault="00CD438F" w:rsidP="001C0EA6">
      <w:pPr>
        <w:rPr>
          <w:rFonts w:ascii="Century Schoolbook" w:hAnsi="Century Schoolbook"/>
        </w:rPr>
      </w:pPr>
    </w:p>
    <w:p w14:paraId="59B4059F" w14:textId="3F841E68" w:rsidR="00693719" w:rsidRDefault="00693719" w:rsidP="00693719">
      <w:pPr>
        <w:rPr>
          <w:rFonts w:ascii="Century Schoolbook" w:hAnsi="Century Schoolbook"/>
          <w:spacing w:val="-3"/>
          <w:kern w:val="2"/>
        </w:rPr>
      </w:pPr>
      <w:r w:rsidRPr="00693719">
        <w:rPr>
          <w:rFonts w:ascii="Century Schoolbook" w:hAnsi="Century Schoolbook"/>
          <w:spacing w:val="-3"/>
          <w:kern w:val="2"/>
          <w:u w:val="single"/>
        </w:rPr>
        <w:t>Week Two</w:t>
      </w:r>
      <w:r>
        <w:rPr>
          <w:rFonts w:ascii="Century Schoolbook" w:hAnsi="Century Schoolbook"/>
          <w:spacing w:val="-3"/>
          <w:kern w:val="2"/>
        </w:rPr>
        <w:t>:</w:t>
      </w:r>
    </w:p>
    <w:p w14:paraId="7ADFE398" w14:textId="6C3EE194" w:rsidR="00693719" w:rsidRPr="00FE435E" w:rsidRDefault="00693719" w:rsidP="00FE435E">
      <w:pPr>
        <w:rPr>
          <w:rFonts w:ascii="Century Schoolbook" w:hAnsi="Century Schoolbook"/>
        </w:rPr>
      </w:pPr>
      <w:r>
        <w:rPr>
          <w:rFonts w:ascii="Century Schoolbook" w:hAnsi="Century Schoolbook"/>
          <w:spacing w:val="-3"/>
          <w:kern w:val="2"/>
        </w:rPr>
        <w:t>Wednesday, January 24:</w:t>
      </w:r>
      <w:r>
        <w:rPr>
          <w:rFonts w:ascii="Century Schoolbook" w:hAnsi="Century Schoolbook"/>
        </w:rPr>
        <w:t xml:space="preserve"> Genericness and Failure to Function, Beebe, </w:t>
      </w:r>
      <w:r w:rsidR="00FE435E" w:rsidRPr="00FE435E">
        <w:rPr>
          <w:rFonts w:ascii="Century Schoolbook" w:hAnsi="Century Schoolbook"/>
        </w:rPr>
        <w:t>pp49 (mid)-79(mid); 90(mid)-91(mid)</w:t>
      </w:r>
    </w:p>
    <w:p w14:paraId="7A2B4B01" w14:textId="77777777" w:rsidR="00693719" w:rsidRPr="000928EB" w:rsidRDefault="00693719" w:rsidP="00693719">
      <w:pPr>
        <w:rPr>
          <w:rFonts w:ascii="Century Schoolbook" w:hAnsi="Century Schoolbook"/>
          <w:b/>
          <w:bCs/>
        </w:rPr>
      </w:pPr>
    </w:p>
    <w:p w14:paraId="69E97141" w14:textId="7B207171" w:rsidR="00693719" w:rsidRPr="007E3A04" w:rsidRDefault="00693719" w:rsidP="00693719">
      <w:pPr>
        <w:rPr>
          <w:rFonts w:ascii="Century Schoolbook" w:hAnsi="Century Schoolbook"/>
          <w:spacing w:val="-3"/>
          <w:kern w:val="2"/>
        </w:rPr>
      </w:pPr>
      <w:r w:rsidRPr="007E3A04">
        <w:rPr>
          <w:rFonts w:ascii="Century Schoolbook" w:hAnsi="Century Schoolbook"/>
          <w:spacing w:val="-3"/>
          <w:kern w:val="2"/>
        </w:rPr>
        <w:t xml:space="preserve">Friday, January 26: </w:t>
      </w:r>
      <w:r w:rsidRPr="007E3A04">
        <w:rPr>
          <w:rFonts w:ascii="Century Schoolbook" w:hAnsi="Century Schoolbook"/>
        </w:rPr>
        <w:t>Nonverbal marks, Beebe pp</w:t>
      </w:r>
      <w:r w:rsidR="001B0859" w:rsidRPr="007E3A04">
        <w:rPr>
          <w:rFonts w:ascii="Century Schoolbook" w:hAnsi="Century Schoolbook"/>
        </w:rPr>
        <w:t>99-122</w:t>
      </w:r>
      <w:r w:rsidR="007E3A04" w:rsidRPr="007E3A04">
        <w:rPr>
          <w:rFonts w:ascii="Century Schoolbook" w:hAnsi="Century Schoolbook"/>
        </w:rPr>
        <w:t>(top)</w:t>
      </w:r>
      <w:r w:rsidR="001B0859" w:rsidRPr="007E3A04">
        <w:rPr>
          <w:rFonts w:ascii="Century Schoolbook" w:hAnsi="Century Schoolbook"/>
        </w:rPr>
        <w:t>; 1</w:t>
      </w:r>
      <w:r w:rsidR="007E3A04" w:rsidRPr="007E3A04">
        <w:rPr>
          <w:rFonts w:ascii="Century Schoolbook" w:hAnsi="Century Schoolbook"/>
        </w:rPr>
        <w:t>30(bottom)</w:t>
      </w:r>
      <w:r w:rsidR="00303352" w:rsidRPr="007E3A04">
        <w:rPr>
          <w:rFonts w:ascii="Century Schoolbook" w:hAnsi="Century Schoolbook"/>
        </w:rPr>
        <w:t>-13</w:t>
      </w:r>
      <w:r w:rsidR="007E3A04" w:rsidRPr="007E3A04">
        <w:rPr>
          <w:rFonts w:ascii="Century Schoolbook" w:hAnsi="Century Schoolbook"/>
        </w:rPr>
        <w:t>1(bottom)</w:t>
      </w:r>
      <w:r w:rsidRPr="007E3A04">
        <w:rPr>
          <w:rFonts w:ascii="Century Schoolbook" w:hAnsi="Century Schoolbook"/>
        </w:rPr>
        <w:t xml:space="preserve"> </w:t>
      </w:r>
    </w:p>
    <w:p w14:paraId="16947E0A" w14:textId="77777777" w:rsidR="00693719" w:rsidRDefault="00693719" w:rsidP="001C0EA6">
      <w:pPr>
        <w:rPr>
          <w:rFonts w:ascii="Century Schoolbook" w:hAnsi="Century Schoolbook"/>
        </w:rPr>
      </w:pPr>
    </w:p>
    <w:p w14:paraId="06912E60" w14:textId="77777777" w:rsidR="00F312C1" w:rsidRPr="007101F5" w:rsidRDefault="00F312C1" w:rsidP="001C0EA6">
      <w:pPr>
        <w:rPr>
          <w:rFonts w:ascii="Century Schoolbook" w:hAnsi="Century Schoolbook"/>
        </w:rPr>
      </w:pPr>
    </w:p>
    <w:p w14:paraId="7771873E" w14:textId="1A80E918" w:rsidR="001C0EA6" w:rsidRPr="007101F5" w:rsidRDefault="00F312C1" w:rsidP="00242088">
      <w:pPr>
        <w:rPr>
          <w:rFonts w:ascii="Century Schoolbook" w:hAnsi="Century Schoolbook"/>
          <w:b/>
          <w:u w:val="single"/>
        </w:rPr>
      </w:pPr>
      <w:r>
        <w:rPr>
          <w:rFonts w:ascii="Century Schoolbook" w:hAnsi="Century Schoolbook"/>
        </w:rPr>
        <w:t>I look forward to seeing you in class</w:t>
      </w:r>
      <w:r w:rsidR="00410C8F">
        <w:rPr>
          <w:rFonts w:ascii="Century Schoolbook" w:hAnsi="Century Schoolbook"/>
        </w:rPr>
        <w:t>!</w:t>
      </w:r>
    </w:p>
    <w:p w14:paraId="75DBE741" w14:textId="30B48CC4" w:rsidR="00242088" w:rsidRPr="007101F5" w:rsidRDefault="00242088" w:rsidP="006A5D34">
      <w:pPr>
        <w:rPr>
          <w:rFonts w:ascii="Century Schoolbook" w:hAnsi="Century Schoolbook"/>
          <w:b/>
          <w:u w:val="single"/>
        </w:rPr>
      </w:pPr>
    </w:p>
    <w:p w14:paraId="4770DBC4" w14:textId="05FF82B3" w:rsidR="00810488" w:rsidRPr="007101F5" w:rsidRDefault="00810488">
      <w:pPr>
        <w:spacing w:after="160" w:line="259" w:lineRule="auto"/>
        <w:rPr>
          <w:rFonts w:ascii="Century Schoolbook" w:hAnsi="Century Schoolbook"/>
          <w:b/>
          <w:highlight w:val="cyan"/>
          <w:u w:val="single"/>
        </w:rPr>
      </w:pPr>
    </w:p>
    <w:sectPr w:rsidR="00810488" w:rsidRPr="007101F5">
      <w:headerReference w:type="even" r:id="rId10"/>
      <w:headerReference w:type="default" r:id="rId11"/>
      <w:footerReference w:type="even" r:id="rId12"/>
      <w:footerReference w:type="default" r:id="rId13"/>
      <w:headerReference w:type="first" r:id="rId14"/>
      <w:footerReference w:type="first" r:id="rId15"/>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7CC8" w14:textId="77777777" w:rsidR="00773885" w:rsidRDefault="00773885">
      <w:r>
        <w:separator/>
      </w:r>
    </w:p>
  </w:endnote>
  <w:endnote w:type="continuationSeparator" w:id="0">
    <w:p w14:paraId="6DDAC128" w14:textId="77777777" w:rsidR="00773885" w:rsidRDefault="00773885">
      <w:r>
        <w:continuationSeparator/>
      </w:r>
    </w:p>
  </w:endnote>
  <w:endnote w:type="continuationNotice" w:id="1">
    <w:p w14:paraId="004D0C24" w14:textId="77777777" w:rsidR="00773885" w:rsidRDefault="00773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1241" w14:textId="77777777" w:rsidR="00773885" w:rsidRDefault="00773885">
      <w:r>
        <w:separator/>
      </w:r>
    </w:p>
  </w:footnote>
  <w:footnote w:type="continuationSeparator" w:id="0">
    <w:p w14:paraId="749832EF" w14:textId="77777777" w:rsidR="00773885" w:rsidRDefault="00773885">
      <w:r>
        <w:continuationSeparator/>
      </w:r>
    </w:p>
  </w:footnote>
  <w:footnote w:type="continuationNotice" w:id="1">
    <w:p w14:paraId="7238E1B4" w14:textId="77777777" w:rsidR="00773885" w:rsidRDefault="00773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7"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0"/>
  </w:num>
  <w:num w:numId="2" w16cid:durableId="1641882765">
    <w:abstractNumId w:val="20"/>
  </w:num>
  <w:num w:numId="3" w16cid:durableId="1711762566">
    <w:abstractNumId w:val="22"/>
  </w:num>
  <w:num w:numId="4" w16cid:durableId="751391446">
    <w:abstractNumId w:val="33"/>
  </w:num>
  <w:num w:numId="5" w16cid:durableId="1694726970">
    <w:abstractNumId w:val="36"/>
  </w:num>
  <w:num w:numId="6" w16cid:durableId="1925913167">
    <w:abstractNumId w:val="8"/>
  </w:num>
  <w:num w:numId="7" w16cid:durableId="1151483181">
    <w:abstractNumId w:val="31"/>
  </w:num>
  <w:num w:numId="8" w16cid:durableId="1221674859">
    <w:abstractNumId w:val="39"/>
  </w:num>
  <w:num w:numId="9" w16cid:durableId="1151946007">
    <w:abstractNumId w:val="17"/>
  </w:num>
  <w:num w:numId="10" w16cid:durableId="866597243">
    <w:abstractNumId w:val="30"/>
  </w:num>
  <w:num w:numId="11" w16cid:durableId="461384753">
    <w:abstractNumId w:val="12"/>
  </w:num>
  <w:num w:numId="12" w16cid:durableId="33310129">
    <w:abstractNumId w:val="11"/>
  </w:num>
  <w:num w:numId="13" w16cid:durableId="254218407">
    <w:abstractNumId w:val="27"/>
  </w:num>
  <w:num w:numId="14" w16cid:durableId="808284670">
    <w:abstractNumId w:val="25"/>
  </w:num>
  <w:num w:numId="15" w16cid:durableId="381288691">
    <w:abstractNumId w:val="23"/>
  </w:num>
  <w:num w:numId="16" w16cid:durableId="1352876847">
    <w:abstractNumId w:val="34"/>
  </w:num>
  <w:num w:numId="17" w16cid:durableId="2066103796">
    <w:abstractNumId w:val="0"/>
  </w:num>
  <w:num w:numId="18" w16cid:durableId="382022810">
    <w:abstractNumId w:val="21"/>
  </w:num>
  <w:num w:numId="19" w16cid:durableId="607781787">
    <w:abstractNumId w:val="18"/>
  </w:num>
  <w:num w:numId="20" w16cid:durableId="691994698">
    <w:abstractNumId w:val="2"/>
  </w:num>
  <w:num w:numId="21" w16cid:durableId="1000501894">
    <w:abstractNumId w:val="38"/>
  </w:num>
  <w:num w:numId="22" w16cid:durableId="736053817">
    <w:abstractNumId w:val="19"/>
  </w:num>
  <w:num w:numId="23" w16cid:durableId="905576725">
    <w:abstractNumId w:val="37"/>
  </w:num>
  <w:num w:numId="24" w16cid:durableId="1483429566">
    <w:abstractNumId w:val="13"/>
  </w:num>
  <w:num w:numId="25" w16cid:durableId="1203788913">
    <w:abstractNumId w:val="35"/>
  </w:num>
  <w:num w:numId="26" w16cid:durableId="1016691553">
    <w:abstractNumId w:val="28"/>
  </w:num>
  <w:num w:numId="27" w16cid:durableId="953706332">
    <w:abstractNumId w:val="4"/>
  </w:num>
  <w:num w:numId="28" w16cid:durableId="1681665682">
    <w:abstractNumId w:val="6"/>
  </w:num>
  <w:num w:numId="29" w16cid:durableId="347758764">
    <w:abstractNumId w:val="9"/>
  </w:num>
  <w:num w:numId="30" w16cid:durableId="1122115825">
    <w:abstractNumId w:val="26"/>
  </w:num>
  <w:num w:numId="31" w16cid:durableId="935937558">
    <w:abstractNumId w:val="15"/>
  </w:num>
  <w:num w:numId="32" w16cid:durableId="1129516995">
    <w:abstractNumId w:val="5"/>
  </w:num>
  <w:num w:numId="33" w16cid:durableId="486435316">
    <w:abstractNumId w:val="16"/>
  </w:num>
  <w:num w:numId="34" w16cid:durableId="913733802">
    <w:abstractNumId w:val="1"/>
  </w:num>
  <w:num w:numId="35" w16cid:durableId="1410888977">
    <w:abstractNumId w:val="32"/>
  </w:num>
  <w:num w:numId="36" w16cid:durableId="776410374">
    <w:abstractNumId w:val="7"/>
  </w:num>
  <w:num w:numId="37" w16cid:durableId="1305159487">
    <w:abstractNumId w:val="29"/>
  </w:num>
  <w:num w:numId="38" w16cid:durableId="1428889491">
    <w:abstractNumId w:val="24"/>
  </w:num>
  <w:num w:numId="39" w16cid:durableId="1274436412">
    <w:abstractNumId w:val="10"/>
  </w:num>
  <w:num w:numId="40" w16cid:durableId="1331446564">
    <w:abstractNumId w:val="3"/>
  </w:num>
  <w:num w:numId="41" w16cid:durableId="208078784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416C"/>
    <w:rsid w:val="00015FB7"/>
    <w:rsid w:val="00017585"/>
    <w:rsid w:val="000206C4"/>
    <w:rsid w:val="000223B5"/>
    <w:rsid w:val="000258F9"/>
    <w:rsid w:val="00040457"/>
    <w:rsid w:val="00040B0A"/>
    <w:rsid w:val="000463EC"/>
    <w:rsid w:val="00054F25"/>
    <w:rsid w:val="000613F1"/>
    <w:rsid w:val="00062264"/>
    <w:rsid w:val="0006289B"/>
    <w:rsid w:val="00063D2F"/>
    <w:rsid w:val="000671F6"/>
    <w:rsid w:val="000729C8"/>
    <w:rsid w:val="00073671"/>
    <w:rsid w:val="00080707"/>
    <w:rsid w:val="00081FCE"/>
    <w:rsid w:val="000838FA"/>
    <w:rsid w:val="000859CF"/>
    <w:rsid w:val="000928EB"/>
    <w:rsid w:val="000935FE"/>
    <w:rsid w:val="00097473"/>
    <w:rsid w:val="000A037C"/>
    <w:rsid w:val="000A323B"/>
    <w:rsid w:val="000A37DB"/>
    <w:rsid w:val="000A3A41"/>
    <w:rsid w:val="000A3CF0"/>
    <w:rsid w:val="000A6F11"/>
    <w:rsid w:val="000B0E4F"/>
    <w:rsid w:val="000B1E3C"/>
    <w:rsid w:val="000B2830"/>
    <w:rsid w:val="000B3436"/>
    <w:rsid w:val="000B768D"/>
    <w:rsid w:val="000C2723"/>
    <w:rsid w:val="000C2E14"/>
    <w:rsid w:val="000C45FC"/>
    <w:rsid w:val="000D1562"/>
    <w:rsid w:val="000D4C48"/>
    <w:rsid w:val="000D4DBA"/>
    <w:rsid w:val="000D58D9"/>
    <w:rsid w:val="000D6AE5"/>
    <w:rsid w:val="000E014F"/>
    <w:rsid w:val="000E03D1"/>
    <w:rsid w:val="000F25CD"/>
    <w:rsid w:val="000F3B96"/>
    <w:rsid w:val="000F6D98"/>
    <w:rsid w:val="001003BA"/>
    <w:rsid w:val="00100D89"/>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4721A"/>
    <w:rsid w:val="00153606"/>
    <w:rsid w:val="00155A54"/>
    <w:rsid w:val="0016211E"/>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A7ADB"/>
    <w:rsid w:val="001B0859"/>
    <w:rsid w:val="001B379B"/>
    <w:rsid w:val="001B3BEE"/>
    <w:rsid w:val="001B4333"/>
    <w:rsid w:val="001B5E91"/>
    <w:rsid w:val="001C0EA6"/>
    <w:rsid w:val="001C196B"/>
    <w:rsid w:val="001C31EF"/>
    <w:rsid w:val="001C52AB"/>
    <w:rsid w:val="001C643B"/>
    <w:rsid w:val="001C69C6"/>
    <w:rsid w:val="001D21F8"/>
    <w:rsid w:val="001D332F"/>
    <w:rsid w:val="001E2603"/>
    <w:rsid w:val="001E2FD6"/>
    <w:rsid w:val="001E49AA"/>
    <w:rsid w:val="001E75AB"/>
    <w:rsid w:val="002059F0"/>
    <w:rsid w:val="00211B13"/>
    <w:rsid w:val="00237589"/>
    <w:rsid w:val="00241107"/>
    <w:rsid w:val="00242088"/>
    <w:rsid w:val="00245B76"/>
    <w:rsid w:val="002466BE"/>
    <w:rsid w:val="00262083"/>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B768D"/>
    <w:rsid w:val="002C0562"/>
    <w:rsid w:val="002C17A4"/>
    <w:rsid w:val="002C3412"/>
    <w:rsid w:val="002C5934"/>
    <w:rsid w:val="002C7486"/>
    <w:rsid w:val="002D0902"/>
    <w:rsid w:val="002D2176"/>
    <w:rsid w:val="002D625C"/>
    <w:rsid w:val="002E1E93"/>
    <w:rsid w:val="002E26F8"/>
    <w:rsid w:val="002E3905"/>
    <w:rsid w:val="002E394B"/>
    <w:rsid w:val="002F408B"/>
    <w:rsid w:val="002F4921"/>
    <w:rsid w:val="002F568D"/>
    <w:rsid w:val="003019E9"/>
    <w:rsid w:val="00303352"/>
    <w:rsid w:val="0030769D"/>
    <w:rsid w:val="0031469E"/>
    <w:rsid w:val="00316431"/>
    <w:rsid w:val="00317E71"/>
    <w:rsid w:val="003263DA"/>
    <w:rsid w:val="00327217"/>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C6E38"/>
    <w:rsid w:val="003D6B2F"/>
    <w:rsid w:val="003E518C"/>
    <w:rsid w:val="003F1D05"/>
    <w:rsid w:val="003F5250"/>
    <w:rsid w:val="003F59C1"/>
    <w:rsid w:val="003F5E61"/>
    <w:rsid w:val="00406487"/>
    <w:rsid w:val="0040771A"/>
    <w:rsid w:val="00410C8F"/>
    <w:rsid w:val="00414D6D"/>
    <w:rsid w:val="00415418"/>
    <w:rsid w:val="00417215"/>
    <w:rsid w:val="004213D5"/>
    <w:rsid w:val="00421F16"/>
    <w:rsid w:val="004221C7"/>
    <w:rsid w:val="00430E8A"/>
    <w:rsid w:val="00444249"/>
    <w:rsid w:val="00444D51"/>
    <w:rsid w:val="0044543F"/>
    <w:rsid w:val="004632E7"/>
    <w:rsid w:val="00475E03"/>
    <w:rsid w:val="004850FF"/>
    <w:rsid w:val="00486D86"/>
    <w:rsid w:val="004876D5"/>
    <w:rsid w:val="00490395"/>
    <w:rsid w:val="00492042"/>
    <w:rsid w:val="00494217"/>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584B"/>
    <w:rsid w:val="00506DD8"/>
    <w:rsid w:val="00511B22"/>
    <w:rsid w:val="005125FE"/>
    <w:rsid w:val="00512912"/>
    <w:rsid w:val="00515C5C"/>
    <w:rsid w:val="00515D10"/>
    <w:rsid w:val="00516E82"/>
    <w:rsid w:val="0052043A"/>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4C4C"/>
    <w:rsid w:val="00586C29"/>
    <w:rsid w:val="005961A5"/>
    <w:rsid w:val="005A60C8"/>
    <w:rsid w:val="005B11A4"/>
    <w:rsid w:val="005B79B1"/>
    <w:rsid w:val="005C273F"/>
    <w:rsid w:val="005C33D5"/>
    <w:rsid w:val="005D5C30"/>
    <w:rsid w:val="005E067E"/>
    <w:rsid w:val="005E1F1F"/>
    <w:rsid w:val="005E21A6"/>
    <w:rsid w:val="005E27F2"/>
    <w:rsid w:val="005E2F90"/>
    <w:rsid w:val="00603815"/>
    <w:rsid w:val="006076D5"/>
    <w:rsid w:val="00607D68"/>
    <w:rsid w:val="0061239E"/>
    <w:rsid w:val="00615540"/>
    <w:rsid w:val="00622DD3"/>
    <w:rsid w:val="006314BA"/>
    <w:rsid w:val="00634C31"/>
    <w:rsid w:val="006355D6"/>
    <w:rsid w:val="00636677"/>
    <w:rsid w:val="006372C4"/>
    <w:rsid w:val="006468B2"/>
    <w:rsid w:val="006555BF"/>
    <w:rsid w:val="0066150A"/>
    <w:rsid w:val="0069293F"/>
    <w:rsid w:val="00693719"/>
    <w:rsid w:val="0069536D"/>
    <w:rsid w:val="006968CD"/>
    <w:rsid w:val="00697839"/>
    <w:rsid w:val="006A1C8B"/>
    <w:rsid w:val="006A5D34"/>
    <w:rsid w:val="006B0C34"/>
    <w:rsid w:val="006B21B3"/>
    <w:rsid w:val="006B4A37"/>
    <w:rsid w:val="006B4C61"/>
    <w:rsid w:val="006B54DC"/>
    <w:rsid w:val="006B5F12"/>
    <w:rsid w:val="006C03AC"/>
    <w:rsid w:val="006C73FD"/>
    <w:rsid w:val="006C78A2"/>
    <w:rsid w:val="006C7C6E"/>
    <w:rsid w:val="006D34D9"/>
    <w:rsid w:val="006E076C"/>
    <w:rsid w:val="006F1828"/>
    <w:rsid w:val="006F3655"/>
    <w:rsid w:val="006F3E5A"/>
    <w:rsid w:val="006F5998"/>
    <w:rsid w:val="007013B9"/>
    <w:rsid w:val="00706E33"/>
    <w:rsid w:val="00707F7B"/>
    <w:rsid w:val="007101F5"/>
    <w:rsid w:val="007120E1"/>
    <w:rsid w:val="007121F2"/>
    <w:rsid w:val="0071282E"/>
    <w:rsid w:val="00713481"/>
    <w:rsid w:val="00733459"/>
    <w:rsid w:val="00734427"/>
    <w:rsid w:val="00736A7C"/>
    <w:rsid w:val="007379D0"/>
    <w:rsid w:val="00741F36"/>
    <w:rsid w:val="00751A08"/>
    <w:rsid w:val="0075212D"/>
    <w:rsid w:val="00752713"/>
    <w:rsid w:val="00754B8A"/>
    <w:rsid w:val="00754BF0"/>
    <w:rsid w:val="007565D2"/>
    <w:rsid w:val="00756A5B"/>
    <w:rsid w:val="0076196C"/>
    <w:rsid w:val="0076367E"/>
    <w:rsid w:val="0076385D"/>
    <w:rsid w:val="0076632A"/>
    <w:rsid w:val="00771401"/>
    <w:rsid w:val="00773885"/>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C4E5D"/>
    <w:rsid w:val="007D5524"/>
    <w:rsid w:val="007D5ADF"/>
    <w:rsid w:val="007D62C4"/>
    <w:rsid w:val="007D6940"/>
    <w:rsid w:val="007E25A9"/>
    <w:rsid w:val="007E3A04"/>
    <w:rsid w:val="007E7CBA"/>
    <w:rsid w:val="007F2EC3"/>
    <w:rsid w:val="007F3BD4"/>
    <w:rsid w:val="007F3E78"/>
    <w:rsid w:val="007F41FE"/>
    <w:rsid w:val="007FC820"/>
    <w:rsid w:val="00803581"/>
    <w:rsid w:val="008057C9"/>
    <w:rsid w:val="008079C3"/>
    <w:rsid w:val="00810488"/>
    <w:rsid w:val="00821C9C"/>
    <w:rsid w:val="00825D2B"/>
    <w:rsid w:val="008318AE"/>
    <w:rsid w:val="0083266E"/>
    <w:rsid w:val="00832D06"/>
    <w:rsid w:val="00832E00"/>
    <w:rsid w:val="00833273"/>
    <w:rsid w:val="0083607B"/>
    <w:rsid w:val="00841F16"/>
    <w:rsid w:val="008427A1"/>
    <w:rsid w:val="008470B0"/>
    <w:rsid w:val="00851B4A"/>
    <w:rsid w:val="00853E30"/>
    <w:rsid w:val="008567FD"/>
    <w:rsid w:val="00860056"/>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6CFC"/>
    <w:rsid w:val="008A6D94"/>
    <w:rsid w:val="008B2603"/>
    <w:rsid w:val="008B4053"/>
    <w:rsid w:val="008B5EA8"/>
    <w:rsid w:val="008C073E"/>
    <w:rsid w:val="008C5140"/>
    <w:rsid w:val="008C6D77"/>
    <w:rsid w:val="008D5F1B"/>
    <w:rsid w:val="008D77A5"/>
    <w:rsid w:val="008E2532"/>
    <w:rsid w:val="008E2FEE"/>
    <w:rsid w:val="008E3B19"/>
    <w:rsid w:val="008E6DB7"/>
    <w:rsid w:val="008E766E"/>
    <w:rsid w:val="008F01F5"/>
    <w:rsid w:val="008F32E4"/>
    <w:rsid w:val="008F387F"/>
    <w:rsid w:val="008F3FBC"/>
    <w:rsid w:val="00903AF8"/>
    <w:rsid w:val="009067CE"/>
    <w:rsid w:val="00913EBF"/>
    <w:rsid w:val="00915234"/>
    <w:rsid w:val="00920696"/>
    <w:rsid w:val="0092217C"/>
    <w:rsid w:val="009310DE"/>
    <w:rsid w:val="009315DF"/>
    <w:rsid w:val="009360C3"/>
    <w:rsid w:val="00937444"/>
    <w:rsid w:val="00940EA2"/>
    <w:rsid w:val="0094573D"/>
    <w:rsid w:val="009513E3"/>
    <w:rsid w:val="00955A6B"/>
    <w:rsid w:val="00956C98"/>
    <w:rsid w:val="009571E9"/>
    <w:rsid w:val="00963992"/>
    <w:rsid w:val="009639A6"/>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14F6"/>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3A4C"/>
    <w:rsid w:val="00BE4D51"/>
    <w:rsid w:val="00BE58A2"/>
    <w:rsid w:val="00BF7557"/>
    <w:rsid w:val="00C031B8"/>
    <w:rsid w:val="00C05ACC"/>
    <w:rsid w:val="00C12C9B"/>
    <w:rsid w:val="00C140AB"/>
    <w:rsid w:val="00C15068"/>
    <w:rsid w:val="00C2238A"/>
    <w:rsid w:val="00C24F37"/>
    <w:rsid w:val="00C2715A"/>
    <w:rsid w:val="00C27F37"/>
    <w:rsid w:val="00C33DB2"/>
    <w:rsid w:val="00C44A12"/>
    <w:rsid w:val="00C47DEC"/>
    <w:rsid w:val="00C5004F"/>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D0D47"/>
    <w:rsid w:val="00CD438F"/>
    <w:rsid w:val="00CE1242"/>
    <w:rsid w:val="00CE2B8B"/>
    <w:rsid w:val="00CE3149"/>
    <w:rsid w:val="00CE693B"/>
    <w:rsid w:val="00CF04AD"/>
    <w:rsid w:val="00CF06A3"/>
    <w:rsid w:val="00CF2748"/>
    <w:rsid w:val="00CF2C3D"/>
    <w:rsid w:val="00CF3B55"/>
    <w:rsid w:val="00D03289"/>
    <w:rsid w:val="00D05FD8"/>
    <w:rsid w:val="00D1196A"/>
    <w:rsid w:val="00D11D0A"/>
    <w:rsid w:val="00D144A9"/>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4E05"/>
    <w:rsid w:val="00E0654D"/>
    <w:rsid w:val="00E06E76"/>
    <w:rsid w:val="00E07CEA"/>
    <w:rsid w:val="00E13742"/>
    <w:rsid w:val="00E15A20"/>
    <w:rsid w:val="00E242C2"/>
    <w:rsid w:val="00E35213"/>
    <w:rsid w:val="00E36BDD"/>
    <w:rsid w:val="00E455FF"/>
    <w:rsid w:val="00E51398"/>
    <w:rsid w:val="00E533DD"/>
    <w:rsid w:val="00E5426A"/>
    <w:rsid w:val="00E54CA0"/>
    <w:rsid w:val="00E7112A"/>
    <w:rsid w:val="00E75A3D"/>
    <w:rsid w:val="00E77E91"/>
    <w:rsid w:val="00E81BD6"/>
    <w:rsid w:val="00E83044"/>
    <w:rsid w:val="00E83693"/>
    <w:rsid w:val="00E92E80"/>
    <w:rsid w:val="00EA15FD"/>
    <w:rsid w:val="00EB44BB"/>
    <w:rsid w:val="00EC1D7A"/>
    <w:rsid w:val="00EC230A"/>
    <w:rsid w:val="00EC428F"/>
    <w:rsid w:val="00EC73C6"/>
    <w:rsid w:val="00ED3C56"/>
    <w:rsid w:val="00ED5A2B"/>
    <w:rsid w:val="00EE6B7E"/>
    <w:rsid w:val="00EF3EE1"/>
    <w:rsid w:val="00EF5824"/>
    <w:rsid w:val="00F01119"/>
    <w:rsid w:val="00F11A7C"/>
    <w:rsid w:val="00F14D25"/>
    <w:rsid w:val="00F1627B"/>
    <w:rsid w:val="00F26E54"/>
    <w:rsid w:val="00F306A4"/>
    <w:rsid w:val="00F30EE1"/>
    <w:rsid w:val="00F312C1"/>
    <w:rsid w:val="00F335E2"/>
    <w:rsid w:val="00F50F9F"/>
    <w:rsid w:val="00F64A28"/>
    <w:rsid w:val="00F747F2"/>
    <w:rsid w:val="00F83786"/>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35E"/>
    <w:rsid w:val="00FE4CA2"/>
    <w:rsid w:val="00FE7CB8"/>
    <w:rsid w:val="00FF362E"/>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paragraph" w:styleId="BodyText">
    <w:name w:val="Body Text"/>
    <w:basedOn w:val="Normal"/>
    <w:link w:val="BodyTextChar"/>
    <w:uiPriority w:val="1"/>
    <w:qFormat/>
    <w:rsid w:val="00F312C1"/>
    <w:pPr>
      <w:widowControl w:val="0"/>
      <w:autoSpaceDE w:val="0"/>
      <w:autoSpaceDN w:val="0"/>
      <w:ind w:left="100"/>
    </w:pPr>
    <w:rPr>
      <w:rFonts w:ascii="Calibri" w:eastAsia="Calibri" w:hAnsi="Calibri" w:cs="Calibri"/>
      <w:i/>
      <w:sz w:val="22"/>
      <w:szCs w:val="22"/>
      <w:lang w:bidi="en-US"/>
    </w:rPr>
  </w:style>
  <w:style w:type="character" w:customStyle="1" w:styleId="BodyTextChar">
    <w:name w:val="Body Text Char"/>
    <w:basedOn w:val="DefaultParagraphFont"/>
    <w:link w:val="BodyText"/>
    <w:uiPriority w:val="1"/>
    <w:rsid w:val="00F312C1"/>
    <w:rPr>
      <w:rFonts w:ascii="Calibri" w:eastAsia="Calibri" w:hAnsi="Calibri" w:cs="Calibri"/>
      <w: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0878544">
      <w:bodyDiv w:val="1"/>
      <w:marLeft w:val="0"/>
      <w:marRight w:val="0"/>
      <w:marTop w:val="0"/>
      <w:marBottom w:val="0"/>
      <w:divBdr>
        <w:top w:val="none" w:sz="0" w:space="0" w:color="auto"/>
        <w:left w:val="none" w:sz="0" w:space="0" w:color="auto"/>
        <w:bottom w:val="none" w:sz="0" w:space="0" w:color="auto"/>
        <w:right w:val="none" w:sz="0" w:space="0" w:color="auto"/>
      </w:divBdr>
      <w:divsChild>
        <w:div w:id="1558854496">
          <w:marLeft w:val="0"/>
          <w:marRight w:val="0"/>
          <w:marTop w:val="0"/>
          <w:marBottom w:val="0"/>
          <w:divBdr>
            <w:top w:val="none" w:sz="0" w:space="0" w:color="auto"/>
            <w:left w:val="none" w:sz="0" w:space="0" w:color="auto"/>
            <w:bottom w:val="none" w:sz="0" w:space="0" w:color="auto"/>
            <w:right w:val="none" w:sz="0" w:space="0" w:color="auto"/>
          </w:divBdr>
          <w:divsChild>
            <w:div w:id="1846901235">
              <w:marLeft w:val="0"/>
              <w:marRight w:val="0"/>
              <w:marTop w:val="0"/>
              <w:marBottom w:val="0"/>
              <w:divBdr>
                <w:top w:val="none" w:sz="0" w:space="0" w:color="auto"/>
                <w:left w:val="none" w:sz="0" w:space="0" w:color="auto"/>
                <w:bottom w:val="none" w:sz="0" w:space="0" w:color="auto"/>
                <w:right w:val="none" w:sz="0" w:space="0" w:color="auto"/>
              </w:divBdr>
              <w:divsChild>
                <w:div w:id="1689140548">
                  <w:marLeft w:val="0"/>
                  <w:marRight w:val="0"/>
                  <w:marTop w:val="0"/>
                  <w:marBottom w:val="0"/>
                  <w:divBdr>
                    <w:top w:val="none" w:sz="0" w:space="0" w:color="auto"/>
                    <w:left w:val="none" w:sz="0" w:space="0" w:color="auto"/>
                    <w:bottom w:val="none" w:sz="0" w:space="0" w:color="auto"/>
                    <w:right w:val="none" w:sz="0" w:space="0" w:color="auto"/>
                  </w:divBdr>
                </w:div>
              </w:divsChild>
            </w:div>
            <w:div w:id="1847358548">
              <w:marLeft w:val="0"/>
              <w:marRight w:val="0"/>
              <w:marTop w:val="0"/>
              <w:marBottom w:val="0"/>
              <w:divBdr>
                <w:top w:val="none" w:sz="0" w:space="0" w:color="auto"/>
                <w:left w:val="none" w:sz="0" w:space="0" w:color="auto"/>
                <w:bottom w:val="none" w:sz="0" w:space="0" w:color="auto"/>
                <w:right w:val="none" w:sz="0" w:space="0" w:color="auto"/>
              </w:divBdr>
              <w:divsChild>
                <w:div w:id="408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904">
          <w:marLeft w:val="0"/>
          <w:marRight w:val="0"/>
          <w:marTop w:val="0"/>
          <w:marBottom w:val="0"/>
          <w:divBdr>
            <w:top w:val="none" w:sz="0" w:space="0" w:color="auto"/>
            <w:left w:val="none" w:sz="0" w:space="0" w:color="auto"/>
            <w:bottom w:val="none" w:sz="0" w:space="0" w:color="auto"/>
            <w:right w:val="none" w:sz="0" w:space="0" w:color="auto"/>
          </w:divBdr>
          <w:divsChild>
            <w:div w:id="1032460196">
              <w:marLeft w:val="0"/>
              <w:marRight w:val="0"/>
              <w:marTop w:val="0"/>
              <w:marBottom w:val="0"/>
              <w:divBdr>
                <w:top w:val="none" w:sz="0" w:space="0" w:color="auto"/>
                <w:left w:val="none" w:sz="0" w:space="0" w:color="auto"/>
                <w:bottom w:val="none" w:sz="0" w:space="0" w:color="auto"/>
                <w:right w:val="none" w:sz="0" w:space="0" w:color="auto"/>
              </w:divBdr>
              <w:divsChild>
                <w:div w:id="21022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fl.instructure.com/courses/427635/files/74674656?wrap=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Lorelei Ritchie</cp:lastModifiedBy>
  <cp:revision>29</cp:revision>
  <cp:lastPrinted>2023-08-11T00:58:00Z</cp:lastPrinted>
  <dcterms:created xsi:type="dcterms:W3CDTF">2024-01-09T01:41:00Z</dcterms:created>
  <dcterms:modified xsi:type="dcterms:W3CDTF">2024-01-12T18:31:00Z</dcterms:modified>
</cp:coreProperties>
</file>