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2290"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szCs w:val="24"/>
        </w:rPr>
        <w:t>Prof. K. Russell-Brown</w:t>
      </w:r>
      <w:r w:rsidRPr="00212EAF">
        <w:rPr>
          <w:rFonts w:eastAsia="Times New Roman" w:cs="Times New Roman"/>
          <w:szCs w:val="24"/>
        </w:rPr>
        <w:tab/>
      </w:r>
      <w:r w:rsidRPr="00212EAF">
        <w:rPr>
          <w:rFonts w:eastAsia="Times New Roman" w:cs="Times New Roman"/>
          <w:szCs w:val="24"/>
        </w:rPr>
        <w:tab/>
      </w:r>
      <w:r w:rsidRPr="00212EAF">
        <w:rPr>
          <w:rFonts w:eastAsia="Times New Roman" w:cs="Times New Roman"/>
          <w:szCs w:val="24"/>
        </w:rPr>
        <w:tab/>
      </w:r>
      <w:r w:rsidRPr="00212EAF">
        <w:rPr>
          <w:rFonts w:eastAsia="Times New Roman" w:cs="Times New Roman"/>
          <w:szCs w:val="24"/>
        </w:rPr>
        <w:tab/>
      </w:r>
      <w:r w:rsidRPr="00212EAF">
        <w:rPr>
          <w:rFonts w:eastAsia="Times New Roman" w:cs="Times New Roman"/>
          <w:szCs w:val="24"/>
        </w:rPr>
        <w:tab/>
        <w:t>Spring 2022</w:t>
      </w:r>
    </w:p>
    <w:p w14:paraId="78A6C873"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szCs w:val="24"/>
        </w:rPr>
        <w:t>Phone (352) 273-0912</w:t>
      </w:r>
      <w:r w:rsidRPr="00212EAF">
        <w:rPr>
          <w:rFonts w:eastAsia="Times New Roman" w:cs="Times New Roman"/>
          <w:szCs w:val="24"/>
        </w:rPr>
        <w:tab/>
      </w:r>
      <w:r w:rsidRPr="00212EAF">
        <w:rPr>
          <w:rFonts w:eastAsia="Times New Roman" w:cs="Times New Roman"/>
          <w:szCs w:val="24"/>
        </w:rPr>
        <w:tab/>
      </w:r>
      <w:r w:rsidRPr="00212EAF">
        <w:rPr>
          <w:rFonts w:eastAsia="Times New Roman" w:cs="Times New Roman"/>
          <w:szCs w:val="24"/>
        </w:rPr>
        <w:tab/>
      </w:r>
      <w:r w:rsidRPr="00212EAF">
        <w:rPr>
          <w:rFonts w:eastAsia="Times New Roman" w:cs="Times New Roman"/>
          <w:szCs w:val="24"/>
        </w:rPr>
        <w:tab/>
      </w:r>
      <w:r w:rsidRPr="00212EAF">
        <w:rPr>
          <w:rFonts w:eastAsia="Times New Roman" w:cs="Times New Roman"/>
          <w:szCs w:val="24"/>
        </w:rPr>
        <w:tab/>
      </w:r>
      <w:r w:rsidRPr="00212EAF">
        <w:rPr>
          <w:rFonts w:eastAsia="Times New Roman" w:cs="Times New Roman"/>
          <w:szCs w:val="24"/>
        </w:rPr>
        <w:tab/>
        <w:t>Wed/Fri 10AM – 11:25AM</w:t>
      </w:r>
    </w:p>
    <w:p w14:paraId="3164D153" w14:textId="77777777" w:rsidR="00212EAF" w:rsidRPr="00212EAF" w:rsidRDefault="00212EAF" w:rsidP="00212EAF">
      <w:pPr>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r w:rsidRPr="00212EAF">
        <w:rPr>
          <w:rFonts w:eastAsia="Times New Roman" w:cs="Times New Roman"/>
          <w:bCs/>
          <w:szCs w:val="24"/>
        </w:rPr>
        <w:t>Office Hours: Mon 11-1, or by appt.</w:t>
      </w:r>
      <w:r w:rsidRPr="00212EAF">
        <w:rPr>
          <w:rFonts w:eastAsia="Times New Roman" w:cs="Times New Roman"/>
          <w:bCs/>
          <w:szCs w:val="24"/>
        </w:rPr>
        <w:tab/>
      </w:r>
      <w:r w:rsidRPr="00212EAF">
        <w:rPr>
          <w:rFonts w:eastAsia="Times New Roman" w:cs="Times New Roman"/>
          <w:bCs/>
          <w:szCs w:val="24"/>
        </w:rPr>
        <w:tab/>
      </w:r>
      <w:r w:rsidRPr="00212EAF">
        <w:rPr>
          <w:rFonts w:eastAsia="Times New Roman" w:cs="Times New Roman"/>
          <w:bCs/>
          <w:szCs w:val="24"/>
        </w:rPr>
        <w:tab/>
      </w:r>
      <w:r w:rsidRPr="00212EAF">
        <w:rPr>
          <w:rFonts w:eastAsia="Times New Roman" w:cs="Times New Roman"/>
          <w:bCs/>
          <w:szCs w:val="24"/>
        </w:rPr>
        <w:tab/>
        <w:t>284 Holland Hall</w:t>
      </w:r>
      <w:r w:rsidRPr="00212EAF">
        <w:rPr>
          <w:rFonts w:eastAsia="Times New Roman" w:cs="Times New Roman"/>
          <w:bCs/>
          <w:szCs w:val="24"/>
        </w:rPr>
        <w:tab/>
      </w:r>
      <w:r w:rsidRPr="00212EAF">
        <w:rPr>
          <w:rFonts w:eastAsia="Times New Roman" w:cs="Times New Roman"/>
          <w:bCs/>
          <w:szCs w:val="24"/>
        </w:rPr>
        <w:tab/>
      </w:r>
    </w:p>
    <w:p w14:paraId="03BF2636" w14:textId="77777777" w:rsidR="00212EAF" w:rsidRPr="00212EAF" w:rsidRDefault="00212EAF" w:rsidP="00212EAF">
      <w:pPr>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color w:val="0000FF"/>
          <w:szCs w:val="24"/>
          <w:u w:val="single"/>
        </w:rPr>
      </w:pPr>
      <w:hyperlink r:id="rId5" w:history="1">
        <w:r w:rsidRPr="00212EAF">
          <w:rPr>
            <w:rFonts w:eastAsia="Times New Roman" w:cs="Times New Roman"/>
            <w:color w:val="0000FF"/>
            <w:szCs w:val="24"/>
            <w:u w:val="single"/>
          </w:rPr>
          <w:t>RussellBrownK@law.ufl.edu</w:t>
        </w:r>
      </w:hyperlink>
      <w:r w:rsidRPr="00212EAF">
        <w:rPr>
          <w:rFonts w:eastAsia="Times New Roman" w:cs="Times New Roman"/>
          <w:szCs w:val="24"/>
        </w:rPr>
        <w:t xml:space="preserve"> </w:t>
      </w:r>
      <w:r w:rsidRPr="00212EAF">
        <w:rPr>
          <w:rFonts w:eastAsia="Times New Roman" w:cs="Times New Roman"/>
          <w:color w:val="0000FF"/>
          <w:szCs w:val="24"/>
          <w:u w:val="single"/>
        </w:rPr>
        <w:t xml:space="preserve"> </w:t>
      </w:r>
    </w:p>
    <w:p w14:paraId="57299CEA" w14:textId="77777777" w:rsidR="00212EAF" w:rsidRPr="00212EAF" w:rsidRDefault="00212EAF" w:rsidP="00212EAF">
      <w:pPr>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eastAsia="Times New Roman" w:hAnsi="Garamond" w:cs="Times New Roman"/>
          <w:szCs w:val="24"/>
        </w:rPr>
      </w:pPr>
    </w:p>
    <w:p w14:paraId="727598CB"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eastAsia="Times New Roman" w:hAnsi="Garamond" w:cs="Times New Roman"/>
          <w:szCs w:val="24"/>
        </w:rPr>
      </w:pPr>
    </w:p>
    <w:p w14:paraId="24739125"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Garamond" w:eastAsia="Times New Roman" w:hAnsi="Garamond" w:cs="Times New Roman"/>
          <w:b/>
          <w:bCs/>
          <w:sz w:val="28"/>
          <w:szCs w:val="28"/>
        </w:rPr>
      </w:pPr>
      <w:r w:rsidRPr="00212EAF">
        <w:rPr>
          <w:rFonts w:ascii="Garamond" w:eastAsia="Times New Roman" w:hAnsi="Garamond" w:cs="Times New Roman"/>
          <w:b/>
          <w:bCs/>
          <w:sz w:val="28"/>
          <w:szCs w:val="28"/>
        </w:rPr>
        <w:t>RACE, CRIME &amp; LAW</w:t>
      </w:r>
    </w:p>
    <w:p w14:paraId="0093F36A"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Garamond" w:eastAsia="Times New Roman" w:hAnsi="Garamond" w:cs="Times New Roman"/>
          <w:b/>
          <w:szCs w:val="24"/>
        </w:rPr>
      </w:pPr>
      <w:r w:rsidRPr="00212EAF">
        <w:rPr>
          <w:rFonts w:ascii="Garamond" w:eastAsia="Times New Roman" w:hAnsi="Garamond" w:cs="Times New Roman"/>
          <w:b/>
          <w:bCs/>
          <w:sz w:val="28"/>
          <w:szCs w:val="28"/>
        </w:rPr>
        <w:t xml:space="preserve">Seminar </w:t>
      </w:r>
      <w:r w:rsidRPr="00212EAF">
        <w:rPr>
          <w:rFonts w:ascii="Garamond" w:eastAsia="Times New Roman" w:hAnsi="Garamond" w:cs="Times New Roman"/>
          <w:b/>
          <w:szCs w:val="24"/>
        </w:rPr>
        <w:t xml:space="preserve">[3 credits] </w:t>
      </w:r>
    </w:p>
    <w:p w14:paraId="46EDDB1C" w14:textId="77777777" w:rsidR="00212EAF" w:rsidRPr="00212EAF" w:rsidRDefault="00212EAF" w:rsidP="00212EAF">
      <w:pPr>
        <w:pBdr>
          <w:top w:val="single" w:sz="6" w:space="0" w:color="FFFFFF"/>
          <w:left w:val="single" w:sz="6" w:space="0" w:color="FFFFFF"/>
          <w:bottom w:val="single" w:sz="12" w:space="1"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Garamond" w:eastAsia="Times New Roman" w:hAnsi="Garamond" w:cs="Times New Roman"/>
          <w:szCs w:val="24"/>
        </w:rPr>
      </w:pPr>
    </w:p>
    <w:p w14:paraId="2DFBA474" w14:textId="77777777" w:rsidR="00212EAF" w:rsidRPr="00212EAF" w:rsidRDefault="00212EAF" w:rsidP="00212EAF">
      <w:pPr>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Garamond" w:eastAsia="Times New Roman" w:hAnsi="Garamond" w:cs="Times New Roman"/>
          <w:szCs w:val="24"/>
        </w:rPr>
      </w:pPr>
    </w:p>
    <w:p w14:paraId="29E0CEEF"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eastAsia="Times New Roman" w:hAnsi="Garamond" w:cs="Times New Roman"/>
          <w:szCs w:val="24"/>
        </w:rPr>
      </w:pPr>
      <w:r w:rsidRPr="00212EAF">
        <w:rPr>
          <w:rFonts w:ascii="Garamond" w:eastAsia="Times New Roman" w:hAnsi="Garamond" w:cs="Times New Roman"/>
          <w:b/>
          <w:bCs/>
          <w:szCs w:val="24"/>
        </w:rPr>
        <w:t>COURSE DESCRIPTION</w:t>
      </w:r>
    </w:p>
    <w:p w14:paraId="306F63AB"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szCs w:val="24"/>
        </w:rPr>
        <w:t xml:space="preserve">This course examines the interplay of race, crime, and the law in the U.S.  The course has two interrelated and underlying themes.  First, the role of history as context for understanding contemporary laws that govern the criminal justice system.  Second, how existing laws, their applications within the justice system, might be restructured and re-imagined to further racial justice.  Course readings and class discussions will examine a variety of topics including legally sanctioned segregation (e.g., slave codes and Jim Crow), lynching, sundown towns, racial profiling, capital punishment, and incarceration.  The assigned readings primarily focus on Blacks and Whites.  However, we will also read and discuss material on other racial groups, including American Indians, Latinos/as, and Asian Americans.  The course readings combine legal, historical, political, empirical, and sociological materials. </w:t>
      </w:r>
    </w:p>
    <w:p w14:paraId="3C4F5D7B"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p>
    <w:p w14:paraId="4BC200AA"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p>
    <w:p w14:paraId="6CA05073"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b/>
          <w:bCs/>
          <w:szCs w:val="24"/>
        </w:rPr>
        <w:t>REQUIRED MATERIAL</w:t>
      </w:r>
    </w:p>
    <w:p w14:paraId="5D3B2BAF" w14:textId="77777777" w:rsidR="00212EAF" w:rsidRPr="00212EAF" w:rsidRDefault="00212EAF" w:rsidP="00212EAF">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szCs w:val="24"/>
        </w:rPr>
        <w:t xml:space="preserve">K. Russell-Brown (2021) </w:t>
      </w:r>
      <w:r w:rsidRPr="00212EAF">
        <w:rPr>
          <w:rFonts w:eastAsia="Times New Roman" w:cs="Times New Roman"/>
          <w:i/>
          <w:szCs w:val="24"/>
        </w:rPr>
        <w:t>The Color of Crime</w:t>
      </w:r>
      <w:r w:rsidRPr="00212EAF">
        <w:rPr>
          <w:rFonts w:eastAsia="Times New Roman" w:cs="Times New Roman"/>
          <w:szCs w:val="24"/>
        </w:rPr>
        <w:t>, 3d ed (New York University Press)</w:t>
      </w:r>
    </w:p>
    <w:p w14:paraId="4207C598" w14:textId="77777777" w:rsidR="00212EAF" w:rsidRPr="00212EAF" w:rsidRDefault="00212EAF" w:rsidP="00212EAF">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szCs w:val="24"/>
        </w:rPr>
        <w:t xml:space="preserve">Reading Packet (UF Law Bookstore/Target Copy) </w:t>
      </w:r>
    </w:p>
    <w:p w14:paraId="3F343D13" w14:textId="77777777" w:rsidR="00212EAF" w:rsidRPr="00212EAF" w:rsidRDefault="00212EAF" w:rsidP="00212EAF">
      <w:pPr>
        <w:widowControl w:val="0"/>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szCs w:val="24"/>
        </w:rPr>
        <w:t>Canvas postings</w:t>
      </w:r>
    </w:p>
    <w:p w14:paraId="5217C81C"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Times New Roman" w:cs="Times New Roman"/>
          <w:szCs w:val="24"/>
        </w:rPr>
      </w:pPr>
    </w:p>
    <w:p w14:paraId="7564BB93"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szCs w:val="24"/>
        </w:rPr>
        <w:t xml:space="preserve">      Please note that additional reading may be assigned.</w:t>
      </w:r>
    </w:p>
    <w:p w14:paraId="347CFBB3"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p>
    <w:p w14:paraId="39D0E143"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
          <w:bCs/>
          <w:szCs w:val="24"/>
        </w:rPr>
      </w:pPr>
      <w:r w:rsidRPr="00212EAF">
        <w:rPr>
          <w:rFonts w:eastAsia="Times New Roman" w:cs="Times New Roman"/>
          <w:b/>
          <w:bCs/>
          <w:szCs w:val="24"/>
        </w:rPr>
        <w:t>COURSE REQUIREMENTS</w:t>
      </w:r>
    </w:p>
    <w:p w14:paraId="1D5E9C03"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p>
    <w:p w14:paraId="5193DC4E"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szCs w:val="24"/>
        </w:rPr>
        <w:t>Class Participation</w:t>
      </w:r>
      <w:r w:rsidRPr="00212EAF">
        <w:rPr>
          <w:rFonts w:eastAsia="Times New Roman" w:cs="Times New Roman"/>
          <w:szCs w:val="24"/>
        </w:rPr>
        <w:tab/>
      </w:r>
      <w:r w:rsidRPr="00212EAF">
        <w:rPr>
          <w:rFonts w:eastAsia="Times New Roman" w:cs="Times New Roman"/>
          <w:szCs w:val="24"/>
        </w:rPr>
        <w:tab/>
        <w:t>20 percent</w:t>
      </w:r>
    </w:p>
    <w:p w14:paraId="30778589"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szCs w:val="24"/>
        </w:rPr>
        <w:t>Research Presentation</w:t>
      </w:r>
      <w:r w:rsidRPr="00212EAF">
        <w:rPr>
          <w:rFonts w:eastAsia="Times New Roman" w:cs="Times New Roman"/>
          <w:szCs w:val="24"/>
        </w:rPr>
        <w:tab/>
      </w:r>
      <w:r w:rsidRPr="00212EAF">
        <w:rPr>
          <w:rFonts w:eastAsia="Times New Roman" w:cs="Times New Roman"/>
          <w:szCs w:val="24"/>
        </w:rPr>
        <w:tab/>
        <w:t>30 percent</w:t>
      </w:r>
    </w:p>
    <w:p w14:paraId="744AB381"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szCs w:val="24"/>
        </w:rPr>
        <w:t>Research Paper</w:t>
      </w:r>
      <w:r w:rsidRPr="00212EAF">
        <w:rPr>
          <w:rFonts w:eastAsia="Times New Roman" w:cs="Times New Roman"/>
          <w:szCs w:val="24"/>
        </w:rPr>
        <w:tab/>
      </w:r>
      <w:r w:rsidRPr="00212EAF">
        <w:rPr>
          <w:rFonts w:eastAsia="Times New Roman" w:cs="Times New Roman"/>
          <w:szCs w:val="24"/>
        </w:rPr>
        <w:tab/>
        <w:t>50 percent</w:t>
      </w:r>
    </w:p>
    <w:p w14:paraId="70D55ACA"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
          <w:szCs w:val="24"/>
        </w:rPr>
      </w:pPr>
    </w:p>
    <w:p w14:paraId="4408EC32"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
          <w:szCs w:val="24"/>
        </w:rPr>
      </w:pPr>
      <w:r w:rsidRPr="00212EAF">
        <w:rPr>
          <w:rFonts w:eastAsia="Times New Roman" w:cs="Times New Roman"/>
          <w:b/>
          <w:szCs w:val="24"/>
        </w:rPr>
        <w:t>ATTENDANCE, CLASS PARTICIPATION &amp; ASSIGNMENTS</w:t>
      </w:r>
    </w:p>
    <w:p w14:paraId="255A1AE6"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szCs w:val="24"/>
        </w:rPr>
      </w:pPr>
      <w:r w:rsidRPr="00212EAF">
        <w:rPr>
          <w:rFonts w:eastAsia="Times New Roman" w:cs="Times New Roman"/>
          <w:szCs w:val="24"/>
        </w:rPr>
        <w:t xml:space="preserve">It is expected that students will attend class regularly, read assigned materials prior to the class discussion, and participate in class discussions.  During the semester, students will complete short writing assignments.  All assignments </w:t>
      </w:r>
      <w:proofErr w:type="gramStart"/>
      <w:r w:rsidRPr="00212EAF">
        <w:rPr>
          <w:rFonts w:eastAsia="Times New Roman" w:cs="Times New Roman"/>
          <w:szCs w:val="24"/>
        </w:rPr>
        <w:t>are should be</w:t>
      </w:r>
      <w:proofErr w:type="gramEnd"/>
      <w:r w:rsidRPr="00212EAF">
        <w:rPr>
          <w:rFonts w:eastAsia="Times New Roman" w:cs="Times New Roman"/>
          <w:szCs w:val="24"/>
        </w:rPr>
        <w:t xml:space="preserve"> submitted via email before the beginning of class.  </w:t>
      </w:r>
      <w:r w:rsidRPr="00212EAF">
        <w:rPr>
          <w:rFonts w:eastAsia="Times New Roman" w:cs="Times New Roman"/>
          <w:bCs/>
          <w:szCs w:val="24"/>
        </w:rPr>
        <w:t xml:space="preserve">Please plan to remain in class for the entire </w:t>
      </w:r>
      <w:proofErr w:type="gramStart"/>
      <w:r w:rsidRPr="00212EAF">
        <w:rPr>
          <w:rFonts w:eastAsia="Times New Roman" w:cs="Times New Roman"/>
          <w:bCs/>
          <w:szCs w:val="24"/>
        </w:rPr>
        <w:t>time period</w:t>
      </w:r>
      <w:proofErr w:type="gramEnd"/>
      <w:r w:rsidRPr="00212EAF">
        <w:rPr>
          <w:rFonts w:eastAsia="Times New Roman" w:cs="Times New Roman"/>
          <w:bCs/>
          <w:szCs w:val="24"/>
        </w:rPr>
        <w:t>. If you plan to arrive late or need to leave early, please notify the professor in advance.</w:t>
      </w:r>
    </w:p>
    <w:p w14:paraId="0CC6B024" w14:textId="725AC89D" w:rsidR="00212EAF" w:rsidRDefault="00212EAF" w:rsidP="00212EAF">
      <w:pPr>
        <w:autoSpaceDE w:val="0"/>
        <w:autoSpaceDN w:val="0"/>
        <w:spacing w:after="40" w:line="241" w:lineRule="atLeast"/>
        <w:rPr>
          <w:rFonts w:eastAsia="Calibri" w:cs="Times New Roman"/>
          <w:color w:val="000000"/>
          <w:sz w:val="23"/>
          <w:szCs w:val="23"/>
        </w:rPr>
      </w:pPr>
    </w:p>
    <w:p w14:paraId="1FCF2D84" w14:textId="6A11EBCE" w:rsidR="00212EAF" w:rsidRDefault="00212EAF" w:rsidP="00212EAF">
      <w:pPr>
        <w:autoSpaceDE w:val="0"/>
        <w:autoSpaceDN w:val="0"/>
        <w:spacing w:after="40" w:line="241" w:lineRule="atLeast"/>
        <w:rPr>
          <w:rFonts w:eastAsia="Calibri" w:cs="Times New Roman"/>
          <w:color w:val="000000"/>
          <w:sz w:val="23"/>
          <w:szCs w:val="23"/>
        </w:rPr>
      </w:pPr>
    </w:p>
    <w:p w14:paraId="4C902948" w14:textId="77777777" w:rsidR="00212EAF" w:rsidRPr="00212EAF" w:rsidRDefault="00212EAF" w:rsidP="00212EAF">
      <w:pPr>
        <w:autoSpaceDE w:val="0"/>
        <w:autoSpaceDN w:val="0"/>
        <w:spacing w:after="40" w:line="241" w:lineRule="atLeast"/>
        <w:rPr>
          <w:rFonts w:eastAsia="Calibri" w:cs="Times New Roman"/>
          <w:color w:val="000000"/>
          <w:sz w:val="23"/>
          <w:szCs w:val="23"/>
        </w:rPr>
      </w:pPr>
    </w:p>
    <w:p w14:paraId="3D600C9A" w14:textId="77777777" w:rsidR="00212EAF" w:rsidRPr="00212EAF" w:rsidRDefault="00212EAF" w:rsidP="00212EAF">
      <w:pPr>
        <w:autoSpaceDE w:val="0"/>
        <w:autoSpaceDN w:val="0"/>
        <w:spacing w:after="40" w:line="241" w:lineRule="atLeast"/>
        <w:rPr>
          <w:rFonts w:eastAsia="Calibri" w:cs="Times New Roman"/>
          <w:b/>
          <w:color w:val="000000"/>
          <w:szCs w:val="24"/>
        </w:rPr>
      </w:pPr>
      <w:r w:rsidRPr="00212EAF">
        <w:rPr>
          <w:rFonts w:eastAsia="Calibri" w:cs="Times New Roman"/>
          <w:b/>
          <w:color w:val="000000"/>
          <w:szCs w:val="24"/>
        </w:rPr>
        <w:lastRenderedPageBreak/>
        <w:t>ACADEMIC CONDUCT</w:t>
      </w:r>
    </w:p>
    <w:p w14:paraId="28D03A47" w14:textId="77777777" w:rsidR="00212EAF" w:rsidRPr="00212EAF" w:rsidRDefault="00212EAF" w:rsidP="00212EAF">
      <w:pPr>
        <w:autoSpaceDE w:val="0"/>
        <w:autoSpaceDN w:val="0"/>
        <w:spacing w:after="40" w:line="241" w:lineRule="atLeast"/>
        <w:rPr>
          <w:rFonts w:eastAsia="Calibri" w:cs="Times New Roman"/>
          <w:color w:val="000000"/>
          <w:szCs w:val="24"/>
        </w:rPr>
      </w:pPr>
      <w:r w:rsidRPr="00212EAF">
        <w:rPr>
          <w:rFonts w:eastAsia="Calibri" w:cs="Times New Roman"/>
          <w:color w:val="000000"/>
          <w:szCs w:val="24"/>
        </w:rPr>
        <w:t xml:space="preserve">Academic honesty and integrity are fundamental values of the University community.  Please review the UF Student Honor Code:  </w:t>
      </w:r>
      <w:hyperlink r:id="rId6" w:history="1">
        <w:r w:rsidRPr="00212EAF">
          <w:rPr>
            <w:rFonts w:eastAsia="Calibri" w:cs="Times New Roman"/>
            <w:color w:val="0000FF"/>
            <w:szCs w:val="24"/>
            <w:u w:val="single"/>
          </w:rPr>
          <w:t>http://www.dso.uf</w:t>
        </w:r>
        <w:r w:rsidRPr="00212EAF">
          <w:rPr>
            <w:rFonts w:eastAsia="Calibri" w:cs="Times New Roman"/>
            <w:color w:val="0000FF"/>
            <w:szCs w:val="24"/>
            <w:u w:val="single"/>
          </w:rPr>
          <w:t>l</w:t>
        </w:r>
        <w:r w:rsidRPr="00212EAF">
          <w:rPr>
            <w:rFonts w:eastAsia="Calibri" w:cs="Times New Roman"/>
            <w:color w:val="0000FF"/>
            <w:szCs w:val="24"/>
            <w:u w:val="single"/>
          </w:rPr>
          <w:t>.edu/students.php</w:t>
        </w:r>
      </w:hyperlink>
      <w:r w:rsidRPr="00212EAF">
        <w:rPr>
          <w:rFonts w:eastAsia="Calibri" w:cs="Times New Roman"/>
          <w:color w:val="000000"/>
          <w:szCs w:val="24"/>
        </w:rPr>
        <w:t xml:space="preserve"> </w:t>
      </w:r>
    </w:p>
    <w:p w14:paraId="57587076" w14:textId="77777777" w:rsidR="00212EAF" w:rsidRPr="00212EAF" w:rsidRDefault="00212EAF" w:rsidP="00212EAF">
      <w:pPr>
        <w:autoSpaceDE w:val="0"/>
        <w:autoSpaceDN w:val="0"/>
        <w:spacing w:after="40" w:line="241" w:lineRule="atLeast"/>
        <w:rPr>
          <w:rFonts w:eastAsia="Calibri" w:cs="Times New Roman"/>
          <w:color w:val="000000"/>
          <w:sz w:val="23"/>
          <w:szCs w:val="23"/>
        </w:rPr>
      </w:pPr>
    </w:p>
    <w:p w14:paraId="76DF4152" w14:textId="77777777" w:rsidR="00212EAF" w:rsidRPr="00212EAF" w:rsidRDefault="00212EAF" w:rsidP="00212EAF">
      <w:pPr>
        <w:autoSpaceDE w:val="0"/>
        <w:autoSpaceDN w:val="0"/>
        <w:spacing w:after="40" w:line="241" w:lineRule="atLeast"/>
        <w:rPr>
          <w:rFonts w:eastAsia="Calibri" w:cs="Times New Roman"/>
          <w:color w:val="000000"/>
          <w:sz w:val="20"/>
          <w:szCs w:val="20"/>
        </w:rPr>
      </w:pPr>
      <w:r w:rsidRPr="00212EAF">
        <w:rPr>
          <w:rFonts w:eastAsia="Calibri" w:cs="Times New Roman"/>
          <w:b/>
          <w:color w:val="000000"/>
          <w:szCs w:val="24"/>
        </w:rPr>
        <w:t xml:space="preserve">RESEARCH PAPER AND THE ADVANCED WRITING REQUIREMENT </w:t>
      </w:r>
    </w:p>
    <w:p w14:paraId="6DD9DA8D" w14:textId="77777777" w:rsidR="00212EAF" w:rsidRPr="00212EAF" w:rsidRDefault="00212EAF" w:rsidP="00212EAF">
      <w:pPr>
        <w:rPr>
          <w:rFonts w:eastAsia="Calibri" w:cs="Times New Roman"/>
          <w:color w:val="000000"/>
          <w:szCs w:val="24"/>
        </w:rPr>
      </w:pPr>
      <w:r w:rsidRPr="00212EAF">
        <w:rPr>
          <w:rFonts w:eastAsia="Calibri" w:cs="Times New Roman"/>
          <w:color w:val="000000"/>
          <w:szCs w:val="24"/>
        </w:rPr>
        <w:t xml:space="preserve">According to the Student Handbook, all J.D. candidates are required to produce, with close faculty supervision, a major writing project. The writing must show evidence of original systematic scholarship based on individual research.  Students typically satisfy this requirement in a seminar course.  </w:t>
      </w:r>
    </w:p>
    <w:p w14:paraId="59A2457D" w14:textId="77777777" w:rsidR="00212EAF" w:rsidRPr="00212EAF" w:rsidRDefault="00212EAF" w:rsidP="00212EAF">
      <w:pPr>
        <w:rPr>
          <w:rFonts w:eastAsia="Calibri" w:cs="Times New Roman"/>
          <w:color w:val="000000"/>
          <w:szCs w:val="24"/>
        </w:rPr>
      </w:pPr>
    </w:p>
    <w:p w14:paraId="4150A666" w14:textId="77777777" w:rsidR="00212EAF" w:rsidRPr="00212EAF" w:rsidRDefault="00212EAF" w:rsidP="00212EAF">
      <w:pPr>
        <w:rPr>
          <w:rFonts w:eastAsia="Calibri" w:cs="Times New Roman"/>
          <w:color w:val="000000"/>
          <w:szCs w:val="24"/>
        </w:rPr>
      </w:pPr>
      <w:r w:rsidRPr="00212EAF">
        <w:rPr>
          <w:rFonts w:eastAsia="Calibri" w:cs="Times New Roman"/>
          <w:color w:val="000000"/>
          <w:szCs w:val="24"/>
        </w:rPr>
        <w:t xml:space="preserve">The required paper for this course will fulfill the Advanced Writing requirement. Students are required to write a </w:t>
      </w:r>
      <w:proofErr w:type="gramStart"/>
      <w:r w:rsidRPr="00212EAF">
        <w:rPr>
          <w:rFonts w:eastAsia="Calibri" w:cs="Times New Roman"/>
          <w:color w:val="000000"/>
          <w:szCs w:val="24"/>
        </w:rPr>
        <w:t>25 page</w:t>
      </w:r>
      <w:proofErr w:type="gramEnd"/>
      <w:r w:rsidRPr="00212EAF">
        <w:rPr>
          <w:rFonts w:eastAsia="Calibri" w:cs="Times New Roman"/>
          <w:color w:val="000000"/>
          <w:szCs w:val="24"/>
        </w:rPr>
        <w:t xml:space="preserve"> research paper (double-spaced). If you have already fulfilled the Advanced Writing Requirement or </w:t>
      </w:r>
      <w:proofErr w:type="gramStart"/>
      <w:r w:rsidRPr="00212EAF">
        <w:rPr>
          <w:rFonts w:eastAsia="Calibri" w:cs="Times New Roman"/>
          <w:color w:val="000000"/>
          <w:szCs w:val="24"/>
        </w:rPr>
        <w:t>you are</w:t>
      </w:r>
      <w:proofErr w:type="gramEnd"/>
      <w:r w:rsidRPr="00212EAF">
        <w:rPr>
          <w:rFonts w:eastAsia="Calibri" w:cs="Times New Roman"/>
          <w:color w:val="000000"/>
          <w:szCs w:val="24"/>
        </w:rPr>
        <w:t xml:space="preserve"> exempt from this requirement, you may discuss alternate writing formats with the professor.</w:t>
      </w:r>
    </w:p>
    <w:p w14:paraId="4E0C76AA" w14:textId="77777777" w:rsidR="00212EAF" w:rsidRPr="00212EAF" w:rsidRDefault="00212EAF" w:rsidP="00212EAF">
      <w:pPr>
        <w:rPr>
          <w:rFonts w:eastAsia="Calibri" w:cs="Times New Roman"/>
          <w:color w:val="000000"/>
          <w:szCs w:val="24"/>
        </w:rPr>
      </w:pPr>
    </w:p>
    <w:p w14:paraId="4F3128E8" w14:textId="77777777" w:rsidR="00212EAF" w:rsidRPr="00212EAF" w:rsidRDefault="00212EAF" w:rsidP="00212EAF">
      <w:pPr>
        <w:rPr>
          <w:rFonts w:eastAsia="Calibri" w:cs="Times New Roman"/>
          <w:b/>
          <w:szCs w:val="24"/>
        </w:rPr>
      </w:pPr>
      <w:r w:rsidRPr="00212EAF">
        <w:rPr>
          <w:rFonts w:eastAsia="Calibri" w:cs="Times New Roman"/>
          <w:b/>
          <w:szCs w:val="24"/>
        </w:rPr>
        <w:t>COURSE WORKLOAD</w:t>
      </w:r>
    </w:p>
    <w:p w14:paraId="2BFB1B42" w14:textId="77777777" w:rsidR="00212EAF" w:rsidRPr="00212EAF" w:rsidRDefault="00212EAF" w:rsidP="00212EAF">
      <w:pPr>
        <w:rPr>
          <w:rFonts w:eastAsia="Calibri" w:cs="Times New Roman"/>
          <w:szCs w:val="24"/>
        </w:rPr>
      </w:pPr>
      <w:r w:rsidRPr="00212EAF">
        <w:rPr>
          <w:rFonts w:eastAsia="Calibri" w:cs="Times New Roman"/>
          <w:szCs w:val="24"/>
        </w:rPr>
        <w:t>Students should expect to spend approximately two hours preparing for every hour of class</w:t>
      </w:r>
      <w:r w:rsidRPr="00212EAF">
        <w:rPr>
          <w:rFonts w:eastAsia="Calibri" w:cs="Times New Roman"/>
          <w:sz w:val="22"/>
        </w:rPr>
        <w:t xml:space="preserve">. </w:t>
      </w:r>
    </w:p>
    <w:p w14:paraId="5B5177AF" w14:textId="77777777" w:rsidR="00212EAF" w:rsidRPr="00212EAF" w:rsidRDefault="00212EAF" w:rsidP="00212EAF">
      <w:pPr>
        <w:rPr>
          <w:rFonts w:eastAsia="Calibri" w:cs="Times New Roman"/>
          <w:szCs w:val="24"/>
        </w:rPr>
      </w:pPr>
    </w:p>
    <w:p w14:paraId="5F696411" w14:textId="77777777" w:rsidR="00212EAF" w:rsidRPr="00212EAF" w:rsidRDefault="00212EAF" w:rsidP="00212EAF">
      <w:pPr>
        <w:rPr>
          <w:rFonts w:eastAsia="Calibri" w:cs="Times New Roman"/>
          <w:b/>
          <w:szCs w:val="24"/>
        </w:rPr>
      </w:pPr>
      <w:r w:rsidRPr="00212EAF">
        <w:rPr>
          <w:rFonts w:eastAsia="Calibri" w:cs="Times New Roman"/>
          <w:b/>
          <w:szCs w:val="24"/>
        </w:rPr>
        <w:t>GRADING SCALE</w:t>
      </w:r>
    </w:p>
    <w:p w14:paraId="6930C4CD" w14:textId="77777777" w:rsidR="00212EAF" w:rsidRPr="00212EAF" w:rsidRDefault="00212EAF" w:rsidP="00212EAF">
      <w:pPr>
        <w:rPr>
          <w:rFonts w:eastAsia="Calibri" w:cs="Times New Roman"/>
          <w:szCs w:val="24"/>
        </w:rPr>
      </w:pPr>
      <w:r w:rsidRPr="00212EAF">
        <w:rPr>
          <w:rFonts w:eastAsia="Calibri" w:cs="Times New Roman"/>
          <w:szCs w:val="24"/>
        </w:rPr>
        <w:t xml:space="preserve">Grading for this course will adhere to the Levin College of Law’s mean and mandatory distributions, detailed in the below chart.  </w:t>
      </w:r>
    </w:p>
    <w:p w14:paraId="0EFAEA81" w14:textId="77777777" w:rsidR="00212EAF" w:rsidRPr="00212EAF" w:rsidRDefault="00212EAF" w:rsidP="00212EAF">
      <w:pPr>
        <w:rPr>
          <w:rFonts w:eastAsia="Calibri" w:cs="Times New Roman"/>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212EAF" w:rsidRPr="00212EAF" w14:paraId="78ECED18" w14:textId="77777777" w:rsidTr="00477D79">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031E45" w14:textId="77777777" w:rsidR="00212EAF" w:rsidRPr="00212EAF" w:rsidRDefault="00212EAF" w:rsidP="00212EAF">
            <w:pPr>
              <w:rPr>
                <w:rFonts w:eastAsia="Calibri" w:cs="Times New Roman"/>
                <w:b/>
                <w:bCs/>
                <w:szCs w:val="24"/>
              </w:rPr>
            </w:pPr>
            <w:r w:rsidRPr="00212EAF">
              <w:rPr>
                <w:rFonts w:eastAsia="Calibri" w:cs="Times New Roman"/>
                <w:b/>
                <w:bCs/>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D1AE0" w14:textId="77777777" w:rsidR="00212EAF" w:rsidRPr="00212EAF" w:rsidRDefault="00212EAF" w:rsidP="00212EAF">
            <w:pPr>
              <w:rPr>
                <w:rFonts w:eastAsia="Calibri" w:cs="Times New Roman"/>
                <w:b/>
                <w:bCs/>
                <w:szCs w:val="24"/>
              </w:rPr>
            </w:pPr>
            <w:r w:rsidRPr="00212EAF">
              <w:rPr>
                <w:rFonts w:eastAsia="Calibri" w:cs="Times New Roman"/>
                <w:b/>
                <w:bCs/>
                <w:szCs w:val="24"/>
              </w:rPr>
              <w:t>Point Equivalent</w:t>
            </w:r>
          </w:p>
        </w:tc>
      </w:tr>
      <w:tr w:rsidR="00212EAF" w:rsidRPr="00212EAF" w14:paraId="632DB066" w14:textId="77777777" w:rsidTr="00477D79">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0BD3C" w14:textId="77777777" w:rsidR="00212EAF" w:rsidRPr="00212EAF" w:rsidRDefault="00212EAF" w:rsidP="00212EAF">
            <w:pPr>
              <w:rPr>
                <w:rFonts w:eastAsia="Calibri" w:cs="Times New Roman"/>
                <w:szCs w:val="24"/>
              </w:rPr>
            </w:pPr>
            <w:r w:rsidRPr="00212EAF">
              <w:rPr>
                <w:rFonts w:eastAsia="Calibri" w:cs="Times New Roman"/>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788908" w14:textId="77777777" w:rsidR="00212EAF" w:rsidRPr="00212EAF" w:rsidRDefault="00212EAF" w:rsidP="00212EAF">
            <w:pPr>
              <w:rPr>
                <w:rFonts w:eastAsia="Calibri" w:cs="Times New Roman"/>
                <w:szCs w:val="24"/>
              </w:rPr>
            </w:pPr>
            <w:r w:rsidRPr="00212EAF">
              <w:rPr>
                <w:rFonts w:eastAsia="Calibri" w:cs="Times New Roman"/>
                <w:szCs w:val="24"/>
              </w:rPr>
              <w:t>4.0</w:t>
            </w:r>
          </w:p>
        </w:tc>
      </w:tr>
      <w:tr w:rsidR="00212EAF" w:rsidRPr="00212EAF" w14:paraId="2AB5221A" w14:textId="77777777" w:rsidTr="00477D7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5379B" w14:textId="77777777" w:rsidR="00212EAF" w:rsidRPr="00212EAF" w:rsidRDefault="00212EAF" w:rsidP="00212EAF">
            <w:pPr>
              <w:rPr>
                <w:rFonts w:eastAsia="Calibri" w:cs="Times New Roman"/>
                <w:szCs w:val="24"/>
              </w:rPr>
            </w:pPr>
            <w:r w:rsidRPr="00212EAF">
              <w:rPr>
                <w:rFonts w:eastAsia="Calibri" w:cs="Times New Roman"/>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0C32D7F" w14:textId="77777777" w:rsidR="00212EAF" w:rsidRPr="00212EAF" w:rsidRDefault="00212EAF" w:rsidP="00212EAF">
            <w:pPr>
              <w:rPr>
                <w:rFonts w:eastAsia="Calibri" w:cs="Times New Roman"/>
                <w:szCs w:val="24"/>
              </w:rPr>
            </w:pPr>
            <w:r w:rsidRPr="00212EAF">
              <w:rPr>
                <w:rFonts w:eastAsia="Calibri" w:cs="Times New Roman"/>
                <w:szCs w:val="24"/>
              </w:rPr>
              <w:t>3.67</w:t>
            </w:r>
          </w:p>
        </w:tc>
      </w:tr>
      <w:tr w:rsidR="00212EAF" w:rsidRPr="00212EAF" w14:paraId="4EE0AF2B" w14:textId="77777777" w:rsidTr="00477D7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A056F" w14:textId="77777777" w:rsidR="00212EAF" w:rsidRPr="00212EAF" w:rsidRDefault="00212EAF" w:rsidP="00212EAF">
            <w:pPr>
              <w:rPr>
                <w:rFonts w:eastAsia="Calibri" w:cs="Times New Roman"/>
                <w:szCs w:val="24"/>
              </w:rPr>
            </w:pPr>
            <w:r w:rsidRPr="00212EAF">
              <w:rPr>
                <w:rFonts w:eastAsia="Calibri" w:cs="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9DF1977" w14:textId="77777777" w:rsidR="00212EAF" w:rsidRPr="00212EAF" w:rsidRDefault="00212EAF" w:rsidP="00212EAF">
            <w:pPr>
              <w:rPr>
                <w:rFonts w:eastAsia="Calibri" w:cs="Times New Roman"/>
                <w:szCs w:val="24"/>
              </w:rPr>
            </w:pPr>
            <w:r w:rsidRPr="00212EAF">
              <w:rPr>
                <w:rFonts w:eastAsia="Calibri" w:cs="Times New Roman"/>
                <w:szCs w:val="24"/>
              </w:rPr>
              <w:t>3.33</w:t>
            </w:r>
          </w:p>
        </w:tc>
      </w:tr>
      <w:tr w:rsidR="00212EAF" w:rsidRPr="00212EAF" w14:paraId="0510D2A1" w14:textId="77777777" w:rsidTr="00477D7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CD34A" w14:textId="77777777" w:rsidR="00212EAF" w:rsidRPr="00212EAF" w:rsidRDefault="00212EAF" w:rsidP="00212EAF">
            <w:pPr>
              <w:rPr>
                <w:rFonts w:eastAsia="Calibri" w:cs="Times New Roman"/>
                <w:szCs w:val="24"/>
              </w:rPr>
            </w:pPr>
            <w:r w:rsidRPr="00212EAF">
              <w:rPr>
                <w:rFonts w:eastAsia="Calibri" w:cs="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D327DCC" w14:textId="77777777" w:rsidR="00212EAF" w:rsidRPr="00212EAF" w:rsidRDefault="00212EAF" w:rsidP="00212EAF">
            <w:pPr>
              <w:rPr>
                <w:rFonts w:eastAsia="Calibri" w:cs="Times New Roman"/>
                <w:szCs w:val="24"/>
              </w:rPr>
            </w:pPr>
            <w:r w:rsidRPr="00212EAF">
              <w:rPr>
                <w:rFonts w:eastAsia="Calibri" w:cs="Times New Roman"/>
                <w:szCs w:val="24"/>
              </w:rPr>
              <w:t>3.0</w:t>
            </w:r>
          </w:p>
        </w:tc>
      </w:tr>
      <w:tr w:rsidR="00212EAF" w:rsidRPr="00212EAF" w14:paraId="17EA8637" w14:textId="77777777" w:rsidTr="00477D7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D23F5" w14:textId="77777777" w:rsidR="00212EAF" w:rsidRPr="00212EAF" w:rsidRDefault="00212EAF" w:rsidP="00212EAF">
            <w:pPr>
              <w:rPr>
                <w:rFonts w:eastAsia="Calibri" w:cs="Times New Roman"/>
                <w:szCs w:val="24"/>
              </w:rPr>
            </w:pPr>
            <w:r w:rsidRPr="00212EAF">
              <w:rPr>
                <w:rFonts w:eastAsia="Calibri" w:cs="Times New Roman"/>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309540F" w14:textId="77777777" w:rsidR="00212EAF" w:rsidRPr="00212EAF" w:rsidRDefault="00212EAF" w:rsidP="00212EAF">
            <w:pPr>
              <w:rPr>
                <w:rFonts w:eastAsia="Calibri" w:cs="Times New Roman"/>
                <w:szCs w:val="24"/>
              </w:rPr>
            </w:pPr>
            <w:r w:rsidRPr="00212EAF">
              <w:rPr>
                <w:rFonts w:eastAsia="Calibri" w:cs="Times New Roman"/>
                <w:szCs w:val="24"/>
              </w:rPr>
              <w:t>2.67</w:t>
            </w:r>
          </w:p>
        </w:tc>
      </w:tr>
      <w:tr w:rsidR="00212EAF" w:rsidRPr="00212EAF" w14:paraId="404417E4" w14:textId="77777777" w:rsidTr="00477D7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B9964" w14:textId="77777777" w:rsidR="00212EAF" w:rsidRPr="00212EAF" w:rsidRDefault="00212EAF" w:rsidP="00212EAF">
            <w:pPr>
              <w:rPr>
                <w:rFonts w:eastAsia="Calibri" w:cs="Times New Roman"/>
                <w:szCs w:val="24"/>
              </w:rPr>
            </w:pPr>
            <w:r w:rsidRPr="00212EAF">
              <w:rPr>
                <w:rFonts w:eastAsia="Calibri" w:cs="Times New Roman"/>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A85EA7" w14:textId="77777777" w:rsidR="00212EAF" w:rsidRPr="00212EAF" w:rsidRDefault="00212EAF" w:rsidP="00212EAF">
            <w:pPr>
              <w:rPr>
                <w:rFonts w:eastAsia="Calibri" w:cs="Times New Roman"/>
                <w:szCs w:val="24"/>
              </w:rPr>
            </w:pPr>
            <w:r w:rsidRPr="00212EAF">
              <w:rPr>
                <w:rFonts w:eastAsia="Calibri" w:cs="Times New Roman"/>
                <w:szCs w:val="24"/>
              </w:rPr>
              <w:t>2.33</w:t>
            </w:r>
          </w:p>
        </w:tc>
      </w:tr>
      <w:tr w:rsidR="00212EAF" w:rsidRPr="00212EAF" w14:paraId="1D2C0513" w14:textId="77777777" w:rsidTr="00477D7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55CF9" w14:textId="77777777" w:rsidR="00212EAF" w:rsidRPr="00212EAF" w:rsidRDefault="00212EAF" w:rsidP="00212EAF">
            <w:pPr>
              <w:rPr>
                <w:rFonts w:eastAsia="Calibri" w:cs="Times New Roman"/>
                <w:szCs w:val="24"/>
              </w:rPr>
            </w:pPr>
            <w:r w:rsidRPr="00212EAF">
              <w:rPr>
                <w:rFonts w:eastAsia="Calibri" w:cs="Times New Roman"/>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DC7973" w14:textId="77777777" w:rsidR="00212EAF" w:rsidRPr="00212EAF" w:rsidRDefault="00212EAF" w:rsidP="00212EAF">
            <w:pPr>
              <w:rPr>
                <w:rFonts w:eastAsia="Calibri" w:cs="Times New Roman"/>
                <w:szCs w:val="24"/>
              </w:rPr>
            </w:pPr>
            <w:r w:rsidRPr="00212EAF">
              <w:rPr>
                <w:rFonts w:eastAsia="Calibri" w:cs="Times New Roman"/>
                <w:szCs w:val="24"/>
              </w:rPr>
              <w:t>2.0</w:t>
            </w:r>
          </w:p>
        </w:tc>
      </w:tr>
      <w:tr w:rsidR="00212EAF" w:rsidRPr="00212EAF" w14:paraId="047FB1AF" w14:textId="77777777" w:rsidTr="00477D7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B6AA4" w14:textId="77777777" w:rsidR="00212EAF" w:rsidRPr="00212EAF" w:rsidRDefault="00212EAF" w:rsidP="00212EAF">
            <w:pPr>
              <w:rPr>
                <w:rFonts w:eastAsia="Calibri" w:cs="Times New Roman"/>
                <w:szCs w:val="24"/>
              </w:rPr>
            </w:pPr>
            <w:r w:rsidRPr="00212EAF">
              <w:rPr>
                <w:rFonts w:eastAsia="Calibri" w:cs="Times New Roman"/>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2C6ED05" w14:textId="77777777" w:rsidR="00212EAF" w:rsidRPr="00212EAF" w:rsidRDefault="00212EAF" w:rsidP="00212EAF">
            <w:pPr>
              <w:rPr>
                <w:rFonts w:eastAsia="Calibri" w:cs="Times New Roman"/>
                <w:szCs w:val="24"/>
              </w:rPr>
            </w:pPr>
            <w:r w:rsidRPr="00212EAF">
              <w:rPr>
                <w:rFonts w:eastAsia="Calibri" w:cs="Times New Roman"/>
                <w:szCs w:val="24"/>
              </w:rPr>
              <w:t>1.67</w:t>
            </w:r>
          </w:p>
        </w:tc>
      </w:tr>
      <w:tr w:rsidR="00212EAF" w:rsidRPr="00212EAF" w14:paraId="25D6E63F" w14:textId="77777777" w:rsidTr="00477D7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04A63" w14:textId="77777777" w:rsidR="00212EAF" w:rsidRPr="00212EAF" w:rsidRDefault="00212EAF" w:rsidP="00212EAF">
            <w:pPr>
              <w:rPr>
                <w:rFonts w:eastAsia="Calibri" w:cs="Times New Roman"/>
                <w:szCs w:val="24"/>
              </w:rPr>
            </w:pPr>
            <w:r w:rsidRPr="00212EAF">
              <w:rPr>
                <w:rFonts w:eastAsia="Calibri" w:cs="Times New Roman"/>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EC27A34" w14:textId="77777777" w:rsidR="00212EAF" w:rsidRPr="00212EAF" w:rsidRDefault="00212EAF" w:rsidP="00212EAF">
            <w:pPr>
              <w:rPr>
                <w:rFonts w:eastAsia="Calibri" w:cs="Times New Roman"/>
                <w:szCs w:val="24"/>
              </w:rPr>
            </w:pPr>
            <w:r w:rsidRPr="00212EAF">
              <w:rPr>
                <w:rFonts w:eastAsia="Calibri" w:cs="Times New Roman"/>
                <w:szCs w:val="24"/>
              </w:rPr>
              <w:t>1.33</w:t>
            </w:r>
          </w:p>
        </w:tc>
      </w:tr>
      <w:tr w:rsidR="00212EAF" w:rsidRPr="00212EAF" w14:paraId="4EAE38A5" w14:textId="77777777" w:rsidTr="00477D7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BD20F" w14:textId="77777777" w:rsidR="00212EAF" w:rsidRPr="00212EAF" w:rsidRDefault="00212EAF" w:rsidP="00212EAF">
            <w:pPr>
              <w:rPr>
                <w:rFonts w:eastAsia="Calibri" w:cs="Times New Roman"/>
                <w:szCs w:val="24"/>
              </w:rPr>
            </w:pPr>
            <w:r w:rsidRPr="00212EAF">
              <w:rPr>
                <w:rFonts w:eastAsia="Calibri" w:cs="Times New Roman"/>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C654C1" w14:textId="77777777" w:rsidR="00212EAF" w:rsidRPr="00212EAF" w:rsidRDefault="00212EAF" w:rsidP="00212EAF">
            <w:pPr>
              <w:rPr>
                <w:rFonts w:eastAsia="Calibri" w:cs="Times New Roman"/>
                <w:szCs w:val="24"/>
              </w:rPr>
            </w:pPr>
            <w:r w:rsidRPr="00212EAF">
              <w:rPr>
                <w:rFonts w:eastAsia="Calibri" w:cs="Times New Roman"/>
                <w:szCs w:val="24"/>
              </w:rPr>
              <w:t>1.0</w:t>
            </w:r>
          </w:p>
        </w:tc>
      </w:tr>
      <w:tr w:rsidR="00212EAF" w:rsidRPr="00212EAF" w14:paraId="739AEE86" w14:textId="77777777" w:rsidTr="00477D7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FE531" w14:textId="77777777" w:rsidR="00212EAF" w:rsidRPr="00212EAF" w:rsidRDefault="00212EAF" w:rsidP="00212EAF">
            <w:pPr>
              <w:rPr>
                <w:rFonts w:eastAsia="Calibri" w:cs="Times New Roman"/>
                <w:szCs w:val="24"/>
              </w:rPr>
            </w:pPr>
            <w:r w:rsidRPr="00212EAF">
              <w:rPr>
                <w:rFonts w:eastAsia="Calibri" w:cs="Times New Roman"/>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8C834B6" w14:textId="77777777" w:rsidR="00212EAF" w:rsidRPr="00212EAF" w:rsidRDefault="00212EAF" w:rsidP="00212EAF">
            <w:pPr>
              <w:rPr>
                <w:rFonts w:eastAsia="Calibri" w:cs="Times New Roman"/>
                <w:szCs w:val="24"/>
              </w:rPr>
            </w:pPr>
            <w:r w:rsidRPr="00212EAF">
              <w:rPr>
                <w:rFonts w:eastAsia="Calibri" w:cs="Times New Roman"/>
                <w:szCs w:val="24"/>
              </w:rPr>
              <w:t>0.67</w:t>
            </w:r>
          </w:p>
        </w:tc>
      </w:tr>
      <w:tr w:rsidR="00212EAF" w:rsidRPr="00212EAF" w14:paraId="42F91D65" w14:textId="77777777" w:rsidTr="00477D7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D84AA" w14:textId="77777777" w:rsidR="00212EAF" w:rsidRPr="00212EAF" w:rsidRDefault="00212EAF" w:rsidP="00212EAF">
            <w:pPr>
              <w:rPr>
                <w:rFonts w:eastAsia="Calibri" w:cs="Times New Roman"/>
                <w:szCs w:val="24"/>
              </w:rPr>
            </w:pPr>
            <w:r w:rsidRPr="00212EAF">
              <w:rPr>
                <w:rFonts w:eastAsia="Calibri" w:cs="Times New Roman"/>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6973C83" w14:textId="77777777" w:rsidR="00212EAF" w:rsidRPr="00212EAF" w:rsidRDefault="00212EAF" w:rsidP="00212EAF">
            <w:pPr>
              <w:rPr>
                <w:rFonts w:eastAsia="Calibri" w:cs="Times New Roman"/>
                <w:szCs w:val="24"/>
              </w:rPr>
            </w:pPr>
            <w:r w:rsidRPr="00212EAF">
              <w:rPr>
                <w:rFonts w:eastAsia="Calibri" w:cs="Times New Roman"/>
                <w:szCs w:val="24"/>
              </w:rPr>
              <w:t xml:space="preserve">0.0 </w:t>
            </w:r>
          </w:p>
        </w:tc>
      </w:tr>
    </w:tbl>
    <w:p w14:paraId="69E9812F"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p>
    <w:p w14:paraId="3E0DCB94"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p>
    <w:p w14:paraId="3247CEFF"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
          <w:bCs/>
          <w:szCs w:val="24"/>
        </w:rPr>
      </w:pPr>
      <w:r w:rsidRPr="00212EAF">
        <w:rPr>
          <w:rFonts w:eastAsia="Times New Roman" w:cs="Times New Roman"/>
          <w:b/>
          <w:bCs/>
          <w:szCs w:val="24"/>
        </w:rPr>
        <w:t>ACCOMMODATIONS &amp; OTHER POLICIES</w:t>
      </w:r>
    </w:p>
    <w:p w14:paraId="07DCEB80"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r w:rsidRPr="00212EAF">
        <w:rPr>
          <w:rFonts w:eastAsia="Times New Roman" w:cs="Times New Roman"/>
          <w:bCs/>
          <w:szCs w:val="24"/>
        </w:rPr>
        <w:t xml:space="preserve">Requests for classroom accommodations must be made with the Office of Disability Resources.  The UF Office of Disability will provide documentation to the student who must then provide documentation to the Law School’s Office of Student Affairs. </w:t>
      </w:r>
    </w:p>
    <w:p w14:paraId="41433F54"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p>
    <w:p w14:paraId="4BE14B56"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r w:rsidRPr="00212EAF">
        <w:rPr>
          <w:rFonts w:eastAsia="Times New Roman" w:cs="Times New Roman"/>
          <w:bCs/>
          <w:szCs w:val="24"/>
        </w:rPr>
        <w:t xml:space="preserve">Students are expected to complete online course evaluations.  Evaluations are done the last few weeks of the semester. Students will be given specific times when they are to complete the evaluations at </w:t>
      </w:r>
      <w:hyperlink r:id="rId7" w:history="1">
        <w:r w:rsidRPr="00212EAF">
          <w:rPr>
            <w:rFonts w:eastAsia="Times New Roman" w:cs="Times New Roman"/>
            <w:bCs/>
            <w:color w:val="0000FF"/>
            <w:szCs w:val="24"/>
            <w:u w:val="single"/>
          </w:rPr>
          <w:t>https://evaluatons.ufl.edu</w:t>
        </w:r>
      </w:hyperlink>
      <w:r w:rsidRPr="00212EAF">
        <w:rPr>
          <w:rFonts w:eastAsia="Times New Roman" w:cs="Times New Roman"/>
          <w:bCs/>
          <w:szCs w:val="24"/>
        </w:rPr>
        <w:t xml:space="preserve"> </w:t>
      </w:r>
    </w:p>
    <w:p w14:paraId="1D140992"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p>
    <w:p w14:paraId="24BFEC06" w14:textId="77777777" w:rsidR="00212EAF" w:rsidRPr="00212EAF" w:rsidRDefault="00212EAF" w:rsidP="00212EAF">
      <w:pPr>
        <w:rPr>
          <w:rFonts w:eastAsia="Calibri" w:cs="Times New Roman"/>
          <w:b/>
          <w:bCs/>
          <w:szCs w:val="24"/>
        </w:rPr>
      </w:pPr>
      <w:r w:rsidRPr="00212EAF">
        <w:rPr>
          <w:rFonts w:eastAsia="Calibri" w:cs="Times New Roman"/>
          <w:b/>
          <w:bCs/>
          <w:szCs w:val="24"/>
        </w:rPr>
        <w:t>ONLINE COURSE EVALUATIONS</w:t>
      </w:r>
    </w:p>
    <w:p w14:paraId="71CE6EAE" w14:textId="77777777" w:rsidR="00212EAF" w:rsidRPr="00212EAF" w:rsidRDefault="00212EAF" w:rsidP="00212EAF">
      <w:pPr>
        <w:rPr>
          <w:rFonts w:eastAsia="Calibri" w:cs="Times New Roman"/>
          <w:szCs w:val="24"/>
        </w:rPr>
      </w:pPr>
      <w:r w:rsidRPr="00212EAF">
        <w:rPr>
          <w:rFonts w:eastAsia="Calibri" w:cs="Times New Roman"/>
          <w:szCs w:val="24"/>
        </w:rPr>
        <w:t xml:space="preserve">Students are expected to provide professional and respectful feedback on the quality of instruction in this course by completing course evaluations online via </w:t>
      </w:r>
      <w:proofErr w:type="spellStart"/>
      <w:r w:rsidRPr="00212EAF">
        <w:rPr>
          <w:rFonts w:eastAsia="Calibri" w:cs="Times New Roman"/>
          <w:szCs w:val="24"/>
        </w:rPr>
        <w:t>GatorEvals</w:t>
      </w:r>
      <w:proofErr w:type="spellEnd"/>
      <w:r w:rsidRPr="00212EAF">
        <w:rPr>
          <w:rFonts w:eastAsia="Calibri" w:cs="Times New Roman"/>
          <w:szCs w:val="24"/>
        </w:rPr>
        <w:t xml:space="preserve">. Click </w:t>
      </w:r>
      <w:hyperlink r:id="rId8" w:history="1">
        <w:r w:rsidRPr="00212EAF">
          <w:rPr>
            <w:rFonts w:eastAsia="Calibri" w:cs="Times New Roman"/>
            <w:color w:val="0000FF"/>
            <w:szCs w:val="24"/>
            <w:u w:val="single"/>
          </w:rPr>
          <w:t>here</w:t>
        </w:r>
      </w:hyperlink>
      <w:r w:rsidRPr="00212EAF">
        <w:rPr>
          <w:rFonts w:eastAsia="Calibri" w:cs="Times New Roman"/>
          <w:szCs w:val="24"/>
        </w:rPr>
        <w:t xml:space="preserve"> for guidance on how to give feedback in a professional and respectful manner. Students will be notified when the evaluation period opens and may complete evaluations through the </w:t>
      </w:r>
      <w:proofErr w:type="gramStart"/>
      <w:r w:rsidRPr="00212EAF">
        <w:rPr>
          <w:rFonts w:eastAsia="Calibri" w:cs="Times New Roman"/>
          <w:szCs w:val="24"/>
        </w:rPr>
        <w:t>email</w:t>
      </w:r>
      <w:proofErr w:type="gramEnd"/>
      <w:r w:rsidRPr="00212EAF">
        <w:rPr>
          <w:rFonts w:eastAsia="Calibri" w:cs="Times New Roman"/>
          <w:szCs w:val="24"/>
        </w:rPr>
        <w:t xml:space="preserve"> they receive from </w:t>
      </w:r>
      <w:proofErr w:type="spellStart"/>
      <w:r w:rsidRPr="00212EAF">
        <w:rPr>
          <w:rFonts w:eastAsia="Calibri" w:cs="Times New Roman"/>
          <w:szCs w:val="24"/>
        </w:rPr>
        <w:t>GatorEvals</w:t>
      </w:r>
      <w:proofErr w:type="spellEnd"/>
      <w:r w:rsidRPr="00212EAF">
        <w:rPr>
          <w:rFonts w:eastAsia="Calibri" w:cs="Times New Roman"/>
          <w:szCs w:val="24"/>
        </w:rPr>
        <w:t xml:space="preserve">, in their Canvas course menu under </w:t>
      </w:r>
      <w:proofErr w:type="spellStart"/>
      <w:r w:rsidRPr="00212EAF">
        <w:rPr>
          <w:rFonts w:eastAsia="Calibri" w:cs="Times New Roman"/>
          <w:szCs w:val="24"/>
        </w:rPr>
        <w:t>GatorEvals</w:t>
      </w:r>
      <w:proofErr w:type="spellEnd"/>
      <w:r w:rsidRPr="00212EAF">
        <w:rPr>
          <w:rFonts w:eastAsia="Calibri" w:cs="Times New Roman"/>
          <w:szCs w:val="24"/>
        </w:rPr>
        <w:t xml:space="preserve">, or via </w:t>
      </w:r>
      <w:hyperlink r:id="rId9" w:history="1">
        <w:r w:rsidRPr="00212EAF">
          <w:rPr>
            <w:rFonts w:eastAsia="Calibri" w:cs="Times New Roman"/>
            <w:color w:val="0000FF"/>
            <w:szCs w:val="24"/>
            <w:u w:val="single"/>
          </w:rPr>
          <w:t>https://ufl.bluera.com/ufl/</w:t>
        </w:r>
      </w:hyperlink>
      <w:r w:rsidRPr="00212EAF">
        <w:rPr>
          <w:rFonts w:eastAsia="Calibri" w:cs="Times New Roman"/>
          <w:szCs w:val="24"/>
        </w:rPr>
        <w:t xml:space="preserve">. Summaries of course evaluation results are available to students </w:t>
      </w:r>
      <w:hyperlink r:id="rId10" w:history="1">
        <w:r w:rsidRPr="00212EAF">
          <w:rPr>
            <w:rFonts w:eastAsia="Calibri" w:cs="Times New Roman"/>
            <w:color w:val="0000FF"/>
            <w:szCs w:val="24"/>
            <w:u w:val="single"/>
          </w:rPr>
          <w:t>here</w:t>
        </w:r>
      </w:hyperlink>
      <w:r w:rsidRPr="00212EAF">
        <w:rPr>
          <w:rFonts w:eastAsia="Calibri" w:cs="Times New Roman"/>
          <w:szCs w:val="24"/>
        </w:rPr>
        <w:t>.</w:t>
      </w:r>
    </w:p>
    <w:p w14:paraId="1778F483" w14:textId="77777777" w:rsidR="00212EAF" w:rsidRPr="00212EAF" w:rsidRDefault="00212EAF" w:rsidP="00212EAF">
      <w:pPr>
        <w:rPr>
          <w:rFonts w:eastAsia="Calibri" w:cs="Times New Roman"/>
          <w:b/>
          <w:bCs/>
          <w:szCs w:val="24"/>
        </w:rPr>
      </w:pPr>
    </w:p>
    <w:p w14:paraId="1648FD44" w14:textId="77777777" w:rsidR="00212EAF" w:rsidRPr="00212EAF" w:rsidRDefault="00212EAF" w:rsidP="00212EAF">
      <w:pPr>
        <w:rPr>
          <w:rFonts w:eastAsia="Calibri" w:cs="Times New Roman"/>
          <w:b/>
          <w:bCs/>
          <w:szCs w:val="24"/>
        </w:rPr>
      </w:pPr>
      <w:r w:rsidRPr="00212EAF">
        <w:rPr>
          <w:rFonts w:eastAsia="Calibri" w:cs="Times New Roman"/>
          <w:b/>
          <w:bCs/>
          <w:szCs w:val="24"/>
        </w:rPr>
        <w:t xml:space="preserve">COVID-19 PROTOCOL </w:t>
      </w:r>
    </w:p>
    <w:p w14:paraId="0928CB9C" w14:textId="77777777" w:rsidR="00212EAF" w:rsidRPr="00212EAF" w:rsidRDefault="00212EAF" w:rsidP="00212EAF">
      <w:pPr>
        <w:rPr>
          <w:rFonts w:eastAsia="Calibri" w:cs="Times New Roman"/>
          <w:szCs w:val="24"/>
        </w:rPr>
      </w:pPr>
      <w:r w:rsidRPr="00212EAF">
        <w:rPr>
          <w:rFonts w:eastAsia="Calibri" w:cs="Times New Roman"/>
          <w:szCs w:val="24"/>
        </w:rPr>
        <w:t>If you have Covid symptoms, complete the screening and schedule a test via </w:t>
      </w:r>
      <w:hyperlink r:id="rId11" w:tgtFrame="_blank" w:history="1">
        <w:r w:rsidRPr="00212EAF">
          <w:rPr>
            <w:rFonts w:eastAsia="Calibri" w:cs="Times New Roman"/>
            <w:color w:val="0000FF"/>
            <w:szCs w:val="24"/>
            <w:u w:val="single"/>
          </w:rPr>
          <w:t>ONE.UF</w:t>
        </w:r>
      </w:hyperlink>
      <w:r w:rsidRPr="00212EAF">
        <w:rPr>
          <w:rFonts w:eastAsia="Calibri" w:cs="Times New Roman"/>
          <w:szCs w:val="24"/>
        </w:rPr>
        <w:t>.  If you test positive for Covid-19 through a PCR, rapid antigen, or any at-home test, please call the DOH Covid-19 Operations team at 352-273-9790 to report your case.</w:t>
      </w:r>
    </w:p>
    <w:p w14:paraId="7D17D218" w14:textId="77777777" w:rsidR="00212EAF" w:rsidRPr="00212EAF" w:rsidRDefault="00212EAF" w:rsidP="00212EAF">
      <w:pPr>
        <w:rPr>
          <w:rFonts w:eastAsia="Calibri" w:cs="Times New Roman"/>
          <w:szCs w:val="24"/>
        </w:rPr>
      </w:pPr>
    </w:p>
    <w:p w14:paraId="15E3EC4A" w14:textId="77777777" w:rsidR="00212EAF" w:rsidRPr="00212EAF" w:rsidRDefault="00212EAF" w:rsidP="00212EAF">
      <w:pPr>
        <w:rPr>
          <w:rFonts w:eastAsia="Calibri" w:cs="Times New Roman"/>
          <w:szCs w:val="24"/>
        </w:rPr>
      </w:pPr>
      <w:r w:rsidRPr="00212EAF">
        <w:rPr>
          <w:rFonts w:eastAsia="Calibri" w:cs="Times New Roman"/>
          <w:szCs w:val="24"/>
        </w:rPr>
        <w:t xml:space="preserve">If you are feeling ill, please stay home and get tested.  Staff should contact their supervisors, who will determine whether you may work remotely or should use sick leave.  Faculty who </w:t>
      </w:r>
      <w:proofErr w:type="gramStart"/>
      <w:r w:rsidRPr="00212EAF">
        <w:rPr>
          <w:rFonts w:eastAsia="Calibri" w:cs="Times New Roman"/>
          <w:szCs w:val="24"/>
        </w:rPr>
        <w:t>test</w:t>
      </w:r>
      <w:proofErr w:type="gramEnd"/>
      <w:r w:rsidRPr="00212EAF">
        <w:rPr>
          <w:rFonts w:eastAsia="Calibri" w:cs="Times New Roman"/>
          <w:szCs w:val="24"/>
        </w:rPr>
        <w:t xml:space="preserve"> positive but feel well may teach their classes remotely.  Faculty who </w:t>
      </w:r>
      <w:proofErr w:type="gramStart"/>
      <w:r w:rsidRPr="00212EAF">
        <w:rPr>
          <w:rFonts w:eastAsia="Calibri" w:cs="Times New Roman"/>
          <w:szCs w:val="24"/>
        </w:rPr>
        <w:t>test</w:t>
      </w:r>
      <w:proofErr w:type="gramEnd"/>
      <w:r w:rsidRPr="00212EAF">
        <w:rPr>
          <w:rFonts w:eastAsia="Calibri" w:cs="Times New Roman"/>
          <w:szCs w:val="24"/>
        </w:rPr>
        <w:t xml:space="preserve"> positive but are sick should cancel or reschedule class.  Please note that it is important that all classes start in person this semester unless the course is designated as an online course.  </w:t>
      </w:r>
    </w:p>
    <w:p w14:paraId="63EC993D" w14:textId="77777777" w:rsidR="00212EAF" w:rsidRPr="00212EAF" w:rsidRDefault="00212EAF" w:rsidP="00212EAF">
      <w:pPr>
        <w:rPr>
          <w:rFonts w:eastAsia="Calibri" w:cs="Times New Roman"/>
          <w:szCs w:val="24"/>
        </w:rPr>
      </w:pPr>
    </w:p>
    <w:p w14:paraId="06BFA882" w14:textId="77777777" w:rsidR="00212EAF" w:rsidRPr="00212EAF" w:rsidRDefault="00212EAF" w:rsidP="00212EAF">
      <w:pPr>
        <w:rPr>
          <w:rFonts w:eastAsia="Calibri" w:cs="Times New Roman"/>
          <w:szCs w:val="24"/>
        </w:rPr>
      </w:pPr>
      <w:r w:rsidRPr="00212EAF">
        <w:rPr>
          <w:rFonts w:eastAsia="Calibri" w:cs="Times New Roman"/>
          <w:szCs w:val="24"/>
        </w:rPr>
        <w:t>If you come in close contact with someone who has tested positive, please visit </w:t>
      </w:r>
      <w:hyperlink r:id="rId12" w:tgtFrame="_blank" w:history="1">
        <w:r w:rsidRPr="00212EAF">
          <w:rPr>
            <w:rFonts w:eastAsia="Calibri" w:cs="Times New Roman"/>
            <w:color w:val="0000FF"/>
            <w:szCs w:val="24"/>
            <w:u w:val="single"/>
          </w:rPr>
          <w:t>ONE.UF</w:t>
        </w:r>
      </w:hyperlink>
      <w:r w:rsidRPr="00212EAF">
        <w:rPr>
          <w:rFonts w:eastAsia="Calibri" w:cs="Times New Roman"/>
          <w:szCs w:val="24"/>
          <w:u w:val="single"/>
        </w:rPr>
        <w:t> </w:t>
      </w:r>
      <w:r w:rsidRPr="00212EAF">
        <w:rPr>
          <w:rFonts w:eastAsia="Calibri" w:cs="Times New Roman"/>
          <w:szCs w:val="24"/>
        </w:rPr>
        <w:t>to report your exposure on the screener.  A close contact remains someone who was within six feet of you for at least 15 minutes during the 48 hours before they began to experience Covid symptoms. The Office of Student Affairs will continue to provide support for students who are sick or withheld from campus. The Office of Student Affairs will provide these students with class recordings.</w:t>
      </w:r>
    </w:p>
    <w:p w14:paraId="01B0338F" w14:textId="77777777" w:rsidR="00212EAF" w:rsidRPr="00212EAF" w:rsidRDefault="00212EAF" w:rsidP="00212EAF">
      <w:pPr>
        <w:rPr>
          <w:rFonts w:eastAsia="Calibri" w:cs="Times New Roman"/>
          <w:szCs w:val="24"/>
        </w:rPr>
      </w:pPr>
      <w:r w:rsidRPr="00212EAF">
        <w:rPr>
          <w:rFonts w:eastAsia="Calibri" w:cs="Times New Roman"/>
          <w:szCs w:val="24"/>
        </w:rPr>
        <w:br/>
        <w:t>UF Health strongly encourages everyone to become fully vaccinated against Covid-19.  The CDC recently revised its definition of who is considered fully vaccinated to individuals who (1) received a booster and (2) completed the primary series of the Pfizer or Moderna vaccine within the last six months; or completed the primary series of the Johnson &amp; Johnson vaccine within the last two months.</w:t>
      </w:r>
    </w:p>
    <w:p w14:paraId="5FB6AE7E" w14:textId="77777777" w:rsidR="00212EAF" w:rsidRPr="00212EAF" w:rsidRDefault="00212EAF" w:rsidP="00212EAF">
      <w:pPr>
        <w:rPr>
          <w:rFonts w:eastAsia="Calibri" w:cs="Times New Roman"/>
          <w:szCs w:val="24"/>
        </w:rPr>
      </w:pPr>
      <w:r w:rsidRPr="00212EAF">
        <w:rPr>
          <w:rFonts w:eastAsia="Calibri" w:cs="Times New Roman"/>
          <w:szCs w:val="24"/>
        </w:rPr>
        <w:t> </w:t>
      </w:r>
    </w:p>
    <w:p w14:paraId="7E5104CB" w14:textId="77777777" w:rsidR="00212EAF" w:rsidRPr="00212EAF" w:rsidRDefault="00212EAF" w:rsidP="00212EAF">
      <w:pPr>
        <w:rPr>
          <w:rFonts w:eastAsia="Calibri" w:cs="Times New Roman"/>
          <w:szCs w:val="24"/>
        </w:rPr>
      </w:pPr>
      <w:r w:rsidRPr="00212EAF">
        <w:rPr>
          <w:rFonts w:eastAsia="Calibri" w:cs="Times New Roman"/>
          <w:szCs w:val="24"/>
        </w:rPr>
        <w:t>Free and easy-to-access vaccines remain available through the Student Health Care Center, the health department, UF Health pharmacies, UF Health Physicians practices and over 30 retail pharmacies and health practices in the community.  You may explore vaccine availability </w:t>
      </w:r>
      <w:hyperlink r:id="rId13" w:anchor="uf" w:tgtFrame="_blank" w:history="1">
        <w:r w:rsidRPr="00212EAF">
          <w:rPr>
            <w:rFonts w:eastAsia="Calibri" w:cs="Times New Roman"/>
            <w:color w:val="0000FF"/>
            <w:szCs w:val="24"/>
            <w:u w:val="single"/>
          </w:rPr>
          <w:t>here</w:t>
        </w:r>
      </w:hyperlink>
      <w:r w:rsidRPr="00212EAF">
        <w:rPr>
          <w:rFonts w:eastAsia="Calibri" w:cs="Times New Roman"/>
          <w:szCs w:val="24"/>
        </w:rPr>
        <w:t>.</w:t>
      </w:r>
    </w:p>
    <w:p w14:paraId="0531DB9B" w14:textId="77777777" w:rsidR="00212EAF" w:rsidRPr="00212EAF" w:rsidRDefault="00212EAF" w:rsidP="00212EAF">
      <w:pPr>
        <w:rPr>
          <w:rFonts w:eastAsia="Calibri" w:cs="Times New Roman"/>
          <w:szCs w:val="24"/>
        </w:rPr>
      </w:pPr>
      <w:r w:rsidRPr="00212EAF">
        <w:rPr>
          <w:rFonts w:eastAsia="Calibri" w:cs="Times New Roman"/>
          <w:szCs w:val="24"/>
        </w:rPr>
        <w:t> </w:t>
      </w:r>
    </w:p>
    <w:p w14:paraId="64C28686" w14:textId="77777777" w:rsidR="00212EAF" w:rsidRPr="00212EAF" w:rsidRDefault="00212EAF" w:rsidP="00212EAF">
      <w:pPr>
        <w:ind w:firstLine="720"/>
        <w:rPr>
          <w:rFonts w:eastAsia="Calibri" w:cs="Times New Roman"/>
          <w:b/>
          <w:bCs/>
          <w:szCs w:val="24"/>
          <w:u w:val="single"/>
        </w:rPr>
      </w:pPr>
      <w:r w:rsidRPr="00212EAF">
        <w:rPr>
          <w:rFonts w:eastAsia="Calibri" w:cs="Times New Roman"/>
          <w:b/>
          <w:bCs/>
          <w:szCs w:val="24"/>
          <w:u w:val="single"/>
        </w:rPr>
        <w:t xml:space="preserve">Masks </w:t>
      </w:r>
    </w:p>
    <w:p w14:paraId="15AFABE2" w14:textId="77777777" w:rsidR="00212EAF" w:rsidRPr="00212EAF" w:rsidRDefault="00212EAF" w:rsidP="00212EAF">
      <w:pPr>
        <w:ind w:left="720"/>
        <w:rPr>
          <w:rFonts w:eastAsia="Calibri" w:cs="Times New Roman"/>
          <w:szCs w:val="24"/>
        </w:rPr>
      </w:pPr>
      <w:r w:rsidRPr="00212EAF">
        <w:rPr>
          <w:rFonts w:eastAsia="Calibri" w:cs="Times New Roman"/>
          <w:i/>
          <w:iCs/>
          <w:szCs w:val="24"/>
        </w:rPr>
        <w:t>Masks are expected</w:t>
      </w:r>
      <w:r w:rsidRPr="00212EAF">
        <w:rPr>
          <w:rFonts w:eastAsia="Calibri" w:cs="Times New Roman"/>
          <w:szCs w:val="24"/>
        </w:rPr>
        <w:t xml:space="preserve">. </w:t>
      </w:r>
      <w:r w:rsidRPr="00212EAF">
        <w:rPr>
          <w:rFonts w:eastAsia="Calibri" w:cs="Times New Roman"/>
          <w:i/>
          <w:iCs/>
          <w:szCs w:val="24"/>
        </w:rPr>
        <w:t>In addition to being fully vaccinated, UF Health advises everyone to wear an N95 or KN95 mask in indoor settings.  That is the best protection against the Omicron variant.  Students may request masks through the Office of Student Affairs. </w:t>
      </w:r>
      <w:bookmarkStart w:id="0" w:name="x__Hlk92280384"/>
      <w:r w:rsidRPr="00212EAF">
        <w:rPr>
          <w:rFonts w:eastAsia="Calibri" w:cs="Times New Roman"/>
          <w:i/>
          <w:iCs/>
          <w:szCs w:val="24"/>
        </w:rPr>
        <w:t>Everyone is expected to wear masks in all UF Law buildings, including classrooms, hallways, our library, the second floor of Bruton-Geer, and in the Commons when you are not actively eating or drinking.</w:t>
      </w:r>
      <w:bookmarkEnd w:id="0"/>
    </w:p>
    <w:p w14:paraId="0F61B17B" w14:textId="77777777" w:rsidR="00212EAF" w:rsidRPr="00212EAF" w:rsidRDefault="00212EAF" w:rsidP="00212EAF">
      <w:pPr>
        <w:ind w:left="720"/>
        <w:rPr>
          <w:rFonts w:eastAsia="Calibri" w:cs="Times New Roman"/>
          <w:b/>
          <w:bCs/>
          <w:i/>
          <w:iCs/>
          <w:szCs w:val="24"/>
        </w:rPr>
      </w:pPr>
    </w:p>
    <w:p w14:paraId="31E26DE3" w14:textId="77777777" w:rsidR="00212EAF" w:rsidRPr="00212EAF" w:rsidRDefault="00212EAF" w:rsidP="00212EAF">
      <w:pPr>
        <w:rPr>
          <w:rFonts w:eastAsia="Calibri" w:cs="Times New Roman"/>
          <w:b/>
          <w:bCs/>
          <w:szCs w:val="24"/>
        </w:rPr>
      </w:pPr>
      <w:r w:rsidRPr="00212EAF">
        <w:rPr>
          <w:rFonts w:eastAsia="Calibri" w:cs="Times New Roman"/>
          <w:b/>
          <w:bCs/>
          <w:i/>
          <w:iCs/>
          <w:szCs w:val="24"/>
        </w:rPr>
        <w:t> </w:t>
      </w:r>
    </w:p>
    <w:p w14:paraId="569E6BC4"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
          <w:bCs/>
          <w:szCs w:val="24"/>
        </w:rPr>
      </w:pPr>
      <w:r w:rsidRPr="00212EAF">
        <w:rPr>
          <w:rFonts w:eastAsia="Times New Roman" w:cs="Times New Roman"/>
          <w:b/>
          <w:bCs/>
          <w:szCs w:val="24"/>
        </w:rPr>
        <w:lastRenderedPageBreak/>
        <w:t>LEARNING OBJECTIVES</w:t>
      </w:r>
    </w:p>
    <w:p w14:paraId="169910ED"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r w:rsidRPr="00212EAF">
        <w:rPr>
          <w:rFonts w:eastAsia="Times New Roman" w:cs="Times New Roman"/>
          <w:bCs/>
          <w:szCs w:val="24"/>
        </w:rPr>
        <w:t>After completing this course, students should be able to:</w:t>
      </w:r>
    </w:p>
    <w:p w14:paraId="092B1BF5"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p>
    <w:p w14:paraId="55DC40E6" w14:textId="77777777" w:rsidR="00212EAF" w:rsidRPr="00212EAF" w:rsidRDefault="00212EAF" w:rsidP="00212EAF">
      <w:pPr>
        <w:widowControl w:val="0"/>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r w:rsidRPr="00212EAF">
        <w:rPr>
          <w:rFonts w:eastAsia="Times New Roman" w:cs="Times New Roman"/>
          <w:bCs/>
          <w:szCs w:val="24"/>
        </w:rPr>
        <w:t xml:space="preserve">Discuss definitions of race, </w:t>
      </w:r>
      <w:proofErr w:type="gramStart"/>
      <w:r w:rsidRPr="00212EAF">
        <w:rPr>
          <w:rFonts w:eastAsia="Times New Roman" w:cs="Times New Roman"/>
          <w:bCs/>
          <w:szCs w:val="24"/>
        </w:rPr>
        <w:t>crime</w:t>
      </w:r>
      <w:proofErr w:type="gramEnd"/>
      <w:r w:rsidRPr="00212EAF">
        <w:rPr>
          <w:rFonts w:eastAsia="Times New Roman" w:cs="Times New Roman"/>
          <w:bCs/>
          <w:szCs w:val="24"/>
        </w:rPr>
        <w:t xml:space="preserve"> and justice </w:t>
      </w:r>
    </w:p>
    <w:p w14:paraId="7DB2888C" w14:textId="77777777" w:rsidR="00212EAF" w:rsidRPr="00212EAF" w:rsidRDefault="00212EAF" w:rsidP="00212EAF">
      <w:pPr>
        <w:widowControl w:val="0"/>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r w:rsidRPr="00212EAF">
        <w:rPr>
          <w:rFonts w:eastAsia="Times New Roman" w:cs="Times New Roman"/>
          <w:bCs/>
          <w:szCs w:val="24"/>
        </w:rPr>
        <w:t>Identify how U.S. laws have shaped the ways that various racial groups have experienced the criminal legal system</w:t>
      </w:r>
    </w:p>
    <w:p w14:paraId="452D70A0" w14:textId="77777777" w:rsidR="00212EAF" w:rsidRPr="00212EAF" w:rsidRDefault="00212EAF" w:rsidP="00212EAF">
      <w:pPr>
        <w:widowControl w:val="0"/>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r w:rsidRPr="00212EAF">
        <w:rPr>
          <w:rFonts w:eastAsia="Times New Roman" w:cs="Times New Roman"/>
          <w:bCs/>
          <w:szCs w:val="24"/>
        </w:rPr>
        <w:t>Discuss seminal Supreme Court cases on race and the justice system</w:t>
      </w:r>
    </w:p>
    <w:p w14:paraId="7B467713" w14:textId="77777777" w:rsidR="00212EAF" w:rsidRPr="00212EAF" w:rsidRDefault="00212EAF" w:rsidP="00212EAF">
      <w:pPr>
        <w:widowControl w:val="0"/>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r w:rsidRPr="00212EAF">
        <w:rPr>
          <w:rFonts w:eastAsia="Times New Roman" w:cs="Times New Roman"/>
          <w:bCs/>
          <w:szCs w:val="24"/>
        </w:rPr>
        <w:t xml:space="preserve">Describe types of Jim Crow legislation </w:t>
      </w:r>
    </w:p>
    <w:p w14:paraId="595302A5" w14:textId="77777777" w:rsidR="00212EAF" w:rsidRPr="00212EAF" w:rsidRDefault="00212EAF" w:rsidP="00212EAF">
      <w:pPr>
        <w:widowControl w:val="0"/>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r w:rsidRPr="00212EAF">
        <w:rPr>
          <w:rFonts w:eastAsia="Times New Roman" w:cs="Times New Roman"/>
          <w:bCs/>
          <w:szCs w:val="24"/>
        </w:rPr>
        <w:t>Describe racial profiling and its impact on various racial groups, policing and society at large</w:t>
      </w:r>
    </w:p>
    <w:p w14:paraId="60995FC3" w14:textId="77777777" w:rsidR="00212EAF" w:rsidRPr="00212EAF" w:rsidRDefault="00212EAF" w:rsidP="00212EAF">
      <w:pPr>
        <w:widowControl w:val="0"/>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r w:rsidRPr="00212EAF">
        <w:rPr>
          <w:rFonts w:eastAsia="Times New Roman" w:cs="Times New Roman"/>
          <w:bCs/>
          <w:szCs w:val="24"/>
        </w:rPr>
        <w:t xml:space="preserve">Identify legal and policy responses to identified problems within the criminal legal </w:t>
      </w:r>
    </w:p>
    <w:p w14:paraId="76FBA449" w14:textId="77777777" w:rsidR="00212EAF" w:rsidRPr="00212EAF" w:rsidRDefault="00212EAF" w:rsidP="00212EAF">
      <w:pPr>
        <w:widowControl w:val="0"/>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Times New Roman"/>
          <w:bCs/>
          <w:szCs w:val="24"/>
        </w:rPr>
      </w:pPr>
      <w:r w:rsidRPr="00212EAF">
        <w:rPr>
          <w:rFonts w:eastAsia="Times New Roman" w:cs="Times New Roman"/>
          <w:bCs/>
          <w:szCs w:val="24"/>
        </w:rPr>
        <w:t xml:space="preserve">Research and write a paper on an important race and crime issue </w:t>
      </w:r>
    </w:p>
    <w:p w14:paraId="2EDA8CAA" w14:textId="77777777" w:rsidR="00212EAF" w:rsidRPr="00212EAF" w:rsidRDefault="00212EAF" w:rsidP="00212EA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Times New Roman" w:cs="Times New Roman"/>
          <w:b/>
          <w:bCs/>
          <w:szCs w:val="24"/>
        </w:rPr>
      </w:pPr>
    </w:p>
    <w:p w14:paraId="11533140" w14:textId="77777777" w:rsidR="00C54737" w:rsidRDefault="00C54737"/>
    <w:sectPr w:rsidR="00C5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166D2"/>
    <w:multiLevelType w:val="hybridMultilevel"/>
    <w:tmpl w:val="9C0C27A0"/>
    <w:lvl w:ilvl="0" w:tplc="04090001">
      <w:start w:val="1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B6CE3"/>
    <w:multiLevelType w:val="hybridMultilevel"/>
    <w:tmpl w:val="851E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AF"/>
    <w:rsid w:val="00212EAF"/>
    <w:rsid w:val="00A87AB1"/>
    <w:rsid w:val="00C5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C35F"/>
  <w15:chartTrackingRefBased/>
  <w15:docId w15:val="{17CACBB6-A8B7-4C0D-A9A8-C62839BE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hyperlink" Target="https://coronavirus.ufhealth.org/vaccinations-2/vaccine-availability/vaccine-availability-alachua/" TargetMode="External"/><Relationship Id="rId3" Type="http://schemas.openxmlformats.org/officeDocument/2006/relationships/settings" Target="settings.xml"/><Relationship Id="rId7" Type="http://schemas.openxmlformats.org/officeDocument/2006/relationships/hyperlink" Target="https://evaluatons.ufl.edu" TargetMode="External"/><Relationship Id="rId12" Type="http://schemas.openxmlformats.org/officeDocument/2006/relationships/hyperlink" Target="https://click.info.gator360.ufl.edu/?qs=62992c27c2d2093af81a2646a4841c3a14b58c86d9f232fdaa94009d6db5989bc518357d663a78535313d8b81fa22ddbe4b79abf3a9abd9c92730d8a020fe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o.ufl.edu/students.php" TargetMode="External"/><Relationship Id="rId11" Type="http://schemas.openxmlformats.org/officeDocument/2006/relationships/hyperlink" Target="https://click.info.gator360.ufl.edu/?qs=62992c27c2d2093af81a2646a4841c3a14b58c86d9f232fdaa94009d6db5989bc518357d663a78535313d8b81fa22ddbe4b79abf3a9abd9c92730d8a020fe865" TargetMode="External"/><Relationship Id="rId5" Type="http://schemas.openxmlformats.org/officeDocument/2006/relationships/hyperlink" Target="mailto:RussellBrownK@law.ufl.edu" TargetMode="External"/><Relationship Id="rId15" Type="http://schemas.openxmlformats.org/officeDocument/2006/relationships/theme" Target="theme/theme1.xml"/><Relationship Id="rId10"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https://ufl.bluera.com/uf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1217</Words>
  <Characters>6941</Characters>
  <Application>Microsoft Office Word</Application>
  <DocSecurity>0</DocSecurity>
  <Lines>57</Lines>
  <Paragraphs>16</Paragraphs>
  <ScaleCrop>false</ScaleCrop>
  <Company>University of Florida</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Russell-Brown,Katheryn</dc:creator>
  <cp:keywords/>
  <dc:description/>
  <cp:lastModifiedBy>Russell-Brown,Katheryn</cp:lastModifiedBy>
  <cp:revision>1</cp:revision>
  <dcterms:created xsi:type="dcterms:W3CDTF">2022-01-14T04:29:00Z</dcterms:created>
  <dcterms:modified xsi:type="dcterms:W3CDTF">2022-01-14T04:32:00Z</dcterms:modified>
</cp:coreProperties>
</file>