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95875" w14:textId="77777777" w:rsidR="00D77E05" w:rsidRDefault="00D77E05" w:rsidP="00D77E05">
      <w:pPr>
        <w:pBdr>
          <w:top w:val="single" w:sz="24" w:space="0" w:color="1F497D"/>
          <w:left w:val="single" w:sz="24" w:space="0" w:color="1F497D"/>
          <w:bottom w:val="single" w:sz="24" w:space="0" w:color="1F497D"/>
          <w:right w:val="single" w:sz="24" w:space="0" w:color="1F497D"/>
        </w:pBdr>
        <w:shd w:val="clear" w:color="auto" w:fill="1F497D"/>
        <w:spacing w:before="200" w:after="0"/>
        <w:jc w:val="center"/>
        <w:outlineLvl w:val="0"/>
        <w:rPr>
          <w:rFonts w:ascii="Calibri" w:eastAsia="Times New Roman" w:hAnsi="Calibri" w:cs="Calibri"/>
          <w:b/>
          <w:bCs/>
          <w:caps/>
          <w:color w:val="FFFFFF"/>
          <w:spacing w:val="15"/>
          <w:sz w:val="32"/>
        </w:rPr>
      </w:pPr>
      <w:bookmarkStart w:id="0" w:name="_GoBack"/>
      <w:bookmarkEnd w:id="0"/>
      <w:r w:rsidRPr="00D77E05">
        <w:rPr>
          <w:rFonts w:ascii="Calibri" w:eastAsia="Times New Roman" w:hAnsi="Calibri" w:cs="Calibri"/>
          <w:b/>
          <w:bCs/>
          <w:caps/>
          <w:color w:val="FFFFFF"/>
          <w:spacing w:val="15"/>
          <w:sz w:val="32"/>
        </w:rPr>
        <w:t>Legal Writing II</w:t>
      </w:r>
    </w:p>
    <w:p w14:paraId="30D370E6" w14:textId="77777777" w:rsidR="00CC780B" w:rsidRDefault="00CC780B" w:rsidP="00D77E05">
      <w:pPr>
        <w:pBdr>
          <w:top w:val="single" w:sz="24" w:space="0" w:color="1F497D"/>
          <w:left w:val="single" w:sz="24" w:space="0" w:color="1F497D"/>
          <w:bottom w:val="single" w:sz="24" w:space="0" w:color="1F497D"/>
          <w:right w:val="single" w:sz="24" w:space="0" w:color="1F497D"/>
        </w:pBdr>
        <w:shd w:val="clear" w:color="auto" w:fill="1F497D"/>
        <w:spacing w:before="200" w:after="0"/>
        <w:jc w:val="center"/>
        <w:outlineLvl w:val="0"/>
        <w:rPr>
          <w:rFonts w:ascii="Calibri" w:eastAsia="Times New Roman" w:hAnsi="Calibri" w:cs="Calibri"/>
          <w:b/>
          <w:bCs/>
          <w:caps/>
          <w:color w:val="FFFFFF"/>
          <w:spacing w:val="15"/>
          <w:sz w:val="32"/>
        </w:rPr>
      </w:pPr>
      <w:r>
        <w:rPr>
          <w:rFonts w:ascii="Calibri" w:eastAsia="Times New Roman" w:hAnsi="Calibri" w:cs="Calibri"/>
          <w:b/>
          <w:bCs/>
          <w:caps/>
          <w:color w:val="FFFFFF"/>
          <w:spacing w:val="15"/>
          <w:sz w:val="32"/>
        </w:rPr>
        <w:t>Persuasive Writing</w:t>
      </w:r>
    </w:p>
    <w:p w14:paraId="3A9EECB7" w14:textId="77777777" w:rsidR="00421353" w:rsidRDefault="00421353" w:rsidP="00D77E05">
      <w:pPr>
        <w:pBdr>
          <w:top w:val="single" w:sz="24" w:space="0" w:color="1F497D"/>
          <w:left w:val="single" w:sz="24" w:space="0" w:color="1F497D"/>
          <w:bottom w:val="single" w:sz="24" w:space="0" w:color="1F497D"/>
          <w:right w:val="single" w:sz="24" w:space="0" w:color="1F497D"/>
        </w:pBdr>
        <w:shd w:val="clear" w:color="auto" w:fill="1F497D"/>
        <w:spacing w:before="200" w:after="0"/>
        <w:jc w:val="center"/>
        <w:outlineLvl w:val="0"/>
        <w:rPr>
          <w:rFonts w:ascii="Calibri" w:eastAsia="Times New Roman" w:hAnsi="Calibri" w:cs="Calibri"/>
          <w:b/>
          <w:bCs/>
          <w:caps/>
          <w:color w:val="FFFFFF"/>
          <w:spacing w:val="15"/>
          <w:sz w:val="32"/>
        </w:rPr>
      </w:pPr>
      <w:r>
        <w:rPr>
          <w:rFonts w:ascii="Calibri" w:eastAsia="Times New Roman" w:hAnsi="Calibri" w:cs="Calibri"/>
          <w:b/>
          <w:bCs/>
          <w:caps/>
          <w:color w:val="FFFFFF"/>
          <w:spacing w:val="15"/>
          <w:sz w:val="32"/>
        </w:rPr>
        <w:t>Tentative Syllabus</w:t>
      </w:r>
    </w:p>
    <w:p w14:paraId="7DEBF50E" w14:textId="77777777" w:rsidR="00421353" w:rsidRPr="00D77E05" w:rsidRDefault="00AF251F" w:rsidP="00D77E05">
      <w:pPr>
        <w:pBdr>
          <w:top w:val="single" w:sz="24" w:space="0" w:color="1F497D"/>
          <w:left w:val="single" w:sz="24" w:space="0" w:color="1F497D"/>
          <w:bottom w:val="single" w:sz="24" w:space="0" w:color="1F497D"/>
          <w:right w:val="single" w:sz="24" w:space="0" w:color="1F497D"/>
        </w:pBdr>
        <w:shd w:val="clear" w:color="auto" w:fill="1F497D"/>
        <w:spacing w:before="200" w:after="0"/>
        <w:jc w:val="center"/>
        <w:outlineLvl w:val="0"/>
        <w:rPr>
          <w:rFonts w:ascii="Calibri" w:eastAsia="Times New Roman" w:hAnsi="Calibri" w:cs="Calibri"/>
          <w:b/>
          <w:bCs/>
          <w:caps/>
          <w:color w:val="FFFFFF"/>
          <w:spacing w:val="15"/>
          <w:sz w:val="32"/>
        </w:rPr>
      </w:pPr>
      <w:r>
        <w:rPr>
          <w:rFonts w:ascii="Calibri" w:eastAsia="Times New Roman" w:hAnsi="Calibri" w:cs="Calibri"/>
          <w:b/>
          <w:bCs/>
          <w:caps/>
          <w:color w:val="FFFFFF"/>
          <w:spacing w:val="15"/>
          <w:sz w:val="32"/>
        </w:rPr>
        <w:t xml:space="preserve">(Revised as of </w:t>
      </w:r>
      <w:r w:rsidR="00421353">
        <w:rPr>
          <w:rFonts w:ascii="Calibri" w:eastAsia="Times New Roman" w:hAnsi="Calibri" w:cs="Calibri"/>
          <w:b/>
          <w:bCs/>
          <w:caps/>
          <w:color w:val="FFFFFF"/>
          <w:spacing w:val="15"/>
          <w:sz w:val="32"/>
        </w:rPr>
        <w:t>1/</w:t>
      </w:r>
      <w:r>
        <w:rPr>
          <w:rFonts w:ascii="Calibri" w:eastAsia="Times New Roman" w:hAnsi="Calibri" w:cs="Calibri"/>
          <w:b/>
          <w:bCs/>
          <w:caps/>
          <w:color w:val="FFFFFF"/>
          <w:spacing w:val="15"/>
          <w:sz w:val="32"/>
        </w:rPr>
        <w:t>5)</w:t>
      </w:r>
    </w:p>
    <w:p w14:paraId="60250C5A" w14:textId="77777777" w:rsidR="00D07D4A" w:rsidRDefault="00D07D4A" w:rsidP="00CC780B">
      <w:pPr>
        <w:pStyle w:val="Default"/>
        <w:rPr>
          <w:rFonts w:eastAsia="Times New Roman"/>
          <w:caps/>
          <w:szCs w:val="20"/>
        </w:rPr>
      </w:pPr>
    </w:p>
    <w:p w14:paraId="0857B2B0" w14:textId="77777777" w:rsidR="00CC780B" w:rsidRDefault="00D77E05" w:rsidP="00CC780B">
      <w:pPr>
        <w:pStyle w:val="Default"/>
      </w:pPr>
      <w:r w:rsidRPr="00D77E05">
        <w:rPr>
          <w:rFonts w:eastAsia="Times New Roman"/>
          <w:caps/>
          <w:szCs w:val="20"/>
        </w:rPr>
        <w:t xml:space="preserve">LAW </w:t>
      </w:r>
      <w:r w:rsidR="00CC780B">
        <w:rPr>
          <w:rFonts w:eastAsia="Times New Roman"/>
          <w:caps/>
          <w:szCs w:val="20"/>
        </w:rPr>
        <w:t>6930</w:t>
      </w:r>
      <w:r w:rsidRPr="00D77E05">
        <w:rPr>
          <w:rFonts w:eastAsia="Times New Roman"/>
          <w:caps/>
          <w:szCs w:val="20"/>
        </w:rPr>
        <w:t xml:space="preserve">, Section </w:t>
      </w:r>
      <w:r w:rsidR="00D07D4A">
        <w:rPr>
          <w:rFonts w:eastAsia="Times New Roman"/>
          <w:caps/>
          <w:szCs w:val="20"/>
        </w:rPr>
        <w:t>C3WF / 29591 and R3WF / 25592</w:t>
      </w:r>
    </w:p>
    <w:p w14:paraId="276EC32F" w14:textId="77777777" w:rsidR="00D77E05" w:rsidRPr="00D77E05" w:rsidRDefault="00D77E05" w:rsidP="00D77E05">
      <w:pPr>
        <w:spacing w:before="200"/>
        <w:outlineLvl w:val="3"/>
        <w:rPr>
          <w:rFonts w:ascii="Calibri" w:eastAsia="Times New Roman" w:hAnsi="Calibri" w:cs="Calibri"/>
          <w:caps/>
          <w:sz w:val="24"/>
          <w:szCs w:val="20"/>
        </w:rPr>
      </w:pPr>
      <w:r w:rsidRPr="00D77E05">
        <w:rPr>
          <w:rFonts w:ascii="Calibri" w:eastAsia="Times New Roman" w:hAnsi="Calibri" w:cs="Calibri"/>
          <w:caps/>
          <w:sz w:val="24"/>
          <w:szCs w:val="20"/>
        </w:rPr>
        <w:t>3 Credit Hours</w:t>
      </w:r>
    </w:p>
    <w:p w14:paraId="5F42B338" w14:textId="77777777" w:rsidR="00D77E05" w:rsidRPr="00D77E05" w:rsidRDefault="00D77E05" w:rsidP="00D77E05">
      <w:pPr>
        <w:spacing w:before="200"/>
        <w:outlineLvl w:val="3"/>
        <w:rPr>
          <w:rFonts w:ascii="Calibri" w:eastAsia="Calibri" w:hAnsi="Calibri" w:cs="Calibri"/>
          <w:caps/>
          <w:sz w:val="24"/>
          <w:szCs w:val="24"/>
        </w:rPr>
      </w:pPr>
      <w:r w:rsidRPr="00D77E05">
        <w:rPr>
          <w:rFonts w:ascii="Calibri" w:eastAsia="Calibri" w:hAnsi="Calibri" w:cs="Calibri"/>
          <w:caps/>
          <w:sz w:val="24"/>
          <w:szCs w:val="24"/>
        </w:rPr>
        <w:t>sPRING, 202</w:t>
      </w:r>
      <w:r>
        <w:rPr>
          <w:rFonts w:ascii="Calibri" w:eastAsia="Calibri" w:hAnsi="Calibri" w:cs="Calibri"/>
          <w:caps/>
          <w:sz w:val="24"/>
          <w:szCs w:val="24"/>
        </w:rPr>
        <w:t>1</w:t>
      </w:r>
    </w:p>
    <w:p w14:paraId="1CE260AF" w14:textId="77777777" w:rsidR="00D77E05" w:rsidRPr="00D77E05" w:rsidRDefault="00D77E05" w:rsidP="00D77E05">
      <w:pPr>
        <w:spacing w:before="200"/>
        <w:outlineLvl w:val="3"/>
        <w:rPr>
          <w:rFonts w:ascii="Calibri" w:eastAsia="Calibri" w:hAnsi="Calibri" w:cs="Calibri"/>
          <w:caps/>
          <w:sz w:val="24"/>
          <w:szCs w:val="20"/>
        </w:rPr>
      </w:pPr>
      <w:r w:rsidRPr="00D77E05">
        <w:rPr>
          <w:rFonts w:ascii="Calibri" w:eastAsia="Calibri" w:hAnsi="Calibri" w:cs="Calibri"/>
          <w:caps/>
          <w:sz w:val="24"/>
          <w:szCs w:val="20"/>
        </w:rPr>
        <w:t xml:space="preserve">Class location: </w:t>
      </w:r>
      <w:r w:rsidR="00D07D4A">
        <w:rPr>
          <w:rFonts w:ascii="Calibri" w:eastAsia="Calibri" w:hAnsi="Calibri" w:cs="Calibri"/>
          <w:caps/>
          <w:sz w:val="24"/>
          <w:szCs w:val="20"/>
        </w:rPr>
        <w:t>HH 270</w:t>
      </w:r>
    </w:p>
    <w:p w14:paraId="33A3DE49" w14:textId="77777777" w:rsidR="00D77E05" w:rsidRPr="00D77E05" w:rsidRDefault="00D77E05" w:rsidP="00D77E05">
      <w:pPr>
        <w:spacing w:before="200"/>
        <w:outlineLvl w:val="3"/>
        <w:rPr>
          <w:rFonts w:ascii="Calibri" w:eastAsia="Calibri" w:hAnsi="Calibri" w:cs="Calibri"/>
          <w:caps/>
          <w:sz w:val="24"/>
          <w:szCs w:val="20"/>
        </w:rPr>
      </w:pPr>
      <w:r w:rsidRPr="00D77E05">
        <w:rPr>
          <w:rFonts w:ascii="Calibri" w:eastAsia="Calibri" w:hAnsi="Calibri" w:cs="Calibri"/>
          <w:caps/>
          <w:sz w:val="24"/>
          <w:szCs w:val="20"/>
        </w:rPr>
        <w:t xml:space="preserve">MONDAYS AND </w:t>
      </w:r>
      <w:r w:rsidR="00D07D4A">
        <w:rPr>
          <w:rFonts w:ascii="Calibri" w:eastAsia="Calibri" w:hAnsi="Calibri" w:cs="Calibri"/>
          <w:caps/>
          <w:sz w:val="24"/>
          <w:szCs w:val="20"/>
        </w:rPr>
        <w:t>thursdays</w:t>
      </w:r>
      <w:r w:rsidRPr="00D77E05">
        <w:rPr>
          <w:rFonts w:ascii="Calibri" w:eastAsia="Calibri" w:hAnsi="Calibri" w:cs="Calibri"/>
          <w:caps/>
          <w:sz w:val="24"/>
          <w:szCs w:val="20"/>
        </w:rPr>
        <w:t>, 3:</w:t>
      </w:r>
      <w:r w:rsidR="00D07D4A">
        <w:rPr>
          <w:rFonts w:ascii="Calibri" w:eastAsia="Calibri" w:hAnsi="Calibri" w:cs="Calibri"/>
          <w:caps/>
          <w:sz w:val="24"/>
          <w:szCs w:val="20"/>
        </w:rPr>
        <w:t>0</w:t>
      </w:r>
      <w:r w:rsidRPr="00D77E05">
        <w:rPr>
          <w:rFonts w:ascii="Calibri" w:eastAsia="Calibri" w:hAnsi="Calibri" w:cs="Calibri"/>
          <w:caps/>
          <w:sz w:val="24"/>
          <w:szCs w:val="20"/>
        </w:rPr>
        <w:t>0 p.m. – 4:</w:t>
      </w:r>
      <w:r w:rsidR="00D07D4A">
        <w:rPr>
          <w:rFonts w:ascii="Calibri" w:eastAsia="Calibri" w:hAnsi="Calibri" w:cs="Calibri"/>
          <w:caps/>
          <w:sz w:val="24"/>
          <w:szCs w:val="20"/>
        </w:rPr>
        <w:t>2</w:t>
      </w:r>
      <w:r w:rsidRPr="00D77E05">
        <w:rPr>
          <w:rFonts w:ascii="Calibri" w:eastAsia="Calibri" w:hAnsi="Calibri" w:cs="Calibri"/>
          <w:caps/>
          <w:sz w:val="24"/>
          <w:szCs w:val="20"/>
        </w:rPr>
        <w:t>5 p.m.</w:t>
      </w:r>
      <w:r w:rsidR="00D07D4A">
        <w:rPr>
          <w:rFonts w:ascii="Calibri" w:eastAsia="Calibri" w:hAnsi="Calibri" w:cs="Calibri"/>
          <w:caps/>
          <w:sz w:val="24"/>
          <w:szCs w:val="20"/>
        </w:rPr>
        <w:t xml:space="preserve">, </w:t>
      </w:r>
      <w:r w:rsidR="00D07D4A" w:rsidRPr="00D07D4A">
        <w:rPr>
          <w:rFonts w:ascii="Calibri" w:eastAsia="Calibri" w:hAnsi="Calibri" w:cs="Calibri"/>
          <w:caps/>
          <w:sz w:val="24"/>
          <w:szCs w:val="20"/>
        </w:rPr>
        <w:t>10:30</w:t>
      </w:r>
      <w:r w:rsidR="00D07D4A">
        <w:rPr>
          <w:rFonts w:ascii="Calibri" w:eastAsia="Calibri" w:hAnsi="Calibri" w:cs="Calibri"/>
          <w:caps/>
          <w:sz w:val="24"/>
          <w:szCs w:val="20"/>
        </w:rPr>
        <w:t xml:space="preserve"> A.M. </w:t>
      </w:r>
      <w:r w:rsidR="00D07D4A" w:rsidRPr="00D07D4A">
        <w:rPr>
          <w:rFonts w:ascii="Calibri" w:eastAsia="Calibri" w:hAnsi="Calibri" w:cs="Calibri"/>
          <w:caps/>
          <w:sz w:val="24"/>
          <w:szCs w:val="20"/>
        </w:rPr>
        <w:t>-</w:t>
      </w:r>
      <w:r w:rsidR="00D07D4A">
        <w:rPr>
          <w:rFonts w:ascii="Calibri" w:eastAsia="Calibri" w:hAnsi="Calibri" w:cs="Calibri"/>
          <w:caps/>
          <w:sz w:val="24"/>
          <w:szCs w:val="20"/>
        </w:rPr>
        <w:t xml:space="preserve"> </w:t>
      </w:r>
      <w:r w:rsidR="00D07D4A" w:rsidRPr="00D07D4A">
        <w:rPr>
          <w:rFonts w:ascii="Calibri" w:eastAsia="Calibri" w:hAnsi="Calibri" w:cs="Calibri"/>
          <w:caps/>
          <w:sz w:val="24"/>
          <w:szCs w:val="20"/>
        </w:rPr>
        <w:t>11:55</w:t>
      </w:r>
      <w:r w:rsidR="00D07D4A">
        <w:rPr>
          <w:rFonts w:ascii="Calibri" w:eastAsia="Calibri" w:hAnsi="Calibri" w:cs="Calibri"/>
          <w:caps/>
          <w:sz w:val="24"/>
          <w:szCs w:val="20"/>
        </w:rPr>
        <w:t xml:space="preserve"> A.M.</w:t>
      </w:r>
    </w:p>
    <w:p w14:paraId="30935FA7" w14:textId="77777777" w:rsidR="00D77E05" w:rsidRPr="00D07D4A" w:rsidRDefault="00D77E05" w:rsidP="00D77E05">
      <w:pPr>
        <w:spacing w:after="0" w:line="240" w:lineRule="auto"/>
        <w:rPr>
          <w:rFonts w:ascii="Calibri" w:eastAsia="Calibri" w:hAnsi="Calibri" w:cs="Calibri"/>
          <w:i/>
          <w:sz w:val="24"/>
          <w:szCs w:val="24"/>
        </w:rPr>
      </w:pPr>
      <w:r w:rsidRPr="00D77E05">
        <w:rPr>
          <w:rFonts w:ascii="Calibri" w:eastAsia="Times New Roman" w:hAnsi="Calibri" w:cs="Calibri"/>
          <w:b/>
          <w:caps/>
          <w:color w:val="243F60"/>
        </w:rPr>
        <w:t>professor:</w:t>
      </w:r>
      <w:r w:rsidRPr="00D77E05">
        <w:rPr>
          <w:rFonts w:ascii="Calibri" w:eastAsia="Calibri" w:hAnsi="Calibri" w:cs="Calibri"/>
          <w:sz w:val="24"/>
          <w:szCs w:val="20"/>
        </w:rPr>
        <w:tab/>
      </w:r>
      <w:r w:rsidR="00D07D4A" w:rsidRPr="00D07D4A">
        <w:rPr>
          <w:rFonts w:ascii="Calibri" w:eastAsia="Calibri" w:hAnsi="Calibri" w:cs="Calibri"/>
          <w:sz w:val="24"/>
          <w:szCs w:val="24"/>
        </w:rPr>
        <w:t>Ben L. Fernandez</w:t>
      </w:r>
    </w:p>
    <w:p w14:paraId="20C947F0" w14:textId="77777777" w:rsidR="00D77E05" w:rsidRPr="00D07D4A" w:rsidRDefault="00D77E05" w:rsidP="00D77E05">
      <w:pPr>
        <w:spacing w:after="0" w:line="240" w:lineRule="auto"/>
        <w:rPr>
          <w:rFonts w:ascii="Calibri" w:eastAsia="Calibri" w:hAnsi="Calibri" w:cs="Calibri"/>
          <w:i/>
          <w:sz w:val="24"/>
          <w:szCs w:val="24"/>
        </w:rPr>
      </w:pPr>
      <w:r w:rsidRPr="00D07D4A">
        <w:rPr>
          <w:rFonts w:ascii="Calibri" w:eastAsia="Calibri" w:hAnsi="Calibri" w:cs="Calibri"/>
          <w:i/>
          <w:sz w:val="24"/>
          <w:szCs w:val="24"/>
        </w:rPr>
        <w:tab/>
      </w:r>
      <w:r w:rsidRPr="00D07D4A">
        <w:rPr>
          <w:rFonts w:ascii="Calibri" w:eastAsia="Calibri" w:hAnsi="Calibri" w:cs="Calibri"/>
          <w:i/>
          <w:sz w:val="24"/>
          <w:szCs w:val="24"/>
        </w:rPr>
        <w:tab/>
      </w:r>
      <w:r w:rsidRPr="00D07D4A">
        <w:rPr>
          <w:rFonts w:ascii="Calibri" w:eastAsia="Calibri" w:hAnsi="Calibri" w:cs="Calibri"/>
          <w:sz w:val="24"/>
          <w:szCs w:val="24"/>
        </w:rPr>
        <w:t>Email:</w:t>
      </w:r>
      <w:r w:rsidRPr="00D07D4A">
        <w:rPr>
          <w:rFonts w:ascii="Calibri" w:eastAsia="Calibri" w:hAnsi="Calibri" w:cs="Calibri"/>
          <w:i/>
          <w:sz w:val="24"/>
          <w:szCs w:val="24"/>
        </w:rPr>
        <w:t xml:space="preserve">  </w:t>
      </w:r>
      <w:hyperlink r:id="rId7" w:history="1">
        <w:r w:rsidR="00D07D4A" w:rsidRPr="00D07D4A">
          <w:rPr>
            <w:rStyle w:val="Hyperlink"/>
            <w:rFonts w:ascii="Calibri" w:eastAsia="Calibri" w:hAnsi="Calibri" w:cs="Calibri"/>
            <w:sz w:val="24"/>
            <w:szCs w:val="24"/>
          </w:rPr>
          <w:t>fernandez@law.ufl.edu</w:t>
        </w:r>
      </w:hyperlink>
    </w:p>
    <w:p w14:paraId="64D9737D" w14:textId="77777777" w:rsidR="00D77E05" w:rsidRPr="00D07D4A" w:rsidRDefault="00D77E05" w:rsidP="00D77E05">
      <w:pPr>
        <w:spacing w:after="0" w:line="240" w:lineRule="auto"/>
        <w:rPr>
          <w:rFonts w:ascii="Calibri" w:eastAsia="Calibri" w:hAnsi="Calibri" w:cs="Calibri"/>
          <w:sz w:val="24"/>
          <w:szCs w:val="24"/>
        </w:rPr>
      </w:pPr>
      <w:r w:rsidRPr="00D07D4A">
        <w:rPr>
          <w:rFonts w:ascii="Calibri" w:eastAsia="Calibri" w:hAnsi="Calibri" w:cs="Calibri"/>
          <w:i/>
          <w:sz w:val="24"/>
          <w:szCs w:val="24"/>
        </w:rPr>
        <w:tab/>
      </w:r>
      <w:r w:rsidRPr="00D07D4A">
        <w:rPr>
          <w:rFonts w:ascii="Calibri" w:eastAsia="Calibri" w:hAnsi="Calibri" w:cs="Calibri"/>
          <w:i/>
          <w:sz w:val="24"/>
          <w:szCs w:val="24"/>
        </w:rPr>
        <w:tab/>
      </w:r>
      <w:r w:rsidRPr="00D07D4A">
        <w:rPr>
          <w:rFonts w:ascii="Calibri" w:eastAsia="Calibri" w:hAnsi="Calibri" w:cs="Calibri"/>
          <w:sz w:val="24"/>
          <w:szCs w:val="24"/>
        </w:rPr>
        <w:t>Office Phone:</w:t>
      </w:r>
      <w:r w:rsidRPr="00D07D4A">
        <w:rPr>
          <w:rFonts w:ascii="Calibri" w:eastAsia="Calibri" w:hAnsi="Calibri" w:cs="Calibri"/>
          <w:i/>
          <w:sz w:val="24"/>
          <w:szCs w:val="24"/>
        </w:rPr>
        <w:t xml:space="preserve">  </w:t>
      </w:r>
      <w:r w:rsidR="00D07D4A" w:rsidRPr="00D07D4A">
        <w:rPr>
          <w:sz w:val="24"/>
          <w:szCs w:val="24"/>
        </w:rPr>
        <w:t>(352) 273-0937</w:t>
      </w:r>
    </w:p>
    <w:p w14:paraId="0530702F" w14:textId="77777777" w:rsidR="00D77E05" w:rsidRPr="00D07D4A" w:rsidRDefault="00D07D4A" w:rsidP="00D77E05">
      <w:pPr>
        <w:spacing w:after="0"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Office Location:  Holland 312I</w:t>
      </w:r>
    </w:p>
    <w:p w14:paraId="2E4C7286" w14:textId="77777777" w:rsidR="00D77E05" w:rsidRPr="00D07D4A" w:rsidRDefault="00D77E05" w:rsidP="00D77E05">
      <w:pPr>
        <w:spacing w:before="200"/>
        <w:ind w:left="2160" w:hanging="2160"/>
        <w:rPr>
          <w:rFonts w:ascii="Calibri" w:eastAsia="Calibri" w:hAnsi="Calibri" w:cs="Calibri"/>
          <w:i/>
          <w:sz w:val="24"/>
          <w:szCs w:val="24"/>
        </w:rPr>
      </w:pPr>
      <w:r w:rsidRPr="00D07D4A">
        <w:rPr>
          <w:rFonts w:ascii="Calibri" w:eastAsia="Times New Roman" w:hAnsi="Calibri" w:cs="Calibri"/>
          <w:b/>
          <w:caps/>
          <w:color w:val="243F60"/>
          <w:sz w:val="24"/>
          <w:szCs w:val="24"/>
        </w:rPr>
        <w:t>office Hours:</w:t>
      </w:r>
      <w:r w:rsidRPr="00D77E05">
        <w:rPr>
          <w:rFonts w:ascii="Calibri" w:eastAsia="Calibri" w:hAnsi="Calibri" w:cs="Calibri"/>
          <w:sz w:val="24"/>
          <w:szCs w:val="24"/>
        </w:rPr>
        <w:tab/>
      </w:r>
    </w:p>
    <w:p w14:paraId="45D2420A" w14:textId="77777777" w:rsidR="00D77E05" w:rsidRPr="00D77E05" w:rsidRDefault="00D07D4A" w:rsidP="00D77E05">
      <w:pPr>
        <w:spacing w:before="200"/>
        <w:jc w:val="both"/>
        <w:rPr>
          <w:rFonts w:ascii="Calibri" w:eastAsia="Calibri" w:hAnsi="Calibri" w:cs="Calibri"/>
          <w:sz w:val="24"/>
          <w:szCs w:val="20"/>
        </w:rPr>
      </w:pPr>
      <w:r>
        <w:rPr>
          <w:rFonts w:ascii="Calibri" w:eastAsia="Calibri" w:hAnsi="Calibri" w:cs="Calibri"/>
          <w:sz w:val="24"/>
          <w:szCs w:val="20"/>
        </w:rPr>
        <w:t>Any time by</w:t>
      </w:r>
      <w:r w:rsidR="00D77E05" w:rsidRPr="00D77E05">
        <w:rPr>
          <w:rFonts w:ascii="Calibri" w:eastAsia="Calibri" w:hAnsi="Calibri" w:cs="Calibri"/>
          <w:sz w:val="24"/>
          <w:szCs w:val="20"/>
        </w:rPr>
        <w:t xml:space="preserve"> appointment. </w:t>
      </w:r>
      <w:r w:rsidR="00D77E05" w:rsidRPr="00D77E05">
        <w:rPr>
          <w:rFonts w:ascii="Calibri" w:eastAsia="Calibri" w:hAnsi="Calibri" w:cs="Calibri"/>
          <w:b/>
          <w:bCs/>
          <w:sz w:val="24"/>
          <w:szCs w:val="20"/>
          <w:u w:val="single"/>
        </w:rPr>
        <w:t>All office hours will be held virtually until further notice.</w:t>
      </w:r>
      <w:r w:rsidR="00D77E05" w:rsidRPr="00D77E05">
        <w:rPr>
          <w:rFonts w:ascii="Calibri" w:eastAsia="Calibri" w:hAnsi="Calibri" w:cs="Calibri"/>
          <w:sz w:val="24"/>
          <w:szCs w:val="20"/>
        </w:rPr>
        <w:t xml:space="preserve">  </w:t>
      </w:r>
    </w:p>
    <w:p w14:paraId="2E3C5ECA" w14:textId="77777777" w:rsidR="00D77E05" w:rsidRPr="00D77E05" w:rsidRDefault="00D77E05" w:rsidP="00D77E05">
      <w:pPr>
        <w:spacing w:before="200"/>
        <w:jc w:val="both"/>
        <w:rPr>
          <w:rFonts w:ascii="Calibri" w:eastAsia="Calibri" w:hAnsi="Calibri" w:cs="Calibri"/>
          <w:sz w:val="24"/>
          <w:szCs w:val="20"/>
        </w:rPr>
      </w:pPr>
      <w:r w:rsidRPr="00D77E05">
        <w:rPr>
          <w:rFonts w:ascii="Calibri" w:eastAsia="Calibri" w:hAnsi="Calibri" w:cs="Calibri"/>
          <w:sz w:val="24"/>
          <w:szCs w:val="20"/>
        </w:rPr>
        <w:t xml:space="preserve">Please keep in touch with me! I try to respond to emails quickly. Please contact me if you have any questions regarding the course or a specific assignment.  </w:t>
      </w:r>
    </w:p>
    <w:p w14:paraId="5D0D2719" w14:textId="77777777" w:rsidR="00D77E05" w:rsidRPr="00D77E05" w:rsidRDefault="00D77E05" w:rsidP="00D77E05">
      <w:pPr>
        <w:spacing w:after="0" w:line="240" w:lineRule="auto"/>
        <w:jc w:val="both"/>
        <w:rPr>
          <w:rFonts w:ascii="Calibri" w:eastAsia="Times New Roman" w:hAnsi="Calibri" w:cs="Calibri"/>
          <w:color w:val="000000"/>
          <w:sz w:val="24"/>
          <w:szCs w:val="24"/>
        </w:rPr>
      </w:pPr>
      <w:r w:rsidRPr="00D77E05">
        <w:rPr>
          <w:rFonts w:ascii="Calibri" w:eastAsia="Times New Roman" w:hAnsi="Calibri" w:cs="Calibri"/>
          <w:b/>
          <w:caps/>
          <w:color w:val="243F60"/>
        </w:rPr>
        <w:t>Course Website:</w:t>
      </w:r>
      <w:r w:rsidRPr="00D77E05">
        <w:rPr>
          <w:rFonts w:ascii="Calibri" w:eastAsia="Calibri" w:hAnsi="Calibri" w:cs="Calibri"/>
          <w:sz w:val="24"/>
          <w:szCs w:val="20"/>
        </w:rPr>
        <w:tab/>
      </w:r>
      <w:hyperlink r:id="rId8" w:history="1">
        <w:r w:rsidRPr="00D77E05">
          <w:rPr>
            <w:rFonts w:ascii="Calibri" w:eastAsia="Calibri" w:hAnsi="Calibri" w:cs="Calibri"/>
            <w:color w:val="0000FF"/>
            <w:sz w:val="24"/>
            <w:szCs w:val="20"/>
            <w:u w:val="single"/>
          </w:rPr>
          <w:t>http://elearning.ufl.edu/</w:t>
        </w:r>
      </w:hyperlink>
      <w:r w:rsidRPr="00D77E05">
        <w:rPr>
          <w:rFonts w:ascii="Calibri" w:eastAsia="Calibri" w:hAnsi="Calibri" w:cs="Calibri"/>
          <w:i/>
          <w:sz w:val="24"/>
          <w:szCs w:val="20"/>
        </w:rPr>
        <w:t xml:space="preserve"> </w:t>
      </w:r>
      <w:r w:rsidRPr="00D77E05">
        <w:rPr>
          <w:rFonts w:ascii="Calibri" w:eastAsia="Times New Roman" w:hAnsi="Calibri" w:cs="Calibri"/>
          <w:color w:val="000000"/>
          <w:sz w:val="24"/>
          <w:szCs w:val="24"/>
        </w:rPr>
        <w:t>You are responsible for reviewing the page for course updates.  I use the “Announcements” section of Canvas as my main source of communication with my students.  Check it frequently.</w:t>
      </w:r>
    </w:p>
    <w:p w14:paraId="5CA1E15E" w14:textId="77777777" w:rsidR="00D77E05" w:rsidRPr="00D77E05" w:rsidRDefault="00D77E05" w:rsidP="00D77E05">
      <w:pPr>
        <w:spacing w:before="200"/>
        <w:jc w:val="both"/>
        <w:rPr>
          <w:rFonts w:ascii="Calibri" w:eastAsia="Times New Roman" w:hAnsi="Calibri" w:cs="Calibri"/>
          <w:b/>
          <w:caps/>
          <w:color w:val="243F60"/>
        </w:rPr>
      </w:pPr>
      <w:r w:rsidRPr="00D77E05">
        <w:rPr>
          <w:rFonts w:ascii="Calibri" w:eastAsia="Times New Roman" w:hAnsi="Calibri" w:cs="Calibri"/>
          <w:b/>
          <w:caps/>
          <w:color w:val="243F60"/>
        </w:rPr>
        <w:t>Required Text:</w:t>
      </w:r>
      <w:r w:rsidRPr="00D77E05">
        <w:rPr>
          <w:rFonts w:ascii="Calibri" w:eastAsia="Times New Roman" w:hAnsi="Calibri" w:cs="Calibri"/>
          <w:b/>
          <w:caps/>
          <w:color w:val="243F60"/>
        </w:rPr>
        <w:tab/>
      </w:r>
    </w:p>
    <w:p w14:paraId="494FB395" w14:textId="77777777" w:rsidR="006A534A" w:rsidRDefault="00D77E05" w:rsidP="00D77E05">
      <w:pPr>
        <w:spacing w:before="200"/>
        <w:jc w:val="both"/>
        <w:rPr>
          <w:rFonts w:ascii="Calibri" w:eastAsia="Times New Roman" w:hAnsi="Calibri" w:cs="Times New Roman"/>
          <w:sz w:val="24"/>
          <w:szCs w:val="20"/>
        </w:rPr>
      </w:pPr>
      <w:r w:rsidRPr="00D77E05">
        <w:rPr>
          <w:rFonts w:ascii="Calibri" w:eastAsia="Times New Roman" w:hAnsi="Calibri" w:cs="Times New Roman"/>
          <w:i/>
          <w:iCs/>
          <w:sz w:val="24"/>
          <w:szCs w:val="20"/>
        </w:rPr>
        <w:t xml:space="preserve">The Complete Legal Writer </w:t>
      </w:r>
      <w:r w:rsidRPr="00D77E05">
        <w:rPr>
          <w:rFonts w:ascii="Calibri" w:eastAsia="Times New Roman" w:hAnsi="Calibri" w:cs="Times New Roman"/>
          <w:sz w:val="24"/>
          <w:szCs w:val="20"/>
        </w:rPr>
        <w:t>(2</w:t>
      </w:r>
      <w:r w:rsidRPr="00D77E05">
        <w:rPr>
          <w:rFonts w:ascii="Calibri" w:eastAsia="Times New Roman" w:hAnsi="Calibri" w:cs="Times New Roman"/>
          <w:sz w:val="24"/>
          <w:szCs w:val="20"/>
          <w:vertAlign w:val="superscript"/>
        </w:rPr>
        <w:t>nd</w:t>
      </w:r>
      <w:r w:rsidRPr="00D77E05">
        <w:rPr>
          <w:rFonts w:ascii="Calibri" w:eastAsia="Times New Roman" w:hAnsi="Calibri" w:cs="Times New Roman"/>
          <w:sz w:val="24"/>
          <w:szCs w:val="20"/>
        </w:rPr>
        <w:t xml:space="preserve"> ed. 2020)</w:t>
      </w:r>
      <w:r w:rsidRPr="00D77E05">
        <w:rPr>
          <w:rFonts w:ascii="Calibri" w:eastAsia="Times New Roman" w:hAnsi="Calibri" w:cs="Times New Roman"/>
          <w:i/>
          <w:iCs/>
          <w:sz w:val="24"/>
          <w:szCs w:val="20"/>
        </w:rPr>
        <w:t xml:space="preserve"> </w:t>
      </w:r>
      <w:r w:rsidRPr="00D77E05">
        <w:rPr>
          <w:rFonts w:ascii="Calibri" w:eastAsia="Times New Roman" w:hAnsi="Calibri" w:cs="Times New Roman"/>
          <w:sz w:val="24"/>
          <w:szCs w:val="20"/>
        </w:rPr>
        <w:t xml:space="preserve">by Alexa Chew and Katie Guest Rose </w:t>
      </w:r>
      <w:proofErr w:type="spellStart"/>
      <w:r w:rsidRPr="00D77E05">
        <w:rPr>
          <w:rFonts w:ascii="Calibri" w:eastAsia="Times New Roman" w:hAnsi="Calibri" w:cs="Times New Roman"/>
          <w:sz w:val="24"/>
          <w:szCs w:val="20"/>
        </w:rPr>
        <w:t>Pryal</w:t>
      </w:r>
      <w:proofErr w:type="spellEnd"/>
    </w:p>
    <w:p w14:paraId="11A92C34" w14:textId="77777777" w:rsidR="006A534A" w:rsidRPr="00D77E05" w:rsidRDefault="006A534A" w:rsidP="006A534A">
      <w:pPr>
        <w:spacing w:before="200"/>
        <w:jc w:val="both"/>
        <w:rPr>
          <w:rFonts w:ascii="Calibri" w:eastAsia="Times New Roman" w:hAnsi="Calibri" w:cs="Calibri"/>
          <w:b/>
          <w:caps/>
          <w:color w:val="243F60"/>
          <w:sz w:val="24"/>
          <w:szCs w:val="20"/>
        </w:rPr>
      </w:pPr>
      <w:r w:rsidRPr="00D77E05">
        <w:rPr>
          <w:rFonts w:ascii="Calibri" w:eastAsia="Times New Roman" w:hAnsi="Calibri" w:cs="Calibri"/>
          <w:bCs/>
          <w:color w:val="000000"/>
          <w:sz w:val="24"/>
          <w:szCs w:val="24"/>
        </w:rPr>
        <w:t>The Bluebook:</w:t>
      </w:r>
      <w:r w:rsidRPr="00D77E05">
        <w:rPr>
          <w:rFonts w:ascii="Calibri" w:eastAsia="Times New Roman" w:hAnsi="Calibri" w:cs="Calibri"/>
          <w:bCs/>
          <w:i/>
          <w:color w:val="000000"/>
          <w:sz w:val="24"/>
          <w:szCs w:val="24"/>
        </w:rPr>
        <w:t xml:space="preserve"> A Uniform System of Citation</w:t>
      </w:r>
      <w:r w:rsidRPr="00D77E05">
        <w:rPr>
          <w:rFonts w:ascii="Calibri" w:eastAsia="Times New Roman" w:hAnsi="Calibri" w:cs="Calibri"/>
          <w:bCs/>
          <w:color w:val="000000"/>
          <w:sz w:val="24"/>
          <w:szCs w:val="24"/>
        </w:rPr>
        <w:t xml:space="preserve"> (21</w:t>
      </w:r>
      <w:r w:rsidRPr="00D77E05">
        <w:rPr>
          <w:rFonts w:ascii="Calibri" w:eastAsia="Times New Roman" w:hAnsi="Calibri" w:cs="Calibri"/>
          <w:bCs/>
          <w:color w:val="000000"/>
          <w:sz w:val="24"/>
          <w:szCs w:val="24"/>
          <w:vertAlign w:val="superscript"/>
        </w:rPr>
        <w:t>st</w:t>
      </w:r>
      <w:r w:rsidRPr="00D77E05">
        <w:rPr>
          <w:rFonts w:ascii="Calibri" w:eastAsia="Times New Roman" w:hAnsi="Calibri" w:cs="Calibri"/>
          <w:bCs/>
          <w:color w:val="000000"/>
          <w:sz w:val="24"/>
          <w:szCs w:val="24"/>
        </w:rPr>
        <w:t xml:space="preserve"> ed.) </w:t>
      </w:r>
    </w:p>
    <w:p w14:paraId="22118EE6" w14:textId="77777777" w:rsidR="00D77E05" w:rsidRPr="00D77E05" w:rsidRDefault="006A534A" w:rsidP="00D77E05">
      <w:pPr>
        <w:spacing w:before="200"/>
        <w:jc w:val="both"/>
        <w:rPr>
          <w:rFonts w:ascii="Calibri" w:eastAsia="Times New Roman" w:hAnsi="Calibri" w:cs="Times New Roman"/>
          <w:sz w:val="24"/>
          <w:szCs w:val="20"/>
        </w:rPr>
      </w:pPr>
      <w:r>
        <w:rPr>
          <w:rFonts w:ascii="Calibri" w:eastAsia="Times New Roman" w:hAnsi="Calibri" w:cs="Times New Roman"/>
          <w:noProof/>
          <w:sz w:val="24"/>
          <w:szCs w:val="20"/>
        </w:rPr>
        <w:drawing>
          <wp:inline distT="0" distB="0" distL="0" distR="0" wp14:anchorId="26571738" wp14:editId="76228A32">
            <wp:extent cx="517071" cy="73809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W.JP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517361" cy="738507"/>
                    </a:xfrm>
                    <a:prstGeom prst="rect">
                      <a:avLst/>
                    </a:prstGeom>
                  </pic:spPr>
                </pic:pic>
              </a:graphicData>
            </a:graphic>
          </wp:inline>
        </w:drawing>
      </w:r>
      <w:r>
        <w:rPr>
          <w:rFonts w:ascii="Calibri" w:eastAsia="Times New Roman" w:hAnsi="Calibri" w:cs="Times New Roman"/>
          <w:sz w:val="24"/>
          <w:szCs w:val="20"/>
        </w:rPr>
        <w:t xml:space="preserve">         </w:t>
      </w:r>
      <w:r>
        <w:rPr>
          <w:rFonts w:ascii="Calibri" w:eastAsia="Times New Roman" w:hAnsi="Calibri" w:cs="Times New Roman"/>
          <w:noProof/>
          <w:sz w:val="24"/>
          <w:szCs w:val="20"/>
        </w:rPr>
        <w:drawing>
          <wp:inline distT="0" distB="0" distL="0" distR="0" wp14:anchorId="261C8B9D" wp14:editId="3024CBCB">
            <wp:extent cx="465028"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857" cy="688497"/>
                    </a:xfrm>
                    <a:prstGeom prst="rect">
                      <a:avLst/>
                    </a:prstGeom>
                  </pic:spPr>
                </pic:pic>
              </a:graphicData>
            </a:graphic>
          </wp:inline>
        </w:drawing>
      </w:r>
    </w:p>
    <w:p w14:paraId="16A3D663" w14:textId="77777777" w:rsidR="00D77E05" w:rsidRPr="00D77E05" w:rsidRDefault="00D77E05" w:rsidP="00D77E05">
      <w:pPr>
        <w:spacing w:before="200"/>
        <w:jc w:val="both"/>
        <w:rPr>
          <w:rFonts w:ascii="Calibri" w:eastAsia="Times New Roman" w:hAnsi="Calibri" w:cs="Calibri"/>
          <w:b/>
          <w:caps/>
          <w:color w:val="243F60"/>
        </w:rPr>
      </w:pPr>
      <w:r>
        <w:rPr>
          <w:rFonts w:ascii="Calibri" w:eastAsia="Times New Roman" w:hAnsi="Calibri" w:cs="Calibri"/>
          <w:b/>
          <w:caps/>
          <w:color w:val="243F60"/>
        </w:rPr>
        <w:lastRenderedPageBreak/>
        <w:t>Supplemental Materials</w:t>
      </w:r>
      <w:r w:rsidRPr="00D77E05">
        <w:rPr>
          <w:rFonts w:ascii="Calibri" w:eastAsia="Times New Roman" w:hAnsi="Calibri" w:cs="Calibri"/>
          <w:b/>
          <w:caps/>
          <w:color w:val="243F60"/>
        </w:rPr>
        <w:t>:</w:t>
      </w:r>
      <w:r w:rsidRPr="00D77E05">
        <w:rPr>
          <w:rFonts w:ascii="Calibri" w:eastAsia="Times New Roman" w:hAnsi="Calibri" w:cs="Calibri"/>
          <w:b/>
          <w:caps/>
          <w:color w:val="243F60"/>
        </w:rPr>
        <w:tab/>
      </w:r>
    </w:p>
    <w:p w14:paraId="26645CB9" w14:textId="77777777" w:rsidR="00D77E05" w:rsidRPr="00F81723" w:rsidRDefault="00D77E05" w:rsidP="00D77E05">
      <w:pPr>
        <w:spacing w:before="200"/>
        <w:jc w:val="both"/>
        <w:rPr>
          <w:rFonts w:ascii="Calibri" w:eastAsia="Times New Roman" w:hAnsi="Calibri" w:cs="Times New Roman"/>
          <w:b/>
          <w:sz w:val="24"/>
          <w:szCs w:val="20"/>
          <w:u w:val="single"/>
        </w:rPr>
      </w:pPr>
      <w:r>
        <w:rPr>
          <w:rFonts w:ascii="Calibri" w:eastAsia="Times New Roman" w:hAnsi="Calibri" w:cs="Times New Roman"/>
          <w:i/>
          <w:iCs/>
          <w:sz w:val="24"/>
          <w:szCs w:val="20"/>
        </w:rPr>
        <w:t>Core Legal Skills Handbook: Legal Research and Writing</w:t>
      </w:r>
      <w:r w:rsidRPr="00D77E05">
        <w:rPr>
          <w:rFonts w:ascii="Calibri" w:eastAsia="Times New Roman" w:hAnsi="Calibri" w:cs="Times New Roman"/>
          <w:i/>
          <w:iCs/>
          <w:sz w:val="24"/>
          <w:szCs w:val="20"/>
        </w:rPr>
        <w:t xml:space="preserve"> </w:t>
      </w:r>
      <w:r w:rsidRPr="00D77E05">
        <w:rPr>
          <w:rFonts w:ascii="Calibri" w:eastAsia="Times New Roman" w:hAnsi="Calibri" w:cs="Times New Roman"/>
          <w:sz w:val="24"/>
          <w:szCs w:val="20"/>
        </w:rPr>
        <w:t>(2</w:t>
      </w:r>
      <w:r w:rsidRPr="00D77E05">
        <w:rPr>
          <w:rFonts w:ascii="Calibri" w:eastAsia="Times New Roman" w:hAnsi="Calibri" w:cs="Times New Roman"/>
          <w:sz w:val="24"/>
          <w:szCs w:val="20"/>
          <w:vertAlign w:val="superscript"/>
        </w:rPr>
        <w:t>nd</w:t>
      </w:r>
      <w:r w:rsidRPr="00D77E05">
        <w:rPr>
          <w:rFonts w:ascii="Calibri" w:eastAsia="Times New Roman" w:hAnsi="Calibri" w:cs="Times New Roman"/>
          <w:sz w:val="24"/>
          <w:szCs w:val="20"/>
        </w:rPr>
        <w:t xml:space="preserve"> ed. 2020)</w:t>
      </w:r>
      <w:r w:rsidRPr="00D77E05">
        <w:rPr>
          <w:rFonts w:ascii="Calibri" w:eastAsia="Times New Roman" w:hAnsi="Calibri" w:cs="Times New Roman"/>
          <w:i/>
          <w:iCs/>
          <w:sz w:val="24"/>
          <w:szCs w:val="20"/>
        </w:rPr>
        <w:t xml:space="preserve"> </w:t>
      </w:r>
      <w:r w:rsidRPr="00D77E05">
        <w:rPr>
          <w:rFonts w:ascii="Calibri" w:eastAsia="Times New Roman" w:hAnsi="Calibri" w:cs="Times New Roman"/>
          <w:sz w:val="24"/>
          <w:szCs w:val="20"/>
        </w:rPr>
        <w:t xml:space="preserve">by </w:t>
      </w:r>
      <w:r>
        <w:rPr>
          <w:rFonts w:ascii="Calibri" w:eastAsia="Times New Roman" w:hAnsi="Calibri" w:cs="Times New Roman"/>
          <w:sz w:val="24"/>
          <w:szCs w:val="20"/>
        </w:rPr>
        <w:t xml:space="preserve">Ben L. Fernandez, available as a Kindle Book.  </w:t>
      </w:r>
      <w:r w:rsidRPr="00F81723">
        <w:rPr>
          <w:rFonts w:ascii="Calibri" w:eastAsia="Times New Roman" w:hAnsi="Calibri" w:cs="Times New Roman"/>
          <w:b/>
          <w:sz w:val="24"/>
          <w:szCs w:val="20"/>
          <w:u w:val="single"/>
        </w:rPr>
        <w:t>Download for free during the first week of class at Amazon.com</w:t>
      </w:r>
      <w:r w:rsidR="00EC4810" w:rsidRPr="00F81723">
        <w:rPr>
          <w:rFonts w:ascii="Calibri" w:eastAsia="Times New Roman" w:hAnsi="Calibri" w:cs="Times New Roman"/>
          <w:b/>
          <w:sz w:val="24"/>
          <w:szCs w:val="20"/>
          <w:u w:val="single"/>
        </w:rPr>
        <w:t xml:space="preserve"> (1/1</w:t>
      </w:r>
      <w:r w:rsidR="00F81723" w:rsidRPr="00F81723">
        <w:rPr>
          <w:rFonts w:ascii="Calibri" w:eastAsia="Times New Roman" w:hAnsi="Calibri" w:cs="Times New Roman"/>
          <w:b/>
          <w:sz w:val="24"/>
          <w:szCs w:val="20"/>
          <w:u w:val="single"/>
        </w:rPr>
        <w:t>9</w:t>
      </w:r>
      <w:r w:rsidR="00EC4810" w:rsidRPr="00F81723">
        <w:rPr>
          <w:rFonts w:ascii="Calibri" w:eastAsia="Times New Roman" w:hAnsi="Calibri" w:cs="Times New Roman"/>
          <w:b/>
          <w:sz w:val="24"/>
          <w:szCs w:val="20"/>
          <w:u w:val="single"/>
        </w:rPr>
        <w:t>-1/2</w:t>
      </w:r>
      <w:r w:rsidR="00F81723" w:rsidRPr="00F81723">
        <w:rPr>
          <w:rFonts w:ascii="Calibri" w:eastAsia="Times New Roman" w:hAnsi="Calibri" w:cs="Times New Roman"/>
          <w:b/>
          <w:sz w:val="24"/>
          <w:szCs w:val="20"/>
          <w:u w:val="single"/>
        </w:rPr>
        <w:t>3</w:t>
      </w:r>
      <w:r w:rsidR="00EC4810" w:rsidRPr="00F81723">
        <w:rPr>
          <w:rFonts w:ascii="Calibri" w:eastAsia="Times New Roman" w:hAnsi="Calibri" w:cs="Times New Roman"/>
          <w:b/>
          <w:sz w:val="24"/>
          <w:szCs w:val="20"/>
          <w:u w:val="single"/>
        </w:rPr>
        <w:t>)</w:t>
      </w:r>
      <w:r w:rsidRPr="00F81723">
        <w:rPr>
          <w:rFonts w:ascii="Calibri" w:eastAsia="Times New Roman" w:hAnsi="Calibri" w:cs="Times New Roman"/>
          <w:b/>
          <w:sz w:val="24"/>
          <w:szCs w:val="20"/>
          <w:u w:val="single"/>
        </w:rPr>
        <w:t>.</w:t>
      </w:r>
    </w:p>
    <w:p w14:paraId="7345E6FE" w14:textId="77777777" w:rsidR="006A534A" w:rsidRPr="00D77E05" w:rsidRDefault="006A534A" w:rsidP="00D77E05">
      <w:pPr>
        <w:spacing w:before="200"/>
        <w:jc w:val="both"/>
        <w:rPr>
          <w:rFonts w:ascii="Calibri" w:eastAsia="Times New Roman" w:hAnsi="Calibri" w:cs="Calibri"/>
          <w:b/>
          <w:caps/>
          <w:color w:val="243F60"/>
        </w:rPr>
      </w:pPr>
      <w:r>
        <w:rPr>
          <w:rFonts w:ascii="Calibri" w:eastAsia="Times New Roman" w:hAnsi="Calibri" w:cs="Calibri"/>
          <w:b/>
          <w:caps/>
          <w:noProof/>
          <w:color w:val="243F60"/>
        </w:rPr>
        <w:drawing>
          <wp:inline distT="0" distB="0" distL="0" distR="0" wp14:anchorId="0EAB08B6" wp14:editId="5279D90D">
            <wp:extent cx="604157" cy="87639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5080" cy="877731"/>
                    </a:xfrm>
                    <a:prstGeom prst="rect">
                      <a:avLst/>
                    </a:prstGeom>
                  </pic:spPr>
                </pic:pic>
              </a:graphicData>
            </a:graphic>
          </wp:inline>
        </w:drawing>
      </w:r>
      <w:r w:rsidR="00EC4810">
        <w:rPr>
          <w:rFonts w:ascii="Calibri" w:eastAsia="Times New Roman" w:hAnsi="Calibri" w:cs="Calibri"/>
          <w:b/>
          <w:caps/>
          <w:color w:val="243F60"/>
        </w:rPr>
        <w:t xml:space="preserve">         </w:t>
      </w:r>
    </w:p>
    <w:p w14:paraId="5BBB8A8B" w14:textId="77777777" w:rsidR="00D77E05" w:rsidRPr="00D77E05" w:rsidRDefault="00D77E05" w:rsidP="00D77E05">
      <w:pPr>
        <w:spacing w:before="200"/>
        <w:jc w:val="both"/>
        <w:rPr>
          <w:rFonts w:ascii="Calibri" w:eastAsia="Calibri" w:hAnsi="Calibri" w:cs="Calibri"/>
          <w:i/>
          <w:sz w:val="24"/>
          <w:szCs w:val="20"/>
        </w:rPr>
      </w:pPr>
      <w:r w:rsidRPr="00D77E05">
        <w:rPr>
          <w:rFonts w:ascii="Calibri" w:eastAsia="Times New Roman" w:hAnsi="Calibri" w:cs="Calibri"/>
          <w:b/>
          <w:caps/>
          <w:color w:val="243F60"/>
        </w:rPr>
        <w:t>Course Objective and Goals:</w:t>
      </w:r>
    </w:p>
    <w:p w14:paraId="44BEE278" w14:textId="77777777" w:rsidR="00D77E05" w:rsidRPr="00D77E05" w:rsidRDefault="00D77E05" w:rsidP="00D77E05">
      <w:pPr>
        <w:spacing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t xml:space="preserve">The primary objective of this course is for you to learn how to construct a thorough legal argument and express it effectively and </w:t>
      </w:r>
      <w:r w:rsidRPr="00D77E05">
        <w:rPr>
          <w:rFonts w:ascii="Calibri" w:eastAsia="Calibri" w:hAnsi="Calibri" w:cs="Calibri"/>
          <w:color w:val="000000"/>
          <w:sz w:val="24"/>
          <w:szCs w:val="24"/>
          <w:u w:val="single"/>
        </w:rPr>
        <w:t>persuasively</w:t>
      </w:r>
      <w:r w:rsidRPr="00D77E05">
        <w:rPr>
          <w:rFonts w:ascii="Calibri" w:eastAsia="Calibri" w:hAnsi="Calibri" w:cs="Calibri"/>
          <w:color w:val="000000"/>
          <w:sz w:val="24"/>
          <w:szCs w:val="24"/>
        </w:rPr>
        <w:t xml:space="preserve"> in writing.  An additional objective is for you to learn how to perform effectively in presenting oral argument in support of your legal position.</w:t>
      </w:r>
    </w:p>
    <w:p w14:paraId="6A02E59D" w14:textId="77777777" w:rsidR="00D77E05" w:rsidRPr="00D77E05" w:rsidRDefault="00D77E05" w:rsidP="00D77E05">
      <w:pPr>
        <w:spacing w:after="0" w:line="240" w:lineRule="auto"/>
        <w:rPr>
          <w:rFonts w:ascii="Calibri" w:eastAsia="Calibri" w:hAnsi="Calibri" w:cs="Calibri"/>
          <w:color w:val="000000"/>
          <w:sz w:val="24"/>
          <w:szCs w:val="24"/>
        </w:rPr>
      </w:pPr>
      <w:r w:rsidRPr="00D77E05">
        <w:rPr>
          <w:rFonts w:ascii="Calibri" w:eastAsia="Calibri" w:hAnsi="Calibri" w:cs="Calibri"/>
          <w:color w:val="000000"/>
          <w:sz w:val="24"/>
          <w:szCs w:val="24"/>
        </w:rPr>
        <w:t> </w:t>
      </w:r>
    </w:p>
    <w:p w14:paraId="0C2FB7F1" w14:textId="77777777" w:rsidR="00D77E05" w:rsidRPr="00D77E05" w:rsidRDefault="00D77E05" w:rsidP="00D77E05">
      <w:pPr>
        <w:spacing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t>Upon completion of this course, you should be able to:</w:t>
      </w:r>
    </w:p>
    <w:p w14:paraId="1DB04E5A" w14:textId="77777777" w:rsidR="00D77E05" w:rsidRPr="00D77E05" w:rsidRDefault="00D77E05" w:rsidP="00D77E05">
      <w:pPr>
        <w:spacing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t> </w:t>
      </w:r>
    </w:p>
    <w:p w14:paraId="0FBA9635" w14:textId="77777777" w:rsidR="00D77E05" w:rsidRPr="00D77E05" w:rsidRDefault="00D77E05" w:rsidP="00D77E05">
      <w:pPr>
        <w:numPr>
          <w:ilvl w:val="0"/>
          <w:numId w:val="2"/>
        </w:numPr>
        <w:spacing w:before="200"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t>Apply a lawyer’s ethical and professional standards in the context of written and oral advocacy.</w:t>
      </w:r>
    </w:p>
    <w:p w14:paraId="04213BFC" w14:textId="77777777" w:rsidR="00D77E05" w:rsidRPr="00D77E05" w:rsidRDefault="00D77E05" w:rsidP="00D77E05">
      <w:pPr>
        <w:numPr>
          <w:ilvl w:val="0"/>
          <w:numId w:val="2"/>
        </w:numPr>
        <w:spacing w:before="200"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t xml:space="preserve">Demonstrate an understanding of the basic </w:t>
      </w:r>
      <w:r w:rsidR="00FA2C66">
        <w:rPr>
          <w:rFonts w:ascii="Calibri" w:eastAsia="Calibri" w:hAnsi="Calibri" w:cs="Calibri"/>
          <w:color w:val="000000"/>
          <w:sz w:val="24"/>
          <w:szCs w:val="24"/>
        </w:rPr>
        <w:t>processes for civil litigation and a</w:t>
      </w:r>
      <w:r w:rsidRPr="00D77E05">
        <w:rPr>
          <w:rFonts w:ascii="Calibri" w:eastAsia="Calibri" w:hAnsi="Calibri" w:cs="Calibri"/>
          <w:color w:val="000000"/>
          <w:sz w:val="24"/>
          <w:szCs w:val="24"/>
        </w:rPr>
        <w:t>ppe</w:t>
      </w:r>
      <w:r w:rsidR="00FA2C66">
        <w:rPr>
          <w:rFonts w:ascii="Calibri" w:eastAsia="Calibri" w:hAnsi="Calibri" w:cs="Calibri"/>
          <w:color w:val="000000"/>
          <w:sz w:val="24"/>
          <w:szCs w:val="24"/>
        </w:rPr>
        <w:t>a</w:t>
      </w:r>
      <w:r w:rsidRPr="00D77E05">
        <w:rPr>
          <w:rFonts w:ascii="Calibri" w:eastAsia="Calibri" w:hAnsi="Calibri" w:cs="Calibri"/>
          <w:color w:val="000000"/>
          <w:sz w:val="24"/>
          <w:szCs w:val="24"/>
        </w:rPr>
        <w:t>l</w:t>
      </w:r>
      <w:r w:rsidR="00FA2C66">
        <w:rPr>
          <w:rFonts w:ascii="Calibri" w:eastAsia="Calibri" w:hAnsi="Calibri" w:cs="Calibri"/>
          <w:color w:val="000000"/>
          <w:sz w:val="24"/>
          <w:szCs w:val="24"/>
        </w:rPr>
        <w:t>s</w:t>
      </w:r>
      <w:r w:rsidRPr="00D77E05">
        <w:rPr>
          <w:rFonts w:ascii="Calibri" w:eastAsia="Calibri" w:hAnsi="Calibri" w:cs="Calibri"/>
          <w:color w:val="000000"/>
          <w:sz w:val="24"/>
          <w:szCs w:val="24"/>
        </w:rPr>
        <w:t>.</w:t>
      </w:r>
    </w:p>
    <w:p w14:paraId="0A06E607" w14:textId="77777777" w:rsidR="00D77E05" w:rsidRPr="00D77E05" w:rsidRDefault="00D77E05" w:rsidP="00D77E05">
      <w:pPr>
        <w:numPr>
          <w:ilvl w:val="0"/>
          <w:numId w:val="2"/>
        </w:numPr>
        <w:spacing w:before="200"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t>Demonstrate an understanding of appellate standards of review of trial court decisions.</w:t>
      </w:r>
    </w:p>
    <w:p w14:paraId="45B345DA" w14:textId="77777777" w:rsidR="00D77E05" w:rsidRPr="00D77E05" w:rsidRDefault="00D77E05" w:rsidP="00D77E05">
      <w:pPr>
        <w:numPr>
          <w:ilvl w:val="0"/>
          <w:numId w:val="2"/>
        </w:numPr>
        <w:spacing w:before="200"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t>Use effective techniques of persuasion.</w:t>
      </w:r>
    </w:p>
    <w:p w14:paraId="098B9597" w14:textId="77777777" w:rsidR="00D77E05" w:rsidRPr="00D77E05" w:rsidRDefault="00D77E05" w:rsidP="00D77E05">
      <w:pPr>
        <w:numPr>
          <w:ilvl w:val="0"/>
          <w:numId w:val="2"/>
        </w:numPr>
        <w:spacing w:before="200"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t>Develop a theme and integrate that theme into your argument.</w:t>
      </w:r>
    </w:p>
    <w:p w14:paraId="4AF669B8" w14:textId="77777777" w:rsidR="00D77E05" w:rsidRPr="00D77E05" w:rsidRDefault="00D77E05" w:rsidP="00D77E05">
      <w:pPr>
        <w:numPr>
          <w:ilvl w:val="0"/>
          <w:numId w:val="2"/>
        </w:numPr>
        <w:spacing w:before="200"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t>Frame a legal issue to persuade a court to rule in your favor.</w:t>
      </w:r>
    </w:p>
    <w:p w14:paraId="6A428398" w14:textId="77777777" w:rsidR="00D77E05" w:rsidRPr="00D77E05" w:rsidRDefault="00D77E05" w:rsidP="00D77E05">
      <w:pPr>
        <w:numPr>
          <w:ilvl w:val="0"/>
          <w:numId w:val="2"/>
        </w:numPr>
        <w:spacing w:before="200"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t>Present a compelling account of all relevant facts. </w:t>
      </w:r>
    </w:p>
    <w:p w14:paraId="14BF5090" w14:textId="77777777" w:rsidR="00D77E05" w:rsidRPr="00D77E05" w:rsidRDefault="00D77E05" w:rsidP="00D77E05">
      <w:pPr>
        <w:numPr>
          <w:ilvl w:val="0"/>
          <w:numId w:val="2"/>
        </w:numPr>
        <w:spacing w:before="200"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t>Write a persuasive argument, supported by credibility, logic, the law, and a commanding narrative. </w:t>
      </w:r>
    </w:p>
    <w:p w14:paraId="0A825ED6" w14:textId="77777777" w:rsidR="00D77E05" w:rsidRPr="00D77E05" w:rsidRDefault="00D77E05" w:rsidP="00D77E05">
      <w:pPr>
        <w:numPr>
          <w:ilvl w:val="0"/>
          <w:numId w:val="2"/>
        </w:numPr>
        <w:spacing w:before="200"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t>Use effective organizational techniques. </w:t>
      </w:r>
    </w:p>
    <w:p w14:paraId="467CE5E6" w14:textId="77777777" w:rsidR="00D77E05" w:rsidRPr="00D77E05" w:rsidRDefault="00D77E05" w:rsidP="00D77E05">
      <w:pPr>
        <w:numPr>
          <w:ilvl w:val="0"/>
          <w:numId w:val="2"/>
        </w:numPr>
        <w:spacing w:before="200"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t xml:space="preserve">Demonstrate an understanding of the importance of adhering to </w:t>
      </w:r>
      <w:r w:rsidR="00FA2C66">
        <w:rPr>
          <w:rFonts w:ascii="Calibri" w:eastAsia="Calibri" w:hAnsi="Calibri" w:cs="Calibri"/>
          <w:color w:val="000000"/>
          <w:sz w:val="24"/>
          <w:szCs w:val="24"/>
        </w:rPr>
        <w:t xml:space="preserve">civil and </w:t>
      </w:r>
      <w:r w:rsidRPr="00D77E05">
        <w:rPr>
          <w:rFonts w:ascii="Calibri" w:eastAsia="Calibri" w:hAnsi="Calibri" w:cs="Calibri"/>
          <w:color w:val="000000"/>
          <w:sz w:val="24"/>
          <w:szCs w:val="24"/>
        </w:rPr>
        <w:t xml:space="preserve">appellate procedural rules and formatting requirements for submitting </w:t>
      </w:r>
      <w:r w:rsidR="00FA2C66">
        <w:rPr>
          <w:rFonts w:ascii="Calibri" w:eastAsia="Calibri" w:hAnsi="Calibri" w:cs="Calibri"/>
          <w:color w:val="000000"/>
          <w:sz w:val="24"/>
          <w:szCs w:val="24"/>
        </w:rPr>
        <w:t xml:space="preserve">civil motions and </w:t>
      </w:r>
      <w:r w:rsidRPr="00D77E05">
        <w:rPr>
          <w:rFonts w:ascii="Calibri" w:eastAsia="Calibri" w:hAnsi="Calibri" w:cs="Calibri"/>
          <w:color w:val="000000"/>
          <w:sz w:val="24"/>
          <w:szCs w:val="24"/>
        </w:rPr>
        <w:t>appellate briefs to a court.</w:t>
      </w:r>
    </w:p>
    <w:p w14:paraId="408C7E33" w14:textId="77777777" w:rsidR="00D77E05" w:rsidRPr="00D77E05" w:rsidRDefault="00D77E05" w:rsidP="00D77E05">
      <w:pPr>
        <w:numPr>
          <w:ilvl w:val="0"/>
          <w:numId w:val="2"/>
        </w:numPr>
        <w:spacing w:before="200"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t>Edit and proofread a persuasive legal document.</w:t>
      </w:r>
    </w:p>
    <w:p w14:paraId="68D2359A" w14:textId="77777777" w:rsidR="00D77E05" w:rsidRPr="00D77E05" w:rsidRDefault="00D77E05" w:rsidP="00D77E05">
      <w:pPr>
        <w:numPr>
          <w:ilvl w:val="0"/>
          <w:numId w:val="2"/>
        </w:numPr>
        <w:spacing w:before="200"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lastRenderedPageBreak/>
        <w:t>Prepare and effectively present an oral argument in support of your legal position.</w:t>
      </w:r>
    </w:p>
    <w:p w14:paraId="635F554C" w14:textId="77777777" w:rsidR="00D77E05" w:rsidRPr="00D77E05" w:rsidRDefault="00D77E05" w:rsidP="00D77E05">
      <w:pPr>
        <w:spacing w:after="0" w:line="240" w:lineRule="auto"/>
        <w:rPr>
          <w:rFonts w:ascii="Calibri" w:eastAsia="Calibri" w:hAnsi="Calibri" w:cs="Calibri"/>
          <w:color w:val="000000"/>
          <w:sz w:val="24"/>
          <w:szCs w:val="24"/>
        </w:rPr>
      </w:pPr>
    </w:p>
    <w:p w14:paraId="5B582437" w14:textId="77777777" w:rsidR="00D77E05" w:rsidRPr="00D77E05" w:rsidRDefault="00D77E05" w:rsidP="00D77E05">
      <w:pPr>
        <w:spacing w:after="0" w:line="240" w:lineRule="auto"/>
        <w:jc w:val="both"/>
        <w:rPr>
          <w:rFonts w:ascii="Calibri" w:eastAsia="Calibri" w:hAnsi="Calibri" w:cs="Calibri"/>
          <w:color w:val="000000"/>
          <w:sz w:val="24"/>
          <w:szCs w:val="24"/>
        </w:rPr>
      </w:pPr>
      <w:r w:rsidRPr="00D77E05">
        <w:rPr>
          <w:rFonts w:ascii="Calibri" w:eastAsia="Calibri" w:hAnsi="Calibri" w:cs="Calibri"/>
          <w:color w:val="000000"/>
          <w:sz w:val="24"/>
          <w:szCs w:val="24"/>
        </w:rPr>
        <w:t>It is anticipated that you will spend approximately 2 hours out of class reading and preparing for in class assignments for every 1 hour in class.</w:t>
      </w:r>
    </w:p>
    <w:p w14:paraId="5F72497D" w14:textId="77777777" w:rsidR="00D77E05" w:rsidRPr="00D77E05" w:rsidRDefault="00D77E05" w:rsidP="00D77E05">
      <w:pPr>
        <w:spacing w:before="200"/>
        <w:jc w:val="both"/>
        <w:rPr>
          <w:rFonts w:ascii="Calibri" w:eastAsia="Calibri" w:hAnsi="Calibri" w:cs="Calibri"/>
          <w:i/>
          <w:sz w:val="24"/>
          <w:szCs w:val="20"/>
        </w:rPr>
      </w:pPr>
      <w:r w:rsidRPr="00D77E05">
        <w:rPr>
          <w:rFonts w:ascii="Calibri" w:eastAsia="Times New Roman" w:hAnsi="Calibri" w:cs="Calibri"/>
          <w:b/>
          <w:caps/>
          <w:color w:val="243F60"/>
        </w:rPr>
        <w:t>Course EVALUATIONS:</w:t>
      </w:r>
    </w:p>
    <w:p w14:paraId="3E7A35C0" w14:textId="77777777" w:rsidR="00D77E05" w:rsidRPr="00D77E05" w:rsidRDefault="00D77E05" w:rsidP="00D77E05">
      <w:pPr>
        <w:spacing w:before="200"/>
        <w:jc w:val="both"/>
        <w:rPr>
          <w:rFonts w:ascii="Calibri" w:eastAsia="Times New Roman" w:hAnsi="Calibri" w:cs="Times New Roman"/>
          <w:szCs w:val="20"/>
        </w:rPr>
      </w:pPr>
      <w:r w:rsidRPr="00D77E05">
        <w:rPr>
          <w:rFonts w:ascii="Calibri" w:eastAsia="Times New Roman" w:hAnsi="Calibri" w:cs="Times New Roman"/>
          <w:sz w:val="24"/>
          <w:szCs w:val="20"/>
        </w:rPr>
        <w:t xml:space="preserve">Students are expected to provide professional and respectful feedback on the quality of instruction in this course by completing course evaluations online via </w:t>
      </w:r>
      <w:proofErr w:type="spellStart"/>
      <w:r w:rsidRPr="00D77E05">
        <w:rPr>
          <w:rFonts w:ascii="Calibri" w:eastAsia="Times New Roman" w:hAnsi="Calibri" w:cs="Times New Roman"/>
          <w:sz w:val="24"/>
          <w:szCs w:val="20"/>
        </w:rPr>
        <w:t>GatorEvals</w:t>
      </w:r>
      <w:proofErr w:type="spellEnd"/>
      <w:r w:rsidRPr="00D77E05">
        <w:rPr>
          <w:rFonts w:ascii="Calibri" w:eastAsia="Times New Roman" w:hAnsi="Calibri" w:cs="Times New Roman"/>
          <w:sz w:val="24"/>
          <w:szCs w:val="20"/>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D77E05">
        <w:rPr>
          <w:rFonts w:ascii="Calibri" w:eastAsia="Times New Roman" w:hAnsi="Calibri" w:cs="Times New Roman"/>
          <w:sz w:val="24"/>
          <w:szCs w:val="20"/>
        </w:rPr>
        <w:t>GatorEvals</w:t>
      </w:r>
      <w:proofErr w:type="spellEnd"/>
      <w:r w:rsidRPr="00D77E05">
        <w:rPr>
          <w:rFonts w:ascii="Calibri" w:eastAsia="Times New Roman" w:hAnsi="Calibri" w:cs="Times New Roman"/>
          <w:sz w:val="24"/>
          <w:szCs w:val="20"/>
        </w:rPr>
        <w:t xml:space="preserve"> in their Canvas course menu under </w:t>
      </w:r>
      <w:proofErr w:type="spellStart"/>
      <w:r w:rsidRPr="00D77E05">
        <w:rPr>
          <w:rFonts w:ascii="Calibri" w:eastAsia="Times New Roman" w:hAnsi="Calibri" w:cs="Times New Roman"/>
          <w:sz w:val="24"/>
          <w:szCs w:val="20"/>
        </w:rPr>
        <w:t>GatorEvals</w:t>
      </w:r>
      <w:proofErr w:type="spellEnd"/>
      <w:r w:rsidRPr="00D77E05">
        <w:rPr>
          <w:rFonts w:ascii="Calibri" w:eastAsia="Times New Roman" w:hAnsi="Calibri" w:cs="Times New Roman"/>
          <w:sz w:val="24"/>
          <w:szCs w:val="20"/>
        </w:rPr>
        <w:t xml:space="preserve"> OR via https://ufl.bluera.com/ufl/.  Summaries of course evaluation results are available to students at https://gatorevals.aa.ufl.edu/public-results/.</w:t>
      </w:r>
    </w:p>
    <w:p w14:paraId="716CCB75" w14:textId="77777777" w:rsidR="00D77E05" w:rsidRPr="00D77E05" w:rsidRDefault="00D77E05" w:rsidP="00D77E05">
      <w:pPr>
        <w:pBdr>
          <w:left w:val="single" w:sz="24" w:space="4" w:color="DBE5F1"/>
          <w:bottom w:val="single" w:sz="24" w:space="1" w:color="DBE5F1"/>
        </w:pBdr>
        <w:shd w:val="clear" w:color="auto" w:fill="C6D9F1"/>
        <w:spacing w:before="200" w:after="0"/>
        <w:outlineLvl w:val="1"/>
        <w:rPr>
          <w:rFonts w:ascii="Calibri" w:eastAsia="Calibri" w:hAnsi="Calibri" w:cs="Calibri"/>
          <w:caps/>
          <w:spacing w:val="15"/>
          <w:sz w:val="28"/>
        </w:rPr>
      </w:pPr>
      <w:r w:rsidRPr="00D77E05">
        <w:rPr>
          <w:rFonts w:ascii="Calibri" w:eastAsia="Calibri" w:hAnsi="Calibri" w:cs="Calibri"/>
          <w:caps/>
          <w:spacing w:val="15"/>
          <w:sz w:val="28"/>
        </w:rPr>
        <w:t>Course Policies:</w:t>
      </w:r>
    </w:p>
    <w:p w14:paraId="75C636FF" w14:textId="77777777" w:rsidR="00D77E05" w:rsidRPr="00D77E05" w:rsidRDefault="00D77E05" w:rsidP="00D77E05">
      <w:pPr>
        <w:spacing w:before="120"/>
        <w:rPr>
          <w:rFonts w:ascii="Calibri" w:eastAsia="Times New Roman" w:hAnsi="Calibri" w:cs="Calibri"/>
          <w:b/>
          <w:caps/>
          <w:color w:val="243F60"/>
        </w:rPr>
      </w:pPr>
      <w:r w:rsidRPr="00D77E05">
        <w:rPr>
          <w:rFonts w:ascii="Calibri" w:eastAsia="Times New Roman" w:hAnsi="Calibri" w:cs="Calibri"/>
          <w:b/>
          <w:caps/>
          <w:color w:val="243F60"/>
        </w:rPr>
        <w:t xml:space="preserve">Attendance Policy:  </w:t>
      </w:r>
    </w:p>
    <w:p w14:paraId="5038B944" w14:textId="77777777" w:rsidR="00D77E05" w:rsidRPr="00D77E05" w:rsidRDefault="00D77E05" w:rsidP="00D77E05">
      <w:pPr>
        <w:spacing w:after="0" w:line="240" w:lineRule="auto"/>
        <w:jc w:val="both"/>
        <w:rPr>
          <w:rFonts w:ascii="Calibri" w:eastAsia="Times New Roman" w:hAnsi="Calibri" w:cs="Calibri"/>
          <w:b/>
          <w:color w:val="000000"/>
          <w:sz w:val="24"/>
          <w:szCs w:val="24"/>
        </w:rPr>
      </w:pPr>
      <w:r w:rsidRPr="00D77E05">
        <w:rPr>
          <w:rFonts w:ascii="Calibri" w:eastAsia="Times New Roman" w:hAnsi="Calibri" w:cs="Calibri"/>
          <w:color w:val="000000"/>
          <w:sz w:val="24"/>
          <w:szCs w:val="24"/>
        </w:rPr>
        <w:t xml:space="preserve">Teaching assistants will take roll during each class period.  You are permitted to miss two class periods without penalty.  </w:t>
      </w:r>
      <w:r w:rsidRPr="00D77E05">
        <w:rPr>
          <w:rFonts w:ascii="Calibri" w:eastAsia="Times New Roman" w:hAnsi="Calibri" w:cs="Calibri"/>
          <w:b/>
          <w:color w:val="000000"/>
          <w:sz w:val="24"/>
          <w:szCs w:val="24"/>
        </w:rPr>
        <w:t>Missing more than two class periods may result in a reduction of your final grade.</w:t>
      </w:r>
      <w:r w:rsidRPr="00D77E05">
        <w:rPr>
          <w:rFonts w:ascii="Calibri" w:eastAsia="Times New Roman" w:hAnsi="Calibri" w:cs="Calibri"/>
          <w:color w:val="000000"/>
          <w:sz w:val="24"/>
          <w:szCs w:val="24"/>
        </w:rPr>
        <w:t xml:space="preserve">   </w:t>
      </w:r>
      <w:r w:rsidRPr="00D77E05">
        <w:rPr>
          <w:rFonts w:ascii="Calibri" w:eastAsia="Times New Roman" w:hAnsi="Calibri" w:cs="Calibri"/>
          <w:b/>
          <w:color w:val="000000"/>
          <w:sz w:val="24"/>
          <w:szCs w:val="24"/>
        </w:rPr>
        <w:t xml:space="preserve">Missing more than six classes will result in a failing grade in the course.  </w:t>
      </w:r>
    </w:p>
    <w:p w14:paraId="2B283D72" w14:textId="77777777" w:rsidR="00D77E05" w:rsidRPr="00D77E05" w:rsidRDefault="00D77E05" w:rsidP="00D77E05">
      <w:pPr>
        <w:spacing w:after="0" w:line="240" w:lineRule="auto"/>
        <w:jc w:val="both"/>
        <w:rPr>
          <w:rFonts w:ascii="Calibri" w:eastAsia="Times New Roman" w:hAnsi="Calibri" w:cs="Calibri"/>
          <w:color w:val="000000"/>
          <w:sz w:val="24"/>
          <w:szCs w:val="24"/>
        </w:rPr>
      </w:pPr>
      <w:r w:rsidRPr="00D77E05">
        <w:rPr>
          <w:rFonts w:ascii="Calibri" w:eastAsia="Times New Roman" w:hAnsi="Calibri" w:cs="Calibri"/>
          <w:color w:val="000000"/>
          <w:sz w:val="24"/>
          <w:szCs w:val="24"/>
        </w:rPr>
        <w:br/>
        <w:t>Excessive tardiness will also result in a grade penalty.</w:t>
      </w:r>
    </w:p>
    <w:p w14:paraId="41CA0CCA" w14:textId="77777777" w:rsidR="00D77E05" w:rsidRPr="00D77E05" w:rsidRDefault="00D77E05" w:rsidP="00D77E05">
      <w:pPr>
        <w:spacing w:before="120"/>
        <w:jc w:val="both"/>
        <w:rPr>
          <w:rFonts w:ascii="Calibri" w:eastAsia="Calibri" w:hAnsi="Calibri" w:cs="Calibri"/>
          <w:sz w:val="24"/>
          <w:szCs w:val="20"/>
        </w:rPr>
      </w:pPr>
      <w:r w:rsidRPr="00D77E05">
        <w:rPr>
          <w:rFonts w:ascii="Calibri" w:eastAsia="Times New Roman" w:hAnsi="Calibri" w:cs="Calibri"/>
          <w:b/>
          <w:caps/>
          <w:color w:val="243F60"/>
        </w:rPr>
        <w:t>Quiz/Exam Policy:</w:t>
      </w:r>
      <w:r w:rsidRPr="00D77E05">
        <w:rPr>
          <w:rFonts w:ascii="Calibri" w:eastAsia="Calibri" w:hAnsi="Calibri" w:cs="Calibri"/>
          <w:sz w:val="24"/>
          <w:szCs w:val="20"/>
        </w:rPr>
        <w:t xml:space="preserve">  </w:t>
      </w:r>
    </w:p>
    <w:p w14:paraId="7F597B12" w14:textId="77777777" w:rsidR="00D77E05" w:rsidRPr="00D77E05" w:rsidRDefault="00D77E05" w:rsidP="00D77E05">
      <w:pPr>
        <w:spacing w:before="120"/>
        <w:jc w:val="both"/>
        <w:rPr>
          <w:rFonts w:ascii="Calibri" w:eastAsia="Calibri" w:hAnsi="Calibri" w:cs="Calibri"/>
          <w:sz w:val="24"/>
          <w:szCs w:val="20"/>
        </w:rPr>
      </w:pPr>
      <w:r w:rsidRPr="00D77E05">
        <w:rPr>
          <w:rFonts w:ascii="Calibri" w:eastAsia="Calibri" w:hAnsi="Calibri" w:cs="Calibri"/>
          <w:sz w:val="24"/>
          <w:szCs w:val="20"/>
        </w:rPr>
        <w:t>There may be “pop quizzes” over the course of the semester. These scores will be considered as part of your participation grade.</w:t>
      </w:r>
    </w:p>
    <w:p w14:paraId="26D34BA4" w14:textId="77777777" w:rsidR="00D77E05" w:rsidRPr="00D77E05" w:rsidRDefault="00D77E05" w:rsidP="00D77E05">
      <w:pPr>
        <w:spacing w:before="200"/>
        <w:jc w:val="both"/>
        <w:rPr>
          <w:rFonts w:ascii="Calibri" w:eastAsia="Calibri" w:hAnsi="Calibri" w:cs="Calibri"/>
          <w:sz w:val="24"/>
          <w:szCs w:val="20"/>
        </w:rPr>
      </w:pPr>
      <w:r w:rsidRPr="00D77E05">
        <w:rPr>
          <w:rFonts w:ascii="Calibri" w:eastAsia="Times New Roman" w:hAnsi="Calibri" w:cs="Calibri"/>
          <w:b/>
          <w:caps/>
          <w:color w:val="243F60"/>
        </w:rPr>
        <w:t>group work and Assignment PolicieS:</w:t>
      </w:r>
      <w:r w:rsidRPr="00D77E05">
        <w:rPr>
          <w:rFonts w:ascii="Calibri" w:eastAsia="Calibri" w:hAnsi="Calibri" w:cs="Calibri"/>
          <w:sz w:val="24"/>
          <w:szCs w:val="20"/>
        </w:rPr>
        <w:t xml:space="preserve">  </w:t>
      </w:r>
    </w:p>
    <w:p w14:paraId="13098DD9" w14:textId="77777777" w:rsidR="00D77E05" w:rsidRPr="00D77E05" w:rsidRDefault="00D77E05" w:rsidP="00D77E05">
      <w:pPr>
        <w:spacing w:before="120"/>
        <w:jc w:val="both"/>
        <w:rPr>
          <w:rFonts w:ascii="Calibri" w:eastAsia="Calibri" w:hAnsi="Calibri" w:cs="Calibri"/>
          <w:sz w:val="24"/>
          <w:szCs w:val="20"/>
        </w:rPr>
      </w:pPr>
      <w:r w:rsidRPr="00D77E05">
        <w:rPr>
          <w:rFonts w:ascii="Calibri" w:eastAsia="Calibri" w:hAnsi="Calibri" w:cs="Calibri"/>
          <w:sz w:val="24"/>
          <w:szCs w:val="20"/>
        </w:rPr>
        <w:t xml:space="preserve">During the semester, our class </w:t>
      </w:r>
      <w:r w:rsidR="00F544D3">
        <w:rPr>
          <w:rFonts w:ascii="Calibri" w:eastAsia="Calibri" w:hAnsi="Calibri" w:cs="Calibri"/>
          <w:sz w:val="24"/>
          <w:szCs w:val="20"/>
        </w:rPr>
        <w:t>may</w:t>
      </w:r>
      <w:r w:rsidRPr="00D77E05">
        <w:rPr>
          <w:rFonts w:ascii="Calibri" w:eastAsia="Calibri" w:hAnsi="Calibri" w:cs="Calibri"/>
          <w:sz w:val="24"/>
          <w:szCs w:val="20"/>
        </w:rPr>
        <w:t xml:space="preserve"> be divided into small groups working with </w:t>
      </w:r>
      <w:r w:rsidR="00F544D3">
        <w:rPr>
          <w:rFonts w:ascii="Calibri" w:eastAsia="Calibri" w:hAnsi="Calibri" w:cs="Calibri"/>
          <w:sz w:val="24"/>
          <w:szCs w:val="20"/>
        </w:rPr>
        <w:t>a</w:t>
      </w:r>
      <w:r w:rsidRPr="00D77E05">
        <w:rPr>
          <w:rFonts w:ascii="Calibri" w:eastAsia="Calibri" w:hAnsi="Calibri" w:cs="Calibri"/>
          <w:sz w:val="24"/>
          <w:szCs w:val="20"/>
        </w:rPr>
        <w:t xml:space="preserve"> teaching assistant. We </w:t>
      </w:r>
      <w:r w:rsidR="00F544D3">
        <w:rPr>
          <w:rFonts w:ascii="Calibri" w:eastAsia="Calibri" w:hAnsi="Calibri" w:cs="Calibri"/>
          <w:sz w:val="24"/>
          <w:szCs w:val="20"/>
        </w:rPr>
        <w:t>may</w:t>
      </w:r>
      <w:r w:rsidRPr="00D77E05">
        <w:rPr>
          <w:rFonts w:ascii="Calibri" w:eastAsia="Calibri" w:hAnsi="Calibri" w:cs="Calibri"/>
          <w:sz w:val="24"/>
          <w:szCs w:val="20"/>
        </w:rPr>
        <w:t xml:space="preserve"> use these groups for in-class activities including writing labs, case discussions, peer review, research assignments, oral arguments and other in-class exercises. Your teaching assistant will also assist out of class with assignments.</w:t>
      </w:r>
    </w:p>
    <w:p w14:paraId="70938B4E" w14:textId="77777777" w:rsidR="00D77E05" w:rsidRPr="00D77E05" w:rsidRDefault="00D77E05" w:rsidP="00D77E05">
      <w:pPr>
        <w:spacing w:before="120"/>
        <w:jc w:val="both"/>
        <w:rPr>
          <w:rFonts w:ascii="Calibri" w:eastAsia="Calibri" w:hAnsi="Calibri" w:cs="Calibri"/>
          <w:sz w:val="24"/>
          <w:szCs w:val="20"/>
        </w:rPr>
      </w:pPr>
      <w:r w:rsidRPr="00D77E05">
        <w:rPr>
          <w:rFonts w:ascii="Calibri" w:eastAsia="Calibri" w:hAnsi="Calibri" w:cs="Calibri"/>
          <w:sz w:val="24"/>
          <w:szCs w:val="20"/>
        </w:rPr>
        <w:t xml:space="preserve">I encourage you to get to know your TA and speak with him or her regularly. </w:t>
      </w:r>
    </w:p>
    <w:p w14:paraId="6754287E" w14:textId="77777777" w:rsidR="006D115F" w:rsidRDefault="006D115F">
      <w:pPr>
        <w:rPr>
          <w:rFonts w:ascii="Calibri" w:eastAsia="Calibri" w:hAnsi="Calibri" w:cs="Calibri"/>
          <w:i/>
          <w:sz w:val="24"/>
          <w:szCs w:val="20"/>
        </w:rPr>
      </w:pPr>
      <w:r>
        <w:rPr>
          <w:rFonts w:ascii="Calibri" w:eastAsia="Calibri" w:hAnsi="Calibri" w:cs="Calibri"/>
          <w:i/>
          <w:sz w:val="24"/>
          <w:szCs w:val="20"/>
        </w:rPr>
        <w:br w:type="page"/>
      </w:r>
    </w:p>
    <w:p w14:paraId="22A25F0A" w14:textId="77777777" w:rsidR="00D77E05" w:rsidRPr="00D77E05" w:rsidRDefault="00D77E05" w:rsidP="00D77E05">
      <w:pPr>
        <w:spacing w:before="120"/>
        <w:jc w:val="both"/>
        <w:rPr>
          <w:rFonts w:ascii="Calibri" w:eastAsia="Calibri" w:hAnsi="Calibri" w:cs="Calibri"/>
          <w:i/>
          <w:sz w:val="24"/>
          <w:szCs w:val="20"/>
        </w:rPr>
      </w:pPr>
      <w:r w:rsidRPr="00D77E05">
        <w:rPr>
          <w:rFonts w:ascii="Calibri" w:eastAsia="Calibri" w:hAnsi="Calibri" w:cs="Calibri"/>
          <w:i/>
          <w:sz w:val="24"/>
          <w:szCs w:val="20"/>
        </w:rPr>
        <w:lastRenderedPageBreak/>
        <w:t>Class Participation</w:t>
      </w:r>
    </w:p>
    <w:p w14:paraId="4A24C060" w14:textId="77777777" w:rsidR="00D77E05" w:rsidRPr="00D77E05" w:rsidRDefault="00D77E05" w:rsidP="00D77E05">
      <w:pPr>
        <w:spacing w:before="120"/>
        <w:jc w:val="both"/>
        <w:rPr>
          <w:rFonts w:ascii="Calibri" w:eastAsia="Calibri" w:hAnsi="Calibri" w:cs="Calibri"/>
          <w:sz w:val="24"/>
          <w:szCs w:val="20"/>
        </w:rPr>
      </w:pPr>
      <w:r w:rsidRPr="00D77E05">
        <w:rPr>
          <w:rFonts w:ascii="Calibri" w:eastAsia="Calibri" w:hAnsi="Calibri" w:cs="Calibri"/>
          <w:sz w:val="24"/>
          <w:szCs w:val="20"/>
        </w:rPr>
        <w:t xml:space="preserve">Participation grades are based on class preparation, class participation (both online and in person), successful completion of all assignments, and active participation in small group discussions. </w:t>
      </w:r>
    </w:p>
    <w:p w14:paraId="7EF4F01F" w14:textId="77777777" w:rsidR="00D77E05" w:rsidRPr="00D77E05" w:rsidRDefault="00D77E05" w:rsidP="00D77E05">
      <w:pPr>
        <w:spacing w:before="120"/>
        <w:jc w:val="both"/>
        <w:rPr>
          <w:rFonts w:ascii="Calibri" w:eastAsia="Calibri" w:hAnsi="Calibri" w:cs="Calibri"/>
          <w:i/>
          <w:sz w:val="24"/>
          <w:szCs w:val="20"/>
        </w:rPr>
      </w:pPr>
      <w:r w:rsidRPr="00D77E05">
        <w:rPr>
          <w:rFonts w:ascii="Calibri" w:eastAsia="Calibri" w:hAnsi="Calibri" w:cs="Calibri"/>
          <w:i/>
          <w:sz w:val="24"/>
          <w:szCs w:val="20"/>
        </w:rPr>
        <w:t>Late Policy</w:t>
      </w:r>
    </w:p>
    <w:p w14:paraId="15ACDFE2" w14:textId="77777777" w:rsidR="00D77E05" w:rsidRPr="00D77E05" w:rsidRDefault="00D77E05" w:rsidP="00D77E05">
      <w:pPr>
        <w:spacing w:before="120"/>
        <w:jc w:val="both"/>
        <w:rPr>
          <w:rFonts w:ascii="Calibri" w:eastAsia="Calibri" w:hAnsi="Calibri" w:cs="Calibri"/>
          <w:sz w:val="24"/>
          <w:szCs w:val="20"/>
        </w:rPr>
      </w:pPr>
      <w:r w:rsidRPr="00D77E05">
        <w:rPr>
          <w:rFonts w:ascii="Calibri" w:eastAsia="Calibri" w:hAnsi="Calibri" w:cs="Calibri"/>
          <w:sz w:val="24"/>
          <w:szCs w:val="20"/>
        </w:rPr>
        <w:t xml:space="preserve">Late assignments </w:t>
      </w:r>
      <w:r w:rsidR="00F544D3">
        <w:rPr>
          <w:rFonts w:ascii="Calibri" w:eastAsia="Calibri" w:hAnsi="Calibri" w:cs="Calibri"/>
          <w:bCs/>
          <w:sz w:val="24"/>
          <w:szCs w:val="20"/>
        </w:rPr>
        <w:t>may</w:t>
      </w:r>
      <w:r w:rsidRPr="00F544D3">
        <w:rPr>
          <w:rFonts w:ascii="Calibri" w:eastAsia="Calibri" w:hAnsi="Calibri" w:cs="Calibri"/>
          <w:bCs/>
          <w:sz w:val="24"/>
          <w:szCs w:val="20"/>
        </w:rPr>
        <w:t xml:space="preserve"> result</w:t>
      </w:r>
      <w:r w:rsidRPr="00D77E05">
        <w:rPr>
          <w:rFonts w:ascii="Calibri" w:eastAsia="Calibri" w:hAnsi="Calibri" w:cs="Calibri"/>
          <w:sz w:val="24"/>
          <w:szCs w:val="20"/>
        </w:rPr>
        <w:t xml:space="preserve"> in your grade being lowered by one grade increment per day. An assignment </w:t>
      </w:r>
      <w:r w:rsidR="00F544D3">
        <w:rPr>
          <w:rFonts w:ascii="Calibri" w:eastAsia="Calibri" w:hAnsi="Calibri" w:cs="Calibri"/>
          <w:sz w:val="24"/>
          <w:szCs w:val="20"/>
        </w:rPr>
        <w:t>may</w:t>
      </w:r>
      <w:r w:rsidRPr="00D77E05">
        <w:rPr>
          <w:rFonts w:ascii="Calibri" w:eastAsia="Calibri" w:hAnsi="Calibri" w:cs="Calibri"/>
          <w:sz w:val="24"/>
          <w:szCs w:val="20"/>
        </w:rPr>
        <w:t xml:space="preserve"> not be accepted if it is more than three days late</w:t>
      </w:r>
    </w:p>
    <w:p w14:paraId="24159614" w14:textId="77777777" w:rsidR="00D77E05" w:rsidRPr="00D77E05" w:rsidRDefault="00D77E05" w:rsidP="00D77E05">
      <w:pPr>
        <w:spacing w:before="120"/>
        <w:jc w:val="both"/>
        <w:rPr>
          <w:rFonts w:ascii="Calibri" w:eastAsia="Calibri" w:hAnsi="Calibri" w:cs="Calibri"/>
          <w:i/>
          <w:sz w:val="24"/>
          <w:szCs w:val="20"/>
        </w:rPr>
      </w:pPr>
      <w:r w:rsidRPr="00D77E05">
        <w:rPr>
          <w:rFonts w:ascii="Calibri" w:eastAsia="Calibri" w:hAnsi="Calibri" w:cs="Calibri"/>
          <w:i/>
          <w:sz w:val="24"/>
          <w:szCs w:val="20"/>
        </w:rPr>
        <w:t>Professionalism</w:t>
      </w:r>
    </w:p>
    <w:p w14:paraId="6B2B40D9" w14:textId="77777777" w:rsidR="00D77E05" w:rsidRPr="00D77E05" w:rsidRDefault="00D77E05" w:rsidP="00D77E05">
      <w:pPr>
        <w:spacing w:before="120"/>
        <w:jc w:val="both"/>
        <w:rPr>
          <w:rFonts w:ascii="Calibri" w:eastAsia="Calibri" w:hAnsi="Calibri" w:cs="Calibri"/>
          <w:sz w:val="24"/>
          <w:szCs w:val="20"/>
        </w:rPr>
      </w:pPr>
      <w:r w:rsidRPr="00D77E05">
        <w:rPr>
          <w:rFonts w:ascii="Calibri" w:eastAsia="Calibri" w:hAnsi="Calibri" w:cs="Calibri"/>
          <w:sz w:val="24"/>
          <w:szCs w:val="20"/>
        </w:rPr>
        <w:t xml:space="preserve">I will run our classroom like a law office. Students are the new “associates”; TAs are the senior associates; and I am the law partner. I expect professionalism at all times. Each assignment is important and I expect you to write, revise, proofread, and then proofread again. </w:t>
      </w:r>
    </w:p>
    <w:p w14:paraId="7563BEE3" w14:textId="77777777" w:rsidR="00D77E05" w:rsidRPr="00D77E05" w:rsidRDefault="00D77E05" w:rsidP="00D77E05">
      <w:pPr>
        <w:spacing w:before="120"/>
        <w:jc w:val="both"/>
        <w:rPr>
          <w:rFonts w:ascii="Calibri" w:eastAsia="Calibri" w:hAnsi="Calibri" w:cs="Calibri"/>
          <w:i/>
          <w:sz w:val="24"/>
          <w:szCs w:val="20"/>
        </w:rPr>
      </w:pPr>
      <w:r w:rsidRPr="00D77E05">
        <w:rPr>
          <w:rFonts w:ascii="Calibri" w:eastAsia="Calibri" w:hAnsi="Calibri" w:cs="Calibri"/>
          <w:i/>
          <w:sz w:val="24"/>
          <w:szCs w:val="20"/>
        </w:rPr>
        <w:t>Plagiarism and Collaboration</w:t>
      </w:r>
    </w:p>
    <w:p w14:paraId="0E9F06A0" w14:textId="77777777" w:rsidR="00D77E05" w:rsidRPr="00D77E05" w:rsidRDefault="00D77E05" w:rsidP="00D77E05">
      <w:pPr>
        <w:spacing w:before="120"/>
        <w:jc w:val="both"/>
        <w:rPr>
          <w:rFonts w:ascii="Calibri" w:eastAsia="Calibri" w:hAnsi="Calibri" w:cs="Calibri"/>
          <w:sz w:val="24"/>
          <w:szCs w:val="20"/>
        </w:rPr>
      </w:pPr>
      <w:r w:rsidRPr="00D77E05">
        <w:rPr>
          <w:rFonts w:ascii="Calibri" w:eastAsia="Calibri" w:hAnsi="Calibri" w:cs="Calibri"/>
          <w:sz w:val="24"/>
          <w:szCs w:val="20"/>
        </w:rPr>
        <w:t xml:space="preserve">All work in this class must be your own. You may discuss cases and ideas; however, you may show your written work product only to me and your TA.  </w:t>
      </w:r>
      <w:r w:rsidRPr="00D77E05">
        <w:rPr>
          <w:rFonts w:ascii="Calibri" w:eastAsia="Times New Roman" w:hAnsi="Calibri" w:cs="Calibri"/>
          <w:sz w:val="24"/>
          <w:szCs w:val="20"/>
        </w:rPr>
        <w:t xml:space="preserve">In this class, you may not review the work of a fellow student or allow another student to review your work, unless expressly authorized by me. </w:t>
      </w:r>
    </w:p>
    <w:p w14:paraId="05CDDADB" w14:textId="77777777" w:rsidR="00D77E05" w:rsidRPr="00D77E05" w:rsidRDefault="00D77E05" w:rsidP="00D77E05">
      <w:pPr>
        <w:spacing w:before="120"/>
        <w:jc w:val="both"/>
        <w:rPr>
          <w:rFonts w:ascii="Calibri" w:eastAsia="Calibri" w:hAnsi="Calibri" w:cs="Calibri"/>
          <w:sz w:val="24"/>
          <w:szCs w:val="20"/>
        </w:rPr>
      </w:pPr>
      <w:r w:rsidRPr="00D77E05">
        <w:rPr>
          <w:rFonts w:ascii="Calibri" w:eastAsia="Calibri" w:hAnsi="Calibri" w:cs="Calibri"/>
          <w:sz w:val="24"/>
          <w:szCs w:val="20"/>
        </w:rPr>
        <w:t>Plagiarism is a very serious offense. There are detailed policies regarding what constitutes plagiarism in your student handbook. Ignorance of the policies is not a defense to a charge of plagiarism.</w:t>
      </w:r>
    </w:p>
    <w:p w14:paraId="4551B5E9" w14:textId="77777777" w:rsidR="00D77E05" w:rsidRPr="00D77E05" w:rsidRDefault="00D77E05" w:rsidP="00D77E05">
      <w:pPr>
        <w:spacing w:before="120"/>
        <w:jc w:val="both"/>
        <w:rPr>
          <w:rFonts w:ascii="Calibri" w:eastAsia="Calibri" w:hAnsi="Calibri" w:cs="Calibri"/>
          <w:sz w:val="24"/>
          <w:szCs w:val="20"/>
        </w:rPr>
      </w:pPr>
      <w:r w:rsidRPr="00D77E05">
        <w:rPr>
          <w:rFonts w:ascii="Calibri" w:eastAsia="Times New Roman" w:hAnsi="Calibri" w:cs="Calibri"/>
          <w:b/>
          <w:caps/>
          <w:color w:val="243F60"/>
        </w:rPr>
        <w:t>COMPuter policy:</w:t>
      </w:r>
      <w:r w:rsidRPr="00D77E05">
        <w:rPr>
          <w:rFonts w:ascii="Calibri" w:eastAsia="Calibri" w:hAnsi="Calibri" w:cs="Calibri"/>
          <w:sz w:val="24"/>
          <w:szCs w:val="20"/>
        </w:rPr>
        <w:t xml:space="preserve">  </w:t>
      </w:r>
    </w:p>
    <w:p w14:paraId="6ABC87E1" w14:textId="77777777" w:rsidR="00D77E05" w:rsidRPr="00D77E05" w:rsidRDefault="00D77E05" w:rsidP="00D77E05">
      <w:pPr>
        <w:spacing w:before="120"/>
        <w:jc w:val="both"/>
        <w:rPr>
          <w:rFonts w:ascii="Calibri" w:eastAsia="Calibri" w:hAnsi="Calibri" w:cs="Calibri"/>
          <w:sz w:val="24"/>
          <w:szCs w:val="20"/>
        </w:rPr>
      </w:pPr>
      <w:r w:rsidRPr="00D77E05">
        <w:rPr>
          <w:rFonts w:ascii="Calibri" w:eastAsia="Calibri" w:hAnsi="Calibri" w:cs="Calibri"/>
          <w:sz w:val="24"/>
          <w:szCs w:val="20"/>
        </w:rPr>
        <w:t>Electronic devices (laptops, tablets, cell phones) must remain stowed away during class time.  We will be using computers in class frequently, so do plan to have it available.</w:t>
      </w:r>
    </w:p>
    <w:p w14:paraId="5DB5B394" w14:textId="77777777" w:rsidR="00D77E05" w:rsidRPr="00D77E05" w:rsidRDefault="00D77E05" w:rsidP="00D77E05">
      <w:pPr>
        <w:spacing w:before="120"/>
        <w:jc w:val="both"/>
        <w:rPr>
          <w:rFonts w:ascii="Calibri" w:eastAsia="Calibri" w:hAnsi="Calibri" w:cs="Calibri"/>
          <w:sz w:val="24"/>
          <w:szCs w:val="20"/>
        </w:rPr>
      </w:pPr>
      <w:r w:rsidRPr="00D77E05">
        <w:rPr>
          <w:rFonts w:ascii="Calibri" w:eastAsia="Times New Roman" w:hAnsi="Calibri" w:cs="Calibri"/>
          <w:b/>
          <w:caps/>
          <w:color w:val="243F60"/>
        </w:rPr>
        <w:t>ZOOM policy:</w:t>
      </w:r>
      <w:r w:rsidRPr="00D77E05">
        <w:rPr>
          <w:rFonts w:ascii="Calibri" w:eastAsia="Calibri" w:hAnsi="Calibri" w:cs="Calibri"/>
          <w:sz w:val="24"/>
          <w:szCs w:val="20"/>
        </w:rPr>
        <w:t xml:space="preserve">  </w:t>
      </w:r>
    </w:p>
    <w:p w14:paraId="1EB723BD" w14:textId="77777777" w:rsidR="00D77E05" w:rsidRPr="00D77E05" w:rsidRDefault="00D77E05" w:rsidP="00D77E05">
      <w:pPr>
        <w:spacing w:before="120"/>
        <w:jc w:val="both"/>
        <w:rPr>
          <w:rFonts w:ascii="Calibri" w:eastAsia="Calibri" w:hAnsi="Calibri" w:cs="Calibri"/>
          <w:sz w:val="24"/>
          <w:szCs w:val="20"/>
        </w:rPr>
      </w:pPr>
      <w:r w:rsidRPr="00D77E05">
        <w:rPr>
          <w:rFonts w:ascii="Calibri" w:eastAsia="Calibri" w:hAnsi="Calibri" w:cs="Calibri"/>
          <w:sz w:val="24"/>
          <w:szCs w:val="20"/>
        </w:rPr>
        <w:t>Please comply with the following during Zoom sessions:</w:t>
      </w:r>
    </w:p>
    <w:p w14:paraId="72E2BD82" w14:textId="77777777" w:rsidR="00D77E05" w:rsidRPr="00D77E05" w:rsidRDefault="00D77E05" w:rsidP="00D77E05">
      <w:pPr>
        <w:numPr>
          <w:ilvl w:val="0"/>
          <w:numId w:val="3"/>
        </w:numPr>
        <w:spacing w:before="200" w:after="0"/>
        <w:jc w:val="both"/>
        <w:rPr>
          <w:rFonts w:ascii="Calibri" w:eastAsia="Calibri" w:hAnsi="Calibri" w:cs="Calibri"/>
          <w:sz w:val="24"/>
          <w:szCs w:val="20"/>
        </w:rPr>
      </w:pPr>
      <w:r w:rsidRPr="00D77E05">
        <w:rPr>
          <w:rFonts w:ascii="Calibri" w:eastAsia="Calibri" w:hAnsi="Calibri" w:cs="Calibri"/>
          <w:sz w:val="24"/>
          <w:szCs w:val="20"/>
        </w:rPr>
        <w:t xml:space="preserve">Cameras are required to remain ON during the entire session. </w:t>
      </w:r>
    </w:p>
    <w:p w14:paraId="7F8D18BD" w14:textId="77777777" w:rsidR="00D77E05" w:rsidRPr="00D77E05" w:rsidRDefault="00D77E05" w:rsidP="00D77E05">
      <w:pPr>
        <w:numPr>
          <w:ilvl w:val="0"/>
          <w:numId w:val="3"/>
        </w:numPr>
        <w:spacing w:before="200" w:after="0"/>
        <w:jc w:val="both"/>
        <w:rPr>
          <w:rFonts w:ascii="Calibri" w:eastAsia="Calibri" w:hAnsi="Calibri" w:cs="Calibri"/>
          <w:sz w:val="24"/>
          <w:szCs w:val="20"/>
        </w:rPr>
      </w:pPr>
      <w:r w:rsidRPr="00D77E05">
        <w:rPr>
          <w:rFonts w:ascii="Calibri" w:eastAsia="Calibri" w:hAnsi="Calibri" w:cs="Calibri"/>
          <w:sz w:val="24"/>
          <w:szCs w:val="20"/>
        </w:rPr>
        <w:t>Use the “Raised Hand” button under the Chat icon to ask questions during a session.</w:t>
      </w:r>
    </w:p>
    <w:p w14:paraId="62FAF5E1" w14:textId="77777777" w:rsidR="00D77E05" w:rsidRPr="00D77E05" w:rsidRDefault="00D77E05" w:rsidP="00D77E05">
      <w:pPr>
        <w:numPr>
          <w:ilvl w:val="0"/>
          <w:numId w:val="3"/>
        </w:numPr>
        <w:spacing w:before="200" w:after="0"/>
        <w:jc w:val="both"/>
        <w:rPr>
          <w:rFonts w:ascii="Calibri" w:eastAsia="Calibri" w:hAnsi="Calibri" w:cs="Calibri"/>
          <w:sz w:val="24"/>
          <w:szCs w:val="20"/>
        </w:rPr>
      </w:pPr>
      <w:r w:rsidRPr="00D77E05">
        <w:rPr>
          <w:rFonts w:ascii="Calibri" w:eastAsia="Calibri" w:hAnsi="Calibri" w:cs="Calibri"/>
          <w:sz w:val="24"/>
          <w:szCs w:val="20"/>
        </w:rPr>
        <w:t>Please dress appropriately—as you would during an in-person class—during Zoom sessions.</w:t>
      </w:r>
    </w:p>
    <w:p w14:paraId="50B7B63E" w14:textId="77777777" w:rsidR="00D77E05" w:rsidRPr="00D77E05" w:rsidRDefault="00D77E05" w:rsidP="00D77E05">
      <w:pPr>
        <w:spacing w:before="120"/>
        <w:rPr>
          <w:rFonts w:ascii="Calibri" w:eastAsia="Calibri" w:hAnsi="Calibri" w:cs="Calibri"/>
          <w:sz w:val="24"/>
          <w:szCs w:val="20"/>
        </w:rPr>
      </w:pPr>
    </w:p>
    <w:p w14:paraId="32D74BE1" w14:textId="77777777" w:rsidR="00D77E05" w:rsidRPr="00D77E05" w:rsidRDefault="00D77E05" w:rsidP="00D77E05">
      <w:pPr>
        <w:pBdr>
          <w:left w:val="single" w:sz="24" w:space="4" w:color="DBE5F1"/>
          <w:bottom w:val="single" w:sz="24" w:space="1" w:color="DBE5F1"/>
        </w:pBdr>
        <w:shd w:val="clear" w:color="auto" w:fill="C6D9F1"/>
        <w:spacing w:before="200" w:after="0"/>
        <w:outlineLvl w:val="1"/>
        <w:rPr>
          <w:rFonts w:ascii="Calibri" w:eastAsia="Calibri" w:hAnsi="Calibri" w:cs="Calibri"/>
          <w:caps/>
          <w:spacing w:val="15"/>
          <w:sz w:val="28"/>
        </w:rPr>
      </w:pPr>
      <w:r w:rsidRPr="00D77E05">
        <w:rPr>
          <w:rFonts w:ascii="Calibri" w:eastAsia="Calibri" w:hAnsi="Calibri" w:cs="Calibri"/>
          <w:caps/>
          <w:spacing w:val="15"/>
          <w:sz w:val="28"/>
        </w:rPr>
        <w:t>UF Policies:</w:t>
      </w:r>
    </w:p>
    <w:p w14:paraId="0886CB09" w14:textId="77777777" w:rsidR="00D77E05" w:rsidRPr="00D77E05" w:rsidRDefault="00D77E05" w:rsidP="00D77E05">
      <w:pPr>
        <w:spacing w:before="200"/>
        <w:jc w:val="both"/>
        <w:rPr>
          <w:rFonts w:ascii="Calibri" w:eastAsia="Times New Roman" w:hAnsi="Calibri" w:cs="Calibri"/>
          <w:sz w:val="24"/>
          <w:szCs w:val="20"/>
        </w:rPr>
      </w:pPr>
      <w:r w:rsidRPr="00D77E05">
        <w:rPr>
          <w:rFonts w:ascii="Calibri" w:eastAsia="Times New Roman" w:hAnsi="Calibri" w:cs="Calibri"/>
          <w:b/>
          <w:caps/>
          <w:color w:val="243F60"/>
        </w:rPr>
        <w:t>University Policy on Accommodating Students with Disabilities:</w:t>
      </w:r>
      <w:r w:rsidRPr="00D77E05">
        <w:rPr>
          <w:rFonts w:ascii="Calibri" w:eastAsia="Calibri" w:hAnsi="Calibri" w:cs="Calibri"/>
          <w:sz w:val="24"/>
          <w:szCs w:val="20"/>
        </w:rPr>
        <w:t xml:space="preserve"> </w:t>
      </w:r>
      <w:r w:rsidRPr="00D77E05">
        <w:rPr>
          <w:rFonts w:ascii="Calibri" w:eastAsia="Times New Roman" w:hAnsi="Calibri" w:cs="Calibri"/>
          <w:sz w:val="24"/>
          <w:szCs w:val="20"/>
        </w:rPr>
        <w:t>Students requesting accommodation for disabilities must first register with the Dean of Students Office (</w:t>
      </w:r>
      <w:hyperlink r:id="rId12" w:history="1">
        <w:r w:rsidRPr="00D77E05">
          <w:rPr>
            <w:rFonts w:ascii="Calibri" w:eastAsia="Times New Roman" w:hAnsi="Calibri" w:cs="Calibri"/>
            <w:color w:val="0000FF"/>
            <w:sz w:val="24"/>
            <w:szCs w:val="20"/>
            <w:u w:val="single"/>
          </w:rPr>
          <w:t>http</w:t>
        </w:r>
      </w:hyperlink>
      <w:hyperlink r:id="rId13" w:history="1">
        <w:r w:rsidRPr="00D77E05">
          <w:rPr>
            <w:rFonts w:ascii="Calibri" w:eastAsia="Times New Roman" w:hAnsi="Calibri" w:cs="Calibri"/>
            <w:color w:val="0000FF"/>
            <w:sz w:val="24"/>
            <w:szCs w:val="20"/>
            <w:u w:val="single"/>
          </w:rPr>
          <w:t>://</w:t>
        </w:r>
      </w:hyperlink>
      <w:hyperlink r:id="rId14" w:history="1">
        <w:r w:rsidRPr="00D77E05">
          <w:rPr>
            <w:rFonts w:ascii="Calibri" w:eastAsia="Times New Roman" w:hAnsi="Calibri" w:cs="Calibri"/>
            <w:color w:val="0000FF"/>
            <w:sz w:val="24"/>
            <w:szCs w:val="20"/>
            <w:u w:val="single"/>
          </w:rPr>
          <w:t>www</w:t>
        </w:r>
      </w:hyperlink>
      <w:hyperlink r:id="rId15" w:history="1">
        <w:r w:rsidRPr="00D77E05">
          <w:rPr>
            <w:rFonts w:ascii="Calibri" w:eastAsia="Times New Roman" w:hAnsi="Calibri" w:cs="Calibri"/>
            <w:color w:val="0000FF"/>
            <w:sz w:val="24"/>
            <w:szCs w:val="20"/>
            <w:u w:val="single"/>
          </w:rPr>
          <w:t>.</w:t>
        </w:r>
      </w:hyperlink>
      <w:hyperlink r:id="rId16" w:history="1">
        <w:r w:rsidRPr="00D77E05">
          <w:rPr>
            <w:rFonts w:ascii="Calibri" w:eastAsia="Times New Roman" w:hAnsi="Calibri" w:cs="Calibri"/>
            <w:color w:val="0000FF"/>
            <w:sz w:val="24"/>
            <w:szCs w:val="20"/>
            <w:u w:val="single"/>
          </w:rPr>
          <w:t>ds</w:t>
        </w:r>
      </w:hyperlink>
      <w:hyperlink r:id="rId17" w:history="1">
        <w:r w:rsidRPr="00D77E05">
          <w:rPr>
            <w:rFonts w:ascii="Calibri" w:eastAsia="Times New Roman" w:hAnsi="Calibri" w:cs="Calibri"/>
            <w:color w:val="0000FF"/>
            <w:sz w:val="24"/>
            <w:szCs w:val="20"/>
            <w:u w:val="single"/>
          </w:rPr>
          <w:t>o</w:t>
        </w:r>
      </w:hyperlink>
      <w:hyperlink r:id="rId18" w:history="1">
        <w:r w:rsidRPr="00D77E05">
          <w:rPr>
            <w:rFonts w:ascii="Calibri" w:eastAsia="Times New Roman" w:hAnsi="Calibri" w:cs="Calibri"/>
            <w:color w:val="0000FF"/>
            <w:sz w:val="24"/>
            <w:szCs w:val="20"/>
            <w:u w:val="single"/>
          </w:rPr>
          <w:t>.</w:t>
        </w:r>
      </w:hyperlink>
      <w:hyperlink r:id="rId19" w:history="1">
        <w:r w:rsidRPr="00D77E05">
          <w:rPr>
            <w:rFonts w:ascii="Calibri" w:eastAsia="Times New Roman" w:hAnsi="Calibri" w:cs="Calibri"/>
            <w:color w:val="0000FF"/>
            <w:sz w:val="24"/>
            <w:szCs w:val="20"/>
            <w:u w:val="single"/>
          </w:rPr>
          <w:t>ufl</w:t>
        </w:r>
      </w:hyperlink>
      <w:hyperlink r:id="rId20" w:history="1">
        <w:r w:rsidRPr="00D77E05">
          <w:rPr>
            <w:rFonts w:ascii="Calibri" w:eastAsia="Times New Roman" w:hAnsi="Calibri" w:cs="Calibri"/>
            <w:color w:val="0000FF"/>
            <w:sz w:val="24"/>
            <w:szCs w:val="20"/>
            <w:u w:val="single"/>
          </w:rPr>
          <w:t>.</w:t>
        </w:r>
      </w:hyperlink>
      <w:hyperlink r:id="rId21" w:history="1">
        <w:r w:rsidRPr="00D77E05">
          <w:rPr>
            <w:rFonts w:ascii="Calibri" w:eastAsia="Times New Roman" w:hAnsi="Calibri" w:cs="Calibri"/>
            <w:color w:val="0000FF"/>
            <w:sz w:val="24"/>
            <w:szCs w:val="20"/>
            <w:u w:val="single"/>
          </w:rPr>
          <w:t>edu</w:t>
        </w:r>
      </w:hyperlink>
      <w:hyperlink r:id="rId22" w:history="1">
        <w:r w:rsidRPr="00D77E05">
          <w:rPr>
            <w:rFonts w:ascii="Calibri" w:eastAsia="Times New Roman" w:hAnsi="Calibri" w:cs="Calibri"/>
            <w:color w:val="0000FF"/>
            <w:sz w:val="24"/>
            <w:szCs w:val="20"/>
            <w:u w:val="single"/>
          </w:rPr>
          <w:t>/</w:t>
        </w:r>
      </w:hyperlink>
      <w:hyperlink r:id="rId23" w:history="1">
        <w:r w:rsidRPr="00D77E05">
          <w:rPr>
            <w:rFonts w:ascii="Calibri" w:eastAsia="Times New Roman" w:hAnsi="Calibri" w:cs="Calibri"/>
            <w:color w:val="0000FF"/>
            <w:sz w:val="24"/>
            <w:szCs w:val="20"/>
            <w:u w:val="single"/>
          </w:rPr>
          <w:t>drc</w:t>
        </w:r>
      </w:hyperlink>
      <w:hyperlink r:id="rId24" w:history="1">
        <w:r w:rsidRPr="00D77E05">
          <w:rPr>
            <w:rFonts w:ascii="Calibri" w:eastAsia="Times New Roman" w:hAnsi="Calibri" w:cs="Calibri"/>
            <w:color w:val="0000FF"/>
            <w:sz w:val="24"/>
            <w:szCs w:val="20"/>
            <w:u w:val="single"/>
          </w:rPr>
          <w:t>/</w:t>
        </w:r>
      </w:hyperlink>
      <w:r w:rsidRPr="00D77E05">
        <w:rPr>
          <w:rFonts w:ascii="Calibri" w:eastAsia="Times New Roman" w:hAnsi="Calibri" w:cs="Calibri"/>
          <w:sz w:val="24"/>
          <w:szCs w:val="20"/>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3627D902" w14:textId="77777777" w:rsidR="00D77E05" w:rsidRPr="00D77E05" w:rsidRDefault="00D77E05" w:rsidP="00D77E05">
      <w:pPr>
        <w:spacing w:before="120"/>
        <w:jc w:val="both"/>
        <w:rPr>
          <w:rFonts w:ascii="Calibri" w:eastAsia="Times New Roman" w:hAnsi="Calibri" w:cs="Calibri"/>
          <w:sz w:val="24"/>
          <w:szCs w:val="20"/>
        </w:rPr>
      </w:pPr>
      <w:r w:rsidRPr="00D77E05">
        <w:rPr>
          <w:rFonts w:ascii="Calibri" w:eastAsia="Times New Roman" w:hAnsi="Calibri" w:cs="Calibri"/>
          <w:b/>
          <w:caps/>
          <w:color w:val="243F60"/>
        </w:rPr>
        <w:t>University Policy on Academic Misconduct:</w:t>
      </w:r>
      <w:r w:rsidRPr="00D77E05">
        <w:rPr>
          <w:rFonts w:ascii="Calibri" w:eastAsia="Calibri" w:hAnsi="Calibri" w:cs="Calibri"/>
          <w:sz w:val="24"/>
          <w:szCs w:val="20"/>
        </w:rPr>
        <w:t xml:space="preserve">  A</w:t>
      </w:r>
      <w:r w:rsidRPr="00D77E05">
        <w:rPr>
          <w:rFonts w:ascii="Calibri" w:eastAsia="Times New Roman" w:hAnsi="Calibri" w:cs="Calibri"/>
          <w:sz w:val="24"/>
          <w:szCs w:val="20"/>
        </w:rPr>
        <w:t xml:space="preserve">cademic honesty and integrity are fundamental values of the University community. Students should be sure that they understand the UF Student Honor Code at </w:t>
      </w:r>
      <w:hyperlink r:id="rId25" w:history="1">
        <w:r w:rsidRPr="00D77E05">
          <w:rPr>
            <w:rFonts w:ascii="Calibri" w:eastAsia="Times New Roman" w:hAnsi="Calibri" w:cs="Calibri"/>
            <w:color w:val="0000FF"/>
            <w:sz w:val="24"/>
            <w:szCs w:val="20"/>
            <w:u w:val="single"/>
          </w:rPr>
          <w:t>http</w:t>
        </w:r>
      </w:hyperlink>
      <w:hyperlink r:id="rId26" w:history="1">
        <w:r w:rsidRPr="00D77E05">
          <w:rPr>
            <w:rFonts w:ascii="Calibri" w:eastAsia="Times New Roman" w:hAnsi="Calibri" w:cs="Calibri"/>
            <w:color w:val="0000FF"/>
            <w:sz w:val="24"/>
            <w:szCs w:val="20"/>
            <w:u w:val="single"/>
          </w:rPr>
          <w:t>://</w:t>
        </w:r>
      </w:hyperlink>
      <w:hyperlink r:id="rId27" w:history="1">
        <w:r w:rsidRPr="00D77E05">
          <w:rPr>
            <w:rFonts w:ascii="Calibri" w:eastAsia="Times New Roman" w:hAnsi="Calibri" w:cs="Calibri"/>
            <w:color w:val="0000FF"/>
            <w:sz w:val="24"/>
            <w:szCs w:val="20"/>
            <w:u w:val="single"/>
          </w:rPr>
          <w:t>www</w:t>
        </w:r>
      </w:hyperlink>
      <w:hyperlink r:id="rId28" w:history="1">
        <w:r w:rsidRPr="00D77E05">
          <w:rPr>
            <w:rFonts w:ascii="Calibri" w:eastAsia="Times New Roman" w:hAnsi="Calibri" w:cs="Calibri"/>
            <w:color w:val="0000FF"/>
            <w:sz w:val="24"/>
            <w:szCs w:val="20"/>
            <w:u w:val="single"/>
          </w:rPr>
          <w:t>.</w:t>
        </w:r>
      </w:hyperlink>
      <w:hyperlink r:id="rId29" w:history="1">
        <w:r w:rsidRPr="00D77E05">
          <w:rPr>
            <w:rFonts w:ascii="Calibri" w:eastAsia="Times New Roman" w:hAnsi="Calibri" w:cs="Calibri"/>
            <w:color w:val="0000FF"/>
            <w:sz w:val="24"/>
            <w:szCs w:val="20"/>
            <w:u w:val="single"/>
          </w:rPr>
          <w:t>dso</w:t>
        </w:r>
      </w:hyperlink>
      <w:hyperlink r:id="rId30" w:history="1">
        <w:r w:rsidRPr="00D77E05">
          <w:rPr>
            <w:rFonts w:ascii="Calibri" w:eastAsia="Times New Roman" w:hAnsi="Calibri" w:cs="Calibri"/>
            <w:color w:val="0000FF"/>
            <w:sz w:val="24"/>
            <w:szCs w:val="20"/>
            <w:u w:val="single"/>
          </w:rPr>
          <w:t>.</w:t>
        </w:r>
      </w:hyperlink>
      <w:hyperlink r:id="rId31" w:history="1">
        <w:r w:rsidRPr="00D77E05">
          <w:rPr>
            <w:rFonts w:ascii="Calibri" w:eastAsia="Times New Roman" w:hAnsi="Calibri" w:cs="Calibri"/>
            <w:color w:val="0000FF"/>
            <w:sz w:val="24"/>
            <w:szCs w:val="20"/>
            <w:u w:val="single"/>
          </w:rPr>
          <w:t>ufl</w:t>
        </w:r>
      </w:hyperlink>
      <w:hyperlink r:id="rId32" w:history="1">
        <w:r w:rsidRPr="00D77E05">
          <w:rPr>
            <w:rFonts w:ascii="Calibri" w:eastAsia="Times New Roman" w:hAnsi="Calibri" w:cs="Calibri"/>
            <w:color w:val="0000FF"/>
            <w:sz w:val="24"/>
            <w:szCs w:val="20"/>
            <w:u w:val="single"/>
          </w:rPr>
          <w:t>.</w:t>
        </w:r>
      </w:hyperlink>
      <w:hyperlink r:id="rId33" w:history="1">
        <w:r w:rsidRPr="00D77E05">
          <w:rPr>
            <w:rFonts w:ascii="Calibri" w:eastAsia="Times New Roman" w:hAnsi="Calibri" w:cs="Calibri"/>
            <w:color w:val="0000FF"/>
            <w:sz w:val="24"/>
            <w:szCs w:val="20"/>
            <w:u w:val="single"/>
          </w:rPr>
          <w:t>edu</w:t>
        </w:r>
      </w:hyperlink>
      <w:hyperlink r:id="rId34" w:history="1">
        <w:r w:rsidRPr="00D77E05">
          <w:rPr>
            <w:rFonts w:ascii="Calibri" w:eastAsia="Times New Roman" w:hAnsi="Calibri" w:cs="Calibri"/>
            <w:color w:val="0000FF"/>
            <w:sz w:val="24"/>
            <w:szCs w:val="20"/>
            <w:u w:val="single"/>
          </w:rPr>
          <w:t>/</w:t>
        </w:r>
      </w:hyperlink>
      <w:hyperlink r:id="rId35" w:history="1">
        <w:r w:rsidRPr="00D77E05">
          <w:rPr>
            <w:rFonts w:ascii="Calibri" w:eastAsia="Times New Roman" w:hAnsi="Calibri" w:cs="Calibri"/>
            <w:color w:val="0000FF"/>
            <w:sz w:val="24"/>
            <w:szCs w:val="20"/>
            <w:u w:val="single"/>
          </w:rPr>
          <w:t>students</w:t>
        </w:r>
      </w:hyperlink>
      <w:hyperlink r:id="rId36" w:history="1">
        <w:r w:rsidRPr="00D77E05">
          <w:rPr>
            <w:rFonts w:ascii="Calibri" w:eastAsia="Times New Roman" w:hAnsi="Calibri" w:cs="Calibri"/>
            <w:color w:val="0000FF"/>
            <w:sz w:val="24"/>
            <w:szCs w:val="20"/>
            <w:u w:val="single"/>
          </w:rPr>
          <w:t>.</w:t>
        </w:r>
      </w:hyperlink>
      <w:hyperlink r:id="rId37" w:history="1">
        <w:r w:rsidRPr="00D77E05">
          <w:rPr>
            <w:rFonts w:ascii="Calibri" w:eastAsia="Times New Roman" w:hAnsi="Calibri" w:cs="Calibri"/>
            <w:color w:val="0000FF"/>
            <w:sz w:val="24"/>
            <w:szCs w:val="20"/>
            <w:u w:val="single"/>
          </w:rPr>
          <w:t>php</w:t>
        </w:r>
      </w:hyperlink>
      <w:r w:rsidRPr="00D77E05">
        <w:rPr>
          <w:rFonts w:ascii="Calibri" w:eastAsia="Times New Roman" w:hAnsi="Calibri" w:cs="Calibri"/>
          <w:sz w:val="24"/>
          <w:szCs w:val="20"/>
        </w:rPr>
        <w:t>.</w:t>
      </w:r>
    </w:p>
    <w:p w14:paraId="31BCF92B" w14:textId="77777777" w:rsidR="00D77E05" w:rsidRPr="00D77E05" w:rsidRDefault="00D77E05" w:rsidP="00D77E05">
      <w:pPr>
        <w:spacing w:before="120"/>
        <w:jc w:val="both"/>
        <w:rPr>
          <w:rFonts w:ascii="Calibri" w:eastAsia="Times New Roman" w:hAnsi="Calibri" w:cs="Calibri"/>
          <w:sz w:val="24"/>
          <w:szCs w:val="20"/>
        </w:rPr>
      </w:pPr>
      <w:r w:rsidRPr="00D77E05">
        <w:rPr>
          <w:rFonts w:ascii="Calibri" w:eastAsia="Times New Roman" w:hAnsi="Calibri" w:cs="Calibri"/>
          <w:b/>
          <w:caps/>
          <w:color w:val="243F60"/>
        </w:rPr>
        <w:t>Netiquette: Communication Courtesy:</w:t>
      </w:r>
      <w:r w:rsidRPr="00D77E05">
        <w:rPr>
          <w:rFonts w:ascii="Calibri" w:eastAsia="Calibri" w:hAnsi="Calibri" w:cs="Calibri"/>
          <w:sz w:val="24"/>
          <w:szCs w:val="20"/>
        </w:rPr>
        <w:t xml:space="preserve">  </w:t>
      </w:r>
      <w:r w:rsidRPr="00D77E05">
        <w:rPr>
          <w:rFonts w:ascii="Calibri" w:eastAsia="Times New Roman" w:hAnsi="Calibri" w:cs="Calibri"/>
          <w:sz w:val="24"/>
          <w:szCs w:val="20"/>
        </w:rPr>
        <w:t xml:space="preserve">All members of the class are expected to follow rules of common courtesy in all email messages, threaded discussions and chats.  </w:t>
      </w:r>
      <w:hyperlink r:id="rId38" w:history="1">
        <w:r w:rsidRPr="00D77E05">
          <w:rPr>
            <w:rFonts w:ascii="Calibri" w:eastAsia="Times New Roman" w:hAnsi="Calibri" w:cs="Calibri"/>
            <w:color w:val="0000FF"/>
            <w:sz w:val="24"/>
            <w:szCs w:val="20"/>
            <w:u w:val="single"/>
          </w:rPr>
          <w:t>http://teach.ufl.edu/docs/NetiquetteGuideforOnlineCourses.pdf</w:t>
        </w:r>
      </w:hyperlink>
      <w:r w:rsidRPr="00D77E05">
        <w:rPr>
          <w:rFonts w:ascii="Calibri" w:eastAsia="Times New Roman" w:hAnsi="Calibri" w:cs="Calibri"/>
          <w:sz w:val="24"/>
          <w:szCs w:val="20"/>
        </w:rPr>
        <w:t xml:space="preserve"> </w:t>
      </w:r>
    </w:p>
    <w:p w14:paraId="39AFBF7D" w14:textId="77777777" w:rsidR="00D77E05" w:rsidRPr="00D77E05" w:rsidRDefault="00D77E05" w:rsidP="00D77E05">
      <w:pPr>
        <w:spacing w:before="200"/>
        <w:rPr>
          <w:rFonts w:ascii="Calibri" w:eastAsia="Times New Roman" w:hAnsi="Calibri" w:cs="Times New Roman"/>
          <w:sz w:val="24"/>
          <w:szCs w:val="20"/>
        </w:rPr>
      </w:pPr>
      <w:r w:rsidRPr="00D77E05">
        <w:rPr>
          <w:rFonts w:ascii="Calibri" w:eastAsia="Times New Roman" w:hAnsi="Calibri" w:cs="Calibri"/>
          <w:b/>
          <w:caps/>
          <w:color w:val="243F60"/>
        </w:rPr>
        <w:t>pandemic policies:</w:t>
      </w:r>
      <w:r w:rsidRPr="00D77E05">
        <w:rPr>
          <w:rFonts w:ascii="Calibri" w:eastAsia="Calibri" w:hAnsi="Calibri" w:cs="Calibri"/>
          <w:sz w:val="24"/>
          <w:szCs w:val="20"/>
        </w:rPr>
        <w:t xml:space="preserve">  </w:t>
      </w:r>
      <w:r w:rsidRPr="00D77E05">
        <w:rPr>
          <w:rFonts w:ascii="Calibri" w:eastAsia="Times New Roman" w:hAnsi="Calibri" w:cs="Times New Roman"/>
          <w:sz w:val="24"/>
          <w:szCs w:val="20"/>
        </w:rPr>
        <w:t>In response to COVID-19, the following policies and requirements are in place to maintain your learning environment and to enhance the safety of our in-classroom interactions:</w:t>
      </w:r>
    </w:p>
    <w:p w14:paraId="2651E239" w14:textId="77777777" w:rsidR="00D77E05" w:rsidRPr="00D77E05" w:rsidRDefault="00D77E05" w:rsidP="00D77E05">
      <w:pPr>
        <w:numPr>
          <w:ilvl w:val="0"/>
          <w:numId w:val="4"/>
        </w:numPr>
        <w:spacing w:before="200" w:after="0" w:line="240" w:lineRule="auto"/>
        <w:rPr>
          <w:rFonts w:ascii="Calibri" w:eastAsia="Times New Roman" w:hAnsi="Calibri" w:cs="Times New Roman"/>
          <w:sz w:val="24"/>
          <w:szCs w:val="20"/>
        </w:rPr>
      </w:pPr>
      <w:r w:rsidRPr="00D77E05">
        <w:rPr>
          <w:rFonts w:ascii="Calibri" w:eastAsia="Times New Roman" w:hAnsi="Calibri" w:cs="Times New Roman"/>
          <w:sz w:val="24"/>
          <w:szCs w:val="20"/>
        </w:rPr>
        <w:t xml:space="preserve">You are required to wear approved face coverings </w:t>
      </w:r>
      <w:r w:rsidRPr="00D77E05">
        <w:rPr>
          <w:rFonts w:ascii="Calibri" w:eastAsia="Times New Roman" w:hAnsi="Calibri" w:cs="Times New Roman"/>
          <w:b/>
          <w:bCs/>
          <w:sz w:val="24"/>
          <w:szCs w:val="20"/>
          <w:u w:val="single"/>
        </w:rPr>
        <w:t>at all times during class</w:t>
      </w:r>
      <w:r w:rsidRPr="00D77E05">
        <w:rPr>
          <w:rFonts w:ascii="Calibri" w:eastAsia="Times New Roman" w:hAnsi="Calibri" w:cs="Times New Roman"/>
          <w:sz w:val="24"/>
          <w:szCs w:val="20"/>
        </w:rPr>
        <w:t xml:space="preserve"> and within buildings. Following and enforcing these policies and requirements are all of our responsibility.  </w:t>
      </w:r>
    </w:p>
    <w:p w14:paraId="2E6066F2" w14:textId="77777777" w:rsidR="00D77E05" w:rsidRPr="00D77E05" w:rsidRDefault="00D77E05" w:rsidP="00D77E05">
      <w:pPr>
        <w:numPr>
          <w:ilvl w:val="0"/>
          <w:numId w:val="4"/>
        </w:numPr>
        <w:spacing w:before="200" w:after="0" w:line="240" w:lineRule="auto"/>
        <w:rPr>
          <w:rFonts w:ascii="Calibri" w:eastAsia="Times New Roman" w:hAnsi="Calibri" w:cs="Times New Roman"/>
          <w:sz w:val="24"/>
          <w:szCs w:val="20"/>
        </w:rPr>
      </w:pPr>
      <w:r w:rsidRPr="00D77E05">
        <w:rPr>
          <w:rFonts w:ascii="Calibri" w:eastAsia="Times New Roman" w:hAnsi="Calibri" w:cs="Times New Roman"/>
          <w:sz w:val="24"/>
          <w:szCs w:val="2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435A1B45" w14:textId="77777777" w:rsidR="00D77E05" w:rsidRPr="00D77E05" w:rsidRDefault="00D77E05" w:rsidP="00D77E05">
      <w:pPr>
        <w:numPr>
          <w:ilvl w:val="0"/>
          <w:numId w:val="4"/>
        </w:numPr>
        <w:spacing w:before="200" w:after="0" w:line="240" w:lineRule="auto"/>
        <w:rPr>
          <w:rFonts w:ascii="Calibri" w:eastAsia="Times New Roman" w:hAnsi="Calibri" w:cs="Times New Roman"/>
          <w:sz w:val="24"/>
          <w:szCs w:val="20"/>
        </w:rPr>
      </w:pPr>
      <w:r w:rsidRPr="00D77E05">
        <w:rPr>
          <w:rFonts w:ascii="Calibri" w:eastAsia="Times New Roman" w:hAnsi="Calibri" w:cs="Times New Roman"/>
          <w:sz w:val="24"/>
          <w:szCs w:val="20"/>
        </w:rPr>
        <w:t>Sanitizing supplies are available in the classroom if you wish to wipe down your desks prior to sitting down and at the end of the class.</w:t>
      </w:r>
    </w:p>
    <w:p w14:paraId="72D4F93C" w14:textId="77777777" w:rsidR="00D77E05" w:rsidRPr="00D77E05" w:rsidRDefault="00D77E05" w:rsidP="00D77E05">
      <w:pPr>
        <w:numPr>
          <w:ilvl w:val="0"/>
          <w:numId w:val="4"/>
        </w:numPr>
        <w:spacing w:before="200" w:after="0" w:line="240" w:lineRule="auto"/>
        <w:rPr>
          <w:rFonts w:ascii="Calibri" w:eastAsia="Times New Roman" w:hAnsi="Calibri" w:cs="Times New Roman"/>
          <w:sz w:val="24"/>
          <w:szCs w:val="20"/>
        </w:rPr>
      </w:pPr>
      <w:r w:rsidRPr="00D77E05">
        <w:rPr>
          <w:rFonts w:ascii="Calibri" w:eastAsia="Times New Roman" w:hAnsi="Calibri" w:cs="Times New Roman"/>
          <w:sz w:val="24"/>
          <w:szCs w:val="20"/>
        </w:rPr>
        <w:t>Practice physical distancing to the extent possible when entering and exiting the classroom.</w:t>
      </w:r>
    </w:p>
    <w:p w14:paraId="6F6A6476" w14:textId="77777777" w:rsidR="00D77E05" w:rsidRPr="00D77E05" w:rsidRDefault="00D77E05" w:rsidP="00D77E05">
      <w:pPr>
        <w:numPr>
          <w:ilvl w:val="0"/>
          <w:numId w:val="4"/>
        </w:numPr>
        <w:spacing w:before="200" w:after="0" w:line="240" w:lineRule="auto"/>
        <w:rPr>
          <w:rFonts w:ascii="Calibri" w:eastAsia="Times New Roman" w:hAnsi="Calibri" w:cs="Times New Roman"/>
          <w:sz w:val="24"/>
          <w:szCs w:val="20"/>
        </w:rPr>
      </w:pPr>
      <w:r w:rsidRPr="00D77E05">
        <w:rPr>
          <w:rFonts w:ascii="Calibri" w:eastAsia="Times New Roman" w:hAnsi="Calibri" w:cs="Times New Roman"/>
          <w:sz w:val="24"/>
          <w:szCs w:val="20"/>
        </w:rPr>
        <w:t>If you are experiencing COVID-19 symptoms (</w:t>
      </w:r>
      <w:hyperlink r:id="rId39" w:history="1">
        <w:r w:rsidRPr="00D77E05">
          <w:rPr>
            <w:rFonts w:ascii="Calibri" w:eastAsia="Times New Roman" w:hAnsi="Calibri" w:cs="Times New Roman"/>
            <w:color w:val="0000FF"/>
            <w:sz w:val="24"/>
            <w:szCs w:val="20"/>
            <w:u w:val="single"/>
          </w:rPr>
          <w:t>https://www.cdc.gov/coronavirus/2019-ncov/symptoms-testing/symptoms.html</w:t>
        </w:r>
      </w:hyperlink>
      <w:r w:rsidRPr="00D77E05">
        <w:rPr>
          <w:rFonts w:ascii="Calibri" w:eastAsia="Times New Roman" w:hAnsi="Calibri" w:cs="Times New Roman"/>
          <w:sz w:val="24"/>
          <w:szCs w:val="20"/>
        </w:rPr>
        <w:t xml:space="preserve">), please do not come to campus or, if you are already on campus, please immediately leave campus. Please use the UF Health screening system and follow the instructions about when you are able to return too </w:t>
      </w:r>
      <w:r w:rsidRPr="00D77E05">
        <w:rPr>
          <w:rFonts w:ascii="Calibri" w:eastAsia="Times New Roman" w:hAnsi="Calibri" w:cs="Times New Roman"/>
          <w:sz w:val="24"/>
          <w:szCs w:val="20"/>
        </w:rPr>
        <w:lastRenderedPageBreak/>
        <w:t>campus. </w:t>
      </w:r>
      <w:hyperlink r:id="rId40" w:history="1">
        <w:r w:rsidRPr="00D77E05">
          <w:rPr>
            <w:rFonts w:ascii="Calibri" w:eastAsia="Times New Roman" w:hAnsi="Calibri" w:cs="Times New Roman"/>
            <w:color w:val="0000FF"/>
            <w:sz w:val="24"/>
            <w:szCs w:val="20"/>
            <w:u w:val="single"/>
          </w:rPr>
          <w:t>https://coronavirus.ufhealth.org/screen-test-protect/covid-19-exposure-and-symptoms-who-do-i-call-if/</w:t>
        </w:r>
      </w:hyperlink>
      <w:r w:rsidRPr="00D77E05">
        <w:rPr>
          <w:rFonts w:ascii="Calibri" w:eastAsia="Times New Roman" w:hAnsi="Calibri" w:cs="Times New Roman"/>
          <w:sz w:val="24"/>
          <w:szCs w:val="20"/>
        </w:rPr>
        <w:t>.</w:t>
      </w:r>
    </w:p>
    <w:p w14:paraId="5F9CF1D6" w14:textId="77777777" w:rsidR="00D77E05" w:rsidRPr="00D77E05" w:rsidRDefault="00D77E05" w:rsidP="00D77E05">
      <w:pPr>
        <w:spacing w:before="120"/>
        <w:jc w:val="both"/>
        <w:rPr>
          <w:rFonts w:ascii="Calibri" w:eastAsia="Calibri" w:hAnsi="Calibri" w:cs="Times New Roman"/>
          <w:sz w:val="24"/>
          <w:szCs w:val="20"/>
        </w:rPr>
      </w:pPr>
    </w:p>
    <w:p w14:paraId="22F67908" w14:textId="77777777" w:rsidR="00D77E05" w:rsidRPr="00D77E05" w:rsidRDefault="00D77E05" w:rsidP="00D77E05">
      <w:pPr>
        <w:pBdr>
          <w:left w:val="single" w:sz="24" w:space="4" w:color="DBE5F1"/>
          <w:bottom w:val="single" w:sz="24" w:space="1" w:color="DBE5F1"/>
        </w:pBdr>
        <w:shd w:val="clear" w:color="auto" w:fill="C6D9F1"/>
        <w:spacing w:before="200" w:after="0"/>
        <w:outlineLvl w:val="1"/>
        <w:rPr>
          <w:rFonts w:ascii="Calibri" w:eastAsia="Calibri" w:hAnsi="Calibri" w:cs="Calibri"/>
          <w:caps/>
          <w:spacing w:val="15"/>
          <w:sz w:val="28"/>
        </w:rPr>
      </w:pPr>
      <w:r w:rsidRPr="00D77E05">
        <w:rPr>
          <w:rFonts w:ascii="Calibri" w:eastAsia="Calibri" w:hAnsi="Calibri" w:cs="Calibri"/>
          <w:caps/>
          <w:spacing w:val="15"/>
          <w:sz w:val="28"/>
        </w:rPr>
        <w:t>Getting Help:</w:t>
      </w:r>
    </w:p>
    <w:p w14:paraId="648DFD06" w14:textId="77777777" w:rsidR="00D77E05" w:rsidRPr="00D77E05" w:rsidRDefault="00D77E05" w:rsidP="00D77E05">
      <w:pPr>
        <w:spacing w:before="200"/>
        <w:rPr>
          <w:rFonts w:ascii="Calibri" w:eastAsia="Calibri" w:hAnsi="Calibri" w:cs="Calibri"/>
          <w:sz w:val="24"/>
          <w:szCs w:val="20"/>
        </w:rPr>
      </w:pPr>
      <w:r w:rsidRPr="00D77E05">
        <w:rPr>
          <w:rFonts w:ascii="Calibri" w:eastAsia="Calibri" w:hAnsi="Calibri" w:cs="Calibri"/>
          <w:sz w:val="24"/>
          <w:szCs w:val="20"/>
        </w:rPr>
        <w:t xml:space="preserve">Resources are available at </w:t>
      </w:r>
      <w:hyperlink r:id="rId41" w:history="1">
        <w:r w:rsidRPr="00D77E05">
          <w:rPr>
            <w:rFonts w:ascii="Calibri" w:eastAsia="Calibri" w:hAnsi="Calibri" w:cs="Calibri"/>
            <w:color w:val="1155CC"/>
            <w:sz w:val="24"/>
            <w:szCs w:val="20"/>
            <w:u w:val="single"/>
          </w:rPr>
          <w:t>http</w:t>
        </w:r>
      </w:hyperlink>
      <w:hyperlink r:id="rId42" w:history="1">
        <w:r w:rsidRPr="00D77E05">
          <w:rPr>
            <w:rFonts w:ascii="Calibri" w:eastAsia="Calibri" w:hAnsi="Calibri" w:cs="Calibri"/>
            <w:color w:val="1155CC"/>
            <w:sz w:val="24"/>
            <w:szCs w:val="20"/>
            <w:u w:val="single"/>
          </w:rPr>
          <w:t>://</w:t>
        </w:r>
      </w:hyperlink>
      <w:hyperlink r:id="rId43" w:history="1">
        <w:r w:rsidRPr="00D77E05">
          <w:rPr>
            <w:rFonts w:ascii="Calibri" w:eastAsia="Calibri" w:hAnsi="Calibri" w:cs="Calibri"/>
            <w:color w:val="1155CC"/>
            <w:sz w:val="24"/>
            <w:szCs w:val="20"/>
            <w:u w:val="single"/>
          </w:rPr>
          <w:t>www</w:t>
        </w:r>
      </w:hyperlink>
      <w:hyperlink r:id="rId44" w:history="1">
        <w:r w:rsidRPr="00D77E05">
          <w:rPr>
            <w:rFonts w:ascii="Calibri" w:eastAsia="Calibri" w:hAnsi="Calibri" w:cs="Calibri"/>
            <w:color w:val="1155CC"/>
            <w:sz w:val="24"/>
            <w:szCs w:val="20"/>
            <w:u w:val="single"/>
          </w:rPr>
          <w:t>.</w:t>
        </w:r>
      </w:hyperlink>
      <w:hyperlink r:id="rId45" w:history="1">
        <w:r w:rsidRPr="00D77E05">
          <w:rPr>
            <w:rFonts w:ascii="Calibri" w:eastAsia="Calibri" w:hAnsi="Calibri" w:cs="Calibri"/>
            <w:color w:val="1155CC"/>
            <w:sz w:val="24"/>
            <w:szCs w:val="20"/>
            <w:u w:val="single"/>
          </w:rPr>
          <w:t>distance</w:t>
        </w:r>
      </w:hyperlink>
      <w:hyperlink r:id="rId46" w:history="1">
        <w:r w:rsidRPr="00D77E05">
          <w:rPr>
            <w:rFonts w:ascii="Calibri" w:eastAsia="Calibri" w:hAnsi="Calibri" w:cs="Calibri"/>
            <w:color w:val="1155CC"/>
            <w:sz w:val="24"/>
            <w:szCs w:val="20"/>
            <w:u w:val="single"/>
          </w:rPr>
          <w:t>.</w:t>
        </w:r>
      </w:hyperlink>
      <w:hyperlink r:id="rId47" w:history="1">
        <w:r w:rsidRPr="00D77E05">
          <w:rPr>
            <w:rFonts w:ascii="Calibri" w:eastAsia="Calibri" w:hAnsi="Calibri" w:cs="Calibri"/>
            <w:color w:val="1155CC"/>
            <w:sz w:val="24"/>
            <w:szCs w:val="20"/>
            <w:u w:val="single"/>
          </w:rPr>
          <w:t>ufl</w:t>
        </w:r>
      </w:hyperlink>
      <w:hyperlink r:id="rId48" w:history="1">
        <w:r w:rsidRPr="00D77E05">
          <w:rPr>
            <w:rFonts w:ascii="Calibri" w:eastAsia="Calibri" w:hAnsi="Calibri" w:cs="Calibri"/>
            <w:color w:val="1155CC"/>
            <w:sz w:val="24"/>
            <w:szCs w:val="20"/>
            <w:u w:val="single"/>
          </w:rPr>
          <w:t>.</w:t>
        </w:r>
      </w:hyperlink>
      <w:hyperlink r:id="rId49" w:history="1">
        <w:r w:rsidRPr="00D77E05">
          <w:rPr>
            <w:rFonts w:ascii="Calibri" w:eastAsia="Calibri" w:hAnsi="Calibri" w:cs="Calibri"/>
            <w:color w:val="1155CC"/>
            <w:sz w:val="24"/>
            <w:szCs w:val="20"/>
            <w:u w:val="single"/>
          </w:rPr>
          <w:t>edu</w:t>
        </w:r>
      </w:hyperlink>
      <w:hyperlink r:id="rId50" w:history="1">
        <w:r w:rsidRPr="00D77E05">
          <w:rPr>
            <w:rFonts w:ascii="Calibri" w:eastAsia="Calibri" w:hAnsi="Calibri" w:cs="Calibri"/>
            <w:color w:val="1155CC"/>
            <w:sz w:val="24"/>
            <w:szCs w:val="20"/>
            <w:u w:val="single"/>
          </w:rPr>
          <w:t>/</w:t>
        </w:r>
      </w:hyperlink>
      <w:hyperlink r:id="rId51" w:history="1">
        <w:r w:rsidRPr="00D77E05">
          <w:rPr>
            <w:rFonts w:ascii="Calibri" w:eastAsia="Calibri" w:hAnsi="Calibri" w:cs="Calibri"/>
            <w:color w:val="1155CC"/>
            <w:sz w:val="24"/>
            <w:szCs w:val="20"/>
            <w:u w:val="single"/>
          </w:rPr>
          <w:t>getting</w:t>
        </w:r>
      </w:hyperlink>
      <w:hyperlink r:id="rId52" w:history="1">
        <w:r w:rsidRPr="00D77E05">
          <w:rPr>
            <w:rFonts w:ascii="Calibri" w:eastAsia="Calibri" w:hAnsi="Calibri" w:cs="Calibri"/>
            <w:color w:val="1155CC"/>
            <w:sz w:val="24"/>
            <w:szCs w:val="20"/>
            <w:u w:val="single"/>
          </w:rPr>
          <w:t>-</w:t>
        </w:r>
      </w:hyperlink>
      <w:hyperlink r:id="rId53" w:history="1">
        <w:r w:rsidRPr="00D77E05">
          <w:rPr>
            <w:rFonts w:ascii="Calibri" w:eastAsia="Calibri" w:hAnsi="Calibri" w:cs="Calibri"/>
            <w:color w:val="1155CC"/>
            <w:sz w:val="24"/>
            <w:szCs w:val="20"/>
            <w:u w:val="single"/>
          </w:rPr>
          <w:t>help</w:t>
        </w:r>
      </w:hyperlink>
      <w:r w:rsidRPr="00D77E05">
        <w:rPr>
          <w:rFonts w:ascii="Calibri" w:eastAsia="Calibri" w:hAnsi="Calibri" w:cs="Calibri"/>
          <w:sz w:val="24"/>
          <w:szCs w:val="20"/>
        </w:rPr>
        <w:t xml:space="preserve"> for:</w:t>
      </w:r>
    </w:p>
    <w:p w14:paraId="3630B635" w14:textId="77777777" w:rsidR="00D77E05" w:rsidRPr="00D77E05" w:rsidRDefault="00D77E05" w:rsidP="00D77E05">
      <w:pPr>
        <w:numPr>
          <w:ilvl w:val="0"/>
          <w:numId w:val="1"/>
        </w:numPr>
        <w:spacing w:before="200"/>
        <w:rPr>
          <w:rFonts w:ascii="Calibri" w:eastAsia="Calibri" w:hAnsi="Calibri" w:cs="Calibri"/>
          <w:sz w:val="24"/>
          <w:szCs w:val="20"/>
        </w:rPr>
      </w:pPr>
      <w:r w:rsidRPr="00D77E05">
        <w:rPr>
          <w:rFonts w:ascii="Calibri" w:eastAsia="Calibri" w:hAnsi="Calibri" w:cs="Calibri"/>
          <w:sz w:val="24"/>
          <w:szCs w:val="20"/>
        </w:rPr>
        <w:t>Counseling and Wellness resources</w:t>
      </w:r>
    </w:p>
    <w:p w14:paraId="05CADFBB" w14:textId="77777777" w:rsidR="00D77E05" w:rsidRPr="00D77E05" w:rsidRDefault="00D77E05" w:rsidP="00D77E05">
      <w:pPr>
        <w:numPr>
          <w:ilvl w:val="0"/>
          <w:numId w:val="1"/>
        </w:numPr>
        <w:spacing w:before="200"/>
        <w:rPr>
          <w:rFonts w:ascii="Calibri" w:eastAsia="Calibri" w:hAnsi="Calibri" w:cs="Calibri"/>
          <w:sz w:val="24"/>
          <w:szCs w:val="20"/>
        </w:rPr>
      </w:pPr>
      <w:r w:rsidRPr="00D77E05">
        <w:rPr>
          <w:rFonts w:ascii="Calibri" w:eastAsia="Calibri" w:hAnsi="Calibri" w:cs="Calibri"/>
          <w:sz w:val="24"/>
          <w:szCs w:val="20"/>
        </w:rPr>
        <w:t>Disability resources</w:t>
      </w:r>
    </w:p>
    <w:p w14:paraId="52F5BF8E" w14:textId="77777777" w:rsidR="00D77E05" w:rsidRPr="00D77E05" w:rsidRDefault="00D77E05" w:rsidP="00D77E05">
      <w:pPr>
        <w:numPr>
          <w:ilvl w:val="0"/>
          <w:numId w:val="1"/>
        </w:numPr>
        <w:spacing w:before="200"/>
        <w:rPr>
          <w:rFonts w:ascii="Calibri" w:eastAsia="Calibri" w:hAnsi="Calibri" w:cs="Calibri"/>
          <w:sz w:val="24"/>
          <w:szCs w:val="20"/>
        </w:rPr>
      </w:pPr>
      <w:r w:rsidRPr="00D77E05">
        <w:rPr>
          <w:rFonts w:ascii="Calibri" w:eastAsia="Calibri" w:hAnsi="Calibri" w:cs="Calibri"/>
          <w:sz w:val="24"/>
          <w:szCs w:val="20"/>
        </w:rPr>
        <w:t>Resources for handling student concerns and complaints</w:t>
      </w:r>
    </w:p>
    <w:p w14:paraId="38C29463" w14:textId="77777777" w:rsidR="00D77E05" w:rsidRPr="00D77E05" w:rsidRDefault="00D77E05" w:rsidP="00D77E05">
      <w:pPr>
        <w:numPr>
          <w:ilvl w:val="0"/>
          <w:numId w:val="1"/>
        </w:numPr>
        <w:spacing w:before="200"/>
        <w:jc w:val="both"/>
        <w:rPr>
          <w:rFonts w:ascii="Calibri" w:eastAsia="Calibri" w:hAnsi="Calibri" w:cs="Calibri"/>
          <w:sz w:val="24"/>
          <w:szCs w:val="20"/>
        </w:rPr>
      </w:pPr>
      <w:r w:rsidRPr="00D77E05">
        <w:rPr>
          <w:rFonts w:ascii="Calibri" w:eastAsia="Calibri" w:hAnsi="Calibri" w:cs="Calibri"/>
          <w:sz w:val="24"/>
          <w:szCs w:val="20"/>
        </w:rPr>
        <w:t>Library Help Desk support</w:t>
      </w:r>
    </w:p>
    <w:p w14:paraId="1BC35FBA" w14:textId="77777777" w:rsidR="00D77E05" w:rsidRPr="00D77E05" w:rsidRDefault="00D77E05" w:rsidP="00D77E05">
      <w:pPr>
        <w:pBdr>
          <w:left w:val="single" w:sz="24" w:space="4" w:color="DBE5F1"/>
          <w:bottom w:val="single" w:sz="24" w:space="1" w:color="DBE5F1"/>
        </w:pBdr>
        <w:shd w:val="clear" w:color="auto" w:fill="C6D9F1"/>
        <w:spacing w:before="200" w:after="0"/>
        <w:jc w:val="both"/>
        <w:outlineLvl w:val="1"/>
        <w:rPr>
          <w:rFonts w:ascii="Calibri" w:eastAsia="Calibri" w:hAnsi="Calibri" w:cs="Calibri"/>
          <w:caps/>
          <w:spacing w:val="15"/>
          <w:sz w:val="28"/>
        </w:rPr>
      </w:pPr>
      <w:r w:rsidRPr="00D77E05">
        <w:rPr>
          <w:rFonts w:ascii="Calibri" w:eastAsia="Calibri" w:hAnsi="Calibri" w:cs="Calibri"/>
          <w:caps/>
          <w:spacing w:val="15"/>
          <w:sz w:val="28"/>
        </w:rPr>
        <w:t>Grading/Course Policies:</w:t>
      </w:r>
    </w:p>
    <w:p w14:paraId="313C1A2B" w14:textId="77777777" w:rsidR="00D77E05" w:rsidRPr="00D77E05" w:rsidRDefault="00D77E05" w:rsidP="00D77E05">
      <w:pPr>
        <w:spacing w:after="0" w:line="240" w:lineRule="auto"/>
        <w:jc w:val="both"/>
        <w:rPr>
          <w:rFonts w:ascii="Calibri" w:eastAsia="Times New Roman" w:hAnsi="Calibri" w:cs="Calibri"/>
          <w:color w:val="000000"/>
          <w:sz w:val="24"/>
          <w:szCs w:val="24"/>
        </w:rPr>
      </w:pPr>
    </w:p>
    <w:p w14:paraId="69C4B4EB" w14:textId="77777777" w:rsidR="00D77E05" w:rsidRPr="00D77E05" w:rsidRDefault="00F544D3" w:rsidP="00D77E05">
      <w:p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25</w:t>
      </w:r>
      <w:r w:rsidR="00D77E05" w:rsidRPr="00D77E05">
        <w:rPr>
          <w:rFonts w:ascii="Calibri" w:eastAsia="Times New Roman" w:hAnsi="Calibri" w:cs="Calibri"/>
          <w:color w:val="000000"/>
          <w:sz w:val="24"/>
          <w:szCs w:val="24"/>
        </w:rPr>
        <w:t>%</w:t>
      </w:r>
      <w:r w:rsidR="00D77E05" w:rsidRPr="00D77E05">
        <w:rPr>
          <w:rFonts w:ascii="Calibri" w:eastAsia="Times New Roman" w:hAnsi="Calibri" w:cs="Calibri"/>
          <w:color w:val="000000"/>
          <w:sz w:val="24"/>
          <w:szCs w:val="24"/>
        </w:rPr>
        <w:tab/>
        <w:t>Timely and successful completion of any writing assignments, research assignments, oral arguments, quizzes, class exercises, attendance and participation.</w:t>
      </w:r>
    </w:p>
    <w:p w14:paraId="3A5D7848" w14:textId="77777777" w:rsidR="00D77E05" w:rsidRPr="00D77E05" w:rsidRDefault="00F544D3" w:rsidP="00D77E05">
      <w:p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75</w:t>
      </w:r>
      <w:r w:rsidR="00D77E05" w:rsidRPr="00D77E05">
        <w:rPr>
          <w:rFonts w:ascii="Calibri" w:eastAsia="Times New Roman" w:hAnsi="Calibri" w:cs="Calibri"/>
          <w:color w:val="000000"/>
          <w:sz w:val="24"/>
          <w:szCs w:val="24"/>
        </w:rPr>
        <w:t>%</w:t>
      </w:r>
      <w:r w:rsidR="00D77E05" w:rsidRPr="00D77E05">
        <w:rPr>
          <w:rFonts w:ascii="Calibri" w:eastAsia="Times New Roman" w:hAnsi="Calibri" w:cs="Calibri"/>
          <w:color w:val="000000"/>
          <w:sz w:val="24"/>
          <w:szCs w:val="24"/>
        </w:rPr>
        <w:tab/>
        <w:t>Final Exam</w:t>
      </w:r>
    </w:p>
    <w:p w14:paraId="2EDC44FD" w14:textId="77777777" w:rsidR="00D77E05" w:rsidRPr="00D77E05" w:rsidRDefault="00D77E05" w:rsidP="00D77E05">
      <w:pPr>
        <w:spacing w:after="0" w:line="240" w:lineRule="auto"/>
        <w:jc w:val="both"/>
        <w:rPr>
          <w:rFonts w:ascii="Calibri" w:eastAsia="Times New Roman" w:hAnsi="Calibri" w:cs="Calibri"/>
          <w:color w:val="000000"/>
          <w:sz w:val="24"/>
          <w:szCs w:val="24"/>
        </w:rPr>
      </w:pPr>
    </w:p>
    <w:p w14:paraId="534F67CA" w14:textId="77777777" w:rsidR="00D77E05" w:rsidRPr="00D77E05" w:rsidRDefault="00D77E05" w:rsidP="00D77E05">
      <w:pPr>
        <w:spacing w:after="0" w:line="240" w:lineRule="auto"/>
        <w:jc w:val="both"/>
        <w:rPr>
          <w:rFonts w:ascii="Calibri" w:eastAsia="Calibri" w:hAnsi="Calibri" w:cs="Calibri"/>
          <w:i/>
          <w:sz w:val="24"/>
          <w:szCs w:val="20"/>
        </w:rPr>
      </w:pPr>
      <w:r w:rsidRPr="00D77E05">
        <w:rPr>
          <w:rFonts w:ascii="Calibri" w:eastAsia="Calibri" w:hAnsi="Calibri" w:cs="Calibri"/>
          <w:b/>
          <w:caps/>
          <w:color w:val="243F60"/>
        </w:rPr>
        <w:t>Grading Scale:</w:t>
      </w:r>
    </w:p>
    <w:p w14:paraId="284D8DF8" w14:textId="77777777" w:rsidR="00D77E05" w:rsidRPr="00D77E05" w:rsidRDefault="00D77E05" w:rsidP="00D77E05">
      <w:pPr>
        <w:spacing w:after="0" w:line="240" w:lineRule="auto"/>
        <w:jc w:val="both"/>
        <w:rPr>
          <w:rFonts w:ascii="Calibri" w:eastAsia="Times New Roman" w:hAnsi="Calibri" w:cs="Calibri"/>
          <w:color w:val="000000"/>
          <w:sz w:val="24"/>
          <w:szCs w:val="24"/>
        </w:rPr>
      </w:pPr>
      <w:r w:rsidRPr="00D77E05">
        <w:rPr>
          <w:rFonts w:ascii="Calibri" w:eastAsia="Times New Roman" w:hAnsi="Calibri" w:cs="Calibri"/>
          <w:color w:val="000000"/>
          <w:sz w:val="24"/>
          <w:szCs w:val="24"/>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424C37EA" w14:textId="77777777" w:rsidR="00D77E05" w:rsidRPr="00D77E05" w:rsidRDefault="00D77E05" w:rsidP="00D77E05">
      <w:pPr>
        <w:spacing w:after="0" w:line="240" w:lineRule="auto"/>
        <w:jc w:val="both"/>
        <w:rPr>
          <w:rFonts w:ascii="Calibri" w:eastAsia="Times New Roman" w:hAnsi="Calibri" w:cs="Calibri"/>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51"/>
        <w:gridCol w:w="751"/>
        <w:gridCol w:w="654"/>
      </w:tblGrid>
      <w:tr w:rsidR="00D77E05" w:rsidRPr="00D77E05" w14:paraId="414926AF" w14:textId="77777777" w:rsidTr="008E622A">
        <w:tc>
          <w:tcPr>
            <w:tcW w:w="0" w:type="auto"/>
            <w:gridSpan w:val="2"/>
            <w:tcBorders>
              <w:top w:val="dotted" w:sz="6" w:space="0" w:color="AAAAAA"/>
              <w:left w:val="dotted" w:sz="6" w:space="0" w:color="AAAAAA"/>
              <w:bottom w:val="dotted" w:sz="6" w:space="0" w:color="AAAAAA"/>
              <w:right w:val="dotted" w:sz="6" w:space="0" w:color="AAAAAA"/>
            </w:tcBorders>
            <w:hideMark/>
          </w:tcPr>
          <w:p w14:paraId="0109D72A"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b/>
                <w:bCs/>
                <w:color w:val="000000"/>
                <w:sz w:val="24"/>
                <w:szCs w:val="24"/>
              </w:rPr>
              <w:t>Grade</w:t>
            </w:r>
          </w:p>
        </w:tc>
        <w:tc>
          <w:tcPr>
            <w:tcW w:w="0" w:type="auto"/>
            <w:tcBorders>
              <w:top w:val="dotted" w:sz="6" w:space="0" w:color="AAAAAA"/>
              <w:left w:val="dotted" w:sz="6" w:space="0" w:color="AAAAAA"/>
              <w:bottom w:val="dotted" w:sz="6" w:space="0" w:color="AAAAAA"/>
              <w:right w:val="dotted" w:sz="6" w:space="0" w:color="AAAAAA"/>
            </w:tcBorders>
            <w:hideMark/>
          </w:tcPr>
          <w:p w14:paraId="719020D9"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b/>
                <w:bCs/>
                <w:color w:val="000000"/>
                <w:sz w:val="24"/>
                <w:szCs w:val="24"/>
              </w:rPr>
              <w:t>Points</w:t>
            </w:r>
          </w:p>
        </w:tc>
      </w:tr>
      <w:tr w:rsidR="00D77E05" w:rsidRPr="00D77E05" w14:paraId="4125FE4A" w14:textId="77777777" w:rsidTr="008E622A">
        <w:tc>
          <w:tcPr>
            <w:tcW w:w="0" w:type="auto"/>
            <w:gridSpan w:val="2"/>
            <w:tcBorders>
              <w:top w:val="dotted" w:sz="6" w:space="0" w:color="AAAAAA"/>
              <w:left w:val="dotted" w:sz="6" w:space="0" w:color="AAAAAA"/>
              <w:bottom w:val="dotted" w:sz="6" w:space="0" w:color="AAAAAA"/>
              <w:right w:val="dotted" w:sz="6" w:space="0" w:color="AAAAAA"/>
            </w:tcBorders>
            <w:hideMark/>
          </w:tcPr>
          <w:p w14:paraId="2E5DE4B6"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A (Excellent)</w:t>
            </w:r>
          </w:p>
        </w:tc>
        <w:tc>
          <w:tcPr>
            <w:tcW w:w="0" w:type="auto"/>
            <w:tcBorders>
              <w:top w:val="dotted" w:sz="6" w:space="0" w:color="AAAAAA"/>
              <w:left w:val="dotted" w:sz="6" w:space="0" w:color="AAAAAA"/>
              <w:bottom w:val="dotted" w:sz="6" w:space="0" w:color="AAAAAA"/>
              <w:right w:val="dotted" w:sz="6" w:space="0" w:color="AAAAAA"/>
            </w:tcBorders>
            <w:hideMark/>
          </w:tcPr>
          <w:p w14:paraId="631BEB7D"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4.0</w:t>
            </w:r>
          </w:p>
        </w:tc>
      </w:tr>
      <w:tr w:rsidR="00D77E05" w:rsidRPr="00D77E05" w14:paraId="4D6EFC05" w14:textId="77777777" w:rsidTr="008E622A">
        <w:tc>
          <w:tcPr>
            <w:tcW w:w="0" w:type="auto"/>
            <w:gridSpan w:val="2"/>
            <w:tcBorders>
              <w:top w:val="dotted" w:sz="6" w:space="0" w:color="AAAAAA"/>
              <w:left w:val="dotted" w:sz="6" w:space="0" w:color="AAAAAA"/>
              <w:bottom w:val="dotted" w:sz="6" w:space="0" w:color="AAAAAA"/>
              <w:right w:val="dotted" w:sz="6" w:space="0" w:color="AAAAAA"/>
            </w:tcBorders>
            <w:hideMark/>
          </w:tcPr>
          <w:p w14:paraId="69993B97"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A-</w:t>
            </w:r>
          </w:p>
        </w:tc>
        <w:tc>
          <w:tcPr>
            <w:tcW w:w="0" w:type="auto"/>
            <w:tcBorders>
              <w:top w:val="dotted" w:sz="6" w:space="0" w:color="AAAAAA"/>
              <w:left w:val="dotted" w:sz="6" w:space="0" w:color="AAAAAA"/>
              <w:bottom w:val="dotted" w:sz="6" w:space="0" w:color="AAAAAA"/>
              <w:right w:val="dotted" w:sz="6" w:space="0" w:color="AAAAAA"/>
            </w:tcBorders>
            <w:hideMark/>
          </w:tcPr>
          <w:p w14:paraId="36900079"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3.67</w:t>
            </w:r>
          </w:p>
        </w:tc>
      </w:tr>
      <w:tr w:rsidR="00D77E05" w:rsidRPr="00D77E05" w14:paraId="31187732" w14:textId="77777777" w:rsidTr="008E622A">
        <w:tc>
          <w:tcPr>
            <w:tcW w:w="0" w:type="auto"/>
            <w:gridSpan w:val="2"/>
            <w:tcBorders>
              <w:top w:val="dotted" w:sz="6" w:space="0" w:color="AAAAAA"/>
              <w:left w:val="dotted" w:sz="6" w:space="0" w:color="AAAAAA"/>
              <w:bottom w:val="dotted" w:sz="6" w:space="0" w:color="AAAAAA"/>
              <w:right w:val="dotted" w:sz="6" w:space="0" w:color="AAAAAA"/>
            </w:tcBorders>
            <w:hideMark/>
          </w:tcPr>
          <w:p w14:paraId="35C73265"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35E519B8"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3.33</w:t>
            </w:r>
          </w:p>
        </w:tc>
      </w:tr>
      <w:tr w:rsidR="00D77E05" w:rsidRPr="00D77E05" w14:paraId="3A799FA2" w14:textId="77777777" w:rsidTr="008E622A">
        <w:tc>
          <w:tcPr>
            <w:tcW w:w="0" w:type="auto"/>
            <w:gridSpan w:val="2"/>
            <w:tcBorders>
              <w:top w:val="dotted" w:sz="6" w:space="0" w:color="AAAAAA"/>
              <w:left w:val="dotted" w:sz="6" w:space="0" w:color="AAAAAA"/>
              <w:bottom w:val="dotted" w:sz="6" w:space="0" w:color="AAAAAA"/>
              <w:right w:val="dotted" w:sz="6" w:space="0" w:color="AAAAAA"/>
            </w:tcBorders>
            <w:hideMark/>
          </w:tcPr>
          <w:p w14:paraId="12A17A5B"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B (Good)</w:t>
            </w:r>
          </w:p>
        </w:tc>
        <w:tc>
          <w:tcPr>
            <w:tcW w:w="0" w:type="auto"/>
            <w:tcBorders>
              <w:top w:val="dotted" w:sz="6" w:space="0" w:color="AAAAAA"/>
              <w:left w:val="dotted" w:sz="6" w:space="0" w:color="AAAAAA"/>
              <w:bottom w:val="dotted" w:sz="6" w:space="0" w:color="AAAAAA"/>
              <w:right w:val="dotted" w:sz="6" w:space="0" w:color="AAAAAA"/>
            </w:tcBorders>
            <w:hideMark/>
          </w:tcPr>
          <w:p w14:paraId="57DFA995"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3.0</w:t>
            </w:r>
          </w:p>
        </w:tc>
      </w:tr>
      <w:tr w:rsidR="00D77E05" w:rsidRPr="00D77E05" w14:paraId="6527CCB6" w14:textId="77777777" w:rsidTr="008E622A">
        <w:tc>
          <w:tcPr>
            <w:tcW w:w="0" w:type="auto"/>
            <w:gridSpan w:val="2"/>
            <w:tcBorders>
              <w:top w:val="dotted" w:sz="6" w:space="0" w:color="AAAAAA"/>
              <w:left w:val="dotted" w:sz="6" w:space="0" w:color="AAAAAA"/>
              <w:bottom w:val="dotted" w:sz="6" w:space="0" w:color="AAAAAA"/>
              <w:right w:val="dotted" w:sz="6" w:space="0" w:color="AAAAAA"/>
            </w:tcBorders>
            <w:hideMark/>
          </w:tcPr>
          <w:p w14:paraId="66EDCFE8"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4C4DF11D"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2.67</w:t>
            </w:r>
          </w:p>
        </w:tc>
      </w:tr>
      <w:tr w:rsidR="00D77E05" w:rsidRPr="00D77E05" w14:paraId="64A6BC91" w14:textId="77777777" w:rsidTr="008E622A">
        <w:tc>
          <w:tcPr>
            <w:tcW w:w="0" w:type="auto"/>
            <w:gridSpan w:val="2"/>
            <w:tcBorders>
              <w:top w:val="dotted" w:sz="6" w:space="0" w:color="AAAAAA"/>
              <w:left w:val="dotted" w:sz="6" w:space="0" w:color="AAAAAA"/>
              <w:bottom w:val="dotted" w:sz="6" w:space="0" w:color="AAAAAA"/>
              <w:right w:val="dotted" w:sz="6" w:space="0" w:color="AAAAAA"/>
            </w:tcBorders>
            <w:hideMark/>
          </w:tcPr>
          <w:p w14:paraId="42E54087"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C +</w:t>
            </w:r>
          </w:p>
        </w:tc>
        <w:tc>
          <w:tcPr>
            <w:tcW w:w="0" w:type="auto"/>
            <w:tcBorders>
              <w:top w:val="dotted" w:sz="6" w:space="0" w:color="AAAAAA"/>
              <w:left w:val="dotted" w:sz="6" w:space="0" w:color="AAAAAA"/>
              <w:bottom w:val="dotted" w:sz="6" w:space="0" w:color="AAAAAA"/>
              <w:right w:val="dotted" w:sz="6" w:space="0" w:color="AAAAAA"/>
            </w:tcBorders>
            <w:hideMark/>
          </w:tcPr>
          <w:p w14:paraId="6FE94FC9"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2.33</w:t>
            </w:r>
          </w:p>
        </w:tc>
      </w:tr>
      <w:tr w:rsidR="00D77E05" w:rsidRPr="00D77E05" w14:paraId="360D280C" w14:textId="77777777" w:rsidTr="008E622A">
        <w:tc>
          <w:tcPr>
            <w:tcW w:w="0" w:type="auto"/>
            <w:gridSpan w:val="2"/>
            <w:tcBorders>
              <w:top w:val="dotted" w:sz="6" w:space="0" w:color="AAAAAA"/>
              <w:left w:val="dotted" w:sz="6" w:space="0" w:color="AAAAAA"/>
              <w:bottom w:val="dotted" w:sz="6" w:space="0" w:color="AAAAAA"/>
              <w:right w:val="dotted" w:sz="6" w:space="0" w:color="AAAAAA"/>
            </w:tcBorders>
            <w:hideMark/>
          </w:tcPr>
          <w:p w14:paraId="6B9CEBE7"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C (Satisfactory)</w:t>
            </w:r>
          </w:p>
        </w:tc>
        <w:tc>
          <w:tcPr>
            <w:tcW w:w="0" w:type="auto"/>
            <w:tcBorders>
              <w:top w:val="dotted" w:sz="6" w:space="0" w:color="AAAAAA"/>
              <w:left w:val="dotted" w:sz="6" w:space="0" w:color="AAAAAA"/>
              <w:bottom w:val="dotted" w:sz="6" w:space="0" w:color="AAAAAA"/>
              <w:right w:val="dotted" w:sz="6" w:space="0" w:color="AAAAAA"/>
            </w:tcBorders>
            <w:hideMark/>
          </w:tcPr>
          <w:p w14:paraId="7E12E5F7"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2.0</w:t>
            </w:r>
          </w:p>
        </w:tc>
      </w:tr>
      <w:tr w:rsidR="00D77E05" w:rsidRPr="00D77E05" w14:paraId="41C78348" w14:textId="77777777" w:rsidTr="008E622A">
        <w:tc>
          <w:tcPr>
            <w:tcW w:w="0" w:type="auto"/>
            <w:gridSpan w:val="2"/>
            <w:tcBorders>
              <w:top w:val="dotted" w:sz="6" w:space="0" w:color="AAAAAA"/>
              <w:left w:val="dotted" w:sz="6" w:space="0" w:color="AAAAAA"/>
              <w:bottom w:val="dotted" w:sz="6" w:space="0" w:color="AAAAAA"/>
              <w:right w:val="dotted" w:sz="6" w:space="0" w:color="AAAAAA"/>
            </w:tcBorders>
            <w:hideMark/>
          </w:tcPr>
          <w:p w14:paraId="31C61CD1"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C-</w:t>
            </w:r>
          </w:p>
        </w:tc>
        <w:tc>
          <w:tcPr>
            <w:tcW w:w="0" w:type="auto"/>
            <w:tcBorders>
              <w:top w:val="dotted" w:sz="6" w:space="0" w:color="AAAAAA"/>
              <w:left w:val="dotted" w:sz="6" w:space="0" w:color="AAAAAA"/>
              <w:bottom w:val="dotted" w:sz="6" w:space="0" w:color="AAAAAA"/>
              <w:right w:val="dotted" w:sz="6" w:space="0" w:color="AAAAAA"/>
            </w:tcBorders>
            <w:hideMark/>
          </w:tcPr>
          <w:p w14:paraId="184C4A35"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1.67</w:t>
            </w:r>
          </w:p>
        </w:tc>
      </w:tr>
      <w:tr w:rsidR="00D77E05" w:rsidRPr="00D77E05" w14:paraId="38BF8BED" w14:textId="77777777" w:rsidTr="008E622A">
        <w:tc>
          <w:tcPr>
            <w:tcW w:w="0" w:type="auto"/>
            <w:gridSpan w:val="2"/>
            <w:tcBorders>
              <w:top w:val="dotted" w:sz="6" w:space="0" w:color="AAAAAA"/>
              <w:left w:val="dotted" w:sz="6" w:space="0" w:color="AAAAAA"/>
              <w:bottom w:val="dotted" w:sz="6" w:space="0" w:color="AAAAAA"/>
              <w:right w:val="dotted" w:sz="6" w:space="0" w:color="AAAAAA"/>
            </w:tcBorders>
            <w:hideMark/>
          </w:tcPr>
          <w:p w14:paraId="1E044B8F"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25D35DBB"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1.33</w:t>
            </w:r>
          </w:p>
        </w:tc>
      </w:tr>
      <w:tr w:rsidR="00D77E05" w:rsidRPr="00D77E05" w14:paraId="1B339968" w14:textId="77777777" w:rsidTr="008E622A">
        <w:tc>
          <w:tcPr>
            <w:tcW w:w="0" w:type="auto"/>
            <w:gridSpan w:val="2"/>
            <w:tcBorders>
              <w:top w:val="dotted" w:sz="6" w:space="0" w:color="AAAAAA"/>
              <w:left w:val="dotted" w:sz="6" w:space="0" w:color="AAAAAA"/>
              <w:bottom w:val="dotted" w:sz="6" w:space="0" w:color="AAAAAA"/>
              <w:right w:val="dotted" w:sz="6" w:space="0" w:color="AAAAAA"/>
            </w:tcBorders>
            <w:hideMark/>
          </w:tcPr>
          <w:p w14:paraId="2767D765"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D (Poor)</w:t>
            </w:r>
          </w:p>
        </w:tc>
        <w:tc>
          <w:tcPr>
            <w:tcW w:w="0" w:type="auto"/>
            <w:tcBorders>
              <w:top w:val="dotted" w:sz="6" w:space="0" w:color="AAAAAA"/>
              <w:left w:val="dotted" w:sz="6" w:space="0" w:color="AAAAAA"/>
              <w:bottom w:val="dotted" w:sz="6" w:space="0" w:color="AAAAAA"/>
              <w:right w:val="dotted" w:sz="6" w:space="0" w:color="AAAAAA"/>
            </w:tcBorders>
            <w:hideMark/>
          </w:tcPr>
          <w:p w14:paraId="55BEFE6E"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1.0</w:t>
            </w:r>
          </w:p>
        </w:tc>
      </w:tr>
      <w:tr w:rsidR="00D77E05" w:rsidRPr="00D77E05" w14:paraId="4C54681D" w14:textId="77777777" w:rsidTr="008E622A">
        <w:tc>
          <w:tcPr>
            <w:tcW w:w="0" w:type="auto"/>
            <w:gridSpan w:val="2"/>
            <w:tcBorders>
              <w:top w:val="dotted" w:sz="6" w:space="0" w:color="AAAAAA"/>
              <w:left w:val="dotted" w:sz="6" w:space="0" w:color="AAAAAA"/>
              <w:bottom w:val="dotted" w:sz="6" w:space="0" w:color="AAAAAA"/>
              <w:right w:val="dotted" w:sz="6" w:space="0" w:color="AAAAAA"/>
            </w:tcBorders>
            <w:hideMark/>
          </w:tcPr>
          <w:p w14:paraId="2590DD49"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4185FD54"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0.67</w:t>
            </w:r>
          </w:p>
        </w:tc>
      </w:tr>
      <w:tr w:rsidR="00D77E05" w:rsidRPr="00D77E05" w14:paraId="2D5CCA53" w14:textId="77777777" w:rsidTr="008E622A">
        <w:tc>
          <w:tcPr>
            <w:tcW w:w="0" w:type="auto"/>
            <w:gridSpan w:val="2"/>
            <w:tcBorders>
              <w:top w:val="dotted" w:sz="6" w:space="0" w:color="AAAAAA"/>
              <w:left w:val="dotted" w:sz="6" w:space="0" w:color="AAAAAA"/>
              <w:bottom w:val="dotted" w:sz="6" w:space="0" w:color="AAAAAA"/>
              <w:right w:val="dotted" w:sz="6" w:space="0" w:color="AAAAAA"/>
            </w:tcBorders>
            <w:hideMark/>
          </w:tcPr>
          <w:p w14:paraId="5D2B1040"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E (Failure)</w:t>
            </w:r>
          </w:p>
        </w:tc>
        <w:tc>
          <w:tcPr>
            <w:tcW w:w="0" w:type="auto"/>
            <w:tcBorders>
              <w:top w:val="dotted" w:sz="6" w:space="0" w:color="AAAAAA"/>
              <w:left w:val="dotted" w:sz="6" w:space="0" w:color="AAAAAA"/>
              <w:bottom w:val="dotted" w:sz="6" w:space="0" w:color="AAAAAA"/>
              <w:right w:val="dotted" w:sz="6" w:space="0" w:color="AAAAAA"/>
            </w:tcBorders>
            <w:hideMark/>
          </w:tcPr>
          <w:p w14:paraId="581B60C8" w14:textId="77777777" w:rsidR="00D77E05" w:rsidRPr="00D77E05" w:rsidRDefault="00D77E05" w:rsidP="00D77E05">
            <w:pPr>
              <w:spacing w:after="0" w:line="0" w:lineRule="atLeast"/>
              <w:rPr>
                <w:rFonts w:ascii="Calibri" w:eastAsia="Times New Roman" w:hAnsi="Calibri" w:cs="Calibri"/>
                <w:color w:val="000000"/>
                <w:sz w:val="24"/>
                <w:szCs w:val="24"/>
              </w:rPr>
            </w:pPr>
            <w:r w:rsidRPr="00D77E05">
              <w:rPr>
                <w:rFonts w:ascii="Calibri" w:eastAsia="Times New Roman" w:hAnsi="Calibri" w:cs="Calibri"/>
                <w:color w:val="000000"/>
                <w:sz w:val="24"/>
                <w:szCs w:val="24"/>
              </w:rPr>
              <w:t>0.0</w:t>
            </w:r>
          </w:p>
        </w:tc>
      </w:tr>
      <w:tr w:rsidR="00D77E05" w:rsidRPr="00D77E05" w14:paraId="4FE8908F" w14:textId="77777777" w:rsidTr="008E622A">
        <w:tblPrEx>
          <w:tblCellSpacing w:w="0" w:type="dxa"/>
          <w:tblCellMar>
            <w:top w:w="0" w:type="dxa"/>
            <w:left w:w="0" w:type="dxa"/>
            <w:bottom w:w="0" w:type="dxa"/>
            <w:right w:w="0" w:type="dxa"/>
          </w:tblCellMar>
        </w:tblPrEx>
        <w:trPr>
          <w:gridAfter w:val="1"/>
          <w:tblCellSpacing w:w="0" w:type="dxa"/>
        </w:trPr>
        <w:tc>
          <w:tcPr>
            <w:tcW w:w="0" w:type="auto"/>
            <w:tcMar>
              <w:top w:w="15" w:type="dxa"/>
              <w:left w:w="15" w:type="dxa"/>
              <w:bottom w:w="15" w:type="dxa"/>
              <w:right w:w="15" w:type="dxa"/>
            </w:tcMar>
            <w:vAlign w:val="center"/>
          </w:tcPr>
          <w:p w14:paraId="5BCA9AAE" w14:textId="77777777" w:rsidR="00D77E05" w:rsidRPr="00D77E05" w:rsidRDefault="00D77E05" w:rsidP="00D77E05">
            <w:pPr>
              <w:spacing w:before="200"/>
              <w:rPr>
                <w:rFonts w:ascii="Calibri" w:eastAsia="Times New Roman" w:hAnsi="Calibri" w:cs="Times New Roman"/>
                <w:sz w:val="24"/>
                <w:szCs w:val="20"/>
              </w:rPr>
            </w:pPr>
          </w:p>
        </w:tc>
        <w:tc>
          <w:tcPr>
            <w:tcW w:w="0" w:type="auto"/>
            <w:tcMar>
              <w:top w:w="15" w:type="dxa"/>
              <w:left w:w="15" w:type="dxa"/>
              <w:bottom w:w="15" w:type="dxa"/>
              <w:right w:w="15" w:type="dxa"/>
            </w:tcMar>
            <w:vAlign w:val="center"/>
          </w:tcPr>
          <w:p w14:paraId="069CFED3" w14:textId="77777777" w:rsidR="00D77E05" w:rsidRPr="00D77E05" w:rsidRDefault="00D77E05" w:rsidP="00D77E05">
            <w:pPr>
              <w:spacing w:before="200"/>
              <w:rPr>
                <w:rFonts w:ascii="Calibri" w:eastAsia="Times New Roman" w:hAnsi="Calibri" w:cs="Times New Roman"/>
                <w:sz w:val="24"/>
                <w:szCs w:val="20"/>
              </w:rPr>
            </w:pPr>
          </w:p>
        </w:tc>
      </w:tr>
    </w:tbl>
    <w:p w14:paraId="27FEA8B9" w14:textId="77777777" w:rsidR="00DE4A62" w:rsidRPr="005D2F53" w:rsidRDefault="00DE4A62" w:rsidP="00DE4A62">
      <w:pPr>
        <w:jc w:val="center"/>
        <w:rPr>
          <w:rFonts w:ascii="Century" w:hAnsi="Century"/>
          <w:b/>
          <w:sz w:val="24"/>
          <w:szCs w:val="24"/>
        </w:rPr>
      </w:pPr>
      <w:r w:rsidRPr="00FE61C1">
        <w:rPr>
          <w:rFonts w:ascii="Century" w:hAnsi="Century"/>
          <w:b/>
          <w:sz w:val="24"/>
          <w:szCs w:val="24"/>
          <w:bdr w:val="single" w:sz="4" w:space="0" w:color="auto"/>
        </w:rPr>
        <w:t>COURSE SCHEDULE</w:t>
      </w:r>
    </w:p>
    <w:p w14:paraId="6F9B94D3" w14:textId="77777777" w:rsidR="00DE4A62" w:rsidRDefault="00DE4A62" w:rsidP="00DE4A62">
      <w:pPr>
        <w:rPr>
          <w:rFonts w:ascii="Century" w:hAnsi="Century"/>
          <w:b/>
          <w:sz w:val="24"/>
          <w:szCs w:val="24"/>
        </w:rPr>
      </w:pPr>
    </w:p>
    <w:tbl>
      <w:tblPr>
        <w:tblStyle w:val="TableGrid"/>
        <w:tblW w:w="0" w:type="auto"/>
        <w:tblLook w:val="04A0" w:firstRow="1" w:lastRow="0" w:firstColumn="1" w:lastColumn="0" w:noHBand="0" w:noVBand="1"/>
      </w:tblPr>
      <w:tblGrid>
        <w:gridCol w:w="1080"/>
        <w:gridCol w:w="3261"/>
        <w:gridCol w:w="2668"/>
        <w:gridCol w:w="2341"/>
      </w:tblGrid>
      <w:tr w:rsidR="00DE4A62" w14:paraId="52F314F3" w14:textId="77777777" w:rsidTr="00326039">
        <w:tc>
          <w:tcPr>
            <w:tcW w:w="1080" w:type="dxa"/>
          </w:tcPr>
          <w:p w14:paraId="3EA957C4" w14:textId="77777777" w:rsidR="00DE4A62" w:rsidRPr="00C106AA" w:rsidRDefault="00DE4A62" w:rsidP="00326039">
            <w:pPr>
              <w:ind w:right="-90"/>
              <w:rPr>
                <w:rFonts w:ascii="Century" w:hAnsi="Century"/>
                <w:b/>
                <w:sz w:val="24"/>
                <w:szCs w:val="24"/>
              </w:rPr>
            </w:pPr>
            <w:r w:rsidRPr="00C106AA">
              <w:rPr>
                <w:rFonts w:ascii="Century" w:hAnsi="Century"/>
                <w:b/>
                <w:sz w:val="24"/>
                <w:szCs w:val="24"/>
              </w:rPr>
              <w:t xml:space="preserve">Class </w:t>
            </w:r>
            <w:r>
              <w:rPr>
                <w:rFonts w:ascii="Century" w:hAnsi="Century"/>
                <w:b/>
                <w:sz w:val="24"/>
                <w:szCs w:val="24"/>
              </w:rPr>
              <w:t xml:space="preserve">  </w:t>
            </w:r>
          </w:p>
          <w:p w14:paraId="0198D073" w14:textId="77777777" w:rsidR="00DE4A62" w:rsidRPr="00C106AA" w:rsidRDefault="00DE4A62" w:rsidP="00326039">
            <w:pPr>
              <w:ind w:right="-90"/>
              <w:rPr>
                <w:rFonts w:ascii="Century" w:hAnsi="Century"/>
                <w:b/>
                <w:sz w:val="24"/>
                <w:szCs w:val="24"/>
              </w:rPr>
            </w:pPr>
          </w:p>
        </w:tc>
        <w:tc>
          <w:tcPr>
            <w:tcW w:w="3261" w:type="dxa"/>
          </w:tcPr>
          <w:p w14:paraId="5E8181E0" w14:textId="77777777" w:rsidR="00DE4A62" w:rsidRPr="00C106AA" w:rsidRDefault="00DE4A62" w:rsidP="00326039">
            <w:pPr>
              <w:ind w:right="-90"/>
              <w:rPr>
                <w:rFonts w:ascii="Century" w:hAnsi="Century"/>
                <w:b/>
                <w:sz w:val="24"/>
                <w:szCs w:val="24"/>
              </w:rPr>
            </w:pPr>
            <w:r w:rsidRPr="00C106AA">
              <w:rPr>
                <w:rFonts w:ascii="Century" w:hAnsi="Century"/>
                <w:b/>
                <w:sz w:val="24"/>
                <w:szCs w:val="24"/>
              </w:rPr>
              <w:t>Assigned Reading (Due Before Class)</w:t>
            </w:r>
          </w:p>
        </w:tc>
        <w:tc>
          <w:tcPr>
            <w:tcW w:w="2668" w:type="dxa"/>
          </w:tcPr>
          <w:p w14:paraId="29604DC3" w14:textId="77777777" w:rsidR="00DE4A62" w:rsidRPr="00C106AA" w:rsidRDefault="00DE4A62" w:rsidP="00326039">
            <w:pPr>
              <w:ind w:right="-90"/>
              <w:rPr>
                <w:rFonts w:ascii="Century" w:hAnsi="Century"/>
                <w:b/>
                <w:sz w:val="24"/>
                <w:szCs w:val="24"/>
              </w:rPr>
            </w:pPr>
            <w:r w:rsidRPr="00C106AA">
              <w:rPr>
                <w:rFonts w:ascii="Century" w:hAnsi="Century"/>
                <w:b/>
                <w:sz w:val="24"/>
                <w:szCs w:val="24"/>
              </w:rPr>
              <w:t>Assigned Writing (Due Before Class)</w:t>
            </w:r>
          </w:p>
          <w:p w14:paraId="6E93F98B" w14:textId="77777777" w:rsidR="00DE4A62" w:rsidRPr="00C106AA" w:rsidRDefault="00DE4A62" w:rsidP="00326039">
            <w:pPr>
              <w:ind w:right="-90"/>
              <w:rPr>
                <w:rFonts w:ascii="Century" w:hAnsi="Century"/>
                <w:b/>
                <w:sz w:val="24"/>
                <w:szCs w:val="24"/>
              </w:rPr>
            </w:pPr>
          </w:p>
        </w:tc>
        <w:tc>
          <w:tcPr>
            <w:tcW w:w="2341" w:type="dxa"/>
          </w:tcPr>
          <w:p w14:paraId="3DD9432E" w14:textId="77777777" w:rsidR="00DE4A62" w:rsidRPr="00C106AA" w:rsidRDefault="00DE4A62" w:rsidP="00326039">
            <w:pPr>
              <w:ind w:right="-90"/>
              <w:rPr>
                <w:rFonts w:ascii="Century" w:hAnsi="Century"/>
                <w:b/>
                <w:sz w:val="24"/>
                <w:szCs w:val="24"/>
              </w:rPr>
            </w:pPr>
            <w:r w:rsidRPr="00C106AA">
              <w:rPr>
                <w:rFonts w:ascii="Century" w:hAnsi="Century"/>
                <w:b/>
                <w:sz w:val="24"/>
                <w:szCs w:val="24"/>
              </w:rPr>
              <w:t>Class Discussion</w:t>
            </w:r>
          </w:p>
        </w:tc>
      </w:tr>
      <w:tr w:rsidR="00DE4A62" w14:paraId="5BDE5D49" w14:textId="77777777" w:rsidTr="00326039">
        <w:tc>
          <w:tcPr>
            <w:tcW w:w="1080" w:type="dxa"/>
          </w:tcPr>
          <w:p w14:paraId="527794EE" w14:textId="77777777" w:rsidR="00DE4A62" w:rsidRPr="007A1773" w:rsidRDefault="00DE4A62" w:rsidP="003B139B">
            <w:pPr>
              <w:ind w:right="-90"/>
              <w:jc w:val="center"/>
              <w:rPr>
                <w:rFonts w:ascii="Century" w:hAnsi="Century"/>
              </w:rPr>
            </w:pPr>
            <w:r>
              <w:rPr>
                <w:rFonts w:ascii="Century" w:hAnsi="Century"/>
              </w:rPr>
              <w:t>1</w:t>
            </w:r>
            <w:r w:rsidR="003B139B">
              <w:rPr>
                <w:rFonts w:ascii="Century" w:hAnsi="Century"/>
              </w:rPr>
              <w:t>/21</w:t>
            </w:r>
          </w:p>
        </w:tc>
        <w:tc>
          <w:tcPr>
            <w:tcW w:w="3261" w:type="dxa"/>
          </w:tcPr>
          <w:p w14:paraId="50994274" w14:textId="77777777" w:rsidR="00DE4A62" w:rsidRPr="00320789" w:rsidRDefault="00F15CBE" w:rsidP="00326039">
            <w:pPr>
              <w:ind w:right="-90"/>
              <w:rPr>
                <w:rFonts w:ascii="Century" w:hAnsi="Century"/>
                <w:sz w:val="24"/>
                <w:szCs w:val="24"/>
              </w:rPr>
            </w:pPr>
            <w:r w:rsidRPr="00CB09F8">
              <w:rPr>
                <w:rFonts w:ascii="Century" w:hAnsi="Century"/>
                <w:i/>
                <w:sz w:val="24"/>
                <w:szCs w:val="24"/>
              </w:rPr>
              <w:t>Core Legal Skills</w:t>
            </w:r>
            <w:r>
              <w:rPr>
                <w:rFonts w:ascii="Century" w:hAnsi="Century"/>
                <w:sz w:val="24"/>
                <w:szCs w:val="24"/>
              </w:rPr>
              <w:t>, Chapters 11 &amp; 12</w:t>
            </w:r>
          </w:p>
        </w:tc>
        <w:tc>
          <w:tcPr>
            <w:tcW w:w="2668" w:type="dxa"/>
          </w:tcPr>
          <w:p w14:paraId="22974DBC" w14:textId="77777777" w:rsidR="00DE4A62" w:rsidRPr="00320789" w:rsidRDefault="00723328" w:rsidP="00EC4810">
            <w:pPr>
              <w:ind w:right="-90"/>
              <w:rPr>
                <w:rFonts w:ascii="Century" w:hAnsi="Century"/>
                <w:sz w:val="24"/>
                <w:szCs w:val="24"/>
              </w:rPr>
            </w:pPr>
            <w:r>
              <w:rPr>
                <w:rFonts w:ascii="Century" w:hAnsi="Century"/>
                <w:sz w:val="24"/>
                <w:szCs w:val="24"/>
              </w:rPr>
              <w:t xml:space="preserve">Download </w:t>
            </w:r>
            <w:r w:rsidRPr="00723328">
              <w:rPr>
                <w:rFonts w:ascii="Century" w:hAnsi="Century"/>
                <w:i/>
                <w:sz w:val="24"/>
                <w:szCs w:val="24"/>
              </w:rPr>
              <w:t>Core Legal Skills</w:t>
            </w:r>
            <w:r w:rsidR="005D2F53">
              <w:rPr>
                <w:rFonts w:ascii="Century" w:hAnsi="Century"/>
                <w:i/>
                <w:sz w:val="24"/>
                <w:szCs w:val="24"/>
              </w:rPr>
              <w:t xml:space="preserve"> (Kindle Book)</w:t>
            </w:r>
            <w:r w:rsidR="00600277">
              <w:rPr>
                <w:rFonts w:ascii="Century" w:hAnsi="Century"/>
                <w:i/>
                <w:sz w:val="24"/>
                <w:szCs w:val="24"/>
              </w:rPr>
              <w:t xml:space="preserve"> </w:t>
            </w:r>
          </w:p>
        </w:tc>
        <w:tc>
          <w:tcPr>
            <w:tcW w:w="2341" w:type="dxa"/>
          </w:tcPr>
          <w:p w14:paraId="218DE6DC" w14:textId="77777777" w:rsidR="00DE4A62" w:rsidRPr="00320789" w:rsidRDefault="001169DE" w:rsidP="00326039">
            <w:pPr>
              <w:ind w:right="-90"/>
              <w:rPr>
                <w:rFonts w:ascii="Century" w:hAnsi="Century"/>
                <w:sz w:val="24"/>
                <w:szCs w:val="24"/>
              </w:rPr>
            </w:pPr>
            <w:r>
              <w:rPr>
                <w:rFonts w:ascii="Century" w:hAnsi="Century"/>
                <w:sz w:val="24"/>
                <w:szCs w:val="24"/>
              </w:rPr>
              <w:t>Introduction to Course</w:t>
            </w:r>
            <w:r w:rsidR="00F15CBE">
              <w:rPr>
                <w:rFonts w:ascii="Century" w:hAnsi="Century"/>
                <w:sz w:val="24"/>
                <w:szCs w:val="24"/>
              </w:rPr>
              <w:t>, Credibility and Bias, Assign Clients for MSJ Memo</w:t>
            </w:r>
          </w:p>
        </w:tc>
      </w:tr>
      <w:tr w:rsidR="00DE4A62" w14:paraId="7CE9309E" w14:textId="77777777" w:rsidTr="00326039">
        <w:tc>
          <w:tcPr>
            <w:tcW w:w="1080" w:type="dxa"/>
          </w:tcPr>
          <w:p w14:paraId="7CADB1C7" w14:textId="77777777" w:rsidR="00DE4A62" w:rsidRPr="007A1773" w:rsidRDefault="003B139B" w:rsidP="00326039">
            <w:pPr>
              <w:ind w:right="-90"/>
              <w:jc w:val="center"/>
              <w:rPr>
                <w:rFonts w:ascii="Century" w:hAnsi="Century"/>
              </w:rPr>
            </w:pPr>
            <w:r>
              <w:rPr>
                <w:rFonts w:ascii="Century" w:hAnsi="Century"/>
              </w:rPr>
              <w:t>1/25</w:t>
            </w:r>
          </w:p>
        </w:tc>
        <w:tc>
          <w:tcPr>
            <w:tcW w:w="3261" w:type="dxa"/>
          </w:tcPr>
          <w:p w14:paraId="2E8A0D97" w14:textId="77777777" w:rsidR="00DE4A62" w:rsidRPr="00320789" w:rsidRDefault="00600277" w:rsidP="004E576B">
            <w:pPr>
              <w:rPr>
                <w:rFonts w:ascii="Century" w:hAnsi="Century"/>
                <w:sz w:val="24"/>
                <w:szCs w:val="24"/>
              </w:rPr>
            </w:pPr>
            <w:r>
              <w:rPr>
                <w:rFonts w:ascii="Century" w:hAnsi="Century"/>
                <w:sz w:val="24"/>
                <w:szCs w:val="24"/>
              </w:rPr>
              <w:t>Read MSJ Fact Pattern</w:t>
            </w:r>
            <w:r w:rsidR="00F15CBE">
              <w:rPr>
                <w:rFonts w:ascii="Century" w:hAnsi="Century"/>
                <w:sz w:val="24"/>
                <w:szCs w:val="24"/>
              </w:rPr>
              <w:t>, Statute and Regulation</w:t>
            </w:r>
            <w:r w:rsidR="004E576B">
              <w:rPr>
                <w:rFonts w:ascii="Century" w:hAnsi="Century"/>
                <w:sz w:val="24"/>
                <w:szCs w:val="24"/>
              </w:rPr>
              <w:t xml:space="preserve">, </w:t>
            </w:r>
            <w:r w:rsidR="004E576B" w:rsidRPr="00CB09F8">
              <w:rPr>
                <w:rFonts w:ascii="Century" w:hAnsi="Century"/>
                <w:i/>
                <w:sz w:val="24"/>
                <w:szCs w:val="24"/>
              </w:rPr>
              <w:t>Core Legal Skills</w:t>
            </w:r>
            <w:r w:rsidR="004E576B">
              <w:rPr>
                <w:rFonts w:ascii="Century" w:hAnsi="Century"/>
                <w:sz w:val="24"/>
                <w:szCs w:val="24"/>
              </w:rPr>
              <w:t>, Chapters 13 - 15</w:t>
            </w:r>
          </w:p>
        </w:tc>
        <w:tc>
          <w:tcPr>
            <w:tcW w:w="2668" w:type="dxa"/>
          </w:tcPr>
          <w:p w14:paraId="01381BB9" w14:textId="77777777" w:rsidR="00DE4A62" w:rsidRPr="00320789" w:rsidRDefault="00DE4A62" w:rsidP="00326039">
            <w:pPr>
              <w:ind w:right="-90"/>
              <w:rPr>
                <w:rFonts w:ascii="Century" w:hAnsi="Century"/>
                <w:sz w:val="24"/>
                <w:szCs w:val="24"/>
              </w:rPr>
            </w:pPr>
          </w:p>
        </w:tc>
        <w:tc>
          <w:tcPr>
            <w:tcW w:w="2341" w:type="dxa"/>
          </w:tcPr>
          <w:p w14:paraId="608C2EB8" w14:textId="77777777" w:rsidR="00DE4A62" w:rsidRPr="00320789" w:rsidRDefault="00757BA3" w:rsidP="00FA4EA3">
            <w:pPr>
              <w:ind w:right="-90"/>
              <w:rPr>
                <w:rFonts w:ascii="Century" w:hAnsi="Century"/>
                <w:sz w:val="24"/>
                <w:szCs w:val="24"/>
              </w:rPr>
            </w:pPr>
            <w:r>
              <w:rPr>
                <w:rFonts w:ascii="Century" w:hAnsi="Century"/>
                <w:sz w:val="24"/>
                <w:szCs w:val="24"/>
              </w:rPr>
              <w:t xml:space="preserve">Discuss </w:t>
            </w:r>
            <w:r w:rsidR="00FA4EA3">
              <w:rPr>
                <w:rFonts w:ascii="Century" w:hAnsi="Century"/>
                <w:sz w:val="24"/>
                <w:szCs w:val="24"/>
              </w:rPr>
              <w:t xml:space="preserve">Motion Documents, </w:t>
            </w:r>
            <w:r w:rsidR="00503AC1">
              <w:rPr>
                <w:rFonts w:ascii="Century" w:hAnsi="Century"/>
                <w:sz w:val="24"/>
                <w:szCs w:val="24"/>
              </w:rPr>
              <w:t xml:space="preserve">Memo Structure, </w:t>
            </w:r>
            <w:r w:rsidR="00FA4EA3">
              <w:rPr>
                <w:rFonts w:ascii="Century" w:hAnsi="Century"/>
                <w:sz w:val="24"/>
                <w:szCs w:val="24"/>
              </w:rPr>
              <w:t>Rules of Procedure</w:t>
            </w:r>
          </w:p>
        </w:tc>
      </w:tr>
      <w:tr w:rsidR="00E64A3F" w14:paraId="4C553946" w14:textId="77777777" w:rsidTr="00326039">
        <w:tc>
          <w:tcPr>
            <w:tcW w:w="1080" w:type="dxa"/>
          </w:tcPr>
          <w:p w14:paraId="18FB18A8" w14:textId="77777777" w:rsidR="00E64A3F" w:rsidRDefault="00E64A3F" w:rsidP="003B139B">
            <w:pPr>
              <w:ind w:right="-90"/>
              <w:jc w:val="center"/>
              <w:rPr>
                <w:rFonts w:ascii="Century" w:hAnsi="Century"/>
              </w:rPr>
            </w:pPr>
            <w:r>
              <w:rPr>
                <w:rFonts w:ascii="Century" w:hAnsi="Century"/>
              </w:rPr>
              <w:t>1/28</w:t>
            </w:r>
          </w:p>
        </w:tc>
        <w:tc>
          <w:tcPr>
            <w:tcW w:w="3261" w:type="dxa"/>
          </w:tcPr>
          <w:p w14:paraId="73EDB73A" w14:textId="77777777" w:rsidR="00E64A3F" w:rsidRPr="00614915" w:rsidRDefault="00600277" w:rsidP="00600277">
            <w:pPr>
              <w:ind w:right="-90"/>
              <w:rPr>
                <w:rFonts w:ascii="Century" w:hAnsi="Century"/>
                <w:sz w:val="24"/>
                <w:szCs w:val="24"/>
              </w:rPr>
            </w:pPr>
            <w:r>
              <w:rPr>
                <w:rFonts w:ascii="Century" w:hAnsi="Century"/>
                <w:sz w:val="24"/>
                <w:szCs w:val="24"/>
              </w:rPr>
              <w:t xml:space="preserve">Read MSJ </w:t>
            </w:r>
            <w:r w:rsidR="00D123DC">
              <w:rPr>
                <w:rFonts w:ascii="Century" w:hAnsi="Century"/>
                <w:sz w:val="24"/>
                <w:szCs w:val="24"/>
              </w:rPr>
              <w:t xml:space="preserve">Memo </w:t>
            </w:r>
            <w:r>
              <w:rPr>
                <w:rFonts w:ascii="Century" w:hAnsi="Century"/>
                <w:sz w:val="24"/>
                <w:szCs w:val="24"/>
              </w:rPr>
              <w:t>Cases</w:t>
            </w:r>
          </w:p>
        </w:tc>
        <w:tc>
          <w:tcPr>
            <w:tcW w:w="2668" w:type="dxa"/>
          </w:tcPr>
          <w:p w14:paraId="019B0FE1" w14:textId="77777777" w:rsidR="00E64A3F" w:rsidRPr="002E39B0" w:rsidRDefault="00F15CBE" w:rsidP="00CC2E90">
            <w:pPr>
              <w:ind w:right="-90"/>
              <w:rPr>
                <w:rFonts w:ascii="Century" w:hAnsi="Century"/>
                <w:sz w:val="24"/>
                <w:szCs w:val="24"/>
              </w:rPr>
            </w:pPr>
            <w:r>
              <w:rPr>
                <w:rFonts w:ascii="Century" w:hAnsi="Century"/>
                <w:sz w:val="24"/>
                <w:szCs w:val="24"/>
              </w:rPr>
              <w:t xml:space="preserve">Draft </w:t>
            </w:r>
            <w:r w:rsidR="00600277">
              <w:rPr>
                <w:rFonts w:ascii="Century" w:hAnsi="Century"/>
                <w:sz w:val="24"/>
                <w:szCs w:val="24"/>
              </w:rPr>
              <w:t>Mini Brief</w:t>
            </w:r>
            <w:r>
              <w:rPr>
                <w:rFonts w:ascii="Century" w:hAnsi="Century"/>
                <w:sz w:val="24"/>
                <w:szCs w:val="24"/>
              </w:rPr>
              <w:t>s</w:t>
            </w:r>
            <w:r w:rsidR="00600277">
              <w:rPr>
                <w:rFonts w:ascii="Century" w:hAnsi="Century"/>
                <w:sz w:val="24"/>
                <w:szCs w:val="24"/>
              </w:rPr>
              <w:t xml:space="preserve"> </w:t>
            </w:r>
            <w:r>
              <w:rPr>
                <w:rFonts w:ascii="Century" w:hAnsi="Century"/>
                <w:sz w:val="24"/>
                <w:szCs w:val="24"/>
              </w:rPr>
              <w:t xml:space="preserve">for </w:t>
            </w:r>
            <w:r w:rsidR="00600277">
              <w:rPr>
                <w:rFonts w:ascii="Century" w:hAnsi="Century"/>
                <w:sz w:val="24"/>
                <w:szCs w:val="24"/>
              </w:rPr>
              <w:t>Cases</w:t>
            </w:r>
            <w:r w:rsidR="00CC2E90">
              <w:rPr>
                <w:rFonts w:ascii="Century" w:hAnsi="Century"/>
                <w:sz w:val="24"/>
                <w:szCs w:val="24"/>
              </w:rPr>
              <w:t xml:space="preserve"> (Meritor, Guess, Young)</w:t>
            </w:r>
            <w:r w:rsidR="00117D48">
              <w:rPr>
                <w:rFonts w:ascii="Century" w:hAnsi="Century"/>
                <w:sz w:val="24"/>
                <w:szCs w:val="24"/>
              </w:rPr>
              <w:t>, Upload to Canvas</w:t>
            </w:r>
          </w:p>
        </w:tc>
        <w:tc>
          <w:tcPr>
            <w:tcW w:w="2341" w:type="dxa"/>
          </w:tcPr>
          <w:p w14:paraId="34BCDC1E" w14:textId="77777777" w:rsidR="00E64A3F" w:rsidRDefault="00061321" w:rsidP="00CC2E90">
            <w:pPr>
              <w:ind w:right="-90"/>
              <w:rPr>
                <w:rFonts w:ascii="Century" w:hAnsi="Century"/>
                <w:sz w:val="24"/>
                <w:szCs w:val="24"/>
              </w:rPr>
            </w:pPr>
            <w:r>
              <w:rPr>
                <w:rFonts w:ascii="Century" w:hAnsi="Century"/>
                <w:sz w:val="24"/>
                <w:szCs w:val="24"/>
              </w:rPr>
              <w:t>Discuss Cases</w:t>
            </w:r>
            <w:r w:rsidR="00315771">
              <w:rPr>
                <w:rFonts w:ascii="Century" w:hAnsi="Century"/>
                <w:sz w:val="24"/>
                <w:szCs w:val="24"/>
              </w:rPr>
              <w:t xml:space="preserve"> </w:t>
            </w:r>
            <w:r w:rsidR="00CC2E90">
              <w:rPr>
                <w:rFonts w:ascii="Century" w:hAnsi="Century"/>
                <w:sz w:val="24"/>
                <w:szCs w:val="24"/>
              </w:rPr>
              <w:t xml:space="preserve">and Relevant Facts </w:t>
            </w:r>
          </w:p>
        </w:tc>
      </w:tr>
      <w:tr w:rsidR="00B715EE" w14:paraId="5236B289" w14:textId="77777777" w:rsidTr="00326039">
        <w:tc>
          <w:tcPr>
            <w:tcW w:w="1080" w:type="dxa"/>
          </w:tcPr>
          <w:p w14:paraId="7C83179E" w14:textId="77777777" w:rsidR="00B715EE" w:rsidRPr="007A1773" w:rsidRDefault="00B715EE" w:rsidP="003B139B">
            <w:pPr>
              <w:ind w:right="-90"/>
              <w:jc w:val="center"/>
              <w:rPr>
                <w:rFonts w:ascii="Century" w:hAnsi="Century"/>
              </w:rPr>
            </w:pPr>
            <w:r>
              <w:rPr>
                <w:rFonts w:ascii="Century" w:hAnsi="Century"/>
              </w:rPr>
              <w:t>2/1</w:t>
            </w:r>
          </w:p>
        </w:tc>
        <w:tc>
          <w:tcPr>
            <w:tcW w:w="3261" w:type="dxa"/>
          </w:tcPr>
          <w:p w14:paraId="4C2E012F" w14:textId="77777777" w:rsidR="00B715EE" w:rsidRPr="00614915" w:rsidRDefault="00B715EE" w:rsidP="00592AE2">
            <w:pPr>
              <w:ind w:right="-90"/>
              <w:rPr>
                <w:rFonts w:ascii="Century" w:hAnsi="Century"/>
                <w:sz w:val="24"/>
                <w:szCs w:val="24"/>
              </w:rPr>
            </w:pPr>
            <w:r>
              <w:rPr>
                <w:rFonts w:ascii="Century" w:hAnsi="Century"/>
                <w:sz w:val="24"/>
                <w:szCs w:val="24"/>
              </w:rPr>
              <w:t>Read MSJ Memo Cases</w:t>
            </w:r>
          </w:p>
        </w:tc>
        <w:tc>
          <w:tcPr>
            <w:tcW w:w="2668" w:type="dxa"/>
          </w:tcPr>
          <w:p w14:paraId="1BF03A6C" w14:textId="77777777" w:rsidR="00B715EE" w:rsidRPr="002E39B0" w:rsidRDefault="00B715EE" w:rsidP="00CC2E90">
            <w:pPr>
              <w:ind w:right="-90"/>
              <w:rPr>
                <w:rFonts w:ascii="Century" w:hAnsi="Century"/>
                <w:sz w:val="24"/>
                <w:szCs w:val="24"/>
              </w:rPr>
            </w:pPr>
            <w:r>
              <w:rPr>
                <w:rFonts w:ascii="Century" w:hAnsi="Century"/>
                <w:sz w:val="24"/>
                <w:szCs w:val="24"/>
              </w:rPr>
              <w:t>Draft Mini Briefs for Cases</w:t>
            </w:r>
            <w:r w:rsidR="00CC2E90">
              <w:rPr>
                <w:rFonts w:ascii="Century" w:hAnsi="Century"/>
                <w:sz w:val="24"/>
                <w:szCs w:val="24"/>
              </w:rPr>
              <w:t xml:space="preserve"> (Wilson, </w:t>
            </w:r>
            <w:proofErr w:type="spellStart"/>
            <w:r w:rsidR="00CC2E90">
              <w:rPr>
                <w:rFonts w:ascii="Century" w:hAnsi="Century"/>
                <w:sz w:val="24"/>
                <w:szCs w:val="24"/>
              </w:rPr>
              <w:t>Parkins</w:t>
            </w:r>
            <w:proofErr w:type="spellEnd"/>
            <w:r w:rsidR="00CC2E90">
              <w:rPr>
                <w:rFonts w:ascii="Century" w:hAnsi="Century"/>
                <w:sz w:val="24"/>
                <w:szCs w:val="24"/>
              </w:rPr>
              <w:t>, Bernier)</w:t>
            </w:r>
            <w:r>
              <w:rPr>
                <w:rFonts w:ascii="Century" w:hAnsi="Century"/>
                <w:sz w:val="24"/>
                <w:szCs w:val="24"/>
              </w:rPr>
              <w:t xml:space="preserve">, </w:t>
            </w:r>
            <w:r w:rsidR="00CC2E90">
              <w:rPr>
                <w:rFonts w:ascii="Century" w:hAnsi="Century"/>
                <w:sz w:val="24"/>
                <w:szCs w:val="24"/>
              </w:rPr>
              <w:t>U</w:t>
            </w:r>
            <w:r>
              <w:rPr>
                <w:rFonts w:ascii="Century" w:hAnsi="Century"/>
                <w:sz w:val="24"/>
                <w:szCs w:val="24"/>
              </w:rPr>
              <w:t>pload to Canvas</w:t>
            </w:r>
          </w:p>
        </w:tc>
        <w:tc>
          <w:tcPr>
            <w:tcW w:w="2341" w:type="dxa"/>
          </w:tcPr>
          <w:p w14:paraId="69FE0C9C" w14:textId="77777777" w:rsidR="00B715EE" w:rsidRDefault="00B715EE" w:rsidP="00CC2E90">
            <w:pPr>
              <w:ind w:right="-90"/>
              <w:rPr>
                <w:rFonts w:ascii="Century" w:hAnsi="Century"/>
                <w:sz w:val="24"/>
                <w:szCs w:val="24"/>
              </w:rPr>
            </w:pPr>
            <w:r>
              <w:rPr>
                <w:rFonts w:ascii="Century" w:hAnsi="Century"/>
                <w:sz w:val="24"/>
                <w:szCs w:val="24"/>
              </w:rPr>
              <w:t xml:space="preserve">Discuss Cases </w:t>
            </w:r>
            <w:r w:rsidR="00CC2E90">
              <w:rPr>
                <w:rFonts w:ascii="Century" w:hAnsi="Century"/>
                <w:sz w:val="24"/>
                <w:szCs w:val="24"/>
              </w:rPr>
              <w:t>and Relevant Facts</w:t>
            </w:r>
          </w:p>
        </w:tc>
      </w:tr>
      <w:tr w:rsidR="00B715EE" w14:paraId="65DD3F4A" w14:textId="77777777" w:rsidTr="00326039">
        <w:tc>
          <w:tcPr>
            <w:tcW w:w="1080" w:type="dxa"/>
          </w:tcPr>
          <w:p w14:paraId="176C00E6" w14:textId="77777777" w:rsidR="00B715EE" w:rsidRPr="007A1773" w:rsidRDefault="00B715EE" w:rsidP="003B139B">
            <w:pPr>
              <w:ind w:right="-90"/>
              <w:jc w:val="center"/>
              <w:rPr>
                <w:rFonts w:ascii="Century" w:hAnsi="Century"/>
              </w:rPr>
            </w:pPr>
            <w:r>
              <w:rPr>
                <w:rFonts w:ascii="Century" w:hAnsi="Century"/>
              </w:rPr>
              <w:t>2/4</w:t>
            </w:r>
          </w:p>
        </w:tc>
        <w:tc>
          <w:tcPr>
            <w:tcW w:w="3261" w:type="dxa"/>
          </w:tcPr>
          <w:p w14:paraId="256B23D7" w14:textId="77777777" w:rsidR="00B715EE" w:rsidRPr="00614915" w:rsidRDefault="00361BAB" w:rsidP="00361BAB">
            <w:pPr>
              <w:rPr>
                <w:rFonts w:ascii="Century" w:hAnsi="Century"/>
                <w:sz w:val="24"/>
                <w:szCs w:val="24"/>
              </w:rPr>
            </w:pPr>
            <w:r w:rsidRPr="00CB09F8">
              <w:rPr>
                <w:rFonts w:ascii="Century" w:hAnsi="Century"/>
                <w:i/>
                <w:sz w:val="24"/>
                <w:szCs w:val="24"/>
              </w:rPr>
              <w:t>Core Legal Skills</w:t>
            </w:r>
            <w:r>
              <w:rPr>
                <w:rFonts w:ascii="Century" w:hAnsi="Century"/>
                <w:sz w:val="24"/>
                <w:szCs w:val="24"/>
              </w:rPr>
              <w:t xml:space="preserve">, Chapter 16 </w:t>
            </w:r>
          </w:p>
        </w:tc>
        <w:tc>
          <w:tcPr>
            <w:tcW w:w="2668" w:type="dxa"/>
          </w:tcPr>
          <w:p w14:paraId="1A4AAFFF" w14:textId="77777777" w:rsidR="00B715EE" w:rsidRPr="00DE1B8D" w:rsidRDefault="00B715EE" w:rsidP="002A6560">
            <w:pPr>
              <w:rPr>
                <w:rFonts w:ascii="Century" w:hAnsi="Century"/>
                <w:sz w:val="24"/>
                <w:szCs w:val="24"/>
              </w:rPr>
            </w:pPr>
            <w:r>
              <w:rPr>
                <w:rFonts w:ascii="Century" w:hAnsi="Century"/>
                <w:sz w:val="24"/>
                <w:szCs w:val="24"/>
              </w:rPr>
              <w:t xml:space="preserve">Draft </w:t>
            </w:r>
            <w:r w:rsidR="002A6560">
              <w:rPr>
                <w:rFonts w:ascii="Century" w:hAnsi="Century"/>
                <w:sz w:val="24"/>
                <w:szCs w:val="24"/>
              </w:rPr>
              <w:t xml:space="preserve">Argument Outline: </w:t>
            </w:r>
            <w:r>
              <w:rPr>
                <w:rFonts w:ascii="Century" w:hAnsi="Century"/>
                <w:sz w:val="24"/>
                <w:szCs w:val="24"/>
              </w:rPr>
              <w:t>Substantive Rule</w:t>
            </w:r>
            <w:r w:rsidR="002A6560">
              <w:rPr>
                <w:rFonts w:ascii="Century" w:hAnsi="Century"/>
                <w:sz w:val="24"/>
                <w:szCs w:val="24"/>
              </w:rPr>
              <w:t xml:space="preserve"> &amp; </w:t>
            </w:r>
            <w:r>
              <w:rPr>
                <w:rFonts w:ascii="Century" w:hAnsi="Century"/>
                <w:sz w:val="24"/>
                <w:szCs w:val="24"/>
              </w:rPr>
              <w:t>Relevant Facts, Upload to Canvas</w:t>
            </w:r>
          </w:p>
        </w:tc>
        <w:tc>
          <w:tcPr>
            <w:tcW w:w="2341" w:type="dxa"/>
          </w:tcPr>
          <w:p w14:paraId="3E4E88A7" w14:textId="77777777" w:rsidR="00B715EE" w:rsidRDefault="00B715EE" w:rsidP="002A6560">
            <w:pPr>
              <w:rPr>
                <w:rFonts w:ascii="Century" w:hAnsi="Century"/>
                <w:sz w:val="24"/>
                <w:szCs w:val="24"/>
              </w:rPr>
            </w:pPr>
            <w:r>
              <w:rPr>
                <w:rFonts w:ascii="Century" w:hAnsi="Century"/>
                <w:sz w:val="24"/>
                <w:szCs w:val="24"/>
              </w:rPr>
              <w:t xml:space="preserve">Discuss </w:t>
            </w:r>
            <w:r w:rsidR="002A6560">
              <w:rPr>
                <w:rFonts w:ascii="Century" w:hAnsi="Century"/>
                <w:sz w:val="24"/>
                <w:szCs w:val="24"/>
              </w:rPr>
              <w:t>Structure of Arguments for Each Side</w:t>
            </w:r>
          </w:p>
        </w:tc>
      </w:tr>
      <w:tr w:rsidR="00B715EE" w14:paraId="0A3E3BCC" w14:textId="77777777" w:rsidTr="00326039">
        <w:tc>
          <w:tcPr>
            <w:tcW w:w="1080" w:type="dxa"/>
          </w:tcPr>
          <w:p w14:paraId="73D1E4CD" w14:textId="77777777" w:rsidR="00B715EE" w:rsidRPr="007A1773" w:rsidRDefault="00B715EE" w:rsidP="003B139B">
            <w:pPr>
              <w:ind w:right="-90"/>
              <w:jc w:val="center"/>
              <w:rPr>
                <w:rFonts w:ascii="Century" w:hAnsi="Century"/>
              </w:rPr>
            </w:pPr>
            <w:r>
              <w:rPr>
                <w:rFonts w:ascii="Century" w:hAnsi="Century"/>
              </w:rPr>
              <w:t>2/8</w:t>
            </w:r>
          </w:p>
        </w:tc>
        <w:tc>
          <w:tcPr>
            <w:tcW w:w="3261" w:type="dxa"/>
          </w:tcPr>
          <w:p w14:paraId="56439464" w14:textId="77777777" w:rsidR="00B715EE" w:rsidRPr="00723328" w:rsidRDefault="00B715EE" w:rsidP="00361BAB">
            <w:pPr>
              <w:rPr>
                <w:rFonts w:ascii="Century" w:hAnsi="Century"/>
                <w:sz w:val="24"/>
                <w:szCs w:val="24"/>
              </w:rPr>
            </w:pPr>
            <w:r w:rsidRPr="00723328">
              <w:rPr>
                <w:rFonts w:ascii="Century" w:hAnsi="Century"/>
                <w:i/>
                <w:sz w:val="24"/>
                <w:szCs w:val="24"/>
              </w:rPr>
              <w:t>Complete Legal Writer</w:t>
            </w:r>
            <w:r>
              <w:rPr>
                <w:rFonts w:ascii="Century" w:hAnsi="Century"/>
                <w:sz w:val="24"/>
                <w:szCs w:val="24"/>
              </w:rPr>
              <w:t>, Chapter 14</w:t>
            </w:r>
            <w:r w:rsidR="00361BAB">
              <w:rPr>
                <w:rFonts w:ascii="Century" w:hAnsi="Century"/>
                <w:sz w:val="24"/>
                <w:szCs w:val="24"/>
              </w:rPr>
              <w:t xml:space="preserve">, </w:t>
            </w:r>
            <w:r w:rsidRPr="00CB09F8">
              <w:rPr>
                <w:rFonts w:ascii="Century" w:hAnsi="Century"/>
                <w:i/>
                <w:sz w:val="24"/>
                <w:szCs w:val="24"/>
              </w:rPr>
              <w:t>Core Legal Skills</w:t>
            </w:r>
            <w:r>
              <w:rPr>
                <w:rFonts w:ascii="Century" w:hAnsi="Century"/>
                <w:sz w:val="24"/>
                <w:szCs w:val="24"/>
              </w:rPr>
              <w:t>, Chapter 17</w:t>
            </w:r>
          </w:p>
        </w:tc>
        <w:tc>
          <w:tcPr>
            <w:tcW w:w="2668" w:type="dxa"/>
          </w:tcPr>
          <w:p w14:paraId="79A0AD58" w14:textId="77777777" w:rsidR="00B715EE" w:rsidRDefault="00B715EE" w:rsidP="00592AE2">
            <w:pPr>
              <w:rPr>
                <w:rFonts w:ascii="Century" w:hAnsi="Century"/>
                <w:sz w:val="24"/>
                <w:szCs w:val="24"/>
              </w:rPr>
            </w:pPr>
            <w:r>
              <w:rPr>
                <w:rFonts w:ascii="Century" w:hAnsi="Century"/>
                <w:sz w:val="24"/>
                <w:szCs w:val="24"/>
              </w:rPr>
              <w:t>Draft Fact Section for MSJ Memo, Upload to Canvas</w:t>
            </w:r>
          </w:p>
        </w:tc>
        <w:tc>
          <w:tcPr>
            <w:tcW w:w="2341" w:type="dxa"/>
          </w:tcPr>
          <w:p w14:paraId="24271430" w14:textId="77777777" w:rsidR="00B715EE" w:rsidRDefault="00B715EE" w:rsidP="00592AE2">
            <w:pPr>
              <w:rPr>
                <w:rFonts w:ascii="Century" w:hAnsi="Century"/>
                <w:sz w:val="24"/>
                <w:szCs w:val="24"/>
              </w:rPr>
            </w:pPr>
            <w:r>
              <w:rPr>
                <w:rFonts w:ascii="Century" w:hAnsi="Century"/>
                <w:sz w:val="24"/>
                <w:szCs w:val="24"/>
              </w:rPr>
              <w:t xml:space="preserve">Work on MSJ </w:t>
            </w:r>
            <w:r w:rsidR="002A6560">
              <w:rPr>
                <w:rFonts w:ascii="Century" w:hAnsi="Century"/>
                <w:sz w:val="24"/>
                <w:szCs w:val="24"/>
              </w:rPr>
              <w:t xml:space="preserve">Intro., </w:t>
            </w:r>
            <w:r>
              <w:rPr>
                <w:rFonts w:ascii="Century" w:hAnsi="Century"/>
                <w:sz w:val="24"/>
                <w:szCs w:val="24"/>
              </w:rPr>
              <w:t>Facts</w:t>
            </w:r>
          </w:p>
        </w:tc>
      </w:tr>
      <w:tr w:rsidR="00B715EE" w14:paraId="7CA98A0F" w14:textId="77777777" w:rsidTr="00326039">
        <w:tc>
          <w:tcPr>
            <w:tcW w:w="1080" w:type="dxa"/>
          </w:tcPr>
          <w:p w14:paraId="1088CA18" w14:textId="77777777" w:rsidR="00B715EE" w:rsidRPr="00847932" w:rsidRDefault="00B715EE" w:rsidP="003B139B">
            <w:pPr>
              <w:jc w:val="center"/>
              <w:rPr>
                <w:rFonts w:ascii="Century" w:hAnsi="Century"/>
                <w:sz w:val="24"/>
                <w:szCs w:val="24"/>
              </w:rPr>
            </w:pPr>
            <w:r w:rsidRPr="00847932">
              <w:rPr>
                <w:rFonts w:ascii="Century" w:hAnsi="Century"/>
                <w:sz w:val="24"/>
                <w:szCs w:val="24"/>
              </w:rPr>
              <w:t>2/11</w:t>
            </w:r>
          </w:p>
        </w:tc>
        <w:tc>
          <w:tcPr>
            <w:tcW w:w="3261" w:type="dxa"/>
          </w:tcPr>
          <w:p w14:paraId="6ABDAB0C" w14:textId="77777777" w:rsidR="00B715EE" w:rsidRPr="00847932" w:rsidRDefault="002B1EB5" w:rsidP="00847932">
            <w:pPr>
              <w:rPr>
                <w:rFonts w:ascii="Century" w:hAnsi="Century"/>
                <w:sz w:val="24"/>
                <w:szCs w:val="24"/>
              </w:rPr>
            </w:pPr>
            <w:r>
              <w:rPr>
                <w:rStyle w:val="textlayer--absolute"/>
                <w:rFonts w:ascii="Century" w:hAnsi="Century" w:cs="Arial"/>
                <w:sz w:val="24"/>
                <w:szCs w:val="24"/>
              </w:rPr>
              <w:t>(</w:t>
            </w:r>
            <w:r w:rsidR="00847932" w:rsidRPr="00847932">
              <w:rPr>
                <w:rStyle w:val="textlayer--absolute"/>
                <w:rFonts w:ascii="Century" w:hAnsi="Century" w:cs="Arial"/>
                <w:sz w:val="24"/>
                <w:szCs w:val="24"/>
              </w:rPr>
              <w:t xml:space="preserve">Robert Dubose, </w:t>
            </w:r>
            <w:r w:rsidR="00847932" w:rsidRPr="00847932">
              <w:rPr>
                <w:rStyle w:val="textlayer--absolute"/>
                <w:rFonts w:ascii="Century" w:hAnsi="Century" w:cs="Arial"/>
                <w:i/>
                <w:sz w:val="24"/>
                <w:szCs w:val="24"/>
              </w:rPr>
              <w:t>Eight Common Writing Mistakes in Motion Practice</w:t>
            </w:r>
            <w:r w:rsidR="00847932" w:rsidRPr="00847932">
              <w:rPr>
                <w:rStyle w:val="textlayer--absolute"/>
                <w:rFonts w:ascii="Century" w:hAnsi="Century" w:cs="Arial"/>
                <w:sz w:val="24"/>
                <w:szCs w:val="24"/>
              </w:rPr>
              <w:t>, 92 ADVOCATE (Texas)</w:t>
            </w:r>
            <w:r>
              <w:rPr>
                <w:rStyle w:val="textlayer--absolute"/>
                <w:rFonts w:ascii="Century" w:hAnsi="Century" w:cs="Arial"/>
                <w:sz w:val="24"/>
                <w:szCs w:val="24"/>
              </w:rPr>
              <w:t>)</w:t>
            </w:r>
          </w:p>
        </w:tc>
        <w:tc>
          <w:tcPr>
            <w:tcW w:w="2668" w:type="dxa"/>
          </w:tcPr>
          <w:p w14:paraId="0957CB45" w14:textId="77777777" w:rsidR="00B715EE" w:rsidRDefault="00B715EE" w:rsidP="00592AE2">
            <w:pPr>
              <w:rPr>
                <w:rFonts w:ascii="Century" w:hAnsi="Century"/>
                <w:sz w:val="24"/>
                <w:szCs w:val="24"/>
              </w:rPr>
            </w:pPr>
            <w:r>
              <w:rPr>
                <w:rFonts w:ascii="Century" w:hAnsi="Century"/>
                <w:sz w:val="24"/>
                <w:szCs w:val="24"/>
              </w:rPr>
              <w:t>Draft Argument for MSJ Memo, Upload to Canvas</w:t>
            </w:r>
          </w:p>
        </w:tc>
        <w:tc>
          <w:tcPr>
            <w:tcW w:w="2341" w:type="dxa"/>
          </w:tcPr>
          <w:p w14:paraId="081DDCBA" w14:textId="77777777" w:rsidR="00B715EE" w:rsidRDefault="00B715EE" w:rsidP="00592AE2">
            <w:pPr>
              <w:rPr>
                <w:rFonts w:ascii="Century" w:hAnsi="Century"/>
                <w:sz w:val="24"/>
                <w:szCs w:val="24"/>
              </w:rPr>
            </w:pPr>
            <w:r>
              <w:rPr>
                <w:rFonts w:ascii="Century" w:hAnsi="Century"/>
                <w:sz w:val="24"/>
                <w:szCs w:val="24"/>
              </w:rPr>
              <w:t>Work on MSJ Argument</w:t>
            </w:r>
            <w:r w:rsidR="002A6560">
              <w:rPr>
                <w:rFonts w:ascii="Century" w:hAnsi="Century"/>
                <w:sz w:val="24"/>
                <w:szCs w:val="24"/>
              </w:rPr>
              <w:t>, Conclusion</w:t>
            </w:r>
            <w:r>
              <w:rPr>
                <w:rFonts w:ascii="Century" w:hAnsi="Century"/>
                <w:sz w:val="24"/>
                <w:szCs w:val="24"/>
              </w:rPr>
              <w:t xml:space="preserve"> </w:t>
            </w:r>
          </w:p>
        </w:tc>
      </w:tr>
      <w:tr w:rsidR="0033580D" w14:paraId="3BC01E90" w14:textId="77777777" w:rsidTr="00326039">
        <w:tc>
          <w:tcPr>
            <w:tcW w:w="1080" w:type="dxa"/>
            <w:shd w:val="clear" w:color="auto" w:fill="auto"/>
          </w:tcPr>
          <w:p w14:paraId="0F224E06" w14:textId="77777777" w:rsidR="0033580D" w:rsidRPr="007A1773" w:rsidRDefault="0033580D" w:rsidP="003B139B">
            <w:pPr>
              <w:jc w:val="center"/>
              <w:rPr>
                <w:rFonts w:ascii="Century" w:hAnsi="Century"/>
              </w:rPr>
            </w:pPr>
            <w:r>
              <w:rPr>
                <w:rFonts w:ascii="Century" w:hAnsi="Century"/>
              </w:rPr>
              <w:t>2/15</w:t>
            </w:r>
          </w:p>
        </w:tc>
        <w:tc>
          <w:tcPr>
            <w:tcW w:w="3261" w:type="dxa"/>
            <w:shd w:val="clear" w:color="auto" w:fill="auto"/>
          </w:tcPr>
          <w:p w14:paraId="3217F74D" w14:textId="77777777" w:rsidR="0033580D" w:rsidRPr="00614915" w:rsidRDefault="002B1EB5" w:rsidP="00592AE2">
            <w:pPr>
              <w:rPr>
                <w:rFonts w:ascii="Century" w:hAnsi="Century"/>
                <w:sz w:val="24"/>
                <w:szCs w:val="24"/>
              </w:rPr>
            </w:pPr>
            <w:r>
              <w:rPr>
                <w:rFonts w:ascii="Century" w:hAnsi="Century"/>
                <w:sz w:val="24"/>
                <w:szCs w:val="24"/>
              </w:rPr>
              <w:t>(</w:t>
            </w:r>
            <w:r w:rsidR="00847932" w:rsidRPr="00847932">
              <w:rPr>
                <w:rFonts w:ascii="Century" w:hAnsi="Century"/>
                <w:sz w:val="24"/>
                <w:szCs w:val="24"/>
              </w:rPr>
              <w:t xml:space="preserve">Roger B. </w:t>
            </w:r>
            <w:proofErr w:type="spellStart"/>
            <w:r w:rsidR="00847932" w:rsidRPr="00847932">
              <w:rPr>
                <w:rFonts w:ascii="Century" w:hAnsi="Century"/>
                <w:sz w:val="24"/>
                <w:szCs w:val="24"/>
              </w:rPr>
              <w:t>Cosbey</w:t>
            </w:r>
            <w:proofErr w:type="spellEnd"/>
            <w:r w:rsidR="00847932" w:rsidRPr="00847932">
              <w:rPr>
                <w:rFonts w:ascii="Century" w:hAnsi="Century"/>
                <w:sz w:val="24"/>
                <w:szCs w:val="24"/>
              </w:rPr>
              <w:t xml:space="preserve">, </w:t>
            </w:r>
            <w:r w:rsidR="00847932" w:rsidRPr="00847932">
              <w:rPr>
                <w:rFonts w:ascii="Century" w:hAnsi="Century"/>
                <w:i/>
                <w:sz w:val="24"/>
                <w:szCs w:val="24"/>
              </w:rPr>
              <w:t>Motion Practice Pointers</w:t>
            </w:r>
            <w:r w:rsidR="00847932" w:rsidRPr="00847932">
              <w:rPr>
                <w:rFonts w:ascii="Century" w:hAnsi="Century"/>
                <w:sz w:val="24"/>
                <w:szCs w:val="24"/>
              </w:rPr>
              <w:t>, 44 Res Gestae 21 (2000)</w:t>
            </w:r>
            <w:r>
              <w:rPr>
                <w:rFonts w:ascii="Century" w:hAnsi="Century"/>
                <w:sz w:val="24"/>
                <w:szCs w:val="24"/>
              </w:rPr>
              <w:t>)</w:t>
            </w:r>
          </w:p>
        </w:tc>
        <w:tc>
          <w:tcPr>
            <w:tcW w:w="2668" w:type="dxa"/>
            <w:shd w:val="clear" w:color="auto" w:fill="auto"/>
          </w:tcPr>
          <w:p w14:paraId="5C770483" w14:textId="77777777" w:rsidR="0033580D" w:rsidRDefault="0033580D" w:rsidP="005929A0">
            <w:pPr>
              <w:rPr>
                <w:rFonts w:ascii="Century" w:hAnsi="Century"/>
                <w:sz w:val="24"/>
                <w:szCs w:val="24"/>
              </w:rPr>
            </w:pPr>
            <w:r>
              <w:rPr>
                <w:rFonts w:ascii="Century" w:hAnsi="Century"/>
                <w:sz w:val="24"/>
                <w:szCs w:val="24"/>
              </w:rPr>
              <w:t>Draft Argument for MSJ Memo, Upload to Canvas</w:t>
            </w:r>
          </w:p>
        </w:tc>
        <w:tc>
          <w:tcPr>
            <w:tcW w:w="2341" w:type="dxa"/>
            <w:shd w:val="clear" w:color="auto" w:fill="auto"/>
          </w:tcPr>
          <w:p w14:paraId="5CF4F0A0" w14:textId="77777777" w:rsidR="0033580D" w:rsidRDefault="0033580D" w:rsidP="005929A0">
            <w:pPr>
              <w:rPr>
                <w:rFonts w:ascii="Century" w:hAnsi="Century"/>
                <w:sz w:val="24"/>
                <w:szCs w:val="24"/>
              </w:rPr>
            </w:pPr>
            <w:r>
              <w:rPr>
                <w:rFonts w:ascii="Century" w:hAnsi="Century"/>
                <w:sz w:val="24"/>
                <w:szCs w:val="24"/>
              </w:rPr>
              <w:t xml:space="preserve">Work on MSJ Argument </w:t>
            </w:r>
          </w:p>
        </w:tc>
      </w:tr>
    </w:tbl>
    <w:p w14:paraId="54615E7E" w14:textId="77777777" w:rsidR="004A4BA0" w:rsidRDefault="004A4BA0">
      <w:r>
        <w:br w:type="page"/>
      </w:r>
    </w:p>
    <w:tbl>
      <w:tblPr>
        <w:tblStyle w:val="TableGrid"/>
        <w:tblW w:w="0" w:type="auto"/>
        <w:tblLook w:val="04A0" w:firstRow="1" w:lastRow="0" w:firstColumn="1" w:lastColumn="0" w:noHBand="0" w:noVBand="1"/>
      </w:tblPr>
      <w:tblGrid>
        <w:gridCol w:w="1080"/>
        <w:gridCol w:w="3261"/>
        <w:gridCol w:w="2668"/>
        <w:gridCol w:w="2341"/>
      </w:tblGrid>
      <w:tr w:rsidR="0033580D" w14:paraId="15EB5205" w14:textId="77777777" w:rsidTr="0033580D">
        <w:tc>
          <w:tcPr>
            <w:tcW w:w="1080" w:type="dxa"/>
            <w:shd w:val="clear" w:color="auto" w:fill="auto"/>
          </w:tcPr>
          <w:p w14:paraId="3672DBFE" w14:textId="77777777" w:rsidR="0033580D" w:rsidRPr="007A1773" w:rsidRDefault="0033580D" w:rsidP="003B139B">
            <w:pPr>
              <w:jc w:val="center"/>
              <w:rPr>
                <w:rFonts w:ascii="Century" w:hAnsi="Century"/>
              </w:rPr>
            </w:pPr>
            <w:r>
              <w:rPr>
                <w:rFonts w:ascii="Century" w:hAnsi="Century"/>
              </w:rPr>
              <w:lastRenderedPageBreak/>
              <w:t>2/18</w:t>
            </w:r>
          </w:p>
        </w:tc>
        <w:tc>
          <w:tcPr>
            <w:tcW w:w="3261" w:type="dxa"/>
            <w:shd w:val="clear" w:color="auto" w:fill="auto"/>
          </w:tcPr>
          <w:p w14:paraId="6F6E7F67" w14:textId="77777777" w:rsidR="0033580D" w:rsidRPr="00614915" w:rsidRDefault="0033580D" w:rsidP="00361BAB">
            <w:pPr>
              <w:rPr>
                <w:rFonts w:ascii="Century" w:hAnsi="Century"/>
                <w:sz w:val="24"/>
                <w:szCs w:val="24"/>
              </w:rPr>
            </w:pPr>
            <w:r w:rsidRPr="00D506A1">
              <w:rPr>
                <w:rFonts w:ascii="Century" w:hAnsi="Century"/>
                <w:sz w:val="24"/>
                <w:szCs w:val="24"/>
              </w:rPr>
              <w:t>Complete Legal Writer, Chapter 15</w:t>
            </w:r>
            <w:r w:rsidR="00361BAB">
              <w:rPr>
                <w:rFonts w:ascii="Century" w:hAnsi="Century"/>
                <w:sz w:val="24"/>
                <w:szCs w:val="24"/>
              </w:rPr>
              <w:t xml:space="preserve">, </w:t>
            </w:r>
            <w:r w:rsidRPr="00D506A1">
              <w:rPr>
                <w:rFonts w:ascii="Century" w:hAnsi="Century"/>
                <w:sz w:val="24"/>
                <w:szCs w:val="24"/>
              </w:rPr>
              <w:t>Core Legal Skills, Chapter 1</w:t>
            </w:r>
            <w:r w:rsidR="00361BAB">
              <w:rPr>
                <w:rFonts w:ascii="Century" w:hAnsi="Century"/>
                <w:sz w:val="24"/>
                <w:szCs w:val="24"/>
              </w:rPr>
              <w:t>8</w:t>
            </w:r>
          </w:p>
        </w:tc>
        <w:tc>
          <w:tcPr>
            <w:tcW w:w="2668" w:type="dxa"/>
            <w:shd w:val="clear" w:color="auto" w:fill="auto"/>
          </w:tcPr>
          <w:p w14:paraId="7D1A9457" w14:textId="77777777" w:rsidR="0033580D" w:rsidRPr="00527C3C" w:rsidRDefault="0033580D" w:rsidP="005929A0">
            <w:pPr>
              <w:rPr>
                <w:rFonts w:ascii="Century" w:hAnsi="Century"/>
                <w:bCs/>
                <w:sz w:val="24"/>
                <w:szCs w:val="24"/>
              </w:rPr>
            </w:pPr>
            <w:r>
              <w:rPr>
                <w:rFonts w:ascii="Century" w:hAnsi="Century"/>
                <w:sz w:val="24"/>
                <w:szCs w:val="24"/>
              </w:rPr>
              <w:t>Complete MSJ Memo, Upload to Canvas</w:t>
            </w:r>
          </w:p>
        </w:tc>
        <w:tc>
          <w:tcPr>
            <w:tcW w:w="2341" w:type="dxa"/>
            <w:shd w:val="clear" w:color="auto" w:fill="auto"/>
          </w:tcPr>
          <w:p w14:paraId="7FB9CC9B" w14:textId="77777777" w:rsidR="0033580D" w:rsidRDefault="0033580D" w:rsidP="005929A0">
            <w:pPr>
              <w:rPr>
                <w:rFonts w:ascii="Century" w:hAnsi="Century"/>
                <w:sz w:val="24"/>
                <w:szCs w:val="24"/>
              </w:rPr>
            </w:pPr>
            <w:r>
              <w:rPr>
                <w:rFonts w:ascii="Century" w:hAnsi="Century"/>
                <w:sz w:val="24"/>
                <w:szCs w:val="24"/>
              </w:rPr>
              <w:t xml:space="preserve">Discuss </w:t>
            </w:r>
            <w:r w:rsidRPr="00D506A1">
              <w:rPr>
                <w:rFonts w:ascii="Century" w:hAnsi="Century"/>
                <w:sz w:val="24"/>
                <w:szCs w:val="24"/>
              </w:rPr>
              <w:t>Motion Session</w:t>
            </w:r>
            <w:r w:rsidR="000918EB">
              <w:rPr>
                <w:rFonts w:ascii="Century" w:hAnsi="Century"/>
                <w:sz w:val="24"/>
                <w:szCs w:val="24"/>
              </w:rPr>
              <w:t>, Videos</w:t>
            </w:r>
          </w:p>
        </w:tc>
      </w:tr>
      <w:tr w:rsidR="00DE4A62" w14:paraId="77033D0B" w14:textId="77777777" w:rsidTr="001E2E47">
        <w:tc>
          <w:tcPr>
            <w:tcW w:w="1080" w:type="dxa"/>
            <w:shd w:val="clear" w:color="auto" w:fill="D9D9D9" w:themeFill="background1" w:themeFillShade="D9"/>
          </w:tcPr>
          <w:p w14:paraId="7FB63918" w14:textId="77777777" w:rsidR="00DE4A62" w:rsidRPr="007A1773" w:rsidRDefault="003B139B" w:rsidP="00326039">
            <w:pPr>
              <w:jc w:val="center"/>
              <w:rPr>
                <w:rFonts w:ascii="Century" w:hAnsi="Century"/>
              </w:rPr>
            </w:pPr>
            <w:r>
              <w:rPr>
                <w:rFonts w:ascii="Century" w:hAnsi="Century"/>
              </w:rPr>
              <w:t>2/22</w:t>
            </w:r>
          </w:p>
        </w:tc>
        <w:tc>
          <w:tcPr>
            <w:tcW w:w="3261" w:type="dxa"/>
            <w:shd w:val="clear" w:color="auto" w:fill="D9D9D9" w:themeFill="background1" w:themeFillShade="D9"/>
          </w:tcPr>
          <w:p w14:paraId="0CB93F2A" w14:textId="77777777" w:rsidR="00DE4A62" w:rsidRPr="00614915" w:rsidRDefault="00DE4A62" w:rsidP="00326039">
            <w:pPr>
              <w:rPr>
                <w:rFonts w:ascii="Century" w:hAnsi="Century"/>
                <w:sz w:val="24"/>
                <w:szCs w:val="24"/>
              </w:rPr>
            </w:pPr>
          </w:p>
        </w:tc>
        <w:tc>
          <w:tcPr>
            <w:tcW w:w="2668" w:type="dxa"/>
            <w:shd w:val="clear" w:color="auto" w:fill="D9D9D9" w:themeFill="background1" w:themeFillShade="D9"/>
          </w:tcPr>
          <w:p w14:paraId="39B8E209" w14:textId="77777777" w:rsidR="00DE4A62" w:rsidRPr="005D0CB7" w:rsidRDefault="00DE4A62" w:rsidP="00326039">
            <w:pPr>
              <w:rPr>
                <w:rFonts w:ascii="Century" w:hAnsi="Century"/>
                <w:sz w:val="24"/>
                <w:szCs w:val="24"/>
              </w:rPr>
            </w:pPr>
          </w:p>
        </w:tc>
        <w:tc>
          <w:tcPr>
            <w:tcW w:w="2341" w:type="dxa"/>
            <w:shd w:val="clear" w:color="auto" w:fill="D9D9D9" w:themeFill="background1" w:themeFillShade="D9"/>
          </w:tcPr>
          <w:p w14:paraId="04C43A75" w14:textId="77777777" w:rsidR="00DE4A62" w:rsidRDefault="001E2E47" w:rsidP="00326039">
            <w:pPr>
              <w:rPr>
                <w:rFonts w:ascii="Century" w:hAnsi="Century"/>
                <w:sz w:val="24"/>
                <w:szCs w:val="24"/>
              </w:rPr>
            </w:pPr>
            <w:r>
              <w:rPr>
                <w:rFonts w:ascii="Century" w:hAnsi="Century"/>
                <w:sz w:val="24"/>
                <w:szCs w:val="24"/>
              </w:rPr>
              <w:t>Complete Practice Argument with TA</w:t>
            </w:r>
          </w:p>
        </w:tc>
      </w:tr>
      <w:tr w:rsidR="001E2E47" w14:paraId="4A082943" w14:textId="77777777" w:rsidTr="00326039">
        <w:tc>
          <w:tcPr>
            <w:tcW w:w="1080" w:type="dxa"/>
            <w:shd w:val="clear" w:color="auto" w:fill="auto"/>
          </w:tcPr>
          <w:p w14:paraId="5249C515" w14:textId="77777777" w:rsidR="001E2E47" w:rsidRPr="007A1773" w:rsidRDefault="001E2E47" w:rsidP="003B139B">
            <w:pPr>
              <w:jc w:val="center"/>
              <w:rPr>
                <w:rFonts w:ascii="Century" w:hAnsi="Century"/>
              </w:rPr>
            </w:pPr>
            <w:r>
              <w:rPr>
                <w:rFonts w:ascii="Century" w:hAnsi="Century"/>
              </w:rPr>
              <w:t>2/25</w:t>
            </w:r>
          </w:p>
        </w:tc>
        <w:tc>
          <w:tcPr>
            <w:tcW w:w="3261" w:type="dxa"/>
            <w:shd w:val="clear" w:color="auto" w:fill="auto"/>
          </w:tcPr>
          <w:p w14:paraId="731A9AA8" w14:textId="77777777" w:rsidR="001E2E47" w:rsidRPr="00614915" w:rsidRDefault="001E2E47" w:rsidP="00592AE2">
            <w:pPr>
              <w:rPr>
                <w:rFonts w:ascii="Century" w:hAnsi="Century"/>
                <w:sz w:val="24"/>
                <w:szCs w:val="24"/>
              </w:rPr>
            </w:pPr>
            <w:r>
              <w:rPr>
                <w:rFonts w:ascii="Century" w:hAnsi="Century"/>
                <w:sz w:val="24"/>
                <w:szCs w:val="24"/>
              </w:rPr>
              <w:t>Work on Research Assignment #1</w:t>
            </w:r>
          </w:p>
        </w:tc>
        <w:tc>
          <w:tcPr>
            <w:tcW w:w="2668" w:type="dxa"/>
            <w:shd w:val="clear" w:color="auto" w:fill="auto"/>
          </w:tcPr>
          <w:p w14:paraId="5EAC0BAD" w14:textId="77777777" w:rsidR="001E2E47" w:rsidRPr="005D0CB7" w:rsidRDefault="001E2E47" w:rsidP="00592AE2">
            <w:pPr>
              <w:rPr>
                <w:rFonts w:ascii="Century" w:hAnsi="Century"/>
                <w:sz w:val="24"/>
                <w:szCs w:val="24"/>
              </w:rPr>
            </w:pPr>
            <w:r>
              <w:rPr>
                <w:rFonts w:ascii="Century" w:hAnsi="Century"/>
                <w:sz w:val="24"/>
                <w:szCs w:val="24"/>
              </w:rPr>
              <w:t>Complete Research Assignment #1, Upload to Canvas</w:t>
            </w:r>
          </w:p>
        </w:tc>
        <w:tc>
          <w:tcPr>
            <w:tcW w:w="2341" w:type="dxa"/>
            <w:shd w:val="clear" w:color="auto" w:fill="auto"/>
          </w:tcPr>
          <w:p w14:paraId="0948D460" w14:textId="77777777" w:rsidR="001E2E47" w:rsidRDefault="001E2E47" w:rsidP="00592AE2">
            <w:pPr>
              <w:rPr>
                <w:rFonts w:ascii="Century" w:hAnsi="Century"/>
                <w:sz w:val="24"/>
                <w:szCs w:val="24"/>
              </w:rPr>
            </w:pPr>
            <w:r>
              <w:rPr>
                <w:rFonts w:ascii="Century" w:hAnsi="Century"/>
                <w:sz w:val="24"/>
                <w:szCs w:val="24"/>
              </w:rPr>
              <w:t>Review Research Assignment #1</w:t>
            </w:r>
          </w:p>
        </w:tc>
      </w:tr>
      <w:tr w:rsidR="001E2E47" w14:paraId="64E074B4" w14:textId="77777777" w:rsidTr="00EC5C2E">
        <w:trPr>
          <w:trHeight w:val="350"/>
        </w:trPr>
        <w:tc>
          <w:tcPr>
            <w:tcW w:w="1080" w:type="dxa"/>
            <w:shd w:val="clear" w:color="auto" w:fill="auto"/>
          </w:tcPr>
          <w:p w14:paraId="3623C6A2" w14:textId="77777777" w:rsidR="001E2E47" w:rsidRPr="007A1773" w:rsidRDefault="001E2E47" w:rsidP="00326039">
            <w:pPr>
              <w:jc w:val="center"/>
              <w:rPr>
                <w:rFonts w:ascii="Century" w:hAnsi="Century"/>
              </w:rPr>
            </w:pPr>
            <w:r>
              <w:rPr>
                <w:rFonts w:ascii="Century" w:hAnsi="Century"/>
              </w:rPr>
              <w:t>3/1</w:t>
            </w:r>
          </w:p>
        </w:tc>
        <w:tc>
          <w:tcPr>
            <w:tcW w:w="3261" w:type="dxa"/>
            <w:shd w:val="clear" w:color="auto" w:fill="auto"/>
          </w:tcPr>
          <w:p w14:paraId="1587FFC8" w14:textId="77777777" w:rsidR="001E2E47" w:rsidRPr="00614915" w:rsidRDefault="001E2E47" w:rsidP="00592AE2">
            <w:pPr>
              <w:rPr>
                <w:rFonts w:ascii="Century" w:hAnsi="Century"/>
                <w:sz w:val="24"/>
                <w:szCs w:val="24"/>
              </w:rPr>
            </w:pPr>
            <w:r w:rsidRPr="00723328">
              <w:rPr>
                <w:rFonts w:ascii="Century" w:hAnsi="Century"/>
                <w:i/>
                <w:sz w:val="24"/>
                <w:szCs w:val="24"/>
              </w:rPr>
              <w:t>Complete Legal Writer</w:t>
            </w:r>
            <w:r w:rsidRPr="00723328">
              <w:rPr>
                <w:rFonts w:ascii="Century" w:hAnsi="Century"/>
                <w:sz w:val="24"/>
                <w:szCs w:val="24"/>
              </w:rPr>
              <w:t>, Chapter 1</w:t>
            </w:r>
            <w:r>
              <w:rPr>
                <w:rFonts w:ascii="Century" w:hAnsi="Century"/>
                <w:sz w:val="24"/>
                <w:szCs w:val="24"/>
              </w:rPr>
              <w:t>6 (</w:t>
            </w:r>
            <w:r w:rsidRPr="00CB09F8">
              <w:rPr>
                <w:rFonts w:ascii="Century" w:hAnsi="Century"/>
                <w:i/>
                <w:sz w:val="24"/>
                <w:szCs w:val="24"/>
              </w:rPr>
              <w:t>Core Legal Skills</w:t>
            </w:r>
            <w:r>
              <w:rPr>
                <w:rFonts w:ascii="Century" w:hAnsi="Century"/>
                <w:sz w:val="24"/>
                <w:szCs w:val="24"/>
              </w:rPr>
              <w:t>, Chapter 19), Read Record on Appeal</w:t>
            </w:r>
          </w:p>
        </w:tc>
        <w:tc>
          <w:tcPr>
            <w:tcW w:w="2668" w:type="dxa"/>
            <w:shd w:val="clear" w:color="auto" w:fill="auto"/>
          </w:tcPr>
          <w:p w14:paraId="1D6C67B6" w14:textId="77777777" w:rsidR="001E2E47" w:rsidRPr="005D0CB7" w:rsidRDefault="001E2E47" w:rsidP="00592AE2">
            <w:pPr>
              <w:rPr>
                <w:rFonts w:ascii="Century" w:hAnsi="Century"/>
                <w:sz w:val="24"/>
                <w:szCs w:val="24"/>
              </w:rPr>
            </w:pPr>
          </w:p>
        </w:tc>
        <w:tc>
          <w:tcPr>
            <w:tcW w:w="2341" w:type="dxa"/>
            <w:shd w:val="clear" w:color="auto" w:fill="auto"/>
          </w:tcPr>
          <w:p w14:paraId="62D3729A" w14:textId="77777777" w:rsidR="001E2E47" w:rsidRDefault="00CF6702" w:rsidP="00592AE2">
            <w:pPr>
              <w:rPr>
                <w:rFonts w:ascii="Century" w:hAnsi="Century"/>
                <w:sz w:val="24"/>
                <w:szCs w:val="24"/>
              </w:rPr>
            </w:pPr>
            <w:r>
              <w:rPr>
                <w:rFonts w:ascii="Century" w:hAnsi="Century"/>
                <w:sz w:val="24"/>
                <w:szCs w:val="24"/>
              </w:rPr>
              <w:t>Discuss Applicable Rules of Procedure, Motion Requirements and Substantive Rule</w:t>
            </w:r>
          </w:p>
        </w:tc>
      </w:tr>
      <w:tr w:rsidR="00CF6702" w14:paraId="5F53B7F9" w14:textId="77777777" w:rsidTr="00480B7E">
        <w:tc>
          <w:tcPr>
            <w:tcW w:w="1080" w:type="dxa"/>
            <w:shd w:val="clear" w:color="auto" w:fill="auto"/>
          </w:tcPr>
          <w:p w14:paraId="11EA19C6" w14:textId="77777777" w:rsidR="00CF6702" w:rsidRPr="007A1773" w:rsidRDefault="00CF6702" w:rsidP="003B139B">
            <w:pPr>
              <w:jc w:val="center"/>
              <w:rPr>
                <w:rFonts w:ascii="Century" w:hAnsi="Century"/>
              </w:rPr>
            </w:pPr>
            <w:r>
              <w:rPr>
                <w:rFonts w:ascii="Century" w:hAnsi="Century"/>
              </w:rPr>
              <w:t>3/4</w:t>
            </w:r>
          </w:p>
        </w:tc>
        <w:tc>
          <w:tcPr>
            <w:tcW w:w="3261" w:type="dxa"/>
            <w:shd w:val="clear" w:color="auto" w:fill="auto"/>
          </w:tcPr>
          <w:p w14:paraId="5CEB887C" w14:textId="77777777" w:rsidR="00CF6702" w:rsidRPr="00614915" w:rsidRDefault="00CF6702" w:rsidP="00592AE2">
            <w:pPr>
              <w:ind w:right="-90"/>
              <w:rPr>
                <w:rFonts w:ascii="Century" w:hAnsi="Century"/>
                <w:sz w:val="24"/>
                <w:szCs w:val="24"/>
              </w:rPr>
            </w:pPr>
          </w:p>
        </w:tc>
        <w:tc>
          <w:tcPr>
            <w:tcW w:w="2668" w:type="dxa"/>
            <w:shd w:val="clear" w:color="auto" w:fill="auto"/>
          </w:tcPr>
          <w:p w14:paraId="52DFE8CB" w14:textId="77777777" w:rsidR="00CF6702" w:rsidRPr="00DE1B8D" w:rsidRDefault="00CF6702" w:rsidP="005929A0">
            <w:pPr>
              <w:rPr>
                <w:rFonts w:ascii="Century" w:hAnsi="Century"/>
                <w:sz w:val="24"/>
                <w:szCs w:val="24"/>
              </w:rPr>
            </w:pPr>
            <w:r>
              <w:rPr>
                <w:rFonts w:ascii="Century" w:hAnsi="Century"/>
                <w:sz w:val="24"/>
                <w:szCs w:val="24"/>
              </w:rPr>
              <w:t>Draft Substantive Rule, Relevant Facts, Upload to Canvas</w:t>
            </w:r>
          </w:p>
        </w:tc>
        <w:tc>
          <w:tcPr>
            <w:tcW w:w="2341" w:type="dxa"/>
            <w:shd w:val="clear" w:color="auto" w:fill="auto"/>
          </w:tcPr>
          <w:p w14:paraId="72F2953A" w14:textId="77777777" w:rsidR="00CF6702" w:rsidRDefault="00CF6702" w:rsidP="005929A0">
            <w:pPr>
              <w:rPr>
                <w:rFonts w:ascii="Century" w:hAnsi="Century"/>
                <w:sz w:val="24"/>
                <w:szCs w:val="24"/>
              </w:rPr>
            </w:pPr>
            <w:r>
              <w:rPr>
                <w:rFonts w:ascii="Century" w:hAnsi="Century"/>
                <w:sz w:val="24"/>
                <w:szCs w:val="24"/>
              </w:rPr>
              <w:t>Discuss Marshaling of Facts</w:t>
            </w:r>
          </w:p>
        </w:tc>
      </w:tr>
      <w:tr w:rsidR="00CF6702" w14:paraId="19BF4BA7" w14:textId="77777777" w:rsidTr="00326039">
        <w:tc>
          <w:tcPr>
            <w:tcW w:w="1080" w:type="dxa"/>
            <w:shd w:val="clear" w:color="auto" w:fill="auto"/>
          </w:tcPr>
          <w:p w14:paraId="29C5A67F" w14:textId="77777777" w:rsidR="00CF6702" w:rsidRDefault="00CF6702" w:rsidP="00326039">
            <w:pPr>
              <w:jc w:val="center"/>
              <w:rPr>
                <w:rFonts w:ascii="Century" w:hAnsi="Century"/>
              </w:rPr>
            </w:pPr>
            <w:r>
              <w:rPr>
                <w:rFonts w:ascii="Century" w:hAnsi="Century"/>
              </w:rPr>
              <w:t>3/8</w:t>
            </w:r>
          </w:p>
        </w:tc>
        <w:tc>
          <w:tcPr>
            <w:tcW w:w="3261" w:type="dxa"/>
            <w:shd w:val="clear" w:color="auto" w:fill="auto"/>
          </w:tcPr>
          <w:p w14:paraId="1E912437" w14:textId="77777777" w:rsidR="00CF6702" w:rsidRPr="00614915" w:rsidRDefault="002B1EB5" w:rsidP="00847932">
            <w:pPr>
              <w:ind w:right="-90"/>
              <w:rPr>
                <w:rFonts w:ascii="Century" w:hAnsi="Century"/>
                <w:sz w:val="24"/>
                <w:szCs w:val="24"/>
              </w:rPr>
            </w:pPr>
            <w:r>
              <w:rPr>
                <w:rFonts w:ascii="Century" w:hAnsi="Century"/>
                <w:sz w:val="24"/>
                <w:szCs w:val="24"/>
              </w:rPr>
              <w:t>(</w:t>
            </w:r>
            <w:r w:rsidR="00847932" w:rsidRPr="00847932">
              <w:rPr>
                <w:rFonts w:ascii="Century" w:hAnsi="Century"/>
                <w:sz w:val="24"/>
                <w:szCs w:val="24"/>
              </w:rPr>
              <w:t xml:space="preserve">Emily Ambrose, </w:t>
            </w:r>
            <w:r w:rsidR="00847932" w:rsidRPr="00847932">
              <w:rPr>
                <w:rFonts w:ascii="Century" w:hAnsi="Century"/>
                <w:i/>
                <w:sz w:val="24"/>
                <w:szCs w:val="24"/>
              </w:rPr>
              <w:t>The Art of Writing a Persuasive Fact Se</w:t>
            </w:r>
            <w:r w:rsidR="00847932">
              <w:rPr>
                <w:rFonts w:ascii="Century" w:hAnsi="Century"/>
                <w:i/>
                <w:sz w:val="24"/>
                <w:szCs w:val="24"/>
              </w:rPr>
              <w:t>ction</w:t>
            </w:r>
            <w:r w:rsidR="00847932" w:rsidRPr="00847932">
              <w:rPr>
                <w:rFonts w:ascii="Century" w:hAnsi="Century"/>
                <w:sz w:val="24"/>
                <w:szCs w:val="24"/>
              </w:rPr>
              <w:t>, 16 Com. &amp; Bus. Litig. (2015</w:t>
            </w:r>
            <w:r w:rsidR="00847932">
              <w:rPr>
                <w:rFonts w:ascii="Century" w:hAnsi="Century"/>
                <w:sz w:val="24"/>
                <w:szCs w:val="24"/>
              </w:rPr>
              <w:t>)</w:t>
            </w:r>
            <w:r>
              <w:rPr>
                <w:rFonts w:ascii="Century" w:hAnsi="Century"/>
                <w:sz w:val="24"/>
                <w:szCs w:val="24"/>
              </w:rPr>
              <w:t>)</w:t>
            </w:r>
          </w:p>
        </w:tc>
        <w:tc>
          <w:tcPr>
            <w:tcW w:w="2668" w:type="dxa"/>
            <w:shd w:val="clear" w:color="auto" w:fill="auto"/>
          </w:tcPr>
          <w:p w14:paraId="41270FCC" w14:textId="77777777" w:rsidR="00CF6702" w:rsidRDefault="00CF6702" w:rsidP="005929A0">
            <w:pPr>
              <w:rPr>
                <w:rFonts w:ascii="Century" w:hAnsi="Century"/>
                <w:sz w:val="24"/>
                <w:szCs w:val="24"/>
              </w:rPr>
            </w:pPr>
            <w:r>
              <w:rPr>
                <w:rFonts w:ascii="Century" w:hAnsi="Century"/>
                <w:sz w:val="24"/>
                <w:szCs w:val="24"/>
              </w:rPr>
              <w:t>Draft</w:t>
            </w:r>
            <w:r w:rsidRPr="00D506A1">
              <w:rPr>
                <w:rFonts w:ascii="Century" w:hAnsi="Century"/>
                <w:sz w:val="24"/>
                <w:szCs w:val="24"/>
              </w:rPr>
              <w:t xml:space="preserve"> Appellate Brief</w:t>
            </w:r>
            <w:r>
              <w:rPr>
                <w:rFonts w:ascii="Century" w:hAnsi="Century"/>
                <w:sz w:val="24"/>
                <w:szCs w:val="24"/>
              </w:rPr>
              <w:t xml:space="preserve"> Facts and Standard of Review, Upload to Canvas</w:t>
            </w:r>
          </w:p>
        </w:tc>
        <w:tc>
          <w:tcPr>
            <w:tcW w:w="2341" w:type="dxa"/>
            <w:shd w:val="clear" w:color="auto" w:fill="auto"/>
          </w:tcPr>
          <w:p w14:paraId="1295D955" w14:textId="77777777" w:rsidR="00CF6702" w:rsidRPr="008A766D" w:rsidRDefault="00CF6702" w:rsidP="005929A0">
            <w:pPr>
              <w:rPr>
                <w:rFonts w:ascii="Century" w:hAnsi="Century"/>
                <w:b/>
                <w:sz w:val="24"/>
                <w:szCs w:val="24"/>
              </w:rPr>
            </w:pPr>
            <w:r>
              <w:rPr>
                <w:rFonts w:ascii="Century" w:hAnsi="Century"/>
                <w:sz w:val="24"/>
                <w:szCs w:val="24"/>
              </w:rPr>
              <w:t>Work on Appellate Brief Facts and Standard of Review</w:t>
            </w:r>
          </w:p>
        </w:tc>
      </w:tr>
      <w:tr w:rsidR="00CF6702" w14:paraId="2AC5F265" w14:textId="77777777" w:rsidTr="00326039">
        <w:tc>
          <w:tcPr>
            <w:tcW w:w="1080" w:type="dxa"/>
            <w:shd w:val="clear" w:color="auto" w:fill="auto"/>
          </w:tcPr>
          <w:p w14:paraId="5AC5FADE" w14:textId="77777777" w:rsidR="00CF6702" w:rsidRDefault="00CF6702" w:rsidP="003B139B">
            <w:pPr>
              <w:jc w:val="center"/>
              <w:rPr>
                <w:rFonts w:ascii="Century" w:hAnsi="Century"/>
              </w:rPr>
            </w:pPr>
            <w:r>
              <w:rPr>
                <w:rFonts w:ascii="Century" w:hAnsi="Century"/>
              </w:rPr>
              <w:t>3/11</w:t>
            </w:r>
          </w:p>
        </w:tc>
        <w:tc>
          <w:tcPr>
            <w:tcW w:w="3261" w:type="dxa"/>
            <w:shd w:val="clear" w:color="auto" w:fill="auto"/>
          </w:tcPr>
          <w:p w14:paraId="7835EF23" w14:textId="77777777" w:rsidR="00CF6702" w:rsidRPr="008F43E3" w:rsidRDefault="002B1EB5" w:rsidP="00847932">
            <w:pPr>
              <w:rPr>
                <w:rFonts w:ascii="Century" w:hAnsi="Century"/>
                <w:sz w:val="24"/>
                <w:szCs w:val="24"/>
              </w:rPr>
            </w:pPr>
            <w:r>
              <w:rPr>
                <w:rFonts w:ascii="Century" w:hAnsi="Century"/>
                <w:sz w:val="24"/>
                <w:szCs w:val="24"/>
              </w:rPr>
              <w:t>(</w:t>
            </w:r>
            <w:r w:rsidR="00847932" w:rsidRPr="00847932">
              <w:rPr>
                <w:rFonts w:ascii="Century" w:hAnsi="Century"/>
                <w:sz w:val="24"/>
                <w:szCs w:val="24"/>
              </w:rPr>
              <w:t xml:space="preserve">Jennifer M. Warren, </w:t>
            </w:r>
            <w:r w:rsidR="00847932" w:rsidRPr="00847932">
              <w:rPr>
                <w:rFonts w:ascii="Century" w:hAnsi="Century"/>
                <w:i/>
                <w:sz w:val="24"/>
                <w:szCs w:val="24"/>
              </w:rPr>
              <w:t>Building a Better Brief</w:t>
            </w:r>
            <w:r w:rsidR="00847932" w:rsidRPr="00847932">
              <w:rPr>
                <w:rFonts w:ascii="Century" w:hAnsi="Century"/>
                <w:sz w:val="24"/>
                <w:szCs w:val="24"/>
              </w:rPr>
              <w:t>, 90 OKLA. B.J. 36 (2019</w:t>
            </w:r>
            <w:r w:rsidR="00847932">
              <w:rPr>
                <w:rFonts w:ascii="Century" w:hAnsi="Century"/>
                <w:sz w:val="24"/>
                <w:szCs w:val="24"/>
              </w:rPr>
              <w:t>)</w:t>
            </w:r>
            <w:r>
              <w:rPr>
                <w:rFonts w:ascii="Century" w:hAnsi="Century"/>
                <w:sz w:val="24"/>
                <w:szCs w:val="24"/>
              </w:rPr>
              <w:t>)</w:t>
            </w:r>
            <w:r w:rsidR="00847932" w:rsidRPr="00847932">
              <w:rPr>
                <w:rFonts w:ascii="Century" w:hAnsi="Century"/>
                <w:sz w:val="24"/>
                <w:szCs w:val="24"/>
              </w:rPr>
              <w:t xml:space="preserve">        </w:t>
            </w:r>
          </w:p>
        </w:tc>
        <w:tc>
          <w:tcPr>
            <w:tcW w:w="2668" w:type="dxa"/>
            <w:shd w:val="clear" w:color="auto" w:fill="auto"/>
          </w:tcPr>
          <w:p w14:paraId="4823FF69" w14:textId="77777777" w:rsidR="00CF6702" w:rsidRPr="00411BC4" w:rsidRDefault="00CF6702" w:rsidP="005929A0">
            <w:pPr>
              <w:rPr>
                <w:rFonts w:ascii="Century" w:hAnsi="Century"/>
                <w:sz w:val="24"/>
                <w:szCs w:val="24"/>
              </w:rPr>
            </w:pPr>
            <w:r>
              <w:rPr>
                <w:rFonts w:ascii="Century" w:hAnsi="Century"/>
                <w:sz w:val="24"/>
                <w:szCs w:val="24"/>
              </w:rPr>
              <w:t>Draft Argument for Appellate Brief, Upload to Canvas</w:t>
            </w:r>
          </w:p>
        </w:tc>
        <w:tc>
          <w:tcPr>
            <w:tcW w:w="2341" w:type="dxa"/>
            <w:shd w:val="clear" w:color="auto" w:fill="auto"/>
          </w:tcPr>
          <w:p w14:paraId="280A35FD" w14:textId="77777777" w:rsidR="00CF6702" w:rsidRDefault="00CF6702" w:rsidP="005929A0">
            <w:pPr>
              <w:rPr>
                <w:rFonts w:ascii="Century" w:hAnsi="Century"/>
                <w:sz w:val="24"/>
                <w:szCs w:val="24"/>
              </w:rPr>
            </w:pPr>
            <w:r>
              <w:rPr>
                <w:rFonts w:ascii="Century" w:hAnsi="Century"/>
                <w:sz w:val="24"/>
                <w:szCs w:val="24"/>
              </w:rPr>
              <w:t>Work on Appellate Brief Argument</w:t>
            </w:r>
          </w:p>
        </w:tc>
      </w:tr>
      <w:tr w:rsidR="001E2E47" w14:paraId="12CD52AE" w14:textId="77777777" w:rsidTr="00326039">
        <w:tc>
          <w:tcPr>
            <w:tcW w:w="1080" w:type="dxa"/>
            <w:shd w:val="clear" w:color="auto" w:fill="auto"/>
          </w:tcPr>
          <w:p w14:paraId="06F0CB1C" w14:textId="77777777" w:rsidR="001E2E47" w:rsidRDefault="001E2E47" w:rsidP="00326039">
            <w:pPr>
              <w:jc w:val="center"/>
              <w:rPr>
                <w:rFonts w:ascii="Century" w:hAnsi="Century"/>
              </w:rPr>
            </w:pPr>
            <w:r>
              <w:rPr>
                <w:rFonts w:ascii="Century" w:hAnsi="Century"/>
              </w:rPr>
              <w:t>3/15</w:t>
            </w:r>
          </w:p>
        </w:tc>
        <w:tc>
          <w:tcPr>
            <w:tcW w:w="3261" w:type="dxa"/>
            <w:shd w:val="clear" w:color="auto" w:fill="auto"/>
          </w:tcPr>
          <w:p w14:paraId="5EACB069" w14:textId="77777777" w:rsidR="001E2E47" w:rsidRPr="008F43E3" w:rsidRDefault="001E2E47" w:rsidP="00592AE2">
            <w:pPr>
              <w:rPr>
                <w:rFonts w:ascii="Century" w:hAnsi="Century"/>
                <w:sz w:val="24"/>
                <w:szCs w:val="24"/>
              </w:rPr>
            </w:pPr>
            <w:r>
              <w:rPr>
                <w:rFonts w:ascii="Century" w:hAnsi="Century"/>
                <w:sz w:val="24"/>
                <w:szCs w:val="24"/>
              </w:rPr>
              <w:t>Work on Research Assignment #2</w:t>
            </w:r>
          </w:p>
        </w:tc>
        <w:tc>
          <w:tcPr>
            <w:tcW w:w="2668" w:type="dxa"/>
            <w:shd w:val="clear" w:color="auto" w:fill="auto"/>
          </w:tcPr>
          <w:p w14:paraId="21F891AD" w14:textId="77777777" w:rsidR="001E2E47" w:rsidRPr="00411BC4" w:rsidRDefault="001E2E47" w:rsidP="00592AE2">
            <w:pPr>
              <w:rPr>
                <w:rFonts w:ascii="Century" w:hAnsi="Century"/>
                <w:sz w:val="24"/>
                <w:szCs w:val="24"/>
              </w:rPr>
            </w:pPr>
            <w:r>
              <w:rPr>
                <w:rFonts w:ascii="Century" w:hAnsi="Century"/>
                <w:sz w:val="24"/>
                <w:szCs w:val="24"/>
              </w:rPr>
              <w:t>Complete Research Assignment #2, Upload to Canvas</w:t>
            </w:r>
          </w:p>
        </w:tc>
        <w:tc>
          <w:tcPr>
            <w:tcW w:w="2341" w:type="dxa"/>
            <w:shd w:val="clear" w:color="auto" w:fill="auto"/>
          </w:tcPr>
          <w:p w14:paraId="57F9520B" w14:textId="77777777" w:rsidR="001E2E47" w:rsidRDefault="001E2E47" w:rsidP="00592AE2">
            <w:pPr>
              <w:rPr>
                <w:rFonts w:ascii="Century" w:hAnsi="Century"/>
                <w:sz w:val="24"/>
                <w:szCs w:val="24"/>
              </w:rPr>
            </w:pPr>
            <w:r>
              <w:rPr>
                <w:rFonts w:ascii="Century" w:hAnsi="Century"/>
                <w:sz w:val="24"/>
                <w:szCs w:val="24"/>
              </w:rPr>
              <w:t>Review Research Assignment #2</w:t>
            </w:r>
          </w:p>
        </w:tc>
      </w:tr>
      <w:tr w:rsidR="0033580D" w14:paraId="6C394F28" w14:textId="77777777" w:rsidTr="00326039">
        <w:tc>
          <w:tcPr>
            <w:tcW w:w="1080" w:type="dxa"/>
            <w:shd w:val="clear" w:color="auto" w:fill="auto"/>
          </w:tcPr>
          <w:p w14:paraId="69E99927" w14:textId="77777777" w:rsidR="0033580D" w:rsidRDefault="0033580D" w:rsidP="003B139B">
            <w:pPr>
              <w:jc w:val="center"/>
              <w:rPr>
                <w:rFonts w:ascii="Century" w:hAnsi="Century"/>
              </w:rPr>
            </w:pPr>
            <w:r>
              <w:rPr>
                <w:rFonts w:ascii="Century" w:hAnsi="Century"/>
              </w:rPr>
              <w:t>3/18</w:t>
            </w:r>
          </w:p>
        </w:tc>
        <w:tc>
          <w:tcPr>
            <w:tcW w:w="3261" w:type="dxa"/>
            <w:shd w:val="clear" w:color="auto" w:fill="auto"/>
          </w:tcPr>
          <w:p w14:paraId="41A552FF" w14:textId="77777777" w:rsidR="0033580D" w:rsidRPr="008F43E3" w:rsidRDefault="002B1EB5" w:rsidP="00592AE2">
            <w:pPr>
              <w:rPr>
                <w:rFonts w:ascii="Century" w:hAnsi="Century"/>
                <w:sz w:val="24"/>
                <w:szCs w:val="24"/>
              </w:rPr>
            </w:pPr>
            <w:r>
              <w:rPr>
                <w:rFonts w:ascii="Century" w:hAnsi="Century"/>
                <w:sz w:val="24"/>
                <w:szCs w:val="24"/>
              </w:rPr>
              <w:t>(</w:t>
            </w:r>
            <w:r w:rsidR="00847932" w:rsidRPr="00847932">
              <w:rPr>
                <w:rFonts w:ascii="Century" w:hAnsi="Century"/>
                <w:sz w:val="24"/>
                <w:szCs w:val="24"/>
              </w:rPr>
              <w:t xml:space="preserve">William </w:t>
            </w:r>
            <w:proofErr w:type="spellStart"/>
            <w:r w:rsidR="00847932" w:rsidRPr="00847932">
              <w:rPr>
                <w:rFonts w:ascii="Century" w:hAnsi="Century"/>
                <w:sz w:val="24"/>
                <w:szCs w:val="24"/>
              </w:rPr>
              <w:t>Eich</w:t>
            </w:r>
            <w:proofErr w:type="spellEnd"/>
            <w:r w:rsidR="00847932" w:rsidRPr="00847932">
              <w:rPr>
                <w:rFonts w:ascii="Century" w:hAnsi="Century"/>
                <w:sz w:val="24"/>
                <w:szCs w:val="24"/>
              </w:rPr>
              <w:t xml:space="preserve">, </w:t>
            </w:r>
            <w:r w:rsidR="00847932" w:rsidRPr="00847932">
              <w:rPr>
                <w:rFonts w:ascii="Century" w:hAnsi="Century"/>
                <w:i/>
                <w:sz w:val="24"/>
                <w:szCs w:val="24"/>
              </w:rPr>
              <w:t>Writing the Persuasive Brief</w:t>
            </w:r>
            <w:r w:rsidR="00847932" w:rsidRPr="00847932">
              <w:rPr>
                <w:rFonts w:ascii="Century" w:hAnsi="Century"/>
                <w:sz w:val="24"/>
                <w:szCs w:val="24"/>
              </w:rPr>
              <w:t xml:space="preserve">, 76 Wis. LAW </w:t>
            </w:r>
            <w:r w:rsidR="00847932">
              <w:rPr>
                <w:rFonts w:ascii="Century" w:hAnsi="Century"/>
                <w:sz w:val="24"/>
                <w:szCs w:val="24"/>
              </w:rPr>
              <w:t xml:space="preserve">20 </w:t>
            </w:r>
            <w:r w:rsidR="00847932" w:rsidRPr="00847932">
              <w:rPr>
                <w:rFonts w:ascii="Century" w:hAnsi="Century"/>
                <w:sz w:val="24"/>
                <w:szCs w:val="24"/>
              </w:rPr>
              <w:t>(2003)</w:t>
            </w:r>
            <w:r>
              <w:rPr>
                <w:rFonts w:ascii="Century" w:hAnsi="Century"/>
                <w:sz w:val="24"/>
                <w:szCs w:val="24"/>
              </w:rPr>
              <w:t>)</w:t>
            </w:r>
          </w:p>
        </w:tc>
        <w:tc>
          <w:tcPr>
            <w:tcW w:w="2668" w:type="dxa"/>
            <w:shd w:val="clear" w:color="auto" w:fill="auto"/>
          </w:tcPr>
          <w:p w14:paraId="7E6DD4B4" w14:textId="77777777" w:rsidR="0033580D" w:rsidRPr="00411BC4" w:rsidRDefault="0033580D" w:rsidP="005929A0">
            <w:pPr>
              <w:rPr>
                <w:rFonts w:ascii="Century" w:hAnsi="Century"/>
                <w:sz w:val="24"/>
                <w:szCs w:val="24"/>
              </w:rPr>
            </w:pPr>
            <w:r>
              <w:rPr>
                <w:rFonts w:ascii="Century" w:hAnsi="Century"/>
                <w:sz w:val="24"/>
                <w:szCs w:val="24"/>
              </w:rPr>
              <w:t>Draft Argument for Appellate Brief, Upload to Canvas</w:t>
            </w:r>
          </w:p>
        </w:tc>
        <w:tc>
          <w:tcPr>
            <w:tcW w:w="2341" w:type="dxa"/>
            <w:shd w:val="clear" w:color="auto" w:fill="auto"/>
          </w:tcPr>
          <w:p w14:paraId="5685F5F3" w14:textId="77777777" w:rsidR="0033580D" w:rsidRDefault="0033580D" w:rsidP="005929A0">
            <w:pPr>
              <w:rPr>
                <w:rFonts w:ascii="Century" w:hAnsi="Century"/>
                <w:sz w:val="24"/>
                <w:szCs w:val="24"/>
              </w:rPr>
            </w:pPr>
            <w:r>
              <w:rPr>
                <w:rFonts w:ascii="Century" w:hAnsi="Century"/>
                <w:sz w:val="24"/>
                <w:szCs w:val="24"/>
              </w:rPr>
              <w:t>Work on Appellate Brief Argument</w:t>
            </w:r>
          </w:p>
        </w:tc>
      </w:tr>
      <w:tr w:rsidR="0033580D" w14:paraId="09574902" w14:textId="77777777" w:rsidTr="00326039">
        <w:tc>
          <w:tcPr>
            <w:tcW w:w="1080" w:type="dxa"/>
            <w:shd w:val="clear" w:color="auto" w:fill="auto"/>
          </w:tcPr>
          <w:p w14:paraId="6D9E903D" w14:textId="77777777" w:rsidR="0033580D" w:rsidRDefault="0033580D" w:rsidP="003B139B">
            <w:pPr>
              <w:jc w:val="center"/>
              <w:rPr>
                <w:rFonts w:ascii="Century" w:hAnsi="Century"/>
              </w:rPr>
            </w:pPr>
            <w:r>
              <w:rPr>
                <w:rFonts w:ascii="Century" w:hAnsi="Century"/>
              </w:rPr>
              <w:t>3/22</w:t>
            </w:r>
          </w:p>
        </w:tc>
        <w:tc>
          <w:tcPr>
            <w:tcW w:w="3261" w:type="dxa"/>
            <w:shd w:val="clear" w:color="auto" w:fill="auto"/>
          </w:tcPr>
          <w:p w14:paraId="771064C6" w14:textId="77777777" w:rsidR="0033580D" w:rsidRPr="008F43E3" w:rsidRDefault="002B1EB5" w:rsidP="005929A0">
            <w:pPr>
              <w:rPr>
                <w:rFonts w:ascii="Century" w:hAnsi="Century"/>
                <w:sz w:val="24"/>
                <w:szCs w:val="24"/>
              </w:rPr>
            </w:pPr>
            <w:r>
              <w:rPr>
                <w:rFonts w:ascii="Century" w:hAnsi="Century"/>
                <w:i/>
                <w:sz w:val="24"/>
                <w:szCs w:val="24"/>
              </w:rPr>
              <w:t>(</w:t>
            </w:r>
            <w:r w:rsidR="000918EB" w:rsidRPr="00723328">
              <w:rPr>
                <w:rFonts w:ascii="Century" w:hAnsi="Century"/>
                <w:i/>
                <w:sz w:val="24"/>
                <w:szCs w:val="24"/>
              </w:rPr>
              <w:t>Complete Legal Writer</w:t>
            </w:r>
            <w:r w:rsidR="000918EB" w:rsidRPr="00723328">
              <w:rPr>
                <w:rFonts w:ascii="Century" w:hAnsi="Century"/>
                <w:sz w:val="24"/>
                <w:szCs w:val="24"/>
              </w:rPr>
              <w:t>, Chapter 1</w:t>
            </w:r>
            <w:r w:rsidR="000918EB">
              <w:rPr>
                <w:rFonts w:ascii="Century" w:hAnsi="Century"/>
                <w:sz w:val="24"/>
                <w:szCs w:val="24"/>
              </w:rPr>
              <w:t>7 (</w:t>
            </w:r>
            <w:r w:rsidR="000918EB" w:rsidRPr="00411CB3">
              <w:rPr>
                <w:rFonts w:ascii="Century" w:hAnsi="Century"/>
                <w:i/>
                <w:sz w:val="24"/>
                <w:szCs w:val="24"/>
              </w:rPr>
              <w:t>Core Legal Skills</w:t>
            </w:r>
            <w:r w:rsidR="000918EB" w:rsidRPr="00411CB3">
              <w:rPr>
                <w:rFonts w:ascii="Century" w:hAnsi="Century"/>
                <w:sz w:val="24"/>
                <w:szCs w:val="24"/>
              </w:rPr>
              <w:t xml:space="preserve">, Chapter </w:t>
            </w:r>
            <w:r w:rsidR="000918EB">
              <w:rPr>
                <w:rFonts w:ascii="Century" w:hAnsi="Century"/>
                <w:sz w:val="24"/>
                <w:szCs w:val="24"/>
              </w:rPr>
              <w:t>20)</w:t>
            </w:r>
            <w:r>
              <w:rPr>
                <w:rFonts w:ascii="Century" w:hAnsi="Century"/>
                <w:sz w:val="24"/>
                <w:szCs w:val="24"/>
              </w:rPr>
              <w:t>)</w:t>
            </w:r>
          </w:p>
        </w:tc>
        <w:tc>
          <w:tcPr>
            <w:tcW w:w="2668" w:type="dxa"/>
            <w:shd w:val="clear" w:color="auto" w:fill="auto"/>
          </w:tcPr>
          <w:p w14:paraId="4AF7006E" w14:textId="77777777" w:rsidR="0033580D" w:rsidRDefault="0033580D" w:rsidP="005929A0">
            <w:pPr>
              <w:rPr>
                <w:rFonts w:ascii="Century" w:hAnsi="Century"/>
                <w:sz w:val="24"/>
                <w:szCs w:val="24"/>
              </w:rPr>
            </w:pPr>
            <w:r>
              <w:rPr>
                <w:rFonts w:ascii="Century" w:hAnsi="Century"/>
                <w:sz w:val="24"/>
                <w:szCs w:val="24"/>
              </w:rPr>
              <w:t>Appellate Brief Due, Upload to Canvas</w:t>
            </w:r>
          </w:p>
        </w:tc>
        <w:tc>
          <w:tcPr>
            <w:tcW w:w="2341" w:type="dxa"/>
            <w:shd w:val="clear" w:color="auto" w:fill="auto"/>
          </w:tcPr>
          <w:p w14:paraId="00D86996" w14:textId="77777777" w:rsidR="0033580D" w:rsidRDefault="000918EB" w:rsidP="005929A0">
            <w:pPr>
              <w:rPr>
                <w:rFonts w:ascii="Century" w:hAnsi="Century"/>
                <w:sz w:val="24"/>
                <w:szCs w:val="24"/>
              </w:rPr>
            </w:pPr>
            <w:r>
              <w:rPr>
                <w:rFonts w:ascii="Century" w:hAnsi="Century"/>
                <w:sz w:val="24"/>
                <w:szCs w:val="24"/>
              </w:rPr>
              <w:t>Discuss Oral Argument</w:t>
            </w:r>
          </w:p>
        </w:tc>
      </w:tr>
      <w:tr w:rsidR="001E2E47" w14:paraId="54F66E1C" w14:textId="77777777" w:rsidTr="00CF6702">
        <w:tc>
          <w:tcPr>
            <w:tcW w:w="1080" w:type="dxa"/>
            <w:shd w:val="clear" w:color="auto" w:fill="D9D9D9" w:themeFill="background1" w:themeFillShade="D9"/>
          </w:tcPr>
          <w:p w14:paraId="749876F7" w14:textId="77777777" w:rsidR="001E2E47" w:rsidRDefault="001E2E47" w:rsidP="003B139B">
            <w:pPr>
              <w:jc w:val="center"/>
              <w:rPr>
                <w:rFonts w:ascii="Century" w:hAnsi="Century"/>
              </w:rPr>
            </w:pPr>
            <w:r>
              <w:rPr>
                <w:rFonts w:ascii="Century" w:hAnsi="Century"/>
              </w:rPr>
              <w:t>3/25</w:t>
            </w:r>
          </w:p>
        </w:tc>
        <w:tc>
          <w:tcPr>
            <w:tcW w:w="3261" w:type="dxa"/>
            <w:shd w:val="clear" w:color="auto" w:fill="D9D9D9" w:themeFill="background1" w:themeFillShade="D9"/>
          </w:tcPr>
          <w:p w14:paraId="1818D1A3" w14:textId="77777777" w:rsidR="001E2E47" w:rsidRPr="008F43E3" w:rsidRDefault="001E2E47" w:rsidP="00592AE2">
            <w:pPr>
              <w:rPr>
                <w:rFonts w:ascii="Century" w:hAnsi="Century"/>
                <w:sz w:val="24"/>
                <w:szCs w:val="24"/>
              </w:rPr>
            </w:pPr>
          </w:p>
        </w:tc>
        <w:tc>
          <w:tcPr>
            <w:tcW w:w="2668" w:type="dxa"/>
            <w:shd w:val="clear" w:color="auto" w:fill="D9D9D9" w:themeFill="background1" w:themeFillShade="D9"/>
          </w:tcPr>
          <w:p w14:paraId="0B2F2BAA" w14:textId="77777777" w:rsidR="001E2E47" w:rsidRDefault="001E2E47" w:rsidP="00592AE2">
            <w:pPr>
              <w:rPr>
                <w:rFonts w:ascii="Century" w:hAnsi="Century"/>
                <w:sz w:val="24"/>
                <w:szCs w:val="24"/>
              </w:rPr>
            </w:pPr>
          </w:p>
        </w:tc>
        <w:tc>
          <w:tcPr>
            <w:tcW w:w="2341" w:type="dxa"/>
            <w:shd w:val="clear" w:color="auto" w:fill="D9D9D9" w:themeFill="background1" w:themeFillShade="D9"/>
          </w:tcPr>
          <w:p w14:paraId="2BAADD3E" w14:textId="77777777" w:rsidR="001E2E47" w:rsidRDefault="0033580D" w:rsidP="00592AE2">
            <w:pPr>
              <w:rPr>
                <w:rFonts w:ascii="Century" w:hAnsi="Century"/>
                <w:sz w:val="24"/>
                <w:szCs w:val="24"/>
              </w:rPr>
            </w:pPr>
            <w:r>
              <w:rPr>
                <w:rFonts w:ascii="Century" w:hAnsi="Century"/>
                <w:sz w:val="24"/>
                <w:szCs w:val="24"/>
              </w:rPr>
              <w:t>Writing Conferences</w:t>
            </w:r>
          </w:p>
        </w:tc>
      </w:tr>
      <w:tr w:rsidR="0033580D" w14:paraId="44041D2B" w14:textId="77777777" w:rsidTr="0033580D">
        <w:tc>
          <w:tcPr>
            <w:tcW w:w="1080" w:type="dxa"/>
            <w:shd w:val="clear" w:color="auto" w:fill="auto"/>
          </w:tcPr>
          <w:p w14:paraId="0CEB192B" w14:textId="77777777" w:rsidR="0033580D" w:rsidRDefault="0033580D" w:rsidP="00326039">
            <w:pPr>
              <w:jc w:val="center"/>
              <w:rPr>
                <w:rFonts w:ascii="Century" w:hAnsi="Century"/>
              </w:rPr>
            </w:pPr>
            <w:r>
              <w:rPr>
                <w:rFonts w:ascii="Century" w:hAnsi="Century"/>
              </w:rPr>
              <w:t>3/29</w:t>
            </w:r>
          </w:p>
        </w:tc>
        <w:tc>
          <w:tcPr>
            <w:tcW w:w="3261" w:type="dxa"/>
            <w:shd w:val="clear" w:color="auto" w:fill="auto"/>
          </w:tcPr>
          <w:p w14:paraId="323136CD" w14:textId="77777777" w:rsidR="0033580D" w:rsidRPr="008F43E3" w:rsidRDefault="002B1EB5" w:rsidP="000918EB">
            <w:pPr>
              <w:rPr>
                <w:rFonts w:ascii="Century" w:hAnsi="Century"/>
                <w:sz w:val="24"/>
                <w:szCs w:val="24"/>
              </w:rPr>
            </w:pPr>
            <w:r>
              <w:rPr>
                <w:rFonts w:ascii="Century" w:hAnsi="Century"/>
                <w:sz w:val="24"/>
                <w:szCs w:val="24"/>
              </w:rPr>
              <w:t>(</w:t>
            </w:r>
            <w:r w:rsidR="000918EB" w:rsidRPr="000918EB">
              <w:rPr>
                <w:rFonts w:ascii="Century" w:hAnsi="Century"/>
                <w:sz w:val="24"/>
                <w:szCs w:val="24"/>
              </w:rPr>
              <w:t xml:space="preserve">Nicholas M. </w:t>
            </w:r>
            <w:proofErr w:type="spellStart"/>
            <w:r w:rsidR="000918EB" w:rsidRPr="000918EB">
              <w:rPr>
                <w:rFonts w:ascii="Century" w:hAnsi="Century"/>
                <w:sz w:val="24"/>
                <w:szCs w:val="24"/>
              </w:rPr>
              <w:t>Cripe</w:t>
            </w:r>
            <w:proofErr w:type="spellEnd"/>
            <w:r w:rsidR="000918EB" w:rsidRPr="000918EB">
              <w:rPr>
                <w:rFonts w:ascii="Century" w:hAnsi="Century"/>
                <w:sz w:val="24"/>
                <w:szCs w:val="24"/>
              </w:rPr>
              <w:t xml:space="preserve">, </w:t>
            </w:r>
            <w:r w:rsidR="000918EB" w:rsidRPr="000918EB">
              <w:rPr>
                <w:rFonts w:ascii="Century" w:hAnsi="Century"/>
                <w:i/>
                <w:sz w:val="24"/>
                <w:szCs w:val="24"/>
              </w:rPr>
              <w:t>Fundamentals of Persuasive Oral Argument</w:t>
            </w:r>
            <w:r w:rsidR="000918EB" w:rsidRPr="000918EB">
              <w:rPr>
                <w:rFonts w:ascii="Century" w:hAnsi="Century"/>
                <w:sz w:val="24"/>
                <w:szCs w:val="24"/>
              </w:rPr>
              <w:t>, 20 FORUM 342 (1984)</w:t>
            </w:r>
            <w:r>
              <w:rPr>
                <w:rFonts w:ascii="Century" w:hAnsi="Century"/>
                <w:sz w:val="24"/>
                <w:szCs w:val="24"/>
              </w:rPr>
              <w:t>)</w:t>
            </w:r>
            <w:r w:rsidR="000918EB" w:rsidRPr="000918EB">
              <w:rPr>
                <w:rFonts w:ascii="Century" w:hAnsi="Century"/>
                <w:sz w:val="24"/>
                <w:szCs w:val="24"/>
              </w:rPr>
              <w:t xml:space="preserve">  </w:t>
            </w:r>
          </w:p>
        </w:tc>
        <w:tc>
          <w:tcPr>
            <w:tcW w:w="2668" w:type="dxa"/>
            <w:shd w:val="clear" w:color="auto" w:fill="auto"/>
          </w:tcPr>
          <w:p w14:paraId="25102872" w14:textId="77777777" w:rsidR="0033580D" w:rsidRDefault="0033580D" w:rsidP="005929A0">
            <w:pPr>
              <w:rPr>
                <w:rFonts w:ascii="Century" w:hAnsi="Century"/>
                <w:sz w:val="24"/>
                <w:szCs w:val="24"/>
              </w:rPr>
            </w:pPr>
          </w:p>
        </w:tc>
        <w:tc>
          <w:tcPr>
            <w:tcW w:w="2341" w:type="dxa"/>
            <w:shd w:val="clear" w:color="auto" w:fill="auto"/>
          </w:tcPr>
          <w:p w14:paraId="77EC6C4F" w14:textId="77777777" w:rsidR="0033580D" w:rsidRDefault="000918EB" w:rsidP="005929A0">
            <w:pPr>
              <w:rPr>
                <w:rFonts w:ascii="Century" w:hAnsi="Century"/>
                <w:sz w:val="24"/>
                <w:szCs w:val="24"/>
              </w:rPr>
            </w:pPr>
            <w:r>
              <w:rPr>
                <w:rFonts w:ascii="Century" w:hAnsi="Century"/>
                <w:sz w:val="24"/>
                <w:szCs w:val="24"/>
              </w:rPr>
              <w:t>Discuss Oral Argument, Videos</w:t>
            </w:r>
          </w:p>
        </w:tc>
      </w:tr>
      <w:tr w:rsidR="001E2E47" w14:paraId="6E4BBAD2" w14:textId="77777777" w:rsidTr="00F664DE">
        <w:tc>
          <w:tcPr>
            <w:tcW w:w="1080" w:type="dxa"/>
            <w:shd w:val="clear" w:color="auto" w:fill="D9D9D9" w:themeFill="background1" w:themeFillShade="D9"/>
          </w:tcPr>
          <w:p w14:paraId="6CDFC7DF" w14:textId="77777777" w:rsidR="001E2E47" w:rsidRDefault="001E2E47" w:rsidP="003B139B">
            <w:pPr>
              <w:jc w:val="center"/>
              <w:rPr>
                <w:rFonts w:ascii="Century" w:hAnsi="Century"/>
              </w:rPr>
            </w:pPr>
            <w:r>
              <w:rPr>
                <w:rFonts w:ascii="Century" w:hAnsi="Century"/>
              </w:rPr>
              <w:t>4/1</w:t>
            </w:r>
          </w:p>
        </w:tc>
        <w:tc>
          <w:tcPr>
            <w:tcW w:w="3261" w:type="dxa"/>
            <w:shd w:val="clear" w:color="auto" w:fill="D9D9D9" w:themeFill="background1" w:themeFillShade="D9"/>
          </w:tcPr>
          <w:p w14:paraId="60039A44" w14:textId="77777777" w:rsidR="001E2E47" w:rsidRPr="00614915" w:rsidRDefault="001E2E47" w:rsidP="00592AE2">
            <w:pPr>
              <w:rPr>
                <w:rFonts w:ascii="Century" w:hAnsi="Century"/>
                <w:sz w:val="24"/>
                <w:szCs w:val="24"/>
              </w:rPr>
            </w:pPr>
          </w:p>
        </w:tc>
        <w:tc>
          <w:tcPr>
            <w:tcW w:w="2668" w:type="dxa"/>
            <w:shd w:val="clear" w:color="auto" w:fill="D9D9D9" w:themeFill="background1" w:themeFillShade="D9"/>
          </w:tcPr>
          <w:p w14:paraId="0541FE0B" w14:textId="77777777" w:rsidR="001E2E47" w:rsidRDefault="001E2E47" w:rsidP="00592AE2">
            <w:pPr>
              <w:rPr>
                <w:rFonts w:ascii="Century" w:hAnsi="Century"/>
                <w:sz w:val="24"/>
                <w:szCs w:val="24"/>
              </w:rPr>
            </w:pPr>
          </w:p>
        </w:tc>
        <w:tc>
          <w:tcPr>
            <w:tcW w:w="2341" w:type="dxa"/>
            <w:shd w:val="clear" w:color="auto" w:fill="D9D9D9" w:themeFill="background1" w:themeFillShade="D9"/>
          </w:tcPr>
          <w:p w14:paraId="4FBBAF95" w14:textId="77777777" w:rsidR="001E2E47" w:rsidRDefault="001E2E47" w:rsidP="00592AE2">
            <w:pPr>
              <w:rPr>
                <w:rFonts w:ascii="Century" w:hAnsi="Century"/>
                <w:sz w:val="24"/>
                <w:szCs w:val="24"/>
              </w:rPr>
            </w:pPr>
            <w:r>
              <w:rPr>
                <w:rFonts w:ascii="Century" w:hAnsi="Century"/>
                <w:sz w:val="24"/>
                <w:szCs w:val="24"/>
              </w:rPr>
              <w:t>Student Oral Arguments</w:t>
            </w:r>
          </w:p>
        </w:tc>
      </w:tr>
      <w:tr w:rsidR="001E2E47" w14:paraId="0B024C46" w14:textId="77777777" w:rsidTr="001E2E47">
        <w:tc>
          <w:tcPr>
            <w:tcW w:w="1080" w:type="dxa"/>
            <w:shd w:val="clear" w:color="auto" w:fill="D9D9D9" w:themeFill="background1" w:themeFillShade="D9"/>
          </w:tcPr>
          <w:p w14:paraId="6A4B065E" w14:textId="77777777" w:rsidR="001E2E47" w:rsidRDefault="001E2E47" w:rsidP="00326039">
            <w:pPr>
              <w:jc w:val="center"/>
              <w:rPr>
                <w:rFonts w:ascii="Century" w:hAnsi="Century"/>
              </w:rPr>
            </w:pPr>
            <w:r>
              <w:rPr>
                <w:rFonts w:ascii="Century" w:hAnsi="Century"/>
              </w:rPr>
              <w:t>4/5</w:t>
            </w:r>
          </w:p>
        </w:tc>
        <w:tc>
          <w:tcPr>
            <w:tcW w:w="3261" w:type="dxa"/>
            <w:shd w:val="clear" w:color="auto" w:fill="D9D9D9" w:themeFill="background1" w:themeFillShade="D9"/>
          </w:tcPr>
          <w:p w14:paraId="5B403C8F" w14:textId="77777777" w:rsidR="001E2E47" w:rsidRPr="00614915" w:rsidRDefault="001E2E47" w:rsidP="00592AE2">
            <w:pPr>
              <w:rPr>
                <w:rFonts w:ascii="Century" w:hAnsi="Century"/>
                <w:sz w:val="24"/>
                <w:szCs w:val="24"/>
              </w:rPr>
            </w:pPr>
          </w:p>
        </w:tc>
        <w:tc>
          <w:tcPr>
            <w:tcW w:w="2668" w:type="dxa"/>
            <w:shd w:val="clear" w:color="auto" w:fill="D9D9D9" w:themeFill="background1" w:themeFillShade="D9"/>
          </w:tcPr>
          <w:p w14:paraId="4A600FD1" w14:textId="77777777" w:rsidR="001E2E47" w:rsidRDefault="001E2E47" w:rsidP="00592AE2">
            <w:pPr>
              <w:rPr>
                <w:rFonts w:ascii="Century" w:hAnsi="Century"/>
                <w:sz w:val="24"/>
                <w:szCs w:val="24"/>
              </w:rPr>
            </w:pPr>
          </w:p>
        </w:tc>
        <w:tc>
          <w:tcPr>
            <w:tcW w:w="2341" w:type="dxa"/>
            <w:shd w:val="clear" w:color="auto" w:fill="D9D9D9" w:themeFill="background1" w:themeFillShade="D9"/>
          </w:tcPr>
          <w:p w14:paraId="624BA4E8" w14:textId="77777777" w:rsidR="001E2E47" w:rsidRPr="00300535" w:rsidRDefault="001E2E47" w:rsidP="00592AE2">
            <w:pPr>
              <w:rPr>
                <w:rFonts w:ascii="Century" w:hAnsi="Century"/>
                <w:sz w:val="24"/>
                <w:szCs w:val="24"/>
              </w:rPr>
            </w:pPr>
            <w:r>
              <w:rPr>
                <w:rFonts w:ascii="Century" w:hAnsi="Century"/>
                <w:sz w:val="24"/>
                <w:szCs w:val="24"/>
              </w:rPr>
              <w:t>Student Oral Arguments</w:t>
            </w:r>
          </w:p>
        </w:tc>
      </w:tr>
    </w:tbl>
    <w:p w14:paraId="7234D3CC" w14:textId="77777777" w:rsidR="004A4BA0" w:rsidRDefault="004A4BA0">
      <w:r>
        <w:br w:type="page"/>
      </w:r>
    </w:p>
    <w:tbl>
      <w:tblPr>
        <w:tblStyle w:val="TableGrid"/>
        <w:tblW w:w="0" w:type="auto"/>
        <w:tblLook w:val="04A0" w:firstRow="1" w:lastRow="0" w:firstColumn="1" w:lastColumn="0" w:noHBand="0" w:noVBand="1"/>
      </w:tblPr>
      <w:tblGrid>
        <w:gridCol w:w="1080"/>
        <w:gridCol w:w="3261"/>
        <w:gridCol w:w="2668"/>
        <w:gridCol w:w="2341"/>
      </w:tblGrid>
      <w:tr w:rsidR="001E2E47" w14:paraId="06071D7A" w14:textId="77777777" w:rsidTr="00326039">
        <w:tc>
          <w:tcPr>
            <w:tcW w:w="1080" w:type="dxa"/>
            <w:shd w:val="clear" w:color="auto" w:fill="auto"/>
          </w:tcPr>
          <w:p w14:paraId="6FAE260D" w14:textId="77777777" w:rsidR="001E2E47" w:rsidRDefault="001E2E47" w:rsidP="003B139B">
            <w:pPr>
              <w:jc w:val="center"/>
              <w:rPr>
                <w:rFonts w:ascii="Century" w:hAnsi="Century"/>
              </w:rPr>
            </w:pPr>
            <w:r>
              <w:rPr>
                <w:rFonts w:ascii="Century" w:hAnsi="Century"/>
              </w:rPr>
              <w:lastRenderedPageBreak/>
              <w:t>4/8</w:t>
            </w:r>
          </w:p>
        </w:tc>
        <w:tc>
          <w:tcPr>
            <w:tcW w:w="3261" w:type="dxa"/>
            <w:shd w:val="clear" w:color="auto" w:fill="auto"/>
          </w:tcPr>
          <w:p w14:paraId="06F6C520" w14:textId="77777777" w:rsidR="001E2E47" w:rsidRPr="00614915" w:rsidRDefault="001E2E47" w:rsidP="00592AE2">
            <w:pPr>
              <w:rPr>
                <w:rFonts w:ascii="Century" w:hAnsi="Century"/>
                <w:sz w:val="24"/>
                <w:szCs w:val="24"/>
              </w:rPr>
            </w:pPr>
            <w:r>
              <w:rPr>
                <w:rFonts w:ascii="Century" w:hAnsi="Century"/>
                <w:sz w:val="24"/>
                <w:szCs w:val="24"/>
              </w:rPr>
              <w:t>Work on Research Assignment #3</w:t>
            </w:r>
          </w:p>
        </w:tc>
        <w:tc>
          <w:tcPr>
            <w:tcW w:w="2668" w:type="dxa"/>
            <w:shd w:val="clear" w:color="auto" w:fill="auto"/>
          </w:tcPr>
          <w:p w14:paraId="43F50E9A" w14:textId="77777777" w:rsidR="001E2E47" w:rsidRPr="00203B04" w:rsidRDefault="001E2E47" w:rsidP="00592AE2">
            <w:pPr>
              <w:rPr>
                <w:rFonts w:ascii="Century" w:hAnsi="Century"/>
                <w:b/>
                <w:sz w:val="24"/>
                <w:szCs w:val="24"/>
              </w:rPr>
            </w:pPr>
            <w:r>
              <w:rPr>
                <w:rFonts w:ascii="Century" w:hAnsi="Century"/>
                <w:sz w:val="24"/>
                <w:szCs w:val="24"/>
              </w:rPr>
              <w:t>Complete Research Assignment #3, Upload to Canvas</w:t>
            </w:r>
          </w:p>
        </w:tc>
        <w:tc>
          <w:tcPr>
            <w:tcW w:w="2341" w:type="dxa"/>
            <w:shd w:val="clear" w:color="auto" w:fill="auto"/>
          </w:tcPr>
          <w:p w14:paraId="2B3E09B5" w14:textId="77777777" w:rsidR="001E2E47" w:rsidRPr="00300535" w:rsidRDefault="001E2E47" w:rsidP="00592AE2">
            <w:pPr>
              <w:rPr>
                <w:rFonts w:ascii="Century" w:hAnsi="Century"/>
                <w:sz w:val="24"/>
                <w:szCs w:val="24"/>
              </w:rPr>
            </w:pPr>
            <w:r>
              <w:rPr>
                <w:rFonts w:ascii="Century" w:hAnsi="Century"/>
                <w:sz w:val="24"/>
                <w:szCs w:val="24"/>
              </w:rPr>
              <w:t>Review Research Assignment #3</w:t>
            </w:r>
          </w:p>
        </w:tc>
      </w:tr>
      <w:tr w:rsidR="00480B7E" w14:paraId="66C90313" w14:textId="77777777" w:rsidTr="00326039">
        <w:tc>
          <w:tcPr>
            <w:tcW w:w="1080" w:type="dxa"/>
            <w:shd w:val="clear" w:color="auto" w:fill="auto"/>
          </w:tcPr>
          <w:p w14:paraId="5A02980D" w14:textId="77777777" w:rsidR="00480B7E" w:rsidRDefault="00480B7E" w:rsidP="00326039">
            <w:pPr>
              <w:jc w:val="center"/>
              <w:rPr>
                <w:rFonts w:ascii="Century" w:hAnsi="Century"/>
              </w:rPr>
            </w:pPr>
            <w:r>
              <w:rPr>
                <w:rFonts w:ascii="Century" w:hAnsi="Century"/>
              </w:rPr>
              <w:t>4/12</w:t>
            </w:r>
          </w:p>
        </w:tc>
        <w:tc>
          <w:tcPr>
            <w:tcW w:w="3261" w:type="dxa"/>
            <w:shd w:val="clear" w:color="auto" w:fill="auto"/>
          </w:tcPr>
          <w:p w14:paraId="3090168C" w14:textId="77777777" w:rsidR="00480B7E" w:rsidRPr="00614915" w:rsidRDefault="00EC5C2E" w:rsidP="00F72443">
            <w:pPr>
              <w:rPr>
                <w:rFonts w:ascii="Century" w:hAnsi="Century"/>
                <w:sz w:val="24"/>
                <w:szCs w:val="24"/>
              </w:rPr>
            </w:pPr>
            <w:r>
              <w:rPr>
                <w:rFonts w:ascii="Century" w:hAnsi="Century"/>
                <w:sz w:val="24"/>
                <w:szCs w:val="24"/>
              </w:rPr>
              <w:t>Work on Final Exam</w:t>
            </w:r>
          </w:p>
        </w:tc>
        <w:tc>
          <w:tcPr>
            <w:tcW w:w="2668" w:type="dxa"/>
            <w:shd w:val="clear" w:color="auto" w:fill="auto"/>
          </w:tcPr>
          <w:p w14:paraId="22BDBAF3" w14:textId="77777777" w:rsidR="00480B7E" w:rsidRDefault="00480B7E" w:rsidP="00326039">
            <w:pPr>
              <w:rPr>
                <w:rFonts w:ascii="Century" w:hAnsi="Century"/>
                <w:sz w:val="24"/>
                <w:szCs w:val="24"/>
              </w:rPr>
            </w:pPr>
          </w:p>
        </w:tc>
        <w:tc>
          <w:tcPr>
            <w:tcW w:w="2341" w:type="dxa"/>
            <w:shd w:val="clear" w:color="auto" w:fill="auto"/>
          </w:tcPr>
          <w:p w14:paraId="63B9B7B2" w14:textId="77777777" w:rsidR="00480B7E" w:rsidRDefault="00D855EA" w:rsidP="00D506A1">
            <w:pPr>
              <w:rPr>
                <w:rFonts w:ascii="Century" w:hAnsi="Century"/>
                <w:sz w:val="24"/>
                <w:szCs w:val="24"/>
              </w:rPr>
            </w:pPr>
            <w:r>
              <w:rPr>
                <w:rFonts w:ascii="Century" w:hAnsi="Century"/>
                <w:sz w:val="24"/>
                <w:szCs w:val="24"/>
              </w:rPr>
              <w:t>Final Exam Review</w:t>
            </w:r>
          </w:p>
        </w:tc>
      </w:tr>
      <w:tr w:rsidR="00480B7E" w14:paraId="599E9277" w14:textId="77777777" w:rsidTr="00326039">
        <w:tc>
          <w:tcPr>
            <w:tcW w:w="1080" w:type="dxa"/>
            <w:shd w:val="clear" w:color="auto" w:fill="auto"/>
          </w:tcPr>
          <w:p w14:paraId="4887E0D2" w14:textId="77777777" w:rsidR="00480B7E" w:rsidRDefault="00480B7E" w:rsidP="003B139B">
            <w:pPr>
              <w:jc w:val="center"/>
              <w:rPr>
                <w:rFonts w:ascii="Century" w:hAnsi="Century"/>
              </w:rPr>
            </w:pPr>
            <w:r>
              <w:rPr>
                <w:rFonts w:ascii="Century" w:hAnsi="Century"/>
              </w:rPr>
              <w:t>4/15</w:t>
            </w:r>
          </w:p>
        </w:tc>
        <w:tc>
          <w:tcPr>
            <w:tcW w:w="3261" w:type="dxa"/>
            <w:shd w:val="clear" w:color="auto" w:fill="auto"/>
          </w:tcPr>
          <w:p w14:paraId="1FC8A7DD" w14:textId="77777777" w:rsidR="00480B7E" w:rsidRPr="00614915" w:rsidRDefault="00EC5C2E" w:rsidP="00326039">
            <w:pPr>
              <w:rPr>
                <w:rFonts w:ascii="Century" w:hAnsi="Century"/>
                <w:sz w:val="24"/>
                <w:szCs w:val="24"/>
              </w:rPr>
            </w:pPr>
            <w:r>
              <w:rPr>
                <w:rFonts w:ascii="Century" w:hAnsi="Century"/>
                <w:sz w:val="24"/>
                <w:szCs w:val="24"/>
              </w:rPr>
              <w:t>Work on Final Exam</w:t>
            </w:r>
          </w:p>
        </w:tc>
        <w:tc>
          <w:tcPr>
            <w:tcW w:w="2668" w:type="dxa"/>
            <w:shd w:val="clear" w:color="auto" w:fill="auto"/>
          </w:tcPr>
          <w:p w14:paraId="6FDC9F60" w14:textId="77777777" w:rsidR="00480B7E" w:rsidRPr="008F43E3" w:rsidRDefault="00480B7E" w:rsidP="00326039">
            <w:pPr>
              <w:rPr>
                <w:rFonts w:ascii="Century" w:hAnsi="Century"/>
                <w:sz w:val="24"/>
                <w:szCs w:val="24"/>
              </w:rPr>
            </w:pPr>
          </w:p>
        </w:tc>
        <w:tc>
          <w:tcPr>
            <w:tcW w:w="2341" w:type="dxa"/>
            <w:shd w:val="clear" w:color="auto" w:fill="auto"/>
          </w:tcPr>
          <w:p w14:paraId="7DDB1AC2" w14:textId="77777777" w:rsidR="00480B7E" w:rsidRDefault="00D855EA" w:rsidP="00326039">
            <w:pPr>
              <w:rPr>
                <w:rFonts w:ascii="Century" w:hAnsi="Century"/>
                <w:sz w:val="24"/>
                <w:szCs w:val="24"/>
              </w:rPr>
            </w:pPr>
            <w:r>
              <w:rPr>
                <w:rFonts w:ascii="Century" w:hAnsi="Century"/>
                <w:sz w:val="24"/>
                <w:szCs w:val="24"/>
              </w:rPr>
              <w:t>Proofreading Strategies</w:t>
            </w:r>
          </w:p>
        </w:tc>
      </w:tr>
      <w:tr w:rsidR="00480B7E" w14:paraId="2AF1803F" w14:textId="77777777" w:rsidTr="00C46831">
        <w:tc>
          <w:tcPr>
            <w:tcW w:w="1080" w:type="dxa"/>
            <w:shd w:val="clear" w:color="auto" w:fill="auto"/>
          </w:tcPr>
          <w:p w14:paraId="3365C12A" w14:textId="77777777" w:rsidR="00480B7E" w:rsidRDefault="00480B7E" w:rsidP="00326039">
            <w:pPr>
              <w:jc w:val="center"/>
              <w:rPr>
                <w:rFonts w:ascii="Century" w:hAnsi="Century"/>
              </w:rPr>
            </w:pPr>
            <w:r>
              <w:rPr>
                <w:rFonts w:ascii="Century" w:hAnsi="Century"/>
              </w:rPr>
              <w:t>4/19</w:t>
            </w:r>
          </w:p>
        </w:tc>
        <w:tc>
          <w:tcPr>
            <w:tcW w:w="3261" w:type="dxa"/>
            <w:shd w:val="clear" w:color="auto" w:fill="auto"/>
          </w:tcPr>
          <w:p w14:paraId="61B02B3E" w14:textId="77777777" w:rsidR="00480B7E" w:rsidRPr="008F43E3" w:rsidRDefault="00480B7E" w:rsidP="00326039">
            <w:pPr>
              <w:rPr>
                <w:rFonts w:ascii="Century" w:hAnsi="Century"/>
                <w:sz w:val="24"/>
                <w:szCs w:val="24"/>
              </w:rPr>
            </w:pPr>
          </w:p>
        </w:tc>
        <w:tc>
          <w:tcPr>
            <w:tcW w:w="2668" w:type="dxa"/>
            <w:shd w:val="clear" w:color="auto" w:fill="auto"/>
          </w:tcPr>
          <w:p w14:paraId="3E77D233" w14:textId="77777777" w:rsidR="00480B7E" w:rsidRPr="008F43E3" w:rsidRDefault="00480B7E" w:rsidP="00E37050">
            <w:pPr>
              <w:rPr>
                <w:rFonts w:ascii="Century" w:hAnsi="Century"/>
                <w:sz w:val="24"/>
                <w:szCs w:val="24"/>
              </w:rPr>
            </w:pPr>
            <w:r>
              <w:rPr>
                <w:rFonts w:ascii="Century" w:hAnsi="Century"/>
                <w:b/>
                <w:sz w:val="24"/>
                <w:szCs w:val="24"/>
              </w:rPr>
              <w:t xml:space="preserve">Final Exam Due  </w:t>
            </w:r>
          </w:p>
        </w:tc>
        <w:tc>
          <w:tcPr>
            <w:tcW w:w="2341" w:type="dxa"/>
            <w:shd w:val="clear" w:color="auto" w:fill="auto"/>
          </w:tcPr>
          <w:p w14:paraId="15C7BEDA" w14:textId="77777777" w:rsidR="00480B7E" w:rsidRDefault="00480B7E" w:rsidP="00326039">
            <w:pPr>
              <w:rPr>
                <w:rFonts w:ascii="Century" w:hAnsi="Century"/>
                <w:sz w:val="24"/>
                <w:szCs w:val="24"/>
              </w:rPr>
            </w:pPr>
            <w:r>
              <w:rPr>
                <w:rFonts w:ascii="Century" w:hAnsi="Century"/>
                <w:sz w:val="24"/>
                <w:szCs w:val="24"/>
              </w:rPr>
              <w:t>Guest Speaker</w:t>
            </w:r>
            <w:r w:rsidR="00D855EA">
              <w:rPr>
                <w:rFonts w:ascii="Century" w:hAnsi="Century"/>
                <w:sz w:val="24"/>
                <w:szCs w:val="24"/>
              </w:rPr>
              <w:t xml:space="preserve"> or Video</w:t>
            </w:r>
          </w:p>
        </w:tc>
      </w:tr>
      <w:tr w:rsidR="00480B7E" w14:paraId="10ACA5D0" w14:textId="77777777" w:rsidTr="00326039">
        <w:tc>
          <w:tcPr>
            <w:tcW w:w="1080" w:type="dxa"/>
            <w:shd w:val="clear" w:color="auto" w:fill="auto"/>
          </w:tcPr>
          <w:p w14:paraId="0DD1BC91" w14:textId="77777777" w:rsidR="00480B7E" w:rsidRPr="00E94379" w:rsidRDefault="00480B7E" w:rsidP="00326039">
            <w:pPr>
              <w:jc w:val="center"/>
              <w:rPr>
                <w:rFonts w:ascii="Century" w:hAnsi="Century"/>
              </w:rPr>
            </w:pPr>
            <w:r>
              <w:rPr>
                <w:rFonts w:ascii="Century" w:hAnsi="Century"/>
              </w:rPr>
              <w:t>4/22</w:t>
            </w:r>
          </w:p>
        </w:tc>
        <w:tc>
          <w:tcPr>
            <w:tcW w:w="3261" w:type="dxa"/>
            <w:shd w:val="clear" w:color="auto" w:fill="auto"/>
          </w:tcPr>
          <w:p w14:paraId="423BCBAF" w14:textId="77777777" w:rsidR="00480B7E" w:rsidRPr="00E94379" w:rsidRDefault="00480B7E" w:rsidP="00326039">
            <w:pPr>
              <w:rPr>
                <w:rFonts w:ascii="Century" w:hAnsi="Century"/>
                <w:sz w:val="24"/>
                <w:szCs w:val="24"/>
              </w:rPr>
            </w:pPr>
          </w:p>
        </w:tc>
        <w:tc>
          <w:tcPr>
            <w:tcW w:w="2668" w:type="dxa"/>
            <w:shd w:val="clear" w:color="auto" w:fill="auto"/>
          </w:tcPr>
          <w:p w14:paraId="0B01DD95" w14:textId="77777777" w:rsidR="00480B7E" w:rsidRPr="005509AA" w:rsidRDefault="00480B7E" w:rsidP="00326039">
            <w:pPr>
              <w:rPr>
                <w:rFonts w:ascii="Century" w:hAnsi="Century"/>
                <w:b/>
                <w:sz w:val="24"/>
                <w:szCs w:val="24"/>
              </w:rPr>
            </w:pPr>
          </w:p>
        </w:tc>
        <w:tc>
          <w:tcPr>
            <w:tcW w:w="2341" w:type="dxa"/>
            <w:shd w:val="clear" w:color="auto" w:fill="auto"/>
          </w:tcPr>
          <w:p w14:paraId="619E4AE9" w14:textId="77777777" w:rsidR="00480B7E" w:rsidRPr="005509AA" w:rsidRDefault="00480B7E" w:rsidP="00326039">
            <w:pPr>
              <w:rPr>
                <w:rFonts w:ascii="Century" w:hAnsi="Century"/>
                <w:b/>
                <w:sz w:val="24"/>
                <w:szCs w:val="24"/>
              </w:rPr>
            </w:pPr>
            <w:r w:rsidRPr="00E37050">
              <w:rPr>
                <w:rFonts w:ascii="Century" w:hAnsi="Century"/>
                <w:b/>
                <w:sz w:val="24"/>
                <w:szCs w:val="24"/>
              </w:rPr>
              <w:t>Closing Arguments</w:t>
            </w:r>
          </w:p>
        </w:tc>
      </w:tr>
    </w:tbl>
    <w:p w14:paraId="4A61D5E2" w14:textId="77777777" w:rsidR="00651CBF" w:rsidRDefault="00651CBF" w:rsidP="00D855EA"/>
    <w:sectPr w:rsidR="00651CBF">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A363" w14:textId="77777777" w:rsidR="002A1FB4" w:rsidRDefault="002A1FB4" w:rsidP="00A21C04">
      <w:pPr>
        <w:spacing w:after="0" w:line="240" w:lineRule="auto"/>
      </w:pPr>
      <w:r>
        <w:separator/>
      </w:r>
    </w:p>
  </w:endnote>
  <w:endnote w:type="continuationSeparator" w:id="0">
    <w:p w14:paraId="719295A3" w14:textId="77777777" w:rsidR="002A1FB4" w:rsidRDefault="002A1FB4" w:rsidP="00A2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037298"/>
      <w:docPartObj>
        <w:docPartGallery w:val="Page Numbers (Bottom of Page)"/>
        <w:docPartUnique/>
      </w:docPartObj>
    </w:sdtPr>
    <w:sdtEndPr>
      <w:rPr>
        <w:noProof/>
        <w:sz w:val="20"/>
        <w:szCs w:val="20"/>
      </w:rPr>
    </w:sdtEndPr>
    <w:sdtContent>
      <w:p w14:paraId="153AADC7" w14:textId="77777777" w:rsidR="00A21C04" w:rsidRPr="00A21C04" w:rsidRDefault="00A21C04">
        <w:pPr>
          <w:pStyle w:val="Footer"/>
          <w:jc w:val="center"/>
          <w:rPr>
            <w:sz w:val="20"/>
            <w:szCs w:val="20"/>
          </w:rPr>
        </w:pPr>
        <w:r w:rsidRPr="00A21C04">
          <w:rPr>
            <w:sz w:val="20"/>
            <w:szCs w:val="20"/>
          </w:rPr>
          <w:fldChar w:fldCharType="begin"/>
        </w:r>
        <w:r w:rsidRPr="00A21C04">
          <w:rPr>
            <w:sz w:val="20"/>
            <w:szCs w:val="20"/>
          </w:rPr>
          <w:instrText xml:space="preserve"> PAGE   \* MERGEFORMAT </w:instrText>
        </w:r>
        <w:r w:rsidRPr="00A21C04">
          <w:rPr>
            <w:sz w:val="20"/>
            <w:szCs w:val="20"/>
          </w:rPr>
          <w:fldChar w:fldCharType="separate"/>
        </w:r>
        <w:r w:rsidR="00AF251F">
          <w:rPr>
            <w:noProof/>
            <w:sz w:val="20"/>
            <w:szCs w:val="20"/>
          </w:rPr>
          <w:t>1</w:t>
        </w:r>
        <w:r w:rsidRPr="00A21C04">
          <w:rPr>
            <w:noProof/>
            <w:sz w:val="20"/>
            <w:szCs w:val="20"/>
          </w:rPr>
          <w:fldChar w:fldCharType="end"/>
        </w:r>
      </w:p>
    </w:sdtContent>
  </w:sdt>
  <w:p w14:paraId="0729575B" w14:textId="77777777" w:rsidR="00A21C04" w:rsidRDefault="00A2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8A4A3" w14:textId="77777777" w:rsidR="002A1FB4" w:rsidRDefault="002A1FB4" w:rsidP="00A21C04">
      <w:pPr>
        <w:spacing w:after="0" w:line="240" w:lineRule="auto"/>
      </w:pPr>
      <w:r>
        <w:separator/>
      </w:r>
    </w:p>
  </w:footnote>
  <w:footnote w:type="continuationSeparator" w:id="0">
    <w:p w14:paraId="4319AC74" w14:textId="77777777" w:rsidR="002A1FB4" w:rsidRDefault="002A1FB4" w:rsidP="00A21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F0903"/>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62"/>
    <w:rsid w:val="00061321"/>
    <w:rsid w:val="000918EB"/>
    <w:rsid w:val="000B58A8"/>
    <w:rsid w:val="001169DE"/>
    <w:rsid w:val="00117D48"/>
    <w:rsid w:val="0019134B"/>
    <w:rsid w:val="001E27DF"/>
    <w:rsid w:val="001E2E47"/>
    <w:rsid w:val="0026757B"/>
    <w:rsid w:val="00280FD9"/>
    <w:rsid w:val="002A1FB4"/>
    <w:rsid w:val="002A6560"/>
    <w:rsid w:val="002B1EB5"/>
    <w:rsid w:val="002D1D2D"/>
    <w:rsid w:val="002D1E83"/>
    <w:rsid w:val="002E39B0"/>
    <w:rsid w:val="00315771"/>
    <w:rsid w:val="0033580D"/>
    <w:rsid w:val="00361BAB"/>
    <w:rsid w:val="003B139B"/>
    <w:rsid w:val="00402BF5"/>
    <w:rsid w:val="00411CB3"/>
    <w:rsid w:val="004143E1"/>
    <w:rsid w:val="00421353"/>
    <w:rsid w:val="00467619"/>
    <w:rsid w:val="00480B7E"/>
    <w:rsid w:val="004A0D49"/>
    <w:rsid w:val="004A4BA0"/>
    <w:rsid w:val="004C5659"/>
    <w:rsid w:val="004E576B"/>
    <w:rsid w:val="00503AC1"/>
    <w:rsid w:val="0056483C"/>
    <w:rsid w:val="005D2F53"/>
    <w:rsid w:val="005D7A0E"/>
    <w:rsid w:val="00600277"/>
    <w:rsid w:val="00631349"/>
    <w:rsid w:val="00633230"/>
    <w:rsid w:val="00651CBF"/>
    <w:rsid w:val="006A534A"/>
    <w:rsid w:val="006D115F"/>
    <w:rsid w:val="00723328"/>
    <w:rsid w:val="00757BA3"/>
    <w:rsid w:val="00847932"/>
    <w:rsid w:val="008705FF"/>
    <w:rsid w:val="00876129"/>
    <w:rsid w:val="00884943"/>
    <w:rsid w:val="008C1E6F"/>
    <w:rsid w:val="008E622A"/>
    <w:rsid w:val="008F2A9C"/>
    <w:rsid w:val="0095699D"/>
    <w:rsid w:val="00973F6E"/>
    <w:rsid w:val="009A03E4"/>
    <w:rsid w:val="00A079DC"/>
    <w:rsid w:val="00A21C04"/>
    <w:rsid w:val="00A42F4D"/>
    <w:rsid w:val="00A63268"/>
    <w:rsid w:val="00AB36B0"/>
    <w:rsid w:val="00AF251F"/>
    <w:rsid w:val="00B25393"/>
    <w:rsid w:val="00B715EE"/>
    <w:rsid w:val="00BA0645"/>
    <w:rsid w:val="00BC0E8D"/>
    <w:rsid w:val="00BD7F64"/>
    <w:rsid w:val="00C1016E"/>
    <w:rsid w:val="00C2045C"/>
    <w:rsid w:val="00C46831"/>
    <w:rsid w:val="00C712AE"/>
    <w:rsid w:val="00CB09F8"/>
    <w:rsid w:val="00CC0103"/>
    <w:rsid w:val="00CC2E90"/>
    <w:rsid w:val="00CC780B"/>
    <w:rsid w:val="00CF6702"/>
    <w:rsid w:val="00D07D4A"/>
    <w:rsid w:val="00D123DC"/>
    <w:rsid w:val="00D445C8"/>
    <w:rsid w:val="00D506A1"/>
    <w:rsid w:val="00D77E05"/>
    <w:rsid w:val="00D855EA"/>
    <w:rsid w:val="00DE4A62"/>
    <w:rsid w:val="00DE605A"/>
    <w:rsid w:val="00DF3CA3"/>
    <w:rsid w:val="00E37050"/>
    <w:rsid w:val="00E64A3F"/>
    <w:rsid w:val="00E8433E"/>
    <w:rsid w:val="00EC4810"/>
    <w:rsid w:val="00EC5C2E"/>
    <w:rsid w:val="00F15CBE"/>
    <w:rsid w:val="00F544D3"/>
    <w:rsid w:val="00F664DE"/>
    <w:rsid w:val="00F72443"/>
    <w:rsid w:val="00F81723"/>
    <w:rsid w:val="00FA2C66"/>
    <w:rsid w:val="00FA4EA3"/>
    <w:rsid w:val="00FC3C79"/>
    <w:rsid w:val="00FE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A700"/>
  <w15:docId w15:val="{2867B952-DCFF-429B-B58B-E3B928EA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8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07D4A"/>
    <w:rPr>
      <w:color w:val="0000FF" w:themeColor="hyperlink"/>
      <w:u w:val="single"/>
    </w:rPr>
  </w:style>
  <w:style w:type="paragraph" w:styleId="Header">
    <w:name w:val="header"/>
    <w:basedOn w:val="Normal"/>
    <w:link w:val="HeaderChar"/>
    <w:uiPriority w:val="99"/>
    <w:unhideWhenUsed/>
    <w:rsid w:val="00A21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C04"/>
  </w:style>
  <w:style w:type="paragraph" w:styleId="Footer">
    <w:name w:val="footer"/>
    <w:basedOn w:val="Normal"/>
    <w:link w:val="FooterChar"/>
    <w:uiPriority w:val="99"/>
    <w:unhideWhenUsed/>
    <w:rsid w:val="00A21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C04"/>
  </w:style>
  <w:style w:type="paragraph" w:styleId="BalloonText">
    <w:name w:val="Balloon Text"/>
    <w:basedOn w:val="Normal"/>
    <w:link w:val="BalloonTextChar"/>
    <w:uiPriority w:val="99"/>
    <w:semiHidden/>
    <w:unhideWhenUsed/>
    <w:rsid w:val="006A5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34A"/>
    <w:rPr>
      <w:rFonts w:ascii="Tahoma" w:hAnsi="Tahoma" w:cs="Tahoma"/>
      <w:sz w:val="16"/>
      <w:szCs w:val="16"/>
    </w:rPr>
  </w:style>
  <w:style w:type="character" w:customStyle="1" w:styleId="textlayer--absolute">
    <w:name w:val="textlayer--absolute"/>
    <w:basedOn w:val="DefaultParagraphFont"/>
    <w:rsid w:val="0084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s://www.cdc.gov/coronavirus/2019-ncov/symptoms-testing/symptoms.html"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http://www.distance.ufl.edu/getting-help" TargetMode="External"/><Relationship Id="rId47" Type="http://schemas.openxmlformats.org/officeDocument/2006/relationships/hyperlink" Target="http://www.distance.ufl.edu/getting-help" TargetMode="External"/><Relationship Id="rId50" Type="http://schemas.openxmlformats.org/officeDocument/2006/relationships/hyperlink" Target="http://www.distance.ufl.edu/getting-help" TargetMode="External"/><Relationship Id="rId55" Type="http://schemas.openxmlformats.org/officeDocument/2006/relationships/fontTable" Target="fontTable.xml"/><Relationship Id="rId7" Type="http://schemas.openxmlformats.org/officeDocument/2006/relationships/hyperlink" Target="mailto:fernandez@law.ufl.edu"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teach.ufl.edu/docs/NetiquetteGuideforOnlineCourses.pdf" TargetMode="External"/><Relationship Id="rId46" Type="http://schemas.openxmlformats.org/officeDocument/2006/relationships/hyperlink" Target="http://www.distance.ufl.edu/getting-help"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41" Type="http://schemas.openxmlformats.org/officeDocument/2006/relationships/hyperlink" Target="http://www.distance.ufl.edu/getting-help"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40" Type="http://schemas.openxmlformats.org/officeDocument/2006/relationships/hyperlink" Target="https://coronavirus.ufhealth.org/screen-test-protect/covid-19-exposure-and-symptoms-who-do-i-call-if/" TargetMode="External"/><Relationship Id="rId45" Type="http://schemas.openxmlformats.org/officeDocument/2006/relationships/hyperlink" Target="http://www.distance.ufl.edu/getting-help" TargetMode="External"/><Relationship Id="rId53" Type="http://schemas.openxmlformats.org/officeDocument/2006/relationships/hyperlink" Target="http://www.distance.ufl.edu/getting-help"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www.distance.ufl.edu/getting-help" TargetMode="External"/><Relationship Id="rId10" Type="http://schemas.openxmlformats.org/officeDocument/2006/relationships/image" Target="media/image2.jpeg"/><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4" Type="http://schemas.openxmlformats.org/officeDocument/2006/relationships/hyperlink" Target="http://www.distance.ufl.edu/getting-help" TargetMode="External"/><Relationship Id="rId52" Type="http://schemas.openxmlformats.org/officeDocument/2006/relationships/hyperlink" Target="http://www.distance.ufl.edu/getting-hel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http://www.distance.ufl.edu/getting-help" TargetMode="External"/><Relationship Id="rId48" Type="http://schemas.openxmlformats.org/officeDocument/2006/relationships/hyperlink" Target="http://www.distance.ufl.edu/getting-help" TargetMode="External"/><Relationship Id="rId56" Type="http://schemas.openxmlformats.org/officeDocument/2006/relationships/theme" Target="theme/theme1.xml"/><Relationship Id="rId8" Type="http://schemas.openxmlformats.org/officeDocument/2006/relationships/hyperlink" Target="http://elearning.ufl.edu/" TargetMode="External"/><Relationship Id="rId51" Type="http://schemas.openxmlformats.org/officeDocument/2006/relationships/hyperlink" Target="http://www.distance.ufl.edu/getting-hel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2138</Words>
  <Characters>12792</Characters>
  <Application>Microsoft Office Word</Application>
  <DocSecurity>4</DocSecurity>
  <Lines>533</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 Fernandez</dc:creator>
  <cp:lastModifiedBy>McIlhenny, Ruth M.</cp:lastModifiedBy>
  <cp:revision>2</cp:revision>
  <dcterms:created xsi:type="dcterms:W3CDTF">2021-01-05T21:00:00Z</dcterms:created>
  <dcterms:modified xsi:type="dcterms:W3CDTF">2021-01-05T21:00:00Z</dcterms:modified>
</cp:coreProperties>
</file>