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07E3" w14:textId="546A416B" w:rsidR="00055971" w:rsidRPr="00710B92" w:rsidRDefault="00055971" w:rsidP="00AD773F">
      <w:pPr>
        <w:pStyle w:val="Title"/>
        <w:rPr>
          <w:b/>
          <w:sz w:val="28"/>
        </w:rPr>
      </w:pPr>
      <w:r w:rsidRPr="00710B92">
        <w:rPr>
          <w:b/>
          <w:sz w:val="28"/>
        </w:rPr>
        <w:t>PROPERTY</w:t>
      </w:r>
    </w:p>
    <w:p w14:paraId="43D9B7CE" w14:textId="2D3B6CF0" w:rsidR="006F0AE8" w:rsidRPr="00710B92" w:rsidRDefault="006F0AE8" w:rsidP="006F0AE8">
      <w:pPr>
        <w:pStyle w:val="Title"/>
        <w:rPr>
          <w:smallCaps w:val="0"/>
          <w:szCs w:val="24"/>
          <w:u w:val="none"/>
        </w:rPr>
      </w:pPr>
      <w:r w:rsidRPr="00710B92">
        <w:rPr>
          <w:smallCaps w:val="0"/>
          <w:szCs w:val="24"/>
          <w:u w:val="none"/>
        </w:rPr>
        <w:t>Professor Christine Klein (</w:t>
      </w:r>
      <w:r w:rsidR="00D5239C" w:rsidRPr="00710B92">
        <w:rPr>
          <w:smallCaps w:val="0"/>
          <w:szCs w:val="24"/>
          <w:u w:val="none"/>
        </w:rPr>
        <w:t>Spring 20</w:t>
      </w:r>
      <w:r w:rsidR="00B66FEC" w:rsidRPr="00710B92">
        <w:rPr>
          <w:smallCaps w:val="0"/>
          <w:szCs w:val="24"/>
          <w:u w:val="none"/>
        </w:rPr>
        <w:t>21</w:t>
      </w:r>
      <w:r w:rsidRPr="00710B92">
        <w:rPr>
          <w:smallCaps w:val="0"/>
          <w:szCs w:val="24"/>
          <w:u w:val="none"/>
        </w:rPr>
        <w:t>)</w:t>
      </w:r>
    </w:p>
    <w:p w14:paraId="441BF3B6" w14:textId="4C1452F8" w:rsidR="00D5239C" w:rsidRPr="00710B92" w:rsidRDefault="00055971" w:rsidP="00D5239C">
      <w:pPr>
        <w:pStyle w:val="Title"/>
        <w:rPr>
          <w:smallCaps w:val="0"/>
          <w:szCs w:val="24"/>
          <w:u w:val="none"/>
        </w:rPr>
      </w:pPr>
      <w:r w:rsidRPr="00710B92">
        <w:rPr>
          <w:smallCaps w:val="0"/>
          <w:szCs w:val="24"/>
          <w:u w:val="none"/>
        </w:rPr>
        <w:t xml:space="preserve">Law </w:t>
      </w:r>
      <w:r w:rsidRPr="006A0567">
        <w:rPr>
          <w:smallCaps w:val="0"/>
          <w:szCs w:val="24"/>
          <w:u w:val="none"/>
        </w:rPr>
        <w:t>5400-</w:t>
      </w:r>
      <w:r w:rsidR="004A34FE" w:rsidRPr="006A0567">
        <w:rPr>
          <w:smallCaps w:val="0"/>
          <w:szCs w:val="24"/>
          <w:u w:val="none"/>
        </w:rPr>
        <w:t>28608</w:t>
      </w:r>
      <w:r w:rsidRPr="006A0567">
        <w:rPr>
          <w:smallCaps w:val="0"/>
          <w:szCs w:val="24"/>
          <w:u w:val="none"/>
        </w:rPr>
        <w:t xml:space="preserve"> (Section </w:t>
      </w:r>
      <w:r w:rsidR="004A34FE" w:rsidRPr="006A0567">
        <w:rPr>
          <w:smallCaps w:val="0"/>
          <w:szCs w:val="24"/>
          <w:u w:val="none"/>
        </w:rPr>
        <w:t>1</w:t>
      </w:r>
      <w:r w:rsidRPr="006A0567">
        <w:rPr>
          <w:smallCaps w:val="0"/>
          <w:szCs w:val="24"/>
          <w:u w:val="none"/>
        </w:rPr>
        <w:t>)</w:t>
      </w:r>
    </w:p>
    <w:p w14:paraId="19A35DBD" w14:textId="77777777" w:rsidR="00AC2035" w:rsidRPr="00710B92" w:rsidRDefault="00AC2035" w:rsidP="00AC2035">
      <w:pPr>
        <w:rPr>
          <w:sz w:val="24"/>
          <w:szCs w:val="24"/>
        </w:rPr>
      </w:pPr>
    </w:p>
    <w:p w14:paraId="2B4FD821" w14:textId="77777777" w:rsidR="00AC2035" w:rsidRPr="00710B92" w:rsidRDefault="00AC2035" w:rsidP="00AC2035">
      <w:pPr>
        <w:jc w:val="both"/>
        <w:rPr>
          <w:b/>
          <w:sz w:val="24"/>
          <w:szCs w:val="24"/>
        </w:rPr>
      </w:pPr>
      <w:r w:rsidRPr="00C7225C">
        <w:rPr>
          <w:b/>
          <w:sz w:val="24"/>
          <w:szCs w:val="24"/>
          <w:u w:val="single"/>
        </w:rPr>
        <w:t>Course Instructor:</w:t>
      </w:r>
      <w:r w:rsidRPr="00710B92">
        <w:rPr>
          <w:b/>
          <w:sz w:val="24"/>
          <w:szCs w:val="24"/>
        </w:rPr>
        <w:t xml:space="preserve"> </w:t>
      </w:r>
    </w:p>
    <w:p w14:paraId="312333DE" w14:textId="73855D5E" w:rsidR="00AC2035" w:rsidRPr="00710B92" w:rsidRDefault="00AC2035" w:rsidP="00AC2035">
      <w:pPr>
        <w:jc w:val="both"/>
        <w:rPr>
          <w:sz w:val="24"/>
          <w:szCs w:val="24"/>
        </w:rPr>
      </w:pPr>
      <w:r w:rsidRPr="00710B92">
        <w:rPr>
          <w:sz w:val="24"/>
          <w:szCs w:val="24"/>
        </w:rPr>
        <w:t>Professor</w:t>
      </w:r>
      <w:r w:rsidRPr="00710B92">
        <w:rPr>
          <w:b/>
          <w:sz w:val="24"/>
          <w:szCs w:val="24"/>
        </w:rPr>
        <w:t xml:space="preserve"> </w:t>
      </w:r>
      <w:r w:rsidRPr="00710B92">
        <w:rPr>
          <w:sz w:val="24"/>
          <w:szCs w:val="24"/>
        </w:rPr>
        <w:t xml:space="preserve">Christine A. Klein, </w:t>
      </w:r>
      <w:r w:rsidR="00153CA4">
        <w:rPr>
          <w:sz w:val="24"/>
          <w:szCs w:val="24"/>
        </w:rPr>
        <w:t xml:space="preserve">Holland 313, </w:t>
      </w:r>
      <w:r w:rsidRPr="00710B92">
        <w:rPr>
          <w:sz w:val="24"/>
          <w:szCs w:val="24"/>
        </w:rPr>
        <w:t xml:space="preserve">(352) 273-0964, </w:t>
      </w:r>
      <w:hyperlink r:id="rId8" w:history="1">
        <w:r w:rsidRPr="00710B92">
          <w:rPr>
            <w:color w:val="0000FF"/>
            <w:sz w:val="24"/>
            <w:szCs w:val="24"/>
            <w:u w:val="single"/>
          </w:rPr>
          <w:t>kleinc@law.ufl.edu</w:t>
        </w:r>
      </w:hyperlink>
      <w:r w:rsidRPr="00710B92">
        <w:rPr>
          <w:sz w:val="24"/>
          <w:szCs w:val="24"/>
        </w:rPr>
        <w:t xml:space="preserve">. The class meets on </w:t>
      </w:r>
      <w:r w:rsidRPr="006A0567">
        <w:rPr>
          <w:sz w:val="24"/>
          <w:szCs w:val="24"/>
        </w:rPr>
        <w:t>Tuesdays</w:t>
      </w:r>
      <w:r w:rsidR="00666202" w:rsidRPr="006A0567">
        <w:rPr>
          <w:sz w:val="24"/>
          <w:szCs w:val="24"/>
        </w:rPr>
        <w:t>, Wednesdays,</w:t>
      </w:r>
      <w:r w:rsidR="000E13C7" w:rsidRPr="006A0567">
        <w:rPr>
          <w:sz w:val="24"/>
          <w:szCs w:val="24"/>
        </w:rPr>
        <w:t xml:space="preserve"> </w:t>
      </w:r>
      <w:r w:rsidRPr="006A0567">
        <w:rPr>
          <w:sz w:val="24"/>
          <w:szCs w:val="24"/>
        </w:rPr>
        <w:t xml:space="preserve">and Thursdays, </w:t>
      </w:r>
      <w:r w:rsidR="005E62DB" w:rsidRPr="006A0567">
        <w:rPr>
          <w:sz w:val="24"/>
          <w:szCs w:val="24"/>
        </w:rPr>
        <w:t>10:40-11:55</w:t>
      </w:r>
      <w:r w:rsidR="00666202" w:rsidRPr="006A0567">
        <w:rPr>
          <w:sz w:val="24"/>
          <w:szCs w:val="24"/>
        </w:rPr>
        <w:t xml:space="preserve"> am </w:t>
      </w:r>
      <w:r w:rsidR="006A2C4D" w:rsidRPr="006A0567">
        <w:rPr>
          <w:sz w:val="24"/>
          <w:szCs w:val="24"/>
        </w:rPr>
        <w:t xml:space="preserve">in HOL </w:t>
      </w:r>
      <w:r w:rsidR="005E62DB" w:rsidRPr="006A0567">
        <w:rPr>
          <w:sz w:val="24"/>
          <w:szCs w:val="24"/>
        </w:rPr>
        <w:t>285</w:t>
      </w:r>
      <w:r w:rsidR="006A2C4D" w:rsidRPr="006A0567">
        <w:rPr>
          <w:sz w:val="24"/>
          <w:szCs w:val="24"/>
        </w:rPr>
        <w:t>B.</w:t>
      </w:r>
      <w:r w:rsidR="005E62DB" w:rsidRPr="00710B92">
        <w:rPr>
          <w:sz w:val="24"/>
          <w:szCs w:val="24"/>
        </w:rPr>
        <w:t xml:space="preserve"> </w:t>
      </w:r>
    </w:p>
    <w:p w14:paraId="2E89A93C" w14:textId="77777777" w:rsidR="00AC2035" w:rsidRPr="00710B92" w:rsidRDefault="00AC2035" w:rsidP="00AC2035">
      <w:pPr>
        <w:jc w:val="both"/>
        <w:rPr>
          <w:sz w:val="24"/>
          <w:szCs w:val="24"/>
        </w:rPr>
      </w:pPr>
    </w:p>
    <w:p w14:paraId="722E379D" w14:textId="02CBA2DE" w:rsidR="00AC2035" w:rsidRPr="00C7225C" w:rsidRDefault="00AC2035" w:rsidP="00AC2035">
      <w:pPr>
        <w:jc w:val="both"/>
        <w:rPr>
          <w:b/>
          <w:sz w:val="24"/>
          <w:szCs w:val="24"/>
          <w:u w:val="single"/>
        </w:rPr>
      </w:pPr>
      <w:r w:rsidRPr="00C7225C">
        <w:rPr>
          <w:b/>
          <w:sz w:val="24"/>
          <w:szCs w:val="24"/>
          <w:u w:val="single"/>
        </w:rPr>
        <w:t>Office Hours</w:t>
      </w:r>
      <w:r w:rsidR="00B56AD8">
        <w:rPr>
          <w:b/>
          <w:sz w:val="24"/>
          <w:szCs w:val="24"/>
          <w:u w:val="single"/>
        </w:rPr>
        <w:t xml:space="preserve"> (Virtual) – Thursdays 3-5 pm:</w:t>
      </w:r>
    </w:p>
    <w:p w14:paraId="7218738C" w14:textId="7B654A4A" w:rsidR="00AC2035" w:rsidRPr="00710B92" w:rsidRDefault="00EC3317" w:rsidP="00AC2035">
      <w:pPr>
        <w:jc w:val="both"/>
        <w:rPr>
          <w:sz w:val="24"/>
          <w:szCs w:val="24"/>
        </w:rPr>
      </w:pPr>
      <w:r w:rsidRPr="00EC3317">
        <w:rPr>
          <w:sz w:val="24"/>
          <w:szCs w:val="24"/>
        </w:rPr>
        <w:t xml:space="preserve">Office hours </w:t>
      </w:r>
      <w:r w:rsidR="00296820">
        <w:rPr>
          <w:sz w:val="24"/>
          <w:szCs w:val="24"/>
        </w:rPr>
        <w:t xml:space="preserve">will be held via Zoom. </w:t>
      </w:r>
      <w:r w:rsidR="00303010" w:rsidRPr="00710B92">
        <w:rPr>
          <w:sz w:val="24"/>
          <w:szCs w:val="24"/>
        </w:rPr>
        <w:t xml:space="preserve">I will keep the first </w:t>
      </w:r>
      <w:r w:rsidR="00ED05CC">
        <w:rPr>
          <w:sz w:val="24"/>
          <w:szCs w:val="24"/>
        </w:rPr>
        <w:t xml:space="preserve">hour </w:t>
      </w:r>
      <w:r w:rsidR="00303010" w:rsidRPr="00710B92">
        <w:rPr>
          <w:sz w:val="24"/>
          <w:szCs w:val="24"/>
        </w:rPr>
        <w:t xml:space="preserve">open for students who want to drop in from either section. For the remaining time, you may sign up </w:t>
      </w:r>
      <w:r w:rsidR="00C376A6" w:rsidRPr="00710B92">
        <w:rPr>
          <w:sz w:val="24"/>
          <w:szCs w:val="24"/>
        </w:rPr>
        <w:t xml:space="preserve">through </w:t>
      </w:r>
      <w:r>
        <w:rPr>
          <w:sz w:val="24"/>
          <w:szCs w:val="24"/>
        </w:rPr>
        <w:t>your</w:t>
      </w:r>
      <w:r w:rsidR="00C376A6" w:rsidRPr="00710B92">
        <w:rPr>
          <w:sz w:val="24"/>
          <w:szCs w:val="24"/>
        </w:rPr>
        <w:t xml:space="preserve"> Canvas calendar </w:t>
      </w:r>
      <w:r w:rsidR="00303010" w:rsidRPr="00710B92">
        <w:rPr>
          <w:sz w:val="24"/>
          <w:szCs w:val="24"/>
        </w:rPr>
        <w:t xml:space="preserve">individually or in groups for a </w:t>
      </w:r>
      <w:r w:rsidR="00C376A6" w:rsidRPr="00710B92">
        <w:rPr>
          <w:sz w:val="24"/>
          <w:szCs w:val="24"/>
        </w:rPr>
        <w:t xml:space="preserve">20-minute time slot. </w:t>
      </w:r>
      <w:r w:rsidR="00C376A6" w:rsidRPr="00CD6BB4">
        <w:rPr>
          <w:i/>
          <w:iCs/>
          <w:sz w:val="24"/>
          <w:szCs w:val="24"/>
          <w:u w:val="single"/>
        </w:rPr>
        <w:t>Password</w:t>
      </w:r>
      <w:r w:rsidR="00C376A6" w:rsidRPr="00710B92">
        <w:rPr>
          <w:sz w:val="24"/>
          <w:szCs w:val="24"/>
        </w:rPr>
        <w:t xml:space="preserve"> (if required): </w:t>
      </w:r>
      <w:proofErr w:type="spellStart"/>
      <w:r w:rsidR="00C376A6" w:rsidRPr="00710B92">
        <w:rPr>
          <w:sz w:val="24"/>
          <w:szCs w:val="24"/>
        </w:rPr>
        <w:t>ILoveProperty</w:t>
      </w:r>
      <w:proofErr w:type="spellEnd"/>
      <w:r w:rsidR="00C376A6" w:rsidRPr="00710B92">
        <w:rPr>
          <w:sz w:val="24"/>
          <w:szCs w:val="24"/>
        </w:rPr>
        <w:t>.</w:t>
      </w:r>
      <w:r w:rsidR="009763C7" w:rsidRPr="00710B92">
        <w:rPr>
          <w:sz w:val="24"/>
          <w:szCs w:val="24"/>
        </w:rPr>
        <w:t xml:space="preserve"> </w:t>
      </w:r>
      <w:r w:rsidR="00C376A6" w:rsidRPr="00710B92">
        <w:rPr>
          <w:sz w:val="24"/>
          <w:szCs w:val="24"/>
        </w:rPr>
        <w:t xml:space="preserve">You can also email me to set an appointment outside of office hours. </w:t>
      </w:r>
      <w:r w:rsidR="00AC2035" w:rsidRPr="00710B92">
        <w:rPr>
          <w:sz w:val="24"/>
          <w:szCs w:val="24"/>
        </w:rPr>
        <w:t xml:space="preserve">I encourage you to </w:t>
      </w:r>
      <w:r w:rsidR="00CD6BB4">
        <w:rPr>
          <w:sz w:val="24"/>
          <w:szCs w:val="24"/>
        </w:rPr>
        <w:t>attend</w:t>
      </w:r>
      <w:r w:rsidR="00AC2035" w:rsidRPr="00710B92">
        <w:rPr>
          <w:sz w:val="24"/>
          <w:szCs w:val="24"/>
        </w:rPr>
        <w:t xml:space="preserve"> </w:t>
      </w:r>
      <w:r w:rsidR="00C376A6" w:rsidRPr="00710B92">
        <w:rPr>
          <w:sz w:val="24"/>
          <w:szCs w:val="24"/>
        </w:rPr>
        <w:t>office hours to discuss property, law school, life</w:t>
      </w:r>
      <w:r>
        <w:rPr>
          <w:sz w:val="24"/>
          <w:szCs w:val="24"/>
        </w:rPr>
        <w:t xml:space="preserve"> (including kayaking, travel, and reading, among other things)</w:t>
      </w:r>
      <w:r w:rsidR="00C376A6" w:rsidRPr="00710B92">
        <w:rPr>
          <w:sz w:val="24"/>
          <w:szCs w:val="24"/>
        </w:rPr>
        <w:t>, or simply to introduce yourself to me.</w:t>
      </w:r>
    </w:p>
    <w:p w14:paraId="2F15C942" w14:textId="77777777" w:rsidR="00AC2035" w:rsidRPr="00710B92" w:rsidRDefault="00AC2035" w:rsidP="00AC2035">
      <w:pPr>
        <w:jc w:val="both"/>
        <w:rPr>
          <w:b/>
          <w:sz w:val="24"/>
          <w:szCs w:val="24"/>
        </w:rPr>
      </w:pPr>
    </w:p>
    <w:p w14:paraId="71D6A524" w14:textId="77777777" w:rsidR="00AC2035" w:rsidRPr="00C7225C" w:rsidRDefault="00AC2035" w:rsidP="00AC2035">
      <w:pPr>
        <w:jc w:val="both"/>
        <w:rPr>
          <w:sz w:val="24"/>
          <w:szCs w:val="24"/>
          <w:u w:val="single"/>
        </w:rPr>
      </w:pPr>
      <w:r w:rsidRPr="00C7225C">
        <w:rPr>
          <w:b/>
          <w:sz w:val="24"/>
          <w:szCs w:val="24"/>
          <w:u w:val="single"/>
        </w:rPr>
        <w:t>Required Casebook:</w:t>
      </w:r>
      <w:r w:rsidRPr="00C7225C">
        <w:rPr>
          <w:sz w:val="24"/>
          <w:szCs w:val="24"/>
          <w:u w:val="single"/>
        </w:rPr>
        <w:t xml:space="preserve"> </w:t>
      </w:r>
    </w:p>
    <w:p w14:paraId="2A309D10" w14:textId="51A7A9A2" w:rsidR="00C66C73" w:rsidRPr="00710B92" w:rsidRDefault="00AC2035" w:rsidP="00AC2035">
      <w:pPr>
        <w:jc w:val="both"/>
        <w:rPr>
          <w:sz w:val="24"/>
          <w:szCs w:val="24"/>
        </w:rPr>
      </w:pPr>
      <w:r w:rsidRPr="00710B92">
        <w:rPr>
          <w:sz w:val="24"/>
          <w:szCs w:val="24"/>
        </w:rPr>
        <w:t xml:space="preserve">Klein, </w:t>
      </w:r>
      <w:r w:rsidRPr="00776984">
        <w:rPr>
          <w:i/>
          <w:iCs/>
          <w:sz w:val="24"/>
          <w:szCs w:val="24"/>
        </w:rPr>
        <w:t>Property: Cases, Problems, and Skills (</w:t>
      </w:r>
      <w:r w:rsidR="00506D5A" w:rsidRPr="00710B92">
        <w:rPr>
          <w:sz w:val="24"/>
          <w:szCs w:val="24"/>
        </w:rPr>
        <w:t xml:space="preserve">2d edition 2020) (please note that we will be working out of the second edition). </w:t>
      </w:r>
      <w:r w:rsidRPr="00710B92">
        <w:rPr>
          <w:sz w:val="24"/>
          <w:szCs w:val="24"/>
        </w:rPr>
        <w:t xml:space="preserve">Please do </w:t>
      </w:r>
      <w:r w:rsidRPr="00710B92">
        <w:rPr>
          <w:sz w:val="24"/>
          <w:szCs w:val="24"/>
          <w:u w:val="single"/>
        </w:rPr>
        <w:t>not</w:t>
      </w:r>
      <w:r w:rsidRPr="00710B92">
        <w:rPr>
          <w:sz w:val="24"/>
          <w:szCs w:val="24"/>
        </w:rPr>
        <w:t xml:space="preserve"> feel that you need to spend additional money for study aids. But, if you would like extra assistance on the topic of estates and future interests, I recommend Linda Edwards, </w:t>
      </w:r>
      <w:r w:rsidRPr="00710B92">
        <w:rPr>
          <w:i/>
          <w:sz w:val="24"/>
          <w:szCs w:val="24"/>
        </w:rPr>
        <w:t>E</w:t>
      </w:r>
      <w:r w:rsidRPr="00710B92">
        <w:rPr>
          <w:i/>
          <w:iCs/>
          <w:sz w:val="24"/>
          <w:szCs w:val="24"/>
        </w:rPr>
        <w:t>states in Land and Future Interests</w:t>
      </w:r>
      <w:r w:rsidRPr="00710B92">
        <w:rPr>
          <w:sz w:val="24"/>
          <w:szCs w:val="24"/>
        </w:rPr>
        <w:t xml:space="preserve"> (Aspen Law &amp; Business)</w:t>
      </w:r>
      <w:r w:rsidR="00C427C7" w:rsidRPr="00710B92">
        <w:rPr>
          <w:sz w:val="24"/>
          <w:szCs w:val="24"/>
        </w:rPr>
        <w:t xml:space="preserve"> or John </w:t>
      </w:r>
      <w:proofErr w:type="spellStart"/>
      <w:r w:rsidR="00C427C7" w:rsidRPr="00710B92">
        <w:rPr>
          <w:sz w:val="24"/>
          <w:szCs w:val="24"/>
        </w:rPr>
        <w:t>Makdisi</w:t>
      </w:r>
      <w:proofErr w:type="spellEnd"/>
      <w:r w:rsidR="00C427C7" w:rsidRPr="00710B92">
        <w:rPr>
          <w:sz w:val="24"/>
          <w:szCs w:val="24"/>
        </w:rPr>
        <w:t xml:space="preserve">, </w:t>
      </w:r>
      <w:r w:rsidR="00C427C7" w:rsidRPr="00710B92">
        <w:rPr>
          <w:i/>
          <w:iCs/>
          <w:sz w:val="24"/>
          <w:szCs w:val="24"/>
        </w:rPr>
        <w:t xml:space="preserve">Estates in Land and Future Interests </w:t>
      </w:r>
      <w:r w:rsidR="00C427C7" w:rsidRPr="00710B92">
        <w:rPr>
          <w:sz w:val="24"/>
          <w:szCs w:val="24"/>
        </w:rPr>
        <w:t>(Aspen Law &amp; Business).</w:t>
      </w:r>
    </w:p>
    <w:p w14:paraId="56D3C63B" w14:textId="77777777" w:rsidR="00C66C73" w:rsidRPr="00710B92" w:rsidRDefault="00C66C73" w:rsidP="00AC2035">
      <w:pPr>
        <w:jc w:val="both"/>
        <w:rPr>
          <w:sz w:val="24"/>
          <w:szCs w:val="24"/>
        </w:rPr>
      </w:pPr>
    </w:p>
    <w:p w14:paraId="7C7BC2DD" w14:textId="77777777" w:rsidR="00C66C73" w:rsidRPr="00C7225C" w:rsidRDefault="00C66C73" w:rsidP="00AC2035">
      <w:pPr>
        <w:jc w:val="both"/>
        <w:rPr>
          <w:b/>
          <w:sz w:val="24"/>
          <w:szCs w:val="24"/>
          <w:u w:val="single"/>
        </w:rPr>
      </w:pPr>
      <w:r w:rsidRPr="00C7225C">
        <w:rPr>
          <w:b/>
          <w:sz w:val="24"/>
          <w:szCs w:val="24"/>
          <w:u w:val="single"/>
        </w:rPr>
        <w:t>Casebook Connect:</w:t>
      </w:r>
    </w:p>
    <w:p w14:paraId="528A50CF" w14:textId="573282AD" w:rsidR="00AC2035" w:rsidRPr="00710B92" w:rsidRDefault="00D5239C" w:rsidP="00AC2035">
      <w:pPr>
        <w:jc w:val="both"/>
        <w:rPr>
          <w:sz w:val="24"/>
          <w:szCs w:val="24"/>
        </w:rPr>
      </w:pPr>
      <w:r w:rsidRPr="00710B92">
        <w:rPr>
          <w:sz w:val="24"/>
          <w:szCs w:val="24"/>
        </w:rPr>
        <w:t>If you purchase</w:t>
      </w:r>
      <w:r w:rsidR="00C66C73" w:rsidRPr="00710B92">
        <w:rPr>
          <w:sz w:val="24"/>
          <w:szCs w:val="24"/>
        </w:rPr>
        <w:t>d</w:t>
      </w:r>
      <w:r w:rsidRPr="00710B92">
        <w:rPr>
          <w:sz w:val="24"/>
          <w:szCs w:val="24"/>
        </w:rPr>
        <w:t xml:space="preserve"> a version of the casebook that includes “Connected Casebook,” I encourage you to use the study materials made available by the publisher on that site.</w:t>
      </w:r>
      <w:r w:rsidR="00C66C73" w:rsidRPr="00710B92">
        <w:rPr>
          <w:sz w:val="24"/>
          <w:szCs w:val="24"/>
        </w:rPr>
        <w:t xml:space="preserve"> </w:t>
      </w:r>
      <w:r w:rsidR="001B2255">
        <w:rPr>
          <w:sz w:val="24"/>
          <w:szCs w:val="24"/>
        </w:rPr>
        <w:t xml:space="preserve">You can register </w:t>
      </w:r>
      <w:hyperlink r:id="rId9" w:history="1">
        <w:r w:rsidR="001B2255" w:rsidRPr="001B2255">
          <w:rPr>
            <w:rStyle w:val="Hyperlink"/>
            <w:sz w:val="24"/>
            <w:szCs w:val="24"/>
          </w:rPr>
          <w:t>here</w:t>
        </w:r>
      </w:hyperlink>
      <w:r w:rsidR="001B2255">
        <w:rPr>
          <w:sz w:val="24"/>
          <w:szCs w:val="24"/>
        </w:rPr>
        <w:t xml:space="preserve">. </w:t>
      </w:r>
    </w:p>
    <w:p w14:paraId="1F4B036C" w14:textId="77777777" w:rsidR="00AC2035" w:rsidRPr="00710B92" w:rsidRDefault="00AC2035" w:rsidP="00AC2035">
      <w:pPr>
        <w:jc w:val="both"/>
        <w:rPr>
          <w:b/>
          <w:sz w:val="24"/>
          <w:szCs w:val="24"/>
        </w:rPr>
      </w:pPr>
    </w:p>
    <w:p w14:paraId="34C78D88" w14:textId="77777777" w:rsidR="005931C6" w:rsidRPr="00C7225C" w:rsidRDefault="005931C6" w:rsidP="005931C6">
      <w:pPr>
        <w:jc w:val="both"/>
        <w:rPr>
          <w:sz w:val="24"/>
          <w:szCs w:val="24"/>
          <w:u w:val="single"/>
        </w:rPr>
      </w:pPr>
      <w:r w:rsidRPr="00C7225C">
        <w:rPr>
          <w:b/>
          <w:sz w:val="24"/>
          <w:szCs w:val="24"/>
          <w:u w:val="single"/>
        </w:rPr>
        <w:t>Canvas Course Webpage and Course Announcements:</w:t>
      </w:r>
    </w:p>
    <w:p w14:paraId="2FE6CC1D" w14:textId="1A0366B8" w:rsidR="005931C6" w:rsidRPr="005931C6" w:rsidRDefault="005931C6" w:rsidP="00AC2035">
      <w:pPr>
        <w:jc w:val="both"/>
        <w:rPr>
          <w:sz w:val="24"/>
          <w:szCs w:val="24"/>
        </w:rPr>
      </w:pPr>
      <w:r w:rsidRPr="00710B92">
        <w:rPr>
          <w:sz w:val="24"/>
          <w:szCs w:val="24"/>
        </w:rPr>
        <w:t xml:space="preserve">Our class webpage is located on Canvas, available </w:t>
      </w:r>
      <w:hyperlink r:id="rId10" w:history="1">
        <w:r w:rsidR="00BA4678" w:rsidRPr="006A0567">
          <w:rPr>
            <w:rStyle w:val="Hyperlink"/>
            <w:sz w:val="24"/>
            <w:szCs w:val="24"/>
          </w:rPr>
          <w:t>here</w:t>
        </w:r>
      </w:hyperlink>
      <w:r w:rsidR="00BA4678" w:rsidRPr="006A0567">
        <w:rPr>
          <w:sz w:val="24"/>
          <w:szCs w:val="24"/>
        </w:rPr>
        <w:t>.</w:t>
      </w:r>
      <w:r w:rsidR="00BA4678">
        <w:rPr>
          <w:sz w:val="24"/>
          <w:szCs w:val="24"/>
        </w:rPr>
        <w:t xml:space="preserve"> </w:t>
      </w:r>
      <w:r w:rsidRPr="00710B92">
        <w:rPr>
          <w:sz w:val="24"/>
          <w:szCs w:val="24"/>
        </w:rPr>
        <w:t xml:space="preserve">You are responsible for checking the Canvas webpage and your UF email account </w:t>
      </w:r>
      <w:r w:rsidR="00776984">
        <w:rPr>
          <w:sz w:val="24"/>
          <w:szCs w:val="24"/>
        </w:rPr>
        <w:t>regularly.</w:t>
      </w:r>
      <w:r w:rsidRPr="00710B92">
        <w:rPr>
          <w:sz w:val="24"/>
          <w:szCs w:val="24"/>
        </w:rPr>
        <w:t xml:space="preserve"> </w:t>
      </w:r>
    </w:p>
    <w:p w14:paraId="32424E6E" w14:textId="77777777" w:rsidR="005931C6" w:rsidRDefault="005931C6" w:rsidP="00AC2035">
      <w:pPr>
        <w:jc w:val="both"/>
        <w:rPr>
          <w:b/>
          <w:sz w:val="24"/>
          <w:szCs w:val="24"/>
          <w:u w:val="single"/>
        </w:rPr>
      </w:pPr>
    </w:p>
    <w:p w14:paraId="1BCF0121" w14:textId="1632A4BE" w:rsidR="00AC2035" w:rsidRPr="00C7225C" w:rsidRDefault="00AC2035" w:rsidP="00AC2035">
      <w:pPr>
        <w:jc w:val="both"/>
        <w:rPr>
          <w:sz w:val="24"/>
          <w:szCs w:val="24"/>
          <w:u w:val="single"/>
        </w:rPr>
      </w:pPr>
      <w:r w:rsidRPr="00C7225C">
        <w:rPr>
          <w:b/>
          <w:sz w:val="24"/>
          <w:szCs w:val="24"/>
          <w:u w:val="single"/>
        </w:rPr>
        <w:t>Course Description and Objectives</w:t>
      </w:r>
      <w:r w:rsidRPr="00C7225C">
        <w:rPr>
          <w:sz w:val="24"/>
          <w:szCs w:val="24"/>
          <w:u w:val="single"/>
        </w:rPr>
        <w:t>:</w:t>
      </w:r>
      <w:bookmarkStart w:id="0" w:name="_GoBack"/>
      <w:bookmarkEnd w:id="0"/>
    </w:p>
    <w:p w14:paraId="6F6B1FFC" w14:textId="1A1C2EA8" w:rsidR="00AC2035" w:rsidRPr="00710B92" w:rsidRDefault="00AC2035" w:rsidP="00AC2035">
      <w:pPr>
        <w:jc w:val="both"/>
        <w:rPr>
          <w:sz w:val="24"/>
          <w:szCs w:val="24"/>
        </w:rPr>
      </w:pPr>
      <w:r w:rsidRPr="00710B92">
        <w:rPr>
          <w:sz w:val="24"/>
          <w:szCs w:val="24"/>
        </w:rPr>
        <w:t>This is an introduction to Property Law that touches on a broad range of topics including the nature of property,</w:t>
      </w:r>
      <w:r w:rsidR="00D5239C" w:rsidRPr="00710B92">
        <w:rPr>
          <w:sz w:val="24"/>
          <w:szCs w:val="24"/>
        </w:rPr>
        <w:t xml:space="preserve"> </w:t>
      </w:r>
      <w:r w:rsidRPr="00710B92">
        <w:rPr>
          <w:sz w:val="24"/>
          <w:szCs w:val="24"/>
        </w:rPr>
        <w:t xml:space="preserve">lost property, adverse possession, estates and future interests, landlord-tenant law, concurrent ownership, real estate transactions, the recording system, easements, </w:t>
      </w:r>
      <w:r w:rsidR="00D5239C" w:rsidRPr="00710B92">
        <w:rPr>
          <w:sz w:val="24"/>
          <w:szCs w:val="24"/>
        </w:rPr>
        <w:t xml:space="preserve">and </w:t>
      </w:r>
      <w:r w:rsidRPr="00710B92">
        <w:rPr>
          <w:sz w:val="24"/>
          <w:szCs w:val="24"/>
        </w:rPr>
        <w:t>running covenants</w:t>
      </w:r>
      <w:r w:rsidR="00D5239C" w:rsidRPr="00710B92">
        <w:rPr>
          <w:sz w:val="24"/>
          <w:szCs w:val="24"/>
        </w:rPr>
        <w:t>.</w:t>
      </w:r>
    </w:p>
    <w:p w14:paraId="7BB6EDF2" w14:textId="77777777" w:rsidR="00AC2035" w:rsidRPr="00710B92" w:rsidRDefault="00AC2035" w:rsidP="00AC2035">
      <w:pPr>
        <w:jc w:val="both"/>
        <w:rPr>
          <w:sz w:val="24"/>
          <w:szCs w:val="24"/>
        </w:rPr>
      </w:pPr>
    </w:p>
    <w:p w14:paraId="33D3503B" w14:textId="77777777" w:rsidR="00AC2035" w:rsidRPr="00C7225C" w:rsidRDefault="00AC2035" w:rsidP="00AC2035">
      <w:pPr>
        <w:jc w:val="both"/>
        <w:rPr>
          <w:sz w:val="24"/>
          <w:szCs w:val="24"/>
          <w:u w:val="single"/>
        </w:rPr>
      </w:pPr>
      <w:r w:rsidRPr="00C7225C">
        <w:rPr>
          <w:b/>
          <w:sz w:val="24"/>
          <w:szCs w:val="24"/>
          <w:u w:val="single"/>
        </w:rPr>
        <w:t>Learning Outcomes:</w:t>
      </w:r>
    </w:p>
    <w:p w14:paraId="0A9D8A1C" w14:textId="434D02CE" w:rsidR="00AC2035" w:rsidRPr="00710B92" w:rsidRDefault="00AC2035" w:rsidP="00AC2035">
      <w:pPr>
        <w:jc w:val="both"/>
        <w:rPr>
          <w:sz w:val="24"/>
          <w:szCs w:val="24"/>
        </w:rPr>
      </w:pPr>
      <w:r w:rsidRPr="00710B92">
        <w:rPr>
          <w:sz w:val="24"/>
          <w:szCs w:val="24"/>
        </w:rPr>
        <w:t>After completing this course, students should be able to:</w:t>
      </w:r>
    </w:p>
    <w:p w14:paraId="58C80433" w14:textId="5937AE40" w:rsidR="00AC2035" w:rsidRPr="00710B92" w:rsidRDefault="007B5324"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Articulate</w:t>
      </w:r>
      <w:r w:rsidR="00AC2035" w:rsidRPr="00710B92">
        <w:rPr>
          <w:rFonts w:ascii="Times New Roman" w:eastAsia="Times New Roman" w:hAnsi="Times New Roman" w:cs="Times New Roman"/>
          <w:sz w:val="24"/>
          <w:szCs w:val="24"/>
        </w:rPr>
        <w:t xml:space="preserve"> the </w:t>
      </w:r>
      <w:r w:rsidRPr="00710B92">
        <w:rPr>
          <w:rFonts w:ascii="Times New Roman" w:eastAsia="Times New Roman" w:hAnsi="Times New Roman" w:cs="Times New Roman"/>
          <w:sz w:val="24"/>
          <w:szCs w:val="24"/>
        </w:rPr>
        <w:t>meaning</w:t>
      </w:r>
      <w:r w:rsidR="00AC2035" w:rsidRPr="00710B92">
        <w:rPr>
          <w:rFonts w:ascii="Times New Roman" w:eastAsia="Times New Roman" w:hAnsi="Times New Roman" w:cs="Times New Roman"/>
          <w:sz w:val="24"/>
          <w:szCs w:val="24"/>
        </w:rPr>
        <w:t xml:space="preserve"> of property, including the types of things subject to ownership and </w:t>
      </w:r>
      <w:r w:rsidR="00D5239C" w:rsidRPr="00710B92">
        <w:rPr>
          <w:rFonts w:ascii="Times New Roman" w:eastAsia="Times New Roman" w:hAnsi="Times New Roman" w:cs="Times New Roman"/>
          <w:sz w:val="24"/>
          <w:szCs w:val="24"/>
        </w:rPr>
        <w:t xml:space="preserve">list the </w:t>
      </w:r>
      <w:r w:rsidR="00AC2035" w:rsidRPr="00710B92">
        <w:rPr>
          <w:rFonts w:ascii="Times New Roman" w:eastAsia="Times New Roman" w:hAnsi="Times New Roman" w:cs="Times New Roman"/>
          <w:sz w:val="24"/>
          <w:szCs w:val="24"/>
        </w:rPr>
        <w:t>methods by which title can be acquired and transferred.</w:t>
      </w:r>
    </w:p>
    <w:p w14:paraId="0C5602EE" w14:textId="77777777" w:rsidR="00AC2035" w:rsidRPr="00710B92"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Explain the significance of possession in property law.</w:t>
      </w:r>
    </w:p>
    <w:p w14:paraId="5ABB153D" w14:textId="77777777" w:rsidR="00AC2035" w:rsidRPr="00710B92"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 xml:space="preserve">Distinguish between freehold and nonfreehold estates, and between possessory and nonpossessory property rights. </w:t>
      </w:r>
    </w:p>
    <w:p w14:paraId="3D8FA43F" w14:textId="3E902D4D" w:rsidR="00AC2035" w:rsidRPr="00710B92" w:rsidRDefault="00846434"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lastRenderedPageBreak/>
        <w:t>Articulate</w:t>
      </w:r>
      <w:r w:rsidR="00AC2035" w:rsidRPr="00710B92">
        <w:rPr>
          <w:rFonts w:ascii="Times New Roman" w:eastAsia="Times New Roman" w:hAnsi="Times New Roman" w:cs="Times New Roman"/>
          <w:sz w:val="24"/>
          <w:szCs w:val="24"/>
        </w:rPr>
        <w:t xml:space="preserve"> constitutional, statutory, and common law limitations on the scope of property rights.</w:t>
      </w:r>
    </w:p>
    <w:p w14:paraId="4A9CEBFD" w14:textId="77777777" w:rsidR="00AC2035" w:rsidRPr="00710B92"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710B92">
        <w:rPr>
          <w:rFonts w:ascii="Times New Roman" w:eastAsia="Times New Roman" w:hAnsi="Times New Roman" w:cs="Times New Roman"/>
          <w:sz w:val="24"/>
          <w:szCs w:val="24"/>
        </w:rPr>
        <w:t>Based on a given fact pattern, craft cogent fact-based, law-based, and policy-based arguments on behalf of a client.</w:t>
      </w:r>
    </w:p>
    <w:p w14:paraId="50FECDED" w14:textId="77777777" w:rsidR="00AC2035" w:rsidRPr="00710B92" w:rsidRDefault="00AC2035" w:rsidP="00AC2035">
      <w:pPr>
        <w:jc w:val="both"/>
        <w:rPr>
          <w:sz w:val="24"/>
          <w:szCs w:val="24"/>
        </w:rPr>
      </w:pPr>
    </w:p>
    <w:p w14:paraId="5A2EECE4" w14:textId="77777777" w:rsidR="00AC2035" w:rsidRPr="00C7225C" w:rsidRDefault="00AC2035" w:rsidP="00AC2035">
      <w:pPr>
        <w:jc w:val="both"/>
        <w:rPr>
          <w:sz w:val="24"/>
          <w:szCs w:val="24"/>
          <w:u w:val="single"/>
        </w:rPr>
      </w:pPr>
      <w:r w:rsidRPr="00C7225C">
        <w:rPr>
          <w:b/>
          <w:sz w:val="24"/>
          <w:szCs w:val="24"/>
          <w:u w:val="single"/>
        </w:rPr>
        <w:t>Attendance:</w:t>
      </w:r>
      <w:r w:rsidRPr="00C7225C">
        <w:rPr>
          <w:sz w:val="24"/>
          <w:szCs w:val="24"/>
          <w:u w:val="single"/>
        </w:rPr>
        <w:t xml:space="preserve">  </w:t>
      </w:r>
    </w:p>
    <w:p w14:paraId="7CF1B146" w14:textId="4655D6BF" w:rsidR="00AC2035" w:rsidRPr="00710B92" w:rsidRDefault="00A82909" w:rsidP="00AC2035">
      <w:pPr>
        <w:jc w:val="both"/>
        <w:rPr>
          <w:sz w:val="24"/>
          <w:szCs w:val="24"/>
        </w:rPr>
      </w:pPr>
      <w:r w:rsidRPr="00B21D55">
        <w:rPr>
          <w:sz w:val="24"/>
          <w:szCs w:val="24"/>
        </w:rPr>
        <w:t>C</w:t>
      </w:r>
      <w:r w:rsidR="00AC2035" w:rsidRPr="00B21D55">
        <w:rPr>
          <w:sz w:val="24"/>
          <w:szCs w:val="24"/>
        </w:rPr>
        <w:t>lass attendance is mandatory</w:t>
      </w:r>
      <w:r w:rsidRPr="00B21D55">
        <w:rPr>
          <w:sz w:val="24"/>
          <w:szCs w:val="24"/>
        </w:rPr>
        <w:t>.</w:t>
      </w:r>
      <w:r w:rsidR="00AC2035" w:rsidRPr="00B21D55">
        <w:rPr>
          <w:sz w:val="24"/>
          <w:szCs w:val="24"/>
        </w:rPr>
        <w:t xml:space="preserve"> If you </w:t>
      </w:r>
      <w:r w:rsidRPr="00B21D55">
        <w:rPr>
          <w:sz w:val="24"/>
          <w:szCs w:val="24"/>
        </w:rPr>
        <w:t>are absent</w:t>
      </w:r>
      <w:r w:rsidR="00CD6BB4" w:rsidRPr="00B21D55">
        <w:rPr>
          <w:sz w:val="24"/>
          <w:szCs w:val="24"/>
        </w:rPr>
        <w:t xml:space="preserve"> fr</w:t>
      </w:r>
      <w:r w:rsidRPr="00B21D55">
        <w:rPr>
          <w:sz w:val="24"/>
          <w:szCs w:val="24"/>
        </w:rPr>
        <w:t>om</w:t>
      </w:r>
      <w:r w:rsidR="00CD6BB4" w:rsidRPr="00B21D55">
        <w:rPr>
          <w:sz w:val="24"/>
          <w:szCs w:val="24"/>
        </w:rPr>
        <w:t xml:space="preserve"> </w:t>
      </w:r>
      <w:r w:rsidR="00AC2035" w:rsidRPr="00B21D55">
        <w:rPr>
          <w:sz w:val="24"/>
          <w:szCs w:val="24"/>
        </w:rPr>
        <w:t xml:space="preserve">more than </w:t>
      </w:r>
      <w:r w:rsidR="00B21D55" w:rsidRPr="00B21D55">
        <w:rPr>
          <w:b/>
          <w:i/>
          <w:sz w:val="24"/>
          <w:szCs w:val="24"/>
        </w:rPr>
        <w:t>seven</w:t>
      </w:r>
      <w:r w:rsidR="00AC2035" w:rsidRPr="00B21D55">
        <w:rPr>
          <w:b/>
          <w:i/>
          <w:sz w:val="24"/>
          <w:szCs w:val="24"/>
        </w:rPr>
        <w:t xml:space="preserve"> </w:t>
      </w:r>
      <w:r w:rsidR="00AC2035" w:rsidRPr="00B21D55">
        <w:rPr>
          <w:sz w:val="24"/>
          <w:szCs w:val="24"/>
        </w:rPr>
        <w:t>class</w:t>
      </w:r>
      <w:r w:rsidR="00D5239C" w:rsidRPr="00B21D55">
        <w:rPr>
          <w:sz w:val="24"/>
          <w:szCs w:val="24"/>
        </w:rPr>
        <w:t xml:space="preserve"> sessions</w:t>
      </w:r>
      <w:r w:rsidR="00AC2035" w:rsidRPr="00B21D55">
        <w:rPr>
          <w:sz w:val="24"/>
          <w:szCs w:val="24"/>
        </w:rPr>
        <w:t xml:space="preserve"> for any reason</w:t>
      </w:r>
      <w:r w:rsidR="00B21D55" w:rsidRPr="00B21D55">
        <w:rPr>
          <w:sz w:val="24"/>
          <w:szCs w:val="24"/>
        </w:rPr>
        <w:t xml:space="preserve"> (including for </w:t>
      </w:r>
      <w:r w:rsidR="00B21D55">
        <w:rPr>
          <w:sz w:val="24"/>
          <w:szCs w:val="24"/>
        </w:rPr>
        <w:t xml:space="preserve">job interviews, school-related activities, </w:t>
      </w:r>
      <w:r w:rsidR="00B21D55" w:rsidRPr="00B21D55">
        <w:rPr>
          <w:sz w:val="24"/>
          <w:szCs w:val="24"/>
        </w:rPr>
        <w:t xml:space="preserve">illness, </w:t>
      </w:r>
      <w:r w:rsidR="00B21D55">
        <w:rPr>
          <w:sz w:val="24"/>
          <w:szCs w:val="24"/>
        </w:rPr>
        <w:t xml:space="preserve">doctors’ </w:t>
      </w:r>
      <w:r w:rsidR="00B21D55" w:rsidRPr="00B21D55">
        <w:rPr>
          <w:sz w:val="24"/>
          <w:szCs w:val="24"/>
        </w:rPr>
        <w:t>appointments,</w:t>
      </w:r>
      <w:r w:rsidR="00B21D55">
        <w:rPr>
          <w:sz w:val="24"/>
          <w:szCs w:val="24"/>
        </w:rPr>
        <w:t xml:space="preserve"> </w:t>
      </w:r>
      <w:r w:rsidR="00B21D55" w:rsidRPr="00B21D55">
        <w:rPr>
          <w:sz w:val="24"/>
          <w:szCs w:val="24"/>
        </w:rPr>
        <w:t xml:space="preserve">family issues, </w:t>
      </w:r>
      <w:r w:rsidR="00B21D55">
        <w:rPr>
          <w:sz w:val="24"/>
          <w:szCs w:val="24"/>
        </w:rPr>
        <w:t>or similar</w:t>
      </w:r>
      <w:r w:rsidR="00B21D55" w:rsidRPr="00B21D55">
        <w:rPr>
          <w:sz w:val="24"/>
          <w:szCs w:val="24"/>
        </w:rPr>
        <w:t>)</w:t>
      </w:r>
      <w:r w:rsidR="00AC2035" w:rsidRPr="00B21D55">
        <w:rPr>
          <w:sz w:val="24"/>
          <w:szCs w:val="24"/>
        </w:rPr>
        <w:t>, you may be administratively dropped from the course</w:t>
      </w:r>
      <w:r w:rsidR="00846434" w:rsidRPr="00B21D55">
        <w:rPr>
          <w:sz w:val="24"/>
          <w:szCs w:val="24"/>
        </w:rPr>
        <w:t xml:space="preserve"> and not allowed to take the final exam</w:t>
      </w:r>
      <w:r w:rsidR="00AC2035" w:rsidRPr="00B21D55">
        <w:rPr>
          <w:sz w:val="24"/>
          <w:szCs w:val="24"/>
        </w:rPr>
        <w:t>. You are expected to arrive on ti</w:t>
      </w:r>
      <w:r w:rsidRPr="00B21D55">
        <w:rPr>
          <w:sz w:val="24"/>
          <w:szCs w:val="24"/>
        </w:rPr>
        <w:t xml:space="preserve">me, which means being in your seat and ready to begin class. </w:t>
      </w:r>
      <w:r w:rsidR="000A4D49" w:rsidRPr="00B21D55">
        <w:rPr>
          <w:sz w:val="24"/>
          <w:szCs w:val="24"/>
        </w:rPr>
        <w:t xml:space="preserve">To sign in for class please scan the QR code at your desk when you sit down. I will announce the password for the day, which you should enter into the attendance system. </w:t>
      </w:r>
      <w:r w:rsidRPr="00B21D55">
        <w:rPr>
          <w:b/>
          <w:i/>
          <w:sz w:val="24"/>
          <w:szCs w:val="24"/>
        </w:rPr>
        <w:t>If you arrive late, I reserve the right to mark you as absent</w:t>
      </w:r>
      <w:r>
        <w:rPr>
          <w:b/>
          <w:i/>
          <w:sz w:val="24"/>
          <w:szCs w:val="24"/>
        </w:rPr>
        <w:t xml:space="preserve"> for that class</w:t>
      </w:r>
      <w:r w:rsidR="000A4D49" w:rsidRPr="00710B92">
        <w:rPr>
          <w:b/>
          <w:i/>
          <w:sz w:val="24"/>
          <w:szCs w:val="24"/>
        </w:rPr>
        <w:t xml:space="preserve">. </w:t>
      </w:r>
      <w:r w:rsidR="00AC2035" w:rsidRPr="00710B92">
        <w:rPr>
          <w:sz w:val="24"/>
          <w:szCs w:val="24"/>
        </w:rPr>
        <w:t xml:space="preserve">Use your absences wisely. If you use them frivolously early in the semester, I will not be sympathetic if a real emergency causes you to be absent from class later in the semester. I do </w:t>
      </w:r>
      <w:r w:rsidR="00AC2035" w:rsidRPr="00C7225C">
        <w:rPr>
          <w:sz w:val="24"/>
          <w:szCs w:val="24"/>
        </w:rPr>
        <w:t>not</w:t>
      </w:r>
      <w:r w:rsidR="00AC2035" w:rsidRPr="00710B92">
        <w:rPr>
          <w:sz w:val="24"/>
          <w:szCs w:val="24"/>
        </w:rPr>
        <w:t xml:space="preserve"> distinguish between excused and unexcused absences, but simply allow you </w:t>
      </w:r>
      <w:r w:rsidR="00D52DA2">
        <w:rPr>
          <w:sz w:val="24"/>
          <w:szCs w:val="24"/>
        </w:rPr>
        <w:t>a set number of</w:t>
      </w:r>
      <w:r w:rsidR="00045258" w:rsidRPr="00710B92">
        <w:rPr>
          <w:sz w:val="24"/>
          <w:szCs w:val="24"/>
        </w:rPr>
        <w:t xml:space="preserve"> </w:t>
      </w:r>
      <w:r w:rsidR="00AC2035" w:rsidRPr="00710B92">
        <w:rPr>
          <w:sz w:val="24"/>
          <w:szCs w:val="24"/>
        </w:rPr>
        <w:t>absences for whatever purpose you choose</w:t>
      </w:r>
      <w:r w:rsidR="004A3081" w:rsidRPr="00710B92">
        <w:rPr>
          <w:sz w:val="24"/>
          <w:szCs w:val="24"/>
        </w:rPr>
        <w:t xml:space="preserve">. Therefore, there is </w:t>
      </w:r>
      <w:r w:rsidR="004A3081" w:rsidRPr="00A82909">
        <w:rPr>
          <w:bCs/>
          <w:iCs/>
          <w:sz w:val="24"/>
          <w:szCs w:val="24"/>
        </w:rPr>
        <w:t>no need</w:t>
      </w:r>
      <w:r w:rsidR="004A3081" w:rsidRPr="00710B92">
        <w:rPr>
          <w:i/>
          <w:sz w:val="24"/>
          <w:szCs w:val="24"/>
        </w:rPr>
        <w:t xml:space="preserve"> </w:t>
      </w:r>
      <w:r w:rsidR="004A3081" w:rsidRPr="00710B92">
        <w:rPr>
          <w:sz w:val="24"/>
          <w:szCs w:val="24"/>
        </w:rPr>
        <w:t xml:space="preserve">for you to inform me as to the reason for your absence. </w:t>
      </w:r>
      <w:r w:rsidR="000A4D49" w:rsidRPr="00443838">
        <w:rPr>
          <w:b/>
          <w:bCs/>
          <w:i/>
          <w:iCs/>
          <w:sz w:val="24"/>
          <w:szCs w:val="24"/>
        </w:rPr>
        <w:t>Exceptions:</w:t>
      </w:r>
      <w:r w:rsidR="000A4D49" w:rsidRPr="00710B92">
        <w:rPr>
          <w:sz w:val="24"/>
          <w:szCs w:val="24"/>
        </w:rPr>
        <w:t xml:space="preserve"> Absences documented as COVID-related (illness or quarantine) will not be counted toward your permitted absences. </w:t>
      </w:r>
      <w:r w:rsidR="00A95F38" w:rsidRPr="00710B92">
        <w:rPr>
          <w:sz w:val="24"/>
          <w:szCs w:val="24"/>
        </w:rPr>
        <w:t xml:space="preserve">In addition, under </w:t>
      </w:r>
      <w:r w:rsidR="00AC2035" w:rsidRPr="00710B92">
        <w:rPr>
          <w:sz w:val="24"/>
          <w:szCs w:val="24"/>
        </w:rPr>
        <w:t>UF policy</w:t>
      </w:r>
      <w:r w:rsidR="00A95F38" w:rsidRPr="00710B92">
        <w:rPr>
          <w:sz w:val="24"/>
          <w:szCs w:val="24"/>
        </w:rPr>
        <w:t xml:space="preserve"> </w:t>
      </w:r>
      <w:r w:rsidR="00AC2035" w:rsidRPr="00710B92">
        <w:rPr>
          <w:sz w:val="24"/>
          <w:szCs w:val="24"/>
        </w:rPr>
        <w:t xml:space="preserve">“students, upon prior notification to their instructors, shall be excused from class to observe a religious holy day of their faith” </w:t>
      </w:r>
      <w:r w:rsidR="00A95F38" w:rsidRPr="00710B92">
        <w:rPr>
          <w:sz w:val="24"/>
          <w:szCs w:val="24"/>
        </w:rPr>
        <w:t>and</w:t>
      </w:r>
      <w:r w:rsidR="00AC2035" w:rsidRPr="00710B92">
        <w:rPr>
          <w:sz w:val="24"/>
          <w:szCs w:val="24"/>
        </w:rPr>
        <w:t xml:space="preserve"> “absences from class for court-imposed legal obligations (e.g., jury duty or subpoena) must be excused.” Such excused absence for religious observance or court-imposed legal obligations shall not count toward </w:t>
      </w:r>
      <w:r w:rsidR="000A4D49" w:rsidRPr="00710B92">
        <w:rPr>
          <w:sz w:val="24"/>
          <w:szCs w:val="24"/>
        </w:rPr>
        <w:t>your</w:t>
      </w:r>
      <w:r w:rsidR="00AC2035" w:rsidRPr="00710B92">
        <w:rPr>
          <w:sz w:val="24"/>
          <w:szCs w:val="24"/>
        </w:rPr>
        <w:t xml:space="preserve"> permitted absence</w:t>
      </w:r>
      <w:r>
        <w:rPr>
          <w:sz w:val="24"/>
          <w:szCs w:val="24"/>
        </w:rPr>
        <w:t>s, but please notify me in advance to facilitate recordkeeping.</w:t>
      </w:r>
    </w:p>
    <w:p w14:paraId="5F2AB9B2" w14:textId="77777777" w:rsidR="00AC2035" w:rsidRPr="00710B92" w:rsidRDefault="00AC2035" w:rsidP="00AC2035">
      <w:pPr>
        <w:jc w:val="both"/>
        <w:rPr>
          <w:b/>
          <w:sz w:val="24"/>
          <w:szCs w:val="24"/>
        </w:rPr>
      </w:pPr>
    </w:p>
    <w:p w14:paraId="3DC4BC9A" w14:textId="0F6A0DDA" w:rsidR="003064AF" w:rsidRDefault="003064AF" w:rsidP="00AC2035">
      <w:pPr>
        <w:jc w:val="both"/>
        <w:rPr>
          <w:b/>
          <w:sz w:val="24"/>
          <w:szCs w:val="24"/>
          <w:u w:val="single"/>
        </w:rPr>
      </w:pPr>
      <w:r>
        <w:rPr>
          <w:b/>
          <w:sz w:val="24"/>
          <w:szCs w:val="24"/>
          <w:u w:val="single"/>
        </w:rPr>
        <w:t>Classroom Recordings:</w:t>
      </w:r>
    </w:p>
    <w:p w14:paraId="72A22BD3" w14:textId="76C87823" w:rsidR="003064AF" w:rsidRPr="003064AF" w:rsidRDefault="003064AF" w:rsidP="00AC2035">
      <w:pPr>
        <w:jc w:val="both"/>
        <w:rPr>
          <w:bCs/>
          <w:sz w:val="24"/>
          <w:szCs w:val="24"/>
        </w:rPr>
      </w:pPr>
      <w:r>
        <w:rPr>
          <w:bCs/>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4F44DEB5" w14:textId="77777777" w:rsidR="003064AF" w:rsidRDefault="003064AF" w:rsidP="00AC2035">
      <w:pPr>
        <w:jc w:val="both"/>
        <w:rPr>
          <w:b/>
          <w:sz w:val="24"/>
          <w:szCs w:val="24"/>
          <w:u w:val="single"/>
        </w:rPr>
      </w:pPr>
    </w:p>
    <w:p w14:paraId="0522D7D4" w14:textId="3F843DD5" w:rsidR="00AC2035" w:rsidRPr="00C7225C" w:rsidRDefault="00AC2035" w:rsidP="00AC2035">
      <w:pPr>
        <w:jc w:val="both"/>
        <w:rPr>
          <w:b/>
          <w:sz w:val="24"/>
          <w:szCs w:val="24"/>
          <w:u w:val="single"/>
        </w:rPr>
      </w:pPr>
      <w:r w:rsidRPr="00C7225C">
        <w:rPr>
          <w:b/>
          <w:sz w:val="24"/>
          <w:szCs w:val="24"/>
          <w:u w:val="single"/>
        </w:rPr>
        <w:t>Class Preparation</w:t>
      </w:r>
      <w:r w:rsidR="00812466" w:rsidRPr="00C7225C">
        <w:rPr>
          <w:b/>
          <w:sz w:val="24"/>
          <w:szCs w:val="24"/>
          <w:u w:val="single"/>
        </w:rPr>
        <w:t>:</w:t>
      </w:r>
    </w:p>
    <w:p w14:paraId="6A78818C" w14:textId="415E27D5" w:rsidR="007D2212" w:rsidRDefault="00AC2035" w:rsidP="00AC2035">
      <w:pPr>
        <w:jc w:val="both"/>
        <w:rPr>
          <w:sz w:val="24"/>
          <w:szCs w:val="24"/>
        </w:rPr>
      </w:pPr>
      <w:r w:rsidRPr="00710B92">
        <w:rPr>
          <w:sz w:val="24"/>
          <w:szCs w:val="24"/>
        </w:rPr>
        <w:t xml:space="preserve">You are expected to read the material thoughtfully and prepare carefully for each class. To do so, you should plan to spend about 2 hours outside of class preparing for each hour of class (for a total of about 8 hours </w:t>
      </w:r>
      <w:r w:rsidR="00812466" w:rsidRPr="00710B92">
        <w:rPr>
          <w:sz w:val="24"/>
          <w:szCs w:val="24"/>
        </w:rPr>
        <w:t xml:space="preserve">of preparation </w:t>
      </w:r>
      <w:r w:rsidRPr="00710B92">
        <w:rPr>
          <w:sz w:val="24"/>
          <w:szCs w:val="24"/>
        </w:rPr>
        <w:t xml:space="preserve">each week). If you are unprepared for any particular class, please inform me </w:t>
      </w:r>
      <w:r w:rsidRPr="00257188">
        <w:rPr>
          <w:sz w:val="24"/>
          <w:szCs w:val="24"/>
        </w:rPr>
        <w:t>by em</w:t>
      </w:r>
      <w:r w:rsidRPr="00470A94">
        <w:rPr>
          <w:sz w:val="24"/>
          <w:szCs w:val="24"/>
        </w:rPr>
        <w:t xml:space="preserve">ail </w:t>
      </w:r>
      <w:r w:rsidR="00D52DA2">
        <w:rPr>
          <w:b/>
          <w:bCs/>
          <w:i/>
          <w:iCs/>
          <w:sz w:val="24"/>
          <w:szCs w:val="24"/>
        </w:rPr>
        <w:t>at least one hour</w:t>
      </w:r>
      <w:r w:rsidRPr="00C7225C">
        <w:rPr>
          <w:b/>
          <w:bCs/>
          <w:i/>
          <w:iCs/>
          <w:sz w:val="24"/>
          <w:szCs w:val="24"/>
        </w:rPr>
        <w:t xml:space="preserve"> before class</w:t>
      </w:r>
      <w:r w:rsidRPr="00710B92">
        <w:rPr>
          <w:sz w:val="24"/>
          <w:szCs w:val="24"/>
        </w:rPr>
        <w:t xml:space="preserve"> (you need provide no reason) and I will not call on you. </w:t>
      </w:r>
      <w:r w:rsidR="00754977" w:rsidRPr="00710B92">
        <w:rPr>
          <w:sz w:val="24"/>
          <w:szCs w:val="24"/>
        </w:rPr>
        <w:t>Absent extraordinary circumstances, you should</w:t>
      </w:r>
      <w:r w:rsidRPr="00710B92">
        <w:rPr>
          <w:sz w:val="24"/>
          <w:szCs w:val="24"/>
        </w:rPr>
        <w:t xml:space="preserve"> not be unprepared for more than 2 class sessions.</w:t>
      </w:r>
      <w:r w:rsidR="00754977" w:rsidRPr="00710B92">
        <w:rPr>
          <w:sz w:val="24"/>
          <w:szCs w:val="24"/>
        </w:rPr>
        <w:t xml:space="preserve"> </w:t>
      </w:r>
      <w:r w:rsidR="00754977" w:rsidRPr="00C7225C">
        <w:rPr>
          <w:b/>
          <w:bCs/>
          <w:i/>
          <w:iCs/>
          <w:sz w:val="24"/>
          <w:szCs w:val="24"/>
        </w:rPr>
        <w:t>If I call on you and find you unprepared or if you demonstrate excessive unpreparedness</w:t>
      </w:r>
      <w:r w:rsidR="00257188" w:rsidRPr="00C7225C">
        <w:rPr>
          <w:b/>
          <w:bCs/>
          <w:i/>
          <w:iCs/>
          <w:sz w:val="24"/>
          <w:szCs w:val="24"/>
        </w:rPr>
        <w:t xml:space="preserve"> throughout the semester</w:t>
      </w:r>
      <w:r w:rsidR="00754977" w:rsidRPr="00C7225C">
        <w:rPr>
          <w:b/>
          <w:bCs/>
          <w:i/>
          <w:iCs/>
          <w:sz w:val="24"/>
          <w:szCs w:val="24"/>
        </w:rPr>
        <w:t>, I reserve the right to lower your grade by one-third of a point (for example, from B+ to B</w:t>
      </w:r>
      <w:r w:rsidR="00B8246D" w:rsidRPr="00C7225C">
        <w:rPr>
          <w:b/>
          <w:bCs/>
          <w:i/>
          <w:iCs/>
          <w:sz w:val="24"/>
          <w:szCs w:val="24"/>
        </w:rPr>
        <w:t>)</w:t>
      </w:r>
      <w:r w:rsidR="00754977" w:rsidRPr="00C7225C">
        <w:rPr>
          <w:b/>
          <w:bCs/>
          <w:i/>
          <w:iCs/>
          <w:sz w:val="24"/>
          <w:szCs w:val="24"/>
        </w:rPr>
        <w:t>.</w:t>
      </w:r>
      <w:r w:rsidR="00E95BA5" w:rsidRPr="00C7225C">
        <w:rPr>
          <w:b/>
          <w:bCs/>
          <w:sz w:val="24"/>
          <w:szCs w:val="24"/>
        </w:rPr>
        <w:t xml:space="preserve"> </w:t>
      </w:r>
      <w:r w:rsidR="00E95BA5">
        <w:rPr>
          <w:sz w:val="24"/>
          <w:szCs w:val="24"/>
        </w:rPr>
        <w:t xml:space="preserve">If you are suffering COVID-related or other distress that impedes your ability to prepare for class, please </w:t>
      </w:r>
      <w:r w:rsidR="00CD6BB4">
        <w:rPr>
          <w:sz w:val="24"/>
          <w:szCs w:val="24"/>
        </w:rPr>
        <w:t>notify</w:t>
      </w:r>
      <w:r w:rsidR="00E95BA5">
        <w:rPr>
          <w:sz w:val="24"/>
          <w:szCs w:val="24"/>
        </w:rPr>
        <w:t xml:space="preserve"> me so that we can craft appropriate preparedness guidelines for you.</w:t>
      </w:r>
    </w:p>
    <w:p w14:paraId="0B5F61A1" w14:textId="542AFA7B" w:rsidR="000C1AFE" w:rsidRDefault="000C1AFE" w:rsidP="00AC2035">
      <w:pPr>
        <w:jc w:val="both"/>
        <w:rPr>
          <w:sz w:val="24"/>
          <w:szCs w:val="24"/>
        </w:rPr>
      </w:pPr>
    </w:p>
    <w:p w14:paraId="0FD8344D" w14:textId="77777777" w:rsidR="00D52DA2" w:rsidRDefault="00D52DA2" w:rsidP="00AC2035">
      <w:pPr>
        <w:jc w:val="both"/>
        <w:rPr>
          <w:sz w:val="24"/>
          <w:szCs w:val="24"/>
        </w:rPr>
      </w:pPr>
    </w:p>
    <w:p w14:paraId="3AE340AE" w14:textId="77777777" w:rsidR="001B2255" w:rsidRPr="00710B92" w:rsidRDefault="001B2255" w:rsidP="00AC2035">
      <w:pPr>
        <w:jc w:val="both"/>
        <w:rPr>
          <w:sz w:val="24"/>
          <w:szCs w:val="24"/>
        </w:rPr>
      </w:pPr>
    </w:p>
    <w:p w14:paraId="085919C5" w14:textId="37F9066B" w:rsidR="00AC2035" w:rsidRPr="00C7225C" w:rsidRDefault="00AC2035" w:rsidP="00AC2035">
      <w:pPr>
        <w:jc w:val="both"/>
        <w:rPr>
          <w:b/>
          <w:sz w:val="24"/>
          <w:szCs w:val="24"/>
          <w:u w:val="single"/>
        </w:rPr>
      </w:pPr>
      <w:r w:rsidRPr="00C7225C">
        <w:rPr>
          <w:b/>
          <w:sz w:val="24"/>
          <w:szCs w:val="24"/>
          <w:u w:val="single"/>
        </w:rPr>
        <w:lastRenderedPageBreak/>
        <w:t>Laptop</w:t>
      </w:r>
      <w:r w:rsidR="00204359" w:rsidRPr="00C7225C">
        <w:rPr>
          <w:b/>
          <w:sz w:val="24"/>
          <w:szCs w:val="24"/>
          <w:u w:val="single"/>
        </w:rPr>
        <w:t>s and Headset</w:t>
      </w:r>
      <w:r w:rsidR="00AE4076" w:rsidRPr="00C7225C">
        <w:rPr>
          <w:b/>
          <w:sz w:val="24"/>
          <w:szCs w:val="24"/>
          <w:u w:val="single"/>
        </w:rPr>
        <w:t>s</w:t>
      </w:r>
      <w:r w:rsidRPr="00C7225C">
        <w:rPr>
          <w:b/>
          <w:sz w:val="24"/>
          <w:szCs w:val="24"/>
          <w:u w:val="single"/>
        </w:rPr>
        <w:t>:</w:t>
      </w:r>
    </w:p>
    <w:p w14:paraId="5D3E4B7E" w14:textId="06CEE9E1" w:rsidR="00AC2035" w:rsidRPr="00E95BA5" w:rsidRDefault="00204359" w:rsidP="00AC2035">
      <w:pPr>
        <w:jc w:val="both"/>
        <w:rPr>
          <w:sz w:val="24"/>
          <w:szCs w:val="24"/>
        </w:rPr>
      </w:pPr>
      <w:r>
        <w:rPr>
          <w:sz w:val="24"/>
          <w:szCs w:val="24"/>
        </w:rPr>
        <w:t xml:space="preserve">Occasionally, we will use laptops and </w:t>
      </w:r>
      <w:r w:rsidR="00E95BA5">
        <w:rPr>
          <w:sz w:val="24"/>
          <w:szCs w:val="24"/>
        </w:rPr>
        <w:t>headsets (or earphones, earbuds, etc.) to divide into Zoom breakout rooms</w:t>
      </w:r>
      <w:r w:rsidR="00AE4076">
        <w:rPr>
          <w:sz w:val="24"/>
          <w:szCs w:val="24"/>
        </w:rPr>
        <w:t xml:space="preserve"> during class</w:t>
      </w:r>
      <w:r w:rsidR="00E95BA5">
        <w:rPr>
          <w:sz w:val="24"/>
          <w:szCs w:val="24"/>
        </w:rPr>
        <w:t xml:space="preserve">. I will give you advance notice so that you can bring the proper equipment to class. Otherwise, I encourage you to avoid or minimize the use of electronic devices in class. In particular, </w:t>
      </w:r>
      <w:r w:rsidR="00E95BA5" w:rsidRPr="005B511F">
        <w:rPr>
          <w:b/>
          <w:bCs/>
          <w:i/>
          <w:iCs/>
          <w:sz w:val="24"/>
          <w:szCs w:val="24"/>
        </w:rPr>
        <w:t>I urge you to take class notes by hand</w:t>
      </w:r>
      <w:r w:rsidR="00E95BA5">
        <w:rPr>
          <w:i/>
          <w:iCs/>
          <w:sz w:val="24"/>
          <w:szCs w:val="24"/>
        </w:rPr>
        <w:t xml:space="preserve">. </w:t>
      </w:r>
      <w:r w:rsidR="00E95BA5">
        <w:rPr>
          <w:sz w:val="24"/>
          <w:szCs w:val="24"/>
        </w:rPr>
        <w:t xml:space="preserve">Laptop notetaking tends to </w:t>
      </w:r>
      <w:r w:rsidR="00CD6BB4">
        <w:rPr>
          <w:sz w:val="24"/>
          <w:szCs w:val="24"/>
        </w:rPr>
        <w:t>substitute verbatim transcription for</w:t>
      </w:r>
      <w:r w:rsidR="00E95BA5">
        <w:rPr>
          <w:sz w:val="24"/>
          <w:szCs w:val="24"/>
        </w:rPr>
        <w:t xml:space="preserve"> careful listening and thoughtful </w:t>
      </w:r>
      <w:r w:rsidR="00AE4076">
        <w:rPr>
          <w:sz w:val="24"/>
          <w:szCs w:val="24"/>
        </w:rPr>
        <w:t xml:space="preserve">information </w:t>
      </w:r>
      <w:r w:rsidR="00E95BA5">
        <w:rPr>
          <w:sz w:val="24"/>
          <w:szCs w:val="24"/>
        </w:rPr>
        <w:t>processing</w:t>
      </w:r>
      <w:r w:rsidR="00CD6BB4">
        <w:rPr>
          <w:sz w:val="24"/>
          <w:szCs w:val="24"/>
        </w:rPr>
        <w:t>.</w:t>
      </w:r>
    </w:p>
    <w:p w14:paraId="3F1BD822" w14:textId="77777777" w:rsidR="00AC2035" w:rsidRPr="00710B92" w:rsidRDefault="00AC2035" w:rsidP="00AC2035">
      <w:pPr>
        <w:jc w:val="both"/>
        <w:rPr>
          <w:b/>
          <w:sz w:val="24"/>
          <w:szCs w:val="24"/>
        </w:rPr>
      </w:pPr>
    </w:p>
    <w:p w14:paraId="58752473" w14:textId="74DA8AA6" w:rsidR="00FC4757" w:rsidRPr="00FC4757" w:rsidRDefault="00ED05CC" w:rsidP="00FC4757">
      <w:pPr>
        <w:jc w:val="both"/>
        <w:rPr>
          <w:b/>
          <w:sz w:val="24"/>
          <w:szCs w:val="24"/>
          <w:u w:val="single"/>
        </w:rPr>
      </w:pPr>
      <w:r>
        <w:rPr>
          <w:b/>
          <w:sz w:val="24"/>
          <w:szCs w:val="24"/>
          <w:u w:val="single"/>
        </w:rPr>
        <w:t>Written Submissions (Required):</w:t>
      </w:r>
    </w:p>
    <w:p w14:paraId="61F642FA" w14:textId="77777777" w:rsidR="00FC4757" w:rsidRPr="00FC4757" w:rsidRDefault="00FC4757" w:rsidP="00FC4757">
      <w:pPr>
        <w:jc w:val="both"/>
        <w:rPr>
          <w:b/>
          <w:sz w:val="24"/>
          <w:szCs w:val="24"/>
        </w:rPr>
      </w:pPr>
    </w:p>
    <w:p w14:paraId="574E36EC" w14:textId="709B12E1" w:rsidR="00FC4757" w:rsidRPr="005E189E" w:rsidRDefault="00140FB4" w:rsidP="00FC4757">
      <w:pPr>
        <w:pStyle w:val="ListParagraph"/>
        <w:numPr>
          <w:ilvl w:val="0"/>
          <w:numId w:val="8"/>
        </w:numPr>
        <w:spacing w:after="0" w:line="240" w:lineRule="auto"/>
        <w:jc w:val="both"/>
        <w:rPr>
          <w:rFonts w:ascii="Times New Roman" w:hAnsi="Times New Roman" w:cs="Times New Roman"/>
          <w:b/>
          <w:sz w:val="24"/>
          <w:szCs w:val="24"/>
        </w:rPr>
      </w:pPr>
      <w:r w:rsidRPr="00FC4757">
        <w:rPr>
          <w:rFonts w:ascii="Times New Roman" w:hAnsi="Times New Roman" w:cs="Times New Roman"/>
          <w:b/>
          <w:sz w:val="24"/>
          <w:szCs w:val="24"/>
          <w:u w:val="single"/>
        </w:rPr>
        <w:t>Reading quiz</w:t>
      </w:r>
      <w:r w:rsidR="00E90A57" w:rsidRPr="00FC4757">
        <w:rPr>
          <w:rFonts w:ascii="Times New Roman" w:hAnsi="Times New Roman" w:cs="Times New Roman"/>
          <w:b/>
          <w:sz w:val="24"/>
          <w:szCs w:val="24"/>
          <w:u w:val="single"/>
        </w:rPr>
        <w:t>zes</w:t>
      </w:r>
      <w:r w:rsidR="00FC4757" w:rsidRPr="00FC4757">
        <w:rPr>
          <w:rFonts w:ascii="Times New Roman" w:hAnsi="Times New Roman" w:cs="Times New Roman"/>
          <w:b/>
          <w:sz w:val="24"/>
          <w:szCs w:val="24"/>
          <w:u w:val="single"/>
        </w:rPr>
        <w:t>:</w:t>
      </w:r>
      <w:r w:rsidR="00FC4757" w:rsidRPr="00FC4757">
        <w:rPr>
          <w:rFonts w:ascii="Times New Roman" w:hAnsi="Times New Roman" w:cs="Times New Roman"/>
          <w:b/>
          <w:sz w:val="24"/>
          <w:szCs w:val="24"/>
        </w:rPr>
        <w:t xml:space="preserve"> </w:t>
      </w:r>
      <w:r w:rsidRPr="00FC4757">
        <w:rPr>
          <w:rFonts w:ascii="Times New Roman" w:hAnsi="Times New Roman" w:cs="Times New Roman"/>
          <w:bCs/>
          <w:sz w:val="24"/>
          <w:szCs w:val="24"/>
        </w:rPr>
        <w:t>Prior to each class, there will be a brief reading quiz available on the “quiz” tab of Canvas that you must complete before class</w:t>
      </w:r>
      <w:r w:rsidR="00876D14">
        <w:rPr>
          <w:rFonts w:ascii="Times New Roman" w:hAnsi="Times New Roman" w:cs="Times New Roman"/>
          <w:bCs/>
          <w:sz w:val="24"/>
          <w:szCs w:val="24"/>
        </w:rPr>
        <w:t xml:space="preserve"> (the quiz will remain open until 15 minutes before the scheduled start of class)</w:t>
      </w:r>
      <w:r w:rsidRPr="00FC4757">
        <w:rPr>
          <w:rFonts w:ascii="Times New Roman" w:hAnsi="Times New Roman" w:cs="Times New Roman"/>
          <w:bCs/>
          <w:sz w:val="24"/>
          <w:szCs w:val="24"/>
        </w:rPr>
        <w:t>. Each quiz will consist of approximately 3-</w:t>
      </w:r>
      <w:r w:rsidR="00881C57">
        <w:rPr>
          <w:rFonts w:ascii="Times New Roman" w:hAnsi="Times New Roman" w:cs="Times New Roman"/>
          <w:bCs/>
          <w:sz w:val="24"/>
          <w:szCs w:val="24"/>
        </w:rPr>
        <w:t>8</w:t>
      </w:r>
      <w:r w:rsidRPr="00FC4757">
        <w:rPr>
          <w:rFonts w:ascii="Times New Roman" w:hAnsi="Times New Roman" w:cs="Times New Roman"/>
          <w:bCs/>
          <w:sz w:val="24"/>
          <w:szCs w:val="24"/>
        </w:rPr>
        <w:t xml:space="preserve"> questions, generally multiple choice, matching, or true-false, and will cover the assigned readings for the upcoming class</w:t>
      </w:r>
      <w:r w:rsidR="002E78FF">
        <w:rPr>
          <w:rFonts w:ascii="Times New Roman" w:hAnsi="Times New Roman" w:cs="Times New Roman"/>
          <w:bCs/>
          <w:sz w:val="24"/>
          <w:szCs w:val="24"/>
        </w:rPr>
        <w:t xml:space="preserve">. </w:t>
      </w:r>
      <w:r w:rsidRPr="00FC4757">
        <w:rPr>
          <w:rFonts w:ascii="Times New Roman" w:hAnsi="Times New Roman" w:cs="Times New Roman"/>
          <w:bCs/>
          <w:sz w:val="24"/>
          <w:szCs w:val="24"/>
        </w:rPr>
        <w:t xml:space="preserve">The quizzes are designed to guide your reading, </w:t>
      </w:r>
      <w:r w:rsidR="00E90A57" w:rsidRPr="00FC4757">
        <w:rPr>
          <w:rFonts w:ascii="Times New Roman" w:hAnsi="Times New Roman" w:cs="Times New Roman"/>
          <w:bCs/>
          <w:sz w:val="24"/>
          <w:szCs w:val="24"/>
        </w:rPr>
        <w:t>highlight areas of confusion</w:t>
      </w:r>
      <w:r w:rsidRPr="00FC4757">
        <w:rPr>
          <w:rFonts w:ascii="Times New Roman" w:hAnsi="Times New Roman" w:cs="Times New Roman"/>
          <w:bCs/>
          <w:sz w:val="24"/>
          <w:szCs w:val="24"/>
        </w:rPr>
        <w:t xml:space="preserve">, and </w:t>
      </w:r>
      <w:r w:rsidR="00E90A57" w:rsidRPr="00FC4757">
        <w:rPr>
          <w:rFonts w:ascii="Times New Roman" w:hAnsi="Times New Roman" w:cs="Times New Roman"/>
          <w:bCs/>
          <w:sz w:val="24"/>
          <w:szCs w:val="24"/>
        </w:rPr>
        <w:t>develop familiarity with key concepts</w:t>
      </w:r>
      <w:r w:rsidRPr="00FC4757">
        <w:rPr>
          <w:rFonts w:ascii="Times New Roman" w:hAnsi="Times New Roman" w:cs="Times New Roman"/>
          <w:bCs/>
          <w:sz w:val="24"/>
          <w:szCs w:val="24"/>
        </w:rPr>
        <w:t>. The quizzes are untimed and open book</w:t>
      </w:r>
      <w:r w:rsidR="00776984">
        <w:rPr>
          <w:rFonts w:ascii="Times New Roman" w:hAnsi="Times New Roman" w:cs="Times New Roman"/>
          <w:bCs/>
          <w:sz w:val="24"/>
          <w:szCs w:val="24"/>
        </w:rPr>
        <w:t>,</w:t>
      </w:r>
      <w:r w:rsidRPr="00FC4757">
        <w:rPr>
          <w:rFonts w:ascii="Times New Roman" w:hAnsi="Times New Roman" w:cs="Times New Roman"/>
          <w:bCs/>
          <w:sz w:val="24"/>
          <w:szCs w:val="24"/>
        </w:rPr>
        <w:t xml:space="preserve"> </w:t>
      </w:r>
      <w:r w:rsidRPr="00FC4757">
        <w:rPr>
          <w:rFonts w:ascii="Times New Roman" w:hAnsi="Times New Roman" w:cs="Times New Roman"/>
          <w:b/>
          <w:i/>
          <w:iCs/>
          <w:sz w:val="24"/>
          <w:szCs w:val="24"/>
        </w:rPr>
        <w:t xml:space="preserve">but </w:t>
      </w:r>
      <w:r w:rsidR="00881C57">
        <w:rPr>
          <w:rFonts w:ascii="Times New Roman" w:hAnsi="Times New Roman" w:cs="Times New Roman"/>
          <w:b/>
          <w:i/>
          <w:iCs/>
          <w:sz w:val="24"/>
          <w:szCs w:val="24"/>
        </w:rPr>
        <w:t xml:space="preserve">it </w:t>
      </w:r>
      <w:r w:rsidR="00B307E4">
        <w:rPr>
          <w:rFonts w:ascii="Times New Roman" w:hAnsi="Times New Roman" w:cs="Times New Roman"/>
          <w:b/>
          <w:i/>
          <w:iCs/>
          <w:sz w:val="24"/>
          <w:szCs w:val="24"/>
        </w:rPr>
        <w:t>is</w:t>
      </w:r>
      <w:r w:rsidR="00881C57">
        <w:rPr>
          <w:rFonts w:ascii="Times New Roman" w:hAnsi="Times New Roman" w:cs="Times New Roman"/>
          <w:b/>
          <w:i/>
          <w:iCs/>
          <w:sz w:val="24"/>
          <w:szCs w:val="24"/>
        </w:rPr>
        <w:t xml:space="preserve"> an honor code violation to </w:t>
      </w:r>
      <w:r w:rsidRPr="00FC4757">
        <w:rPr>
          <w:rFonts w:ascii="Times New Roman" w:hAnsi="Times New Roman" w:cs="Times New Roman"/>
          <w:b/>
          <w:i/>
          <w:iCs/>
          <w:sz w:val="24"/>
          <w:szCs w:val="24"/>
        </w:rPr>
        <w:t>consult with any other person</w:t>
      </w:r>
      <w:r w:rsidR="00881C57">
        <w:rPr>
          <w:rFonts w:ascii="Times New Roman" w:hAnsi="Times New Roman" w:cs="Times New Roman"/>
          <w:b/>
          <w:i/>
          <w:iCs/>
          <w:sz w:val="24"/>
          <w:szCs w:val="24"/>
        </w:rPr>
        <w:t xml:space="preserve"> about your responses</w:t>
      </w:r>
      <w:r w:rsidRPr="00FC4757">
        <w:rPr>
          <w:rFonts w:ascii="Times New Roman" w:hAnsi="Times New Roman" w:cs="Times New Roman"/>
          <w:b/>
          <w:i/>
          <w:iCs/>
          <w:sz w:val="24"/>
          <w:szCs w:val="24"/>
        </w:rPr>
        <w:t>.</w:t>
      </w:r>
      <w:r w:rsidRPr="00FC4757">
        <w:rPr>
          <w:rFonts w:ascii="Times New Roman" w:hAnsi="Times New Roman" w:cs="Times New Roman"/>
          <w:bCs/>
          <w:i/>
          <w:iCs/>
          <w:sz w:val="24"/>
          <w:szCs w:val="24"/>
        </w:rPr>
        <w:t xml:space="preserve"> </w:t>
      </w:r>
      <w:r w:rsidR="00175C25" w:rsidRPr="00FC4757">
        <w:rPr>
          <w:rFonts w:ascii="Times New Roman" w:hAnsi="Times New Roman" w:cs="Times New Roman"/>
          <w:bCs/>
          <w:sz w:val="24"/>
          <w:szCs w:val="24"/>
        </w:rPr>
        <w:t xml:space="preserve">If you like, you can keep the quiz “open” as you prepare for class, using the quiz to help you focus your efforts. </w:t>
      </w:r>
      <w:r w:rsidR="00F00A1E" w:rsidRPr="00776984">
        <w:rPr>
          <w:rFonts w:ascii="Times New Roman" w:hAnsi="Times New Roman" w:cs="Times New Roman"/>
          <w:b/>
          <w:i/>
          <w:iCs/>
          <w:sz w:val="24"/>
          <w:szCs w:val="24"/>
        </w:rPr>
        <w:t xml:space="preserve">Each individual quiz will be graded credit/no credit: </w:t>
      </w:r>
      <w:r w:rsidR="00F00A1E" w:rsidRPr="00FC4757">
        <w:rPr>
          <w:rFonts w:ascii="Times New Roman" w:hAnsi="Times New Roman" w:cs="Times New Roman"/>
          <w:bCs/>
          <w:sz w:val="24"/>
          <w:szCs w:val="24"/>
        </w:rPr>
        <w:t>To receive credit on a particular quiz, you must demonstrate a good-faith, professional effort</w:t>
      </w:r>
      <w:r w:rsidR="00D52DA2">
        <w:rPr>
          <w:rFonts w:ascii="Times New Roman" w:hAnsi="Times New Roman" w:cs="Times New Roman"/>
          <w:bCs/>
          <w:sz w:val="24"/>
          <w:szCs w:val="24"/>
        </w:rPr>
        <w:t xml:space="preserve">. For the first week of class, you will receive full credit for simply taking the quiz and submitting it </w:t>
      </w:r>
      <w:r w:rsidR="00776984">
        <w:rPr>
          <w:rFonts w:ascii="Times New Roman" w:hAnsi="Times New Roman" w:cs="Times New Roman"/>
          <w:bCs/>
          <w:sz w:val="24"/>
          <w:szCs w:val="24"/>
        </w:rPr>
        <w:t>on time</w:t>
      </w:r>
      <w:r w:rsidR="00D52DA2">
        <w:rPr>
          <w:rFonts w:ascii="Times New Roman" w:hAnsi="Times New Roman" w:cs="Times New Roman"/>
          <w:bCs/>
          <w:sz w:val="24"/>
          <w:szCs w:val="24"/>
        </w:rPr>
        <w:t xml:space="preserve">. For subsequent weeks, you will receive credit for each quiz on which you earn </w:t>
      </w:r>
      <w:r w:rsidR="00143A5E">
        <w:rPr>
          <w:rFonts w:ascii="Times New Roman" w:hAnsi="Times New Roman" w:cs="Times New Roman"/>
          <w:bCs/>
          <w:sz w:val="24"/>
          <w:szCs w:val="24"/>
        </w:rPr>
        <w:t>a</w:t>
      </w:r>
      <w:r w:rsidR="00F00A1E" w:rsidRPr="00FC4757">
        <w:rPr>
          <w:rFonts w:ascii="Times New Roman" w:hAnsi="Times New Roman" w:cs="Times New Roman"/>
          <w:bCs/>
          <w:sz w:val="24"/>
          <w:szCs w:val="24"/>
        </w:rPr>
        <w:t xml:space="preserve"> </w:t>
      </w:r>
      <w:r w:rsidR="00D52DA2">
        <w:rPr>
          <w:rFonts w:ascii="Times New Roman" w:hAnsi="Times New Roman" w:cs="Times New Roman"/>
          <w:bCs/>
          <w:sz w:val="24"/>
          <w:szCs w:val="24"/>
        </w:rPr>
        <w:t xml:space="preserve">specified </w:t>
      </w:r>
      <w:r w:rsidR="00175C25" w:rsidRPr="00FC4757">
        <w:rPr>
          <w:rFonts w:ascii="Times New Roman" w:hAnsi="Times New Roman" w:cs="Times New Roman"/>
          <w:bCs/>
          <w:sz w:val="24"/>
          <w:szCs w:val="24"/>
        </w:rPr>
        <w:t xml:space="preserve">minimum score, set at </w:t>
      </w:r>
      <w:r w:rsidR="00776984">
        <w:rPr>
          <w:rFonts w:ascii="Times New Roman" w:hAnsi="Times New Roman" w:cs="Times New Roman"/>
          <w:bCs/>
          <w:sz w:val="24"/>
          <w:szCs w:val="24"/>
        </w:rPr>
        <w:t>approximately 5</w:t>
      </w:r>
      <w:r w:rsidR="00F00A1E" w:rsidRPr="00FC4757">
        <w:rPr>
          <w:rFonts w:ascii="Times New Roman" w:hAnsi="Times New Roman" w:cs="Times New Roman"/>
          <w:bCs/>
          <w:sz w:val="24"/>
          <w:szCs w:val="24"/>
        </w:rPr>
        <w:t xml:space="preserve">0% or greater </w:t>
      </w:r>
      <w:r w:rsidR="00175C25" w:rsidRPr="00FC4757">
        <w:rPr>
          <w:rFonts w:ascii="Times New Roman" w:hAnsi="Times New Roman" w:cs="Times New Roman"/>
          <w:bCs/>
          <w:sz w:val="24"/>
          <w:szCs w:val="24"/>
        </w:rPr>
        <w:t>for each</w:t>
      </w:r>
      <w:r w:rsidR="00F00A1E" w:rsidRPr="00FC4757">
        <w:rPr>
          <w:rFonts w:ascii="Times New Roman" w:hAnsi="Times New Roman" w:cs="Times New Roman"/>
          <w:bCs/>
          <w:sz w:val="24"/>
          <w:szCs w:val="24"/>
        </w:rPr>
        <w:t xml:space="preserve"> quiz. </w:t>
      </w:r>
      <w:r w:rsidR="00175C25" w:rsidRPr="00FC4757">
        <w:rPr>
          <w:rFonts w:ascii="Times New Roman" w:hAnsi="Times New Roman" w:cs="Times New Roman"/>
          <w:bCs/>
          <w:sz w:val="24"/>
          <w:szCs w:val="24"/>
        </w:rPr>
        <w:t xml:space="preserve">Canvas makes your quiz score available upon submission. If you wish to appeal your score on any particular quiz, you may do so in a writing containing a </w:t>
      </w:r>
      <w:r w:rsidR="0080630E">
        <w:rPr>
          <w:rFonts w:ascii="Times New Roman" w:hAnsi="Times New Roman" w:cs="Times New Roman"/>
          <w:bCs/>
          <w:sz w:val="24"/>
          <w:szCs w:val="24"/>
        </w:rPr>
        <w:t>concise, well-</w:t>
      </w:r>
      <w:r w:rsidR="00175C25" w:rsidRPr="00FC4757">
        <w:rPr>
          <w:rFonts w:ascii="Times New Roman" w:hAnsi="Times New Roman" w:cs="Times New Roman"/>
          <w:bCs/>
          <w:sz w:val="24"/>
          <w:szCs w:val="24"/>
        </w:rPr>
        <w:t>reasoned a</w:t>
      </w:r>
      <w:r w:rsidR="0080630E">
        <w:rPr>
          <w:rFonts w:ascii="Times New Roman" w:hAnsi="Times New Roman" w:cs="Times New Roman"/>
          <w:bCs/>
          <w:sz w:val="24"/>
          <w:szCs w:val="24"/>
        </w:rPr>
        <w:t>rgument</w:t>
      </w:r>
      <w:r w:rsidR="00175C25" w:rsidRPr="00FC4757">
        <w:rPr>
          <w:rFonts w:ascii="Times New Roman" w:hAnsi="Times New Roman" w:cs="Times New Roman"/>
          <w:bCs/>
          <w:sz w:val="24"/>
          <w:szCs w:val="24"/>
        </w:rPr>
        <w:t xml:space="preserve"> </w:t>
      </w:r>
      <w:r w:rsidR="0080630E">
        <w:rPr>
          <w:rFonts w:ascii="Times New Roman" w:hAnsi="Times New Roman" w:cs="Times New Roman"/>
          <w:bCs/>
          <w:sz w:val="24"/>
          <w:szCs w:val="24"/>
        </w:rPr>
        <w:t xml:space="preserve">supporting </w:t>
      </w:r>
      <w:r w:rsidR="00175C25" w:rsidRPr="00FC4757">
        <w:rPr>
          <w:rFonts w:ascii="Times New Roman" w:hAnsi="Times New Roman" w:cs="Times New Roman"/>
          <w:bCs/>
          <w:sz w:val="24"/>
          <w:szCs w:val="24"/>
        </w:rPr>
        <w:t xml:space="preserve">your response </w:t>
      </w:r>
      <w:r w:rsidR="0080630E">
        <w:rPr>
          <w:rFonts w:ascii="Times New Roman" w:hAnsi="Times New Roman" w:cs="Times New Roman"/>
          <w:bCs/>
          <w:sz w:val="24"/>
          <w:szCs w:val="24"/>
        </w:rPr>
        <w:t>a</w:t>
      </w:r>
      <w:r w:rsidR="00175C25" w:rsidRPr="00FC4757">
        <w:rPr>
          <w:rFonts w:ascii="Times New Roman" w:hAnsi="Times New Roman" w:cs="Times New Roman"/>
          <w:bCs/>
          <w:sz w:val="24"/>
          <w:szCs w:val="24"/>
        </w:rPr>
        <w:t xml:space="preserve">s </w:t>
      </w:r>
      <w:r w:rsidR="009D0187">
        <w:rPr>
          <w:rFonts w:ascii="Times New Roman" w:hAnsi="Times New Roman" w:cs="Times New Roman"/>
          <w:b/>
          <w:i/>
          <w:iCs/>
          <w:sz w:val="24"/>
          <w:szCs w:val="24"/>
        </w:rPr>
        <w:t xml:space="preserve">the best available response </w:t>
      </w:r>
      <w:r w:rsidR="009D0187">
        <w:rPr>
          <w:rFonts w:ascii="Times New Roman" w:hAnsi="Times New Roman" w:cs="Times New Roman"/>
          <w:bCs/>
          <w:sz w:val="24"/>
          <w:szCs w:val="24"/>
        </w:rPr>
        <w:t>(not why you were confused or other subjective excuses)</w:t>
      </w:r>
      <w:r w:rsidR="00175C25" w:rsidRPr="00FC4757">
        <w:rPr>
          <w:rFonts w:ascii="Times New Roman" w:hAnsi="Times New Roman" w:cs="Times New Roman"/>
          <w:bCs/>
          <w:sz w:val="24"/>
          <w:szCs w:val="24"/>
        </w:rPr>
        <w:t xml:space="preserve">. The </w:t>
      </w:r>
      <w:r w:rsidR="00E90A57" w:rsidRPr="00FC4757">
        <w:rPr>
          <w:rFonts w:ascii="Times New Roman" w:hAnsi="Times New Roman" w:cs="Times New Roman"/>
          <w:bCs/>
          <w:sz w:val="24"/>
          <w:szCs w:val="24"/>
        </w:rPr>
        <w:t>appeal</w:t>
      </w:r>
      <w:r w:rsidR="00175C25" w:rsidRPr="00FC4757">
        <w:rPr>
          <w:rFonts w:ascii="Times New Roman" w:hAnsi="Times New Roman" w:cs="Times New Roman"/>
          <w:bCs/>
          <w:sz w:val="24"/>
          <w:szCs w:val="24"/>
        </w:rPr>
        <w:t xml:space="preserve"> must be emailed to me no later than </w:t>
      </w:r>
      <w:r w:rsidR="00DA5B32" w:rsidRPr="00FC4757">
        <w:rPr>
          <w:rFonts w:ascii="Times New Roman" w:hAnsi="Times New Roman" w:cs="Times New Roman"/>
          <w:bCs/>
          <w:sz w:val="24"/>
          <w:szCs w:val="24"/>
        </w:rPr>
        <w:t xml:space="preserve">the </w:t>
      </w:r>
      <w:r w:rsidR="00143A5E">
        <w:rPr>
          <w:rFonts w:ascii="Times New Roman" w:hAnsi="Times New Roman" w:cs="Times New Roman"/>
          <w:bCs/>
          <w:sz w:val="24"/>
          <w:szCs w:val="24"/>
        </w:rPr>
        <w:t>Sunday</w:t>
      </w:r>
      <w:r w:rsidR="00175C25" w:rsidRPr="00FC4757">
        <w:rPr>
          <w:rFonts w:ascii="Times New Roman" w:hAnsi="Times New Roman" w:cs="Times New Roman"/>
          <w:bCs/>
          <w:sz w:val="24"/>
          <w:szCs w:val="24"/>
        </w:rPr>
        <w:t xml:space="preserve"> </w:t>
      </w:r>
      <w:r w:rsidR="00DA5B32" w:rsidRPr="00FC4757">
        <w:rPr>
          <w:rFonts w:ascii="Times New Roman" w:hAnsi="Times New Roman" w:cs="Times New Roman"/>
          <w:bCs/>
          <w:sz w:val="24"/>
          <w:szCs w:val="24"/>
        </w:rPr>
        <w:t>(</w:t>
      </w:r>
      <w:r w:rsidR="00143A5E">
        <w:rPr>
          <w:rFonts w:ascii="Times New Roman" w:hAnsi="Times New Roman" w:cs="Times New Roman"/>
          <w:bCs/>
          <w:sz w:val="24"/>
          <w:szCs w:val="24"/>
        </w:rPr>
        <w:t>midnight)</w:t>
      </w:r>
      <w:r w:rsidR="00DA5B32" w:rsidRPr="00FC4757">
        <w:rPr>
          <w:rFonts w:ascii="Times New Roman" w:hAnsi="Times New Roman" w:cs="Times New Roman"/>
          <w:bCs/>
          <w:sz w:val="24"/>
          <w:szCs w:val="24"/>
        </w:rPr>
        <w:t xml:space="preserve"> </w:t>
      </w:r>
      <w:r w:rsidR="00881C57">
        <w:rPr>
          <w:rFonts w:ascii="Times New Roman" w:hAnsi="Times New Roman" w:cs="Times New Roman"/>
          <w:bCs/>
          <w:sz w:val="24"/>
          <w:szCs w:val="24"/>
        </w:rPr>
        <w:t>that ends the week during which you took</w:t>
      </w:r>
      <w:r w:rsidR="00DA5B32" w:rsidRPr="00FC4757">
        <w:rPr>
          <w:rFonts w:ascii="Times New Roman" w:hAnsi="Times New Roman" w:cs="Times New Roman"/>
          <w:bCs/>
          <w:sz w:val="24"/>
          <w:szCs w:val="24"/>
        </w:rPr>
        <w:t xml:space="preserve"> the quiz.</w:t>
      </w:r>
      <w:r w:rsidR="00175C25" w:rsidRPr="00FC4757">
        <w:rPr>
          <w:rFonts w:ascii="Times New Roman" w:hAnsi="Times New Roman" w:cs="Times New Roman"/>
          <w:bCs/>
          <w:sz w:val="24"/>
          <w:szCs w:val="24"/>
        </w:rPr>
        <w:t xml:space="preserve"> </w:t>
      </w:r>
      <w:r w:rsidR="00DA5B32" w:rsidRPr="00FC4757">
        <w:rPr>
          <w:rFonts w:ascii="Times New Roman" w:hAnsi="Times New Roman" w:cs="Times New Roman"/>
          <w:bCs/>
          <w:sz w:val="24"/>
          <w:szCs w:val="24"/>
        </w:rPr>
        <w:t>My decision on the appeal will be final.</w:t>
      </w:r>
    </w:p>
    <w:p w14:paraId="4DE621BB" w14:textId="77777777" w:rsidR="005E189E" w:rsidRPr="005E189E" w:rsidRDefault="005E189E" w:rsidP="005E189E">
      <w:pPr>
        <w:jc w:val="both"/>
        <w:rPr>
          <w:b/>
          <w:sz w:val="24"/>
          <w:szCs w:val="24"/>
        </w:rPr>
      </w:pPr>
    </w:p>
    <w:p w14:paraId="7EA4019A" w14:textId="264DCCAF" w:rsidR="00A360D8" w:rsidRPr="005E189E" w:rsidRDefault="005E189E" w:rsidP="005E189E">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Assignment: Essay writing and other skills:</w:t>
      </w:r>
      <w:r w:rsidRPr="00FC4757">
        <w:rPr>
          <w:rFonts w:ascii="Times New Roman" w:hAnsi="Times New Roman" w:cs="Times New Roman"/>
          <w:b/>
          <w:sz w:val="24"/>
          <w:szCs w:val="24"/>
        </w:rPr>
        <w:t xml:space="preserve"> </w:t>
      </w:r>
      <w:r>
        <w:rPr>
          <w:rFonts w:ascii="Times New Roman" w:hAnsi="Times New Roman" w:cs="Times New Roman"/>
          <w:bCs/>
          <w:sz w:val="24"/>
          <w:szCs w:val="24"/>
        </w:rPr>
        <w:t xml:space="preserve">You will be required to complete several brief written assignments. The tentative due dates are shown on your schedule of assigned readings and you will be given detailed instructions before each assignment. </w:t>
      </w:r>
      <w:r w:rsidRPr="00FC4757">
        <w:rPr>
          <w:rFonts w:ascii="Times New Roman" w:hAnsi="Times New Roman" w:cs="Times New Roman"/>
          <w:bCs/>
          <w:sz w:val="24"/>
          <w:szCs w:val="24"/>
        </w:rPr>
        <w:t xml:space="preserve">The </w:t>
      </w:r>
      <w:r>
        <w:rPr>
          <w:rFonts w:ascii="Times New Roman" w:hAnsi="Times New Roman" w:cs="Times New Roman"/>
          <w:bCs/>
          <w:sz w:val="24"/>
          <w:szCs w:val="24"/>
        </w:rPr>
        <w:t>assignments</w:t>
      </w:r>
      <w:r w:rsidRPr="00FC4757">
        <w:rPr>
          <w:rFonts w:ascii="Times New Roman" w:hAnsi="Times New Roman" w:cs="Times New Roman"/>
          <w:bCs/>
          <w:sz w:val="24"/>
          <w:szCs w:val="24"/>
        </w:rPr>
        <w:t xml:space="preserve"> will be graded credit/no credit</w:t>
      </w:r>
      <w:r>
        <w:rPr>
          <w:rFonts w:ascii="Times New Roman" w:hAnsi="Times New Roman" w:cs="Times New Roman"/>
          <w:bCs/>
          <w:sz w:val="24"/>
          <w:szCs w:val="24"/>
        </w:rPr>
        <w:t>.</w:t>
      </w:r>
      <w:r w:rsidRPr="00FC4757">
        <w:rPr>
          <w:rFonts w:ascii="Times New Roman" w:hAnsi="Times New Roman" w:cs="Times New Roman"/>
          <w:bCs/>
          <w:sz w:val="24"/>
          <w:szCs w:val="24"/>
        </w:rPr>
        <w:t xml:space="preserve"> </w:t>
      </w:r>
      <w:r>
        <w:rPr>
          <w:rFonts w:ascii="Times New Roman" w:hAnsi="Times New Roman" w:cs="Times New Roman"/>
          <w:bCs/>
          <w:sz w:val="24"/>
          <w:szCs w:val="24"/>
        </w:rPr>
        <w:t xml:space="preserve">To receive credit for any particular assignment, your work must represent a timely, professional, good-faith effort. </w:t>
      </w:r>
    </w:p>
    <w:p w14:paraId="3140B711" w14:textId="77777777" w:rsidR="00FC4757" w:rsidRPr="00FC4757" w:rsidRDefault="00FC4757" w:rsidP="00FC4757">
      <w:pPr>
        <w:jc w:val="both"/>
        <w:rPr>
          <w:b/>
          <w:sz w:val="24"/>
          <w:szCs w:val="24"/>
        </w:rPr>
      </w:pPr>
    </w:p>
    <w:p w14:paraId="624C7E1C" w14:textId="203FEFC1" w:rsidR="00E52E37" w:rsidRPr="00FC4757" w:rsidRDefault="005E189E" w:rsidP="00FC4757">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Assignment: Outline installments:</w:t>
      </w:r>
      <w:r w:rsidR="00DA5B32" w:rsidRPr="00FC4757">
        <w:rPr>
          <w:rFonts w:ascii="Times New Roman" w:hAnsi="Times New Roman" w:cs="Times New Roman"/>
          <w:b/>
          <w:sz w:val="24"/>
          <w:szCs w:val="24"/>
        </w:rPr>
        <w:t xml:space="preserve"> </w:t>
      </w:r>
      <w:r w:rsidR="00E52E37" w:rsidRPr="00FC4757">
        <w:rPr>
          <w:rFonts w:ascii="Times New Roman" w:hAnsi="Times New Roman" w:cs="Times New Roman"/>
          <w:sz w:val="24"/>
          <w:szCs w:val="24"/>
        </w:rPr>
        <w:t xml:space="preserve">You should work on your course outline throughout the semester, </w:t>
      </w:r>
      <w:r w:rsidR="00E52E37" w:rsidRPr="00FC4757">
        <w:rPr>
          <w:rFonts w:ascii="Times New Roman" w:hAnsi="Times New Roman" w:cs="Times New Roman"/>
          <w:iCs/>
          <w:sz w:val="24"/>
          <w:szCs w:val="24"/>
        </w:rPr>
        <w:t xml:space="preserve">updating weekly </w:t>
      </w:r>
      <w:r w:rsidR="00E52E37" w:rsidRPr="00FC4757">
        <w:rPr>
          <w:rFonts w:ascii="Times New Roman" w:hAnsi="Times New Roman" w:cs="Times New Roman"/>
          <w:sz w:val="24"/>
          <w:szCs w:val="24"/>
        </w:rPr>
        <w:t xml:space="preserve">(I know this is contrary to conventional student wisdom that outlining should wait until after the semester has ended). Then, you can </w:t>
      </w:r>
      <w:r w:rsidR="0060206E">
        <w:rPr>
          <w:rFonts w:ascii="Times New Roman" w:hAnsi="Times New Roman" w:cs="Times New Roman"/>
          <w:sz w:val="24"/>
          <w:szCs w:val="24"/>
        </w:rPr>
        <w:t xml:space="preserve">review and </w:t>
      </w:r>
      <w:r w:rsidR="00E52E37" w:rsidRPr="00FC4757">
        <w:rPr>
          <w:rFonts w:ascii="Times New Roman" w:hAnsi="Times New Roman" w:cs="Times New Roman"/>
          <w:sz w:val="24"/>
          <w:szCs w:val="24"/>
        </w:rPr>
        <w:t xml:space="preserve">refine your outline (“outline your outline”) at the end of the semester. </w:t>
      </w:r>
      <w:r w:rsidR="00150BA8">
        <w:rPr>
          <w:rFonts w:ascii="Times New Roman" w:hAnsi="Times New Roman" w:cs="Times New Roman"/>
          <w:sz w:val="24"/>
          <w:szCs w:val="24"/>
        </w:rPr>
        <w:t xml:space="preserve">We will discuss outlining techniques at the end of the </w:t>
      </w:r>
      <w:r w:rsidR="0060206E">
        <w:rPr>
          <w:rFonts w:ascii="Times New Roman" w:hAnsi="Times New Roman" w:cs="Times New Roman"/>
          <w:sz w:val="24"/>
          <w:szCs w:val="24"/>
        </w:rPr>
        <w:t>Chapter 1</w:t>
      </w:r>
      <w:r w:rsidR="00150BA8">
        <w:rPr>
          <w:rFonts w:ascii="Times New Roman" w:hAnsi="Times New Roman" w:cs="Times New Roman"/>
          <w:sz w:val="24"/>
          <w:szCs w:val="24"/>
        </w:rPr>
        <w:t xml:space="preserve"> material. </w:t>
      </w:r>
      <w:r w:rsidR="00E52E37" w:rsidRPr="00FC4757">
        <w:rPr>
          <w:rFonts w:ascii="Times New Roman" w:hAnsi="Times New Roman" w:cs="Times New Roman"/>
          <w:sz w:val="24"/>
          <w:szCs w:val="24"/>
        </w:rPr>
        <w:t xml:space="preserve">To </w:t>
      </w:r>
      <w:r w:rsidR="00150BA8">
        <w:rPr>
          <w:rFonts w:ascii="Times New Roman" w:hAnsi="Times New Roman" w:cs="Times New Roman"/>
          <w:sz w:val="24"/>
          <w:szCs w:val="24"/>
        </w:rPr>
        <w:t xml:space="preserve">help you </w:t>
      </w:r>
      <w:r w:rsidR="00E52E37" w:rsidRPr="00FC4757">
        <w:rPr>
          <w:rFonts w:ascii="Times New Roman" w:hAnsi="Times New Roman" w:cs="Times New Roman"/>
          <w:sz w:val="24"/>
          <w:szCs w:val="24"/>
        </w:rPr>
        <w:t xml:space="preserve">develop the habit of outlining thoughtfully and consistently, </w:t>
      </w:r>
      <w:r w:rsidR="00E52E37" w:rsidRPr="00FC4757">
        <w:rPr>
          <w:rFonts w:ascii="Times New Roman" w:hAnsi="Times New Roman" w:cs="Times New Roman"/>
          <w:b/>
          <w:bCs/>
          <w:i/>
          <w:iCs/>
          <w:sz w:val="24"/>
          <w:szCs w:val="24"/>
        </w:rPr>
        <w:t xml:space="preserve">you will be required to </w:t>
      </w:r>
      <w:r w:rsidR="0015597E">
        <w:rPr>
          <w:rFonts w:ascii="Times New Roman" w:hAnsi="Times New Roman" w:cs="Times New Roman"/>
          <w:b/>
          <w:bCs/>
          <w:i/>
          <w:iCs/>
          <w:sz w:val="24"/>
          <w:szCs w:val="24"/>
        </w:rPr>
        <w:t>upload to Canvas</w:t>
      </w:r>
      <w:r w:rsidR="00E52E37" w:rsidRPr="00FC4757">
        <w:rPr>
          <w:rFonts w:ascii="Times New Roman" w:hAnsi="Times New Roman" w:cs="Times New Roman"/>
          <w:b/>
          <w:bCs/>
          <w:i/>
          <w:iCs/>
          <w:sz w:val="24"/>
          <w:szCs w:val="24"/>
        </w:rPr>
        <w:t xml:space="preserve"> an outline </w:t>
      </w:r>
      <w:r w:rsidR="0015597E">
        <w:rPr>
          <w:rFonts w:ascii="Times New Roman" w:hAnsi="Times New Roman" w:cs="Times New Roman"/>
          <w:b/>
          <w:bCs/>
          <w:i/>
          <w:iCs/>
          <w:sz w:val="24"/>
          <w:szCs w:val="24"/>
        </w:rPr>
        <w:t xml:space="preserve">by </w:t>
      </w:r>
      <w:r w:rsidR="00876D14">
        <w:rPr>
          <w:rFonts w:ascii="Times New Roman" w:hAnsi="Times New Roman" w:cs="Times New Roman"/>
          <w:b/>
          <w:bCs/>
          <w:i/>
          <w:iCs/>
          <w:sz w:val="24"/>
          <w:szCs w:val="24"/>
        </w:rPr>
        <w:t>midnight</w:t>
      </w:r>
      <w:r w:rsidR="0015597E">
        <w:rPr>
          <w:rFonts w:ascii="Times New Roman" w:hAnsi="Times New Roman" w:cs="Times New Roman"/>
          <w:b/>
          <w:bCs/>
          <w:i/>
          <w:iCs/>
          <w:sz w:val="24"/>
          <w:szCs w:val="24"/>
        </w:rPr>
        <w:t xml:space="preserve"> on the Sunday </w:t>
      </w:r>
      <w:r w:rsidR="00E52E37" w:rsidRPr="00FC4757">
        <w:rPr>
          <w:rFonts w:ascii="Times New Roman" w:hAnsi="Times New Roman" w:cs="Times New Roman"/>
          <w:b/>
          <w:bCs/>
          <w:i/>
          <w:iCs/>
          <w:sz w:val="24"/>
          <w:szCs w:val="24"/>
        </w:rPr>
        <w:t>after we complete every two chapters of the casebook</w:t>
      </w:r>
      <w:r w:rsidR="00E52E37" w:rsidRPr="00FC4757">
        <w:rPr>
          <w:rFonts w:ascii="Times New Roman" w:hAnsi="Times New Roman" w:cs="Times New Roman"/>
          <w:sz w:val="24"/>
          <w:szCs w:val="24"/>
        </w:rPr>
        <w:t xml:space="preserve"> (with the exception of Chapter 3, which will not require an outline). The assignment will be graded credit/no credit; to receive credit, </w:t>
      </w:r>
      <w:r w:rsidR="00E52E37" w:rsidRPr="00FC4757">
        <w:rPr>
          <w:rFonts w:ascii="Times New Roman" w:hAnsi="Times New Roman" w:cs="Times New Roman"/>
          <w:sz w:val="24"/>
          <w:szCs w:val="24"/>
        </w:rPr>
        <w:lastRenderedPageBreak/>
        <w:t>your submission must be timely, up-to-date, and represent a good faith, professional effort.</w:t>
      </w:r>
      <w:r w:rsidR="00470A94" w:rsidRPr="00FC4757">
        <w:rPr>
          <w:rFonts w:ascii="Times New Roman" w:hAnsi="Times New Roman" w:cs="Times New Roman"/>
          <w:sz w:val="24"/>
          <w:szCs w:val="24"/>
        </w:rPr>
        <w:t xml:space="preserve"> You may work individually or with a group totaling no more than </w:t>
      </w:r>
      <w:r w:rsidR="00D10C7D">
        <w:rPr>
          <w:rFonts w:ascii="Times New Roman" w:hAnsi="Times New Roman" w:cs="Times New Roman"/>
          <w:sz w:val="24"/>
          <w:szCs w:val="24"/>
        </w:rPr>
        <w:t>5</w:t>
      </w:r>
      <w:r w:rsidR="00470A94" w:rsidRPr="00FC4757">
        <w:rPr>
          <w:rFonts w:ascii="Times New Roman" w:hAnsi="Times New Roman" w:cs="Times New Roman"/>
          <w:sz w:val="24"/>
          <w:szCs w:val="24"/>
        </w:rPr>
        <w:t xml:space="preserve"> students (with each student contributing substantially to the effort). </w:t>
      </w:r>
      <w:r w:rsidR="00E52E37" w:rsidRPr="00FC4757">
        <w:rPr>
          <w:rFonts w:ascii="Times New Roman" w:hAnsi="Times New Roman" w:cs="Times New Roman"/>
          <w:sz w:val="24"/>
          <w:szCs w:val="24"/>
        </w:rPr>
        <w:t>The value of an outline is in its preparation; you lose much of that benefit if you rely on outline</w:t>
      </w:r>
      <w:r w:rsidR="00D10C7D">
        <w:rPr>
          <w:rFonts w:ascii="Times New Roman" w:hAnsi="Times New Roman" w:cs="Times New Roman"/>
          <w:sz w:val="24"/>
          <w:szCs w:val="24"/>
        </w:rPr>
        <w:t>s</w:t>
      </w:r>
      <w:r w:rsidR="00E52E37" w:rsidRPr="00FC4757">
        <w:rPr>
          <w:rFonts w:ascii="Times New Roman" w:hAnsi="Times New Roman" w:cs="Times New Roman"/>
          <w:sz w:val="24"/>
          <w:szCs w:val="24"/>
        </w:rPr>
        <w:t xml:space="preserve"> handed </w:t>
      </w:r>
      <w:r w:rsidR="0060206E">
        <w:rPr>
          <w:rFonts w:ascii="Times New Roman" w:hAnsi="Times New Roman" w:cs="Times New Roman"/>
          <w:sz w:val="24"/>
          <w:szCs w:val="24"/>
        </w:rPr>
        <w:t xml:space="preserve">prepared by </w:t>
      </w:r>
      <w:r w:rsidR="00E52E37" w:rsidRPr="00FC4757">
        <w:rPr>
          <w:rFonts w:ascii="Times New Roman" w:hAnsi="Times New Roman" w:cs="Times New Roman"/>
          <w:sz w:val="24"/>
          <w:szCs w:val="24"/>
        </w:rPr>
        <w:t>previous students</w:t>
      </w:r>
      <w:r w:rsidR="00881C57">
        <w:rPr>
          <w:rFonts w:ascii="Times New Roman" w:hAnsi="Times New Roman" w:cs="Times New Roman"/>
          <w:sz w:val="24"/>
          <w:szCs w:val="24"/>
        </w:rPr>
        <w:t xml:space="preserve"> or other sources</w:t>
      </w:r>
      <w:r w:rsidR="00E52E37" w:rsidRPr="00FC4757">
        <w:rPr>
          <w:rFonts w:ascii="Times New Roman" w:hAnsi="Times New Roman" w:cs="Times New Roman"/>
          <w:sz w:val="24"/>
          <w:szCs w:val="24"/>
        </w:rPr>
        <w:t>.</w:t>
      </w:r>
      <w:r w:rsidR="00470A94" w:rsidRPr="00FC4757">
        <w:rPr>
          <w:rFonts w:ascii="Times New Roman" w:hAnsi="Times New Roman" w:cs="Times New Roman"/>
          <w:sz w:val="24"/>
          <w:szCs w:val="24"/>
        </w:rPr>
        <w:t xml:space="preserve"> Therefore, it </w:t>
      </w:r>
      <w:r w:rsidR="00881C57">
        <w:rPr>
          <w:rFonts w:ascii="Times New Roman" w:hAnsi="Times New Roman" w:cs="Times New Roman"/>
          <w:sz w:val="24"/>
          <w:szCs w:val="24"/>
        </w:rPr>
        <w:t>is</w:t>
      </w:r>
      <w:r w:rsidR="00470A94" w:rsidRPr="00FC4757">
        <w:rPr>
          <w:rFonts w:ascii="Times New Roman" w:hAnsi="Times New Roman" w:cs="Times New Roman"/>
          <w:sz w:val="24"/>
          <w:szCs w:val="24"/>
        </w:rPr>
        <w:t xml:space="preserve"> </w:t>
      </w:r>
      <w:r w:rsidR="00470A94" w:rsidRPr="00FC4757">
        <w:rPr>
          <w:rFonts w:ascii="Times New Roman" w:hAnsi="Times New Roman" w:cs="Times New Roman"/>
          <w:b/>
          <w:bCs/>
          <w:i/>
          <w:iCs/>
          <w:sz w:val="24"/>
          <w:szCs w:val="24"/>
        </w:rPr>
        <w:t>an honor code violation</w:t>
      </w:r>
      <w:r w:rsidR="00470A94" w:rsidRPr="00FC4757">
        <w:rPr>
          <w:rFonts w:ascii="Times New Roman" w:hAnsi="Times New Roman" w:cs="Times New Roman"/>
          <w:sz w:val="24"/>
          <w:szCs w:val="24"/>
        </w:rPr>
        <w:t xml:space="preserve"> to submit an outline that does not represent the original work of you and/or your group.</w:t>
      </w:r>
    </w:p>
    <w:p w14:paraId="2560CD95" w14:textId="77777777" w:rsidR="00E52E37" w:rsidRPr="00FC4757" w:rsidRDefault="00E52E37" w:rsidP="00FC4757">
      <w:pPr>
        <w:jc w:val="both"/>
        <w:rPr>
          <w:bCs/>
          <w:sz w:val="24"/>
          <w:szCs w:val="24"/>
        </w:rPr>
      </w:pPr>
    </w:p>
    <w:p w14:paraId="6D909493" w14:textId="4FA3A592" w:rsidR="00DA11CF" w:rsidRDefault="00D953EE" w:rsidP="00470A94">
      <w:pPr>
        <w:jc w:val="both"/>
        <w:rPr>
          <w:b/>
          <w:sz w:val="24"/>
          <w:szCs w:val="24"/>
        </w:rPr>
      </w:pPr>
      <w:r w:rsidRPr="00470A94">
        <w:rPr>
          <w:b/>
          <w:sz w:val="24"/>
          <w:szCs w:val="24"/>
          <w:u w:val="single"/>
        </w:rPr>
        <w:t>Midterm</w:t>
      </w:r>
      <w:r w:rsidR="004251B1">
        <w:rPr>
          <w:b/>
          <w:sz w:val="24"/>
          <w:szCs w:val="24"/>
          <w:u w:val="single"/>
        </w:rPr>
        <w:t xml:space="preserve"> Exam – Estates and Future Interests</w:t>
      </w:r>
      <w:r w:rsidRPr="00470A94">
        <w:rPr>
          <w:b/>
          <w:sz w:val="24"/>
          <w:szCs w:val="24"/>
          <w:u w:val="single"/>
        </w:rPr>
        <w:t>:</w:t>
      </w:r>
      <w:r w:rsidR="005E3B2A" w:rsidRPr="00470A94">
        <w:rPr>
          <w:b/>
          <w:sz w:val="24"/>
          <w:szCs w:val="24"/>
        </w:rPr>
        <w:t xml:space="preserve"> </w:t>
      </w:r>
    </w:p>
    <w:p w14:paraId="5B9A1DA3" w14:textId="7EE6EFF9" w:rsidR="00AB418D" w:rsidRPr="00470A94" w:rsidRDefault="00AB418D" w:rsidP="00470A94">
      <w:pPr>
        <w:jc w:val="both"/>
        <w:rPr>
          <w:sz w:val="24"/>
          <w:szCs w:val="24"/>
        </w:rPr>
      </w:pPr>
      <w:r>
        <w:rPr>
          <w:sz w:val="24"/>
          <w:szCs w:val="24"/>
        </w:rPr>
        <w:t>When we complete Chapter 3,</w:t>
      </w:r>
      <w:r w:rsidR="005E3B2A" w:rsidRPr="00470A94">
        <w:rPr>
          <w:sz w:val="24"/>
          <w:szCs w:val="24"/>
        </w:rPr>
        <w:t xml:space="preserve"> there will be a</w:t>
      </w:r>
      <w:r>
        <w:rPr>
          <w:sz w:val="24"/>
          <w:szCs w:val="24"/>
        </w:rPr>
        <w:t xml:space="preserve">n open-book, open-note, take-home exam on the topic of estates and future interests. </w:t>
      </w:r>
      <w:r w:rsidR="005E3B2A" w:rsidRPr="00470A94">
        <w:rPr>
          <w:sz w:val="24"/>
          <w:szCs w:val="24"/>
        </w:rPr>
        <w:t xml:space="preserve">The exam will be in a multiple choice, matching, or similar short-answer format. </w:t>
      </w:r>
      <w:r w:rsidR="009D0187">
        <w:rPr>
          <w:sz w:val="24"/>
          <w:szCs w:val="24"/>
        </w:rPr>
        <w:t xml:space="preserve">Your score and correct responses will be made available on </w:t>
      </w:r>
      <w:r w:rsidR="009D0187" w:rsidRPr="00FC4757">
        <w:rPr>
          <w:bCs/>
          <w:sz w:val="24"/>
          <w:szCs w:val="24"/>
        </w:rPr>
        <w:t>Canvas</w:t>
      </w:r>
      <w:r w:rsidR="009D0187">
        <w:rPr>
          <w:bCs/>
          <w:sz w:val="24"/>
          <w:szCs w:val="24"/>
        </w:rPr>
        <w:t xml:space="preserve">. </w:t>
      </w:r>
      <w:r w:rsidR="009D0187" w:rsidRPr="00FC4757">
        <w:rPr>
          <w:bCs/>
          <w:sz w:val="24"/>
          <w:szCs w:val="24"/>
        </w:rPr>
        <w:t xml:space="preserve">If you wish to appeal your </w:t>
      </w:r>
      <w:r w:rsidR="0080630E">
        <w:rPr>
          <w:bCs/>
          <w:sz w:val="24"/>
          <w:szCs w:val="24"/>
        </w:rPr>
        <w:t>response on any particular question</w:t>
      </w:r>
      <w:r w:rsidR="009D0187" w:rsidRPr="00FC4757">
        <w:rPr>
          <w:bCs/>
          <w:sz w:val="24"/>
          <w:szCs w:val="24"/>
        </w:rPr>
        <w:t xml:space="preserve">, you may do so in a writing containing a </w:t>
      </w:r>
      <w:r w:rsidR="0080630E">
        <w:rPr>
          <w:bCs/>
          <w:sz w:val="24"/>
          <w:szCs w:val="24"/>
        </w:rPr>
        <w:t>concise, well-</w:t>
      </w:r>
      <w:r w:rsidR="009D0187" w:rsidRPr="00FC4757">
        <w:rPr>
          <w:bCs/>
          <w:sz w:val="24"/>
          <w:szCs w:val="24"/>
        </w:rPr>
        <w:t>reasoned a</w:t>
      </w:r>
      <w:r w:rsidR="0080630E">
        <w:rPr>
          <w:bCs/>
          <w:sz w:val="24"/>
          <w:szCs w:val="24"/>
        </w:rPr>
        <w:t>rgument</w:t>
      </w:r>
      <w:r w:rsidR="009D0187" w:rsidRPr="00FC4757">
        <w:rPr>
          <w:bCs/>
          <w:sz w:val="24"/>
          <w:szCs w:val="24"/>
        </w:rPr>
        <w:t xml:space="preserve"> </w:t>
      </w:r>
      <w:r w:rsidR="0080630E">
        <w:rPr>
          <w:bCs/>
          <w:sz w:val="24"/>
          <w:szCs w:val="24"/>
        </w:rPr>
        <w:t>supporting</w:t>
      </w:r>
      <w:r w:rsidR="009D0187" w:rsidRPr="00FC4757">
        <w:rPr>
          <w:bCs/>
          <w:sz w:val="24"/>
          <w:szCs w:val="24"/>
        </w:rPr>
        <w:t xml:space="preserve"> your response </w:t>
      </w:r>
      <w:r w:rsidR="0080630E">
        <w:rPr>
          <w:bCs/>
          <w:sz w:val="24"/>
          <w:szCs w:val="24"/>
        </w:rPr>
        <w:t>a</w:t>
      </w:r>
      <w:r w:rsidR="009D0187" w:rsidRPr="00FC4757">
        <w:rPr>
          <w:bCs/>
          <w:sz w:val="24"/>
          <w:szCs w:val="24"/>
        </w:rPr>
        <w:t xml:space="preserve">s </w:t>
      </w:r>
      <w:r w:rsidR="0080630E">
        <w:rPr>
          <w:b/>
          <w:i/>
          <w:iCs/>
          <w:sz w:val="24"/>
          <w:szCs w:val="24"/>
        </w:rPr>
        <w:t>the best available response</w:t>
      </w:r>
      <w:r w:rsidR="0080630E">
        <w:rPr>
          <w:bCs/>
          <w:sz w:val="24"/>
          <w:szCs w:val="24"/>
        </w:rPr>
        <w:t xml:space="preserve"> (and not why you were confused or other subjective excuses).</w:t>
      </w:r>
      <w:r w:rsidR="009D0187" w:rsidRPr="00FC4757">
        <w:rPr>
          <w:bCs/>
          <w:sz w:val="24"/>
          <w:szCs w:val="24"/>
        </w:rPr>
        <w:t xml:space="preserve"> The appeal must be emailed to me no later than the </w:t>
      </w:r>
      <w:r w:rsidR="005D033A">
        <w:rPr>
          <w:bCs/>
          <w:sz w:val="24"/>
          <w:szCs w:val="24"/>
        </w:rPr>
        <w:t xml:space="preserve">first </w:t>
      </w:r>
      <w:r w:rsidR="0080630E">
        <w:rPr>
          <w:bCs/>
          <w:sz w:val="24"/>
          <w:szCs w:val="24"/>
        </w:rPr>
        <w:t xml:space="preserve">Sunday </w:t>
      </w:r>
      <w:r w:rsidR="009D0187" w:rsidRPr="00FC4757">
        <w:rPr>
          <w:bCs/>
          <w:sz w:val="24"/>
          <w:szCs w:val="24"/>
        </w:rPr>
        <w:t>(</w:t>
      </w:r>
      <w:r w:rsidR="003B1FAF">
        <w:rPr>
          <w:bCs/>
          <w:sz w:val="24"/>
          <w:szCs w:val="24"/>
        </w:rPr>
        <w:t>midnight)</w:t>
      </w:r>
      <w:r w:rsidR="009D0187" w:rsidRPr="00FC4757">
        <w:rPr>
          <w:bCs/>
          <w:sz w:val="24"/>
          <w:szCs w:val="24"/>
        </w:rPr>
        <w:t xml:space="preserve"> </w:t>
      </w:r>
      <w:r w:rsidR="005D033A">
        <w:rPr>
          <w:bCs/>
          <w:sz w:val="24"/>
          <w:szCs w:val="24"/>
        </w:rPr>
        <w:t>following the release of your score on Canvas.</w:t>
      </w:r>
      <w:r w:rsidR="009D0187">
        <w:rPr>
          <w:bCs/>
          <w:sz w:val="24"/>
          <w:szCs w:val="24"/>
        </w:rPr>
        <w:t xml:space="preserve"> </w:t>
      </w:r>
      <w:r w:rsidR="009D0187" w:rsidRPr="00FC4757">
        <w:rPr>
          <w:bCs/>
          <w:sz w:val="24"/>
          <w:szCs w:val="24"/>
        </w:rPr>
        <w:t>My decision on the appeal will be final.</w:t>
      </w:r>
      <w:r w:rsidR="002D0D95">
        <w:rPr>
          <w:bCs/>
          <w:sz w:val="24"/>
          <w:szCs w:val="24"/>
        </w:rPr>
        <w:t xml:space="preserve"> </w:t>
      </w:r>
      <w:r w:rsidR="002D0D95" w:rsidRPr="00470A94">
        <w:rPr>
          <w:sz w:val="24"/>
          <w:szCs w:val="24"/>
        </w:rPr>
        <w:t xml:space="preserve">The law school policy on </w:t>
      </w:r>
      <w:r w:rsidR="002D0D95">
        <w:rPr>
          <w:sz w:val="24"/>
          <w:szCs w:val="24"/>
        </w:rPr>
        <w:t>exam delays and accommodations</w:t>
      </w:r>
      <w:r w:rsidR="002D0D95" w:rsidRPr="00470A94">
        <w:rPr>
          <w:sz w:val="24"/>
          <w:szCs w:val="24"/>
        </w:rPr>
        <w:t xml:space="preserve"> can be found </w:t>
      </w:r>
      <w:hyperlink r:id="rId11" w:history="1">
        <w:r w:rsidR="002D0D95" w:rsidRPr="00153CA4">
          <w:rPr>
            <w:rStyle w:val="Hyperlink"/>
            <w:sz w:val="24"/>
            <w:szCs w:val="24"/>
          </w:rPr>
          <w:t>here</w:t>
        </w:r>
      </w:hyperlink>
      <w:r w:rsidR="00681C65">
        <w:rPr>
          <w:rStyle w:val="Hyperlink"/>
          <w:sz w:val="24"/>
          <w:szCs w:val="24"/>
        </w:rPr>
        <w:t>.</w:t>
      </w:r>
    </w:p>
    <w:p w14:paraId="5C14D7EF" w14:textId="77777777" w:rsidR="005E3B2A" w:rsidRPr="00470A94" w:rsidRDefault="005E3B2A" w:rsidP="002658F5">
      <w:pPr>
        <w:ind w:left="360"/>
        <w:jc w:val="both"/>
        <w:rPr>
          <w:sz w:val="24"/>
          <w:szCs w:val="24"/>
        </w:rPr>
      </w:pPr>
    </w:p>
    <w:p w14:paraId="1F71A133" w14:textId="15368010" w:rsidR="00AB418D" w:rsidRDefault="00EF2279" w:rsidP="00470A94">
      <w:pPr>
        <w:jc w:val="both"/>
        <w:rPr>
          <w:b/>
          <w:sz w:val="24"/>
          <w:szCs w:val="24"/>
        </w:rPr>
      </w:pPr>
      <w:r w:rsidRPr="00470A94">
        <w:rPr>
          <w:b/>
          <w:sz w:val="24"/>
          <w:szCs w:val="24"/>
          <w:u w:val="single"/>
        </w:rPr>
        <w:t xml:space="preserve">Final </w:t>
      </w:r>
      <w:r w:rsidR="004251B1">
        <w:rPr>
          <w:b/>
          <w:sz w:val="24"/>
          <w:szCs w:val="24"/>
          <w:u w:val="single"/>
        </w:rPr>
        <w:t>E</w:t>
      </w:r>
      <w:r w:rsidRPr="00470A94">
        <w:rPr>
          <w:b/>
          <w:sz w:val="24"/>
          <w:szCs w:val="24"/>
          <w:u w:val="single"/>
        </w:rPr>
        <w:t>xam:</w:t>
      </w:r>
      <w:r w:rsidRPr="00470A94">
        <w:rPr>
          <w:b/>
          <w:sz w:val="24"/>
          <w:szCs w:val="24"/>
        </w:rPr>
        <w:t xml:space="preserve"> </w:t>
      </w:r>
    </w:p>
    <w:p w14:paraId="5D471211" w14:textId="545E529B" w:rsidR="00AC2035" w:rsidRPr="00443838" w:rsidRDefault="00AC2035" w:rsidP="00470A94">
      <w:pPr>
        <w:jc w:val="both"/>
        <w:rPr>
          <w:sz w:val="24"/>
          <w:szCs w:val="24"/>
        </w:rPr>
      </w:pPr>
      <w:r w:rsidRPr="00470A94">
        <w:rPr>
          <w:sz w:val="24"/>
          <w:szCs w:val="24"/>
        </w:rPr>
        <w:t>Your final exam will be a</w:t>
      </w:r>
      <w:r w:rsidR="00AB418D">
        <w:rPr>
          <w:sz w:val="24"/>
          <w:szCs w:val="24"/>
        </w:rPr>
        <w:t>n in-person, open-book, open-note</w:t>
      </w:r>
      <w:r w:rsidR="002D5D46">
        <w:rPr>
          <w:sz w:val="24"/>
          <w:szCs w:val="24"/>
        </w:rPr>
        <w:t>s</w:t>
      </w:r>
      <w:r w:rsidR="00AB418D">
        <w:rPr>
          <w:sz w:val="24"/>
          <w:szCs w:val="24"/>
        </w:rPr>
        <w:t xml:space="preserve"> test administered on </w:t>
      </w:r>
      <w:r w:rsidR="00E35983" w:rsidRPr="00470A94">
        <w:rPr>
          <w:sz w:val="24"/>
          <w:szCs w:val="24"/>
        </w:rPr>
        <w:t>campus by Student Affairs</w:t>
      </w:r>
      <w:r w:rsidR="00AB418D">
        <w:rPr>
          <w:sz w:val="24"/>
          <w:szCs w:val="24"/>
        </w:rPr>
        <w:t xml:space="preserve"> </w:t>
      </w:r>
      <w:r w:rsidRPr="00470A94">
        <w:rPr>
          <w:sz w:val="24"/>
          <w:szCs w:val="24"/>
        </w:rPr>
        <w:t xml:space="preserve">on </w:t>
      </w:r>
      <w:r w:rsidR="00AB418D">
        <w:rPr>
          <w:sz w:val="24"/>
          <w:szCs w:val="24"/>
        </w:rPr>
        <w:t>May 4</w:t>
      </w:r>
      <w:r w:rsidRPr="00470A94">
        <w:rPr>
          <w:sz w:val="24"/>
          <w:szCs w:val="24"/>
        </w:rPr>
        <w:t xml:space="preserve">, 8:30 am – </w:t>
      </w:r>
      <w:r w:rsidR="00C74568" w:rsidRPr="00470A94">
        <w:rPr>
          <w:sz w:val="24"/>
          <w:szCs w:val="24"/>
        </w:rPr>
        <w:t>12:30 pm</w:t>
      </w:r>
      <w:r w:rsidRPr="00470A94">
        <w:rPr>
          <w:sz w:val="24"/>
          <w:szCs w:val="24"/>
        </w:rPr>
        <w:t xml:space="preserve">. </w:t>
      </w:r>
      <w:r w:rsidR="002D5D46">
        <w:rPr>
          <w:sz w:val="24"/>
          <w:szCs w:val="24"/>
        </w:rPr>
        <w:t xml:space="preserve">It will be comprehensive and may include topics covered on the midterm. </w:t>
      </w:r>
      <w:r w:rsidR="00AB418D">
        <w:rPr>
          <w:sz w:val="24"/>
          <w:szCs w:val="24"/>
        </w:rPr>
        <w:t xml:space="preserve">If COVID or other circumstances make in-person exams not feasible, you will be provided with </w:t>
      </w:r>
      <w:r w:rsidR="00443838">
        <w:rPr>
          <w:sz w:val="24"/>
          <w:szCs w:val="24"/>
        </w:rPr>
        <w:t>relevant information as soon as it is available.</w:t>
      </w:r>
    </w:p>
    <w:p w14:paraId="3DFBEC24" w14:textId="77777777" w:rsidR="00AC2035" w:rsidRPr="00470A94" w:rsidRDefault="00AC2035" w:rsidP="00AC2035">
      <w:pPr>
        <w:jc w:val="both"/>
        <w:rPr>
          <w:sz w:val="24"/>
          <w:szCs w:val="24"/>
        </w:rPr>
      </w:pPr>
    </w:p>
    <w:p w14:paraId="049EEF28" w14:textId="77777777" w:rsidR="00AC2035" w:rsidRPr="00757180" w:rsidRDefault="00AC2035" w:rsidP="00AC2035">
      <w:pPr>
        <w:jc w:val="both"/>
        <w:rPr>
          <w:b/>
          <w:sz w:val="24"/>
          <w:szCs w:val="24"/>
          <w:u w:val="single"/>
        </w:rPr>
      </w:pPr>
      <w:r w:rsidRPr="00757180">
        <w:rPr>
          <w:b/>
          <w:sz w:val="24"/>
          <w:szCs w:val="24"/>
          <w:u w:val="single"/>
        </w:rPr>
        <w:t xml:space="preserve">Grading Policy: </w:t>
      </w:r>
    </w:p>
    <w:p w14:paraId="010D1D8E" w14:textId="7D4AF115" w:rsidR="00AC2035" w:rsidRDefault="004C5FFC" w:rsidP="00AC2035">
      <w:pPr>
        <w:jc w:val="both"/>
        <w:rPr>
          <w:sz w:val="24"/>
          <w:szCs w:val="24"/>
        </w:rPr>
      </w:pPr>
      <w:r w:rsidRPr="0071447B">
        <w:rPr>
          <w:sz w:val="24"/>
          <w:szCs w:val="24"/>
        </w:rPr>
        <w:t xml:space="preserve">Your grade will be based on the following approximate percentages: </w:t>
      </w:r>
      <w:r w:rsidR="002D5D46" w:rsidRPr="0071447B">
        <w:rPr>
          <w:sz w:val="24"/>
          <w:szCs w:val="24"/>
        </w:rPr>
        <w:t>Final exam (</w:t>
      </w:r>
      <w:r w:rsidR="002E78FF">
        <w:rPr>
          <w:sz w:val="24"/>
          <w:szCs w:val="24"/>
        </w:rPr>
        <w:t>65</w:t>
      </w:r>
      <w:r w:rsidR="002D5D46" w:rsidRPr="0071447B">
        <w:rPr>
          <w:sz w:val="24"/>
          <w:szCs w:val="24"/>
        </w:rPr>
        <w:t>%)</w:t>
      </w:r>
      <w:r w:rsidR="00FC4757">
        <w:rPr>
          <w:sz w:val="24"/>
          <w:szCs w:val="24"/>
        </w:rPr>
        <w:t>; m</w:t>
      </w:r>
      <w:r w:rsidR="002D5D46" w:rsidRPr="0071447B">
        <w:rPr>
          <w:sz w:val="24"/>
          <w:szCs w:val="24"/>
        </w:rPr>
        <w:t>idterm (15%)</w:t>
      </w:r>
      <w:r w:rsidR="00FC4757">
        <w:rPr>
          <w:sz w:val="24"/>
          <w:szCs w:val="24"/>
        </w:rPr>
        <w:t xml:space="preserve">; </w:t>
      </w:r>
      <w:r w:rsidR="002E78FF">
        <w:rPr>
          <w:sz w:val="24"/>
          <w:szCs w:val="24"/>
        </w:rPr>
        <w:t>written submissions (</w:t>
      </w:r>
      <w:r w:rsidR="00FC4757">
        <w:rPr>
          <w:sz w:val="24"/>
          <w:szCs w:val="24"/>
        </w:rPr>
        <w:t>q</w:t>
      </w:r>
      <w:r w:rsidR="002D5D46" w:rsidRPr="0071447B">
        <w:rPr>
          <w:sz w:val="24"/>
          <w:szCs w:val="24"/>
        </w:rPr>
        <w:t>uizzes</w:t>
      </w:r>
      <w:r w:rsidR="002E78FF">
        <w:rPr>
          <w:sz w:val="24"/>
          <w:szCs w:val="24"/>
        </w:rPr>
        <w:t>, outlines, and</w:t>
      </w:r>
      <w:r w:rsidR="003B1FAF">
        <w:rPr>
          <w:sz w:val="24"/>
          <w:szCs w:val="24"/>
        </w:rPr>
        <w:t xml:space="preserve"> written assignments</w:t>
      </w:r>
      <w:r w:rsidR="002E78FF">
        <w:rPr>
          <w:sz w:val="24"/>
          <w:szCs w:val="24"/>
        </w:rPr>
        <w:t>)</w:t>
      </w:r>
      <w:r w:rsidR="002D5D46" w:rsidRPr="0071447B">
        <w:rPr>
          <w:sz w:val="24"/>
          <w:szCs w:val="24"/>
        </w:rPr>
        <w:t xml:space="preserve"> (</w:t>
      </w:r>
      <w:r w:rsidR="002E78FF">
        <w:rPr>
          <w:sz w:val="24"/>
          <w:szCs w:val="24"/>
        </w:rPr>
        <w:t>20</w:t>
      </w:r>
      <w:r w:rsidR="002D5D46" w:rsidRPr="0071447B">
        <w:rPr>
          <w:sz w:val="24"/>
          <w:szCs w:val="24"/>
        </w:rPr>
        <w:t>%)</w:t>
      </w:r>
      <w:r w:rsidR="00FC4757">
        <w:rPr>
          <w:sz w:val="24"/>
          <w:szCs w:val="24"/>
        </w:rPr>
        <w:t xml:space="preserve">. </w:t>
      </w:r>
      <w:r w:rsidR="00D83ECF" w:rsidRPr="0071447B">
        <w:rPr>
          <w:sz w:val="24"/>
          <w:szCs w:val="24"/>
        </w:rPr>
        <w:t>In rare cases, if your score places you on the border between two grades, your final grade may be raised by one-third letter grade (e.g., from an A- to an A or a B to a B+) in cases of consistent and excellent class participation. Conversel</w:t>
      </w:r>
      <w:r w:rsidR="00757180" w:rsidRPr="0071447B">
        <w:rPr>
          <w:sz w:val="24"/>
          <w:szCs w:val="24"/>
        </w:rPr>
        <w:t xml:space="preserve">y in rare cases, </w:t>
      </w:r>
      <w:r w:rsidR="00D83ECF" w:rsidRPr="0071447B">
        <w:rPr>
          <w:sz w:val="24"/>
          <w:szCs w:val="24"/>
        </w:rPr>
        <w:t>consistent lack of preparation</w:t>
      </w:r>
      <w:r w:rsidR="00757180" w:rsidRPr="0071447B">
        <w:rPr>
          <w:sz w:val="24"/>
          <w:szCs w:val="24"/>
        </w:rPr>
        <w:t>, poor participation, or other unprofessional behavior may be grounds to</w:t>
      </w:r>
      <w:r w:rsidR="00D83ECF" w:rsidRPr="0071447B">
        <w:rPr>
          <w:sz w:val="24"/>
          <w:szCs w:val="24"/>
        </w:rPr>
        <w:t xml:space="preserve"> lower your grade by one-third letter grade.</w:t>
      </w:r>
      <w:r w:rsidR="00696DC4">
        <w:rPr>
          <w:sz w:val="24"/>
          <w:szCs w:val="24"/>
        </w:rPr>
        <w:t xml:space="preserve"> </w:t>
      </w:r>
      <w:r w:rsidR="00AC2035" w:rsidRPr="00470A94">
        <w:rPr>
          <w:sz w:val="24"/>
          <w:szCs w:val="24"/>
        </w:rPr>
        <w:t xml:space="preserve">The law school recognizes the following grades, in accordance with the grading policy available </w:t>
      </w:r>
      <w:hyperlink r:id="rId12" w:history="1">
        <w:r w:rsidR="00457B0F" w:rsidRPr="00457B0F">
          <w:rPr>
            <w:rStyle w:val="Hyperlink"/>
            <w:sz w:val="24"/>
            <w:szCs w:val="24"/>
          </w:rPr>
          <w:t>here</w:t>
        </w:r>
      </w:hyperlink>
      <w:r w:rsidR="00AC2035" w:rsidRPr="00470A94">
        <w:rPr>
          <w:sz w:val="24"/>
          <w:szCs w:val="24"/>
        </w:rPr>
        <w:t xml:space="preserve">: </w:t>
      </w:r>
    </w:p>
    <w:p w14:paraId="1C1F4737" w14:textId="76FBCB10" w:rsidR="00FC4757" w:rsidRDefault="00FC4757" w:rsidP="00AC2035">
      <w:pPr>
        <w:jc w:val="both"/>
        <w:rPr>
          <w:sz w:val="24"/>
          <w:szCs w:val="24"/>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655"/>
      </w:tblGrid>
      <w:tr w:rsidR="00FC4757" w14:paraId="3FBFB529" w14:textId="77777777" w:rsidTr="00FC4757">
        <w:tc>
          <w:tcPr>
            <w:tcW w:w="1440" w:type="dxa"/>
          </w:tcPr>
          <w:p w14:paraId="4896B410" w14:textId="4EE7C190" w:rsidR="00FC4757" w:rsidRPr="00FC4757" w:rsidRDefault="00FC4757" w:rsidP="00AC2035">
            <w:pPr>
              <w:jc w:val="both"/>
            </w:pPr>
            <w:r w:rsidRPr="00FC4757">
              <w:rPr>
                <w:u w:val="single"/>
              </w:rPr>
              <w:t>Grade</w:t>
            </w:r>
          </w:p>
        </w:tc>
        <w:tc>
          <w:tcPr>
            <w:tcW w:w="6655" w:type="dxa"/>
          </w:tcPr>
          <w:p w14:paraId="5886A047" w14:textId="1C4ED4FB" w:rsidR="00FC4757" w:rsidRPr="00FC4757" w:rsidRDefault="00FC4757" w:rsidP="00AC2035">
            <w:pPr>
              <w:jc w:val="both"/>
              <w:rPr>
                <w:u w:val="single"/>
              </w:rPr>
            </w:pPr>
            <w:r w:rsidRPr="00FC4757">
              <w:rPr>
                <w:u w:val="single"/>
              </w:rPr>
              <w:t>Points</w:t>
            </w:r>
          </w:p>
        </w:tc>
      </w:tr>
      <w:tr w:rsidR="00FC4757" w14:paraId="58323F6F" w14:textId="77777777" w:rsidTr="00FC4757">
        <w:tc>
          <w:tcPr>
            <w:tcW w:w="1440" w:type="dxa"/>
          </w:tcPr>
          <w:p w14:paraId="7EE3ED78" w14:textId="77777777" w:rsidR="00FC4757" w:rsidRPr="00FC4757" w:rsidRDefault="00FC4757" w:rsidP="00AC2035">
            <w:pPr>
              <w:jc w:val="both"/>
            </w:pPr>
            <w:r w:rsidRPr="00FC4757">
              <w:t>A</w:t>
            </w:r>
          </w:p>
          <w:p w14:paraId="1A52F214" w14:textId="77777777" w:rsidR="00FC4757" w:rsidRPr="00FC4757" w:rsidRDefault="00FC4757" w:rsidP="00AC2035">
            <w:pPr>
              <w:jc w:val="both"/>
            </w:pPr>
            <w:r w:rsidRPr="00FC4757">
              <w:t>A-</w:t>
            </w:r>
          </w:p>
          <w:p w14:paraId="22B125B3" w14:textId="77777777" w:rsidR="00FC4757" w:rsidRPr="00FC4757" w:rsidRDefault="00FC4757" w:rsidP="00AC2035">
            <w:pPr>
              <w:jc w:val="both"/>
            </w:pPr>
            <w:r w:rsidRPr="00FC4757">
              <w:t>B+</w:t>
            </w:r>
          </w:p>
          <w:p w14:paraId="1ABF78D5" w14:textId="77777777" w:rsidR="00FC4757" w:rsidRPr="00FC4757" w:rsidRDefault="00FC4757" w:rsidP="00AC2035">
            <w:pPr>
              <w:jc w:val="both"/>
            </w:pPr>
            <w:r w:rsidRPr="00FC4757">
              <w:t>B</w:t>
            </w:r>
          </w:p>
          <w:p w14:paraId="5BC84DA8" w14:textId="77777777" w:rsidR="00FC4757" w:rsidRPr="00FC4757" w:rsidRDefault="00FC4757" w:rsidP="00AC2035">
            <w:pPr>
              <w:jc w:val="both"/>
            </w:pPr>
            <w:r w:rsidRPr="00FC4757">
              <w:t>B-</w:t>
            </w:r>
          </w:p>
          <w:p w14:paraId="31FA8F66" w14:textId="77777777" w:rsidR="00FC4757" w:rsidRPr="00FC4757" w:rsidRDefault="00FC4757" w:rsidP="00AC2035">
            <w:pPr>
              <w:jc w:val="both"/>
            </w:pPr>
            <w:r w:rsidRPr="00FC4757">
              <w:t>C+</w:t>
            </w:r>
          </w:p>
          <w:p w14:paraId="16BA2F55" w14:textId="77777777" w:rsidR="00FC4757" w:rsidRPr="00FC4757" w:rsidRDefault="00FC4757" w:rsidP="00AC2035">
            <w:pPr>
              <w:jc w:val="both"/>
            </w:pPr>
            <w:r w:rsidRPr="00FC4757">
              <w:t>C</w:t>
            </w:r>
          </w:p>
          <w:p w14:paraId="7D45B4DA" w14:textId="77777777" w:rsidR="00FC4757" w:rsidRPr="00FC4757" w:rsidRDefault="00FC4757" w:rsidP="00AC2035">
            <w:pPr>
              <w:jc w:val="both"/>
            </w:pPr>
            <w:r w:rsidRPr="00FC4757">
              <w:t>C-</w:t>
            </w:r>
          </w:p>
          <w:p w14:paraId="7ED09C4E" w14:textId="77777777" w:rsidR="00FC4757" w:rsidRPr="00FC4757" w:rsidRDefault="00FC4757" w:rsidP="00AC2035">
            <w:pPr>
              <w:jc w:val="both"/>
            </w:pPr>
            <w:r w:rsidRPr="00FC4757">
              <w:t>D+</w:t>
            </w:r>
          </w:p>
          <w:p w14:paraId="6537771F" w14:textId="77777777" w:rsidR="00FC4757" w:rsidRPr="00FC4757" w:rsidRDefault="00FC4757" w:rsidP="00AC2035">
            <w:pPr>
              <w:jc w:val="both"/>
            </w:pPr>
            <w:r w:rsidRPr="00FC4757">
              <w:t>D</w:t>
            </w:r>
          </w:p>
          <w:p w14:paraId="3D1AE3A4" w14:textId="77777777" w:rsidR="00FC4757" w:rsidRPr="00FC4757" w:rsidRDefault="00FC4757" w:rsidP="00AC2035">
            <w:pPr>
              <w:jc w:val="both"/>
            </w:pPr>
            <w:r w:rsidRPr="00FC4757">
              <w:t>D-</w:t>
            </w:r>
          </w:p>
          <w:p w14:paraId="3895B8EA" w14:textId="4B9BCD57" w:rsidR="00FC4757" w:rsidRPr="00FC4757" w:rsidRDefault="00FC4757" w:rsidP="00AC2035">
            <w:pPr>
              <w:jc w:val="both"/>
            </w:pPr>
            <w:r w:rsidRPr="00FC4757">
              <w:t>E</w:t>
            </w:r>
          </w:p>
        </w:tc>
        <w:tc>
          <w:tcPr>
            <w:tcW w:w="6655" w:type="dxa"/>
          </w:tcPr>
          <w:p w14:paraId="7B19B374" w14:textId="77777777" w:rsidR="00FC4757" w:rsidRDefault="00FC4757" w:rsidP="00AC2035">
            <w:pPr>
              <w:jc w:val="both"/>
            </w:pPr>
            <w:r>
              <w:t>4.0</w:t>
            </w:r>
          </w:p>
          <w:p w14:paraId="02ADD5AA" w14:textId="77777777" w:rsidR="00FC4757" w:rsidRDefault="00FC4757" w:rsidP="00AC2035">
            <w:pPr>
              <w:jc w:val="both"/>
            </w:pPr>
            <w:r>
              <w:t>3.67</w:t>
            </w:r>
          </w:p>
          <w:p w14:paraId="0A20D049" w14:textId="77777777" w:rsidR="00FC4757" w:rsidRDefault="00FC4757" w:rsidP="00AC2035">
            <w:pPr>
              <w:jc w:val="both"/>
            </w:pPr>
            <w:r>
              <w:t>3.33</w:t>
            </w:r>
          </w:p>
          <w:p w14:paraId="73FE1C05" w14:textId="77777777" w:rsidR="00FC4757" w:rsidRDefault="00FC4757" w:rsidP="00AC2035">
            <w:pPr>
              <w:jc w:val="both"/>
            </w:pPr>
            <w:r>
              <w:t>3.0</w:t>
            </w:r>
          </w:p>
          <w:p w14:paraId="3332F8C2" w14:textId="77777777" w:rsidR="00FC4757" w:rsidRDefault="00FC4757" w:rsidP="00AC2035">
            <w:pPr>
              <w:jc w:val="both"/>
            </w:pPr>
            <w:r>
              <w:t>2.67</w:t>
            </w:r>
          </w:p>
          <w:p w14:paraId="3E3F7011" w14:textId="77777777" w:rsidR="00FC4757" w:rsidRDefault="00FC4757" w:rsidP="00AC2035">
            <w:pPr>
              <w:jc w:val="both"/>
            </w:pPr>
            <w:r>
              <w:t>2.33</w:t>
            </w:r>
          </w:p>
          <w:p w14:paraId="3AEA445A" w14:textId="77777777" w:rsidR="00FC4757" w:rsidRDefault="00FC4757" w:rsidP="00AC2035">
            <w:pPr>
              <w:jc w:val="both"/>
            </w:pPr>
            <w:r>
              <w:t>2.0</w:t>
            </w:r>
          </w:p>
          <w:p w14:paraId="2283C619" w14:textId="77777777" w:rsidR="00FC4757" w:rsidRDefault="00FC4757" w:rsidP="00AC2035">
            <w:pPr>
              <w:jc w:val="both"/>
            </w:pPr>
            <w:r>
              <w:t>1.67</w:t>
            </w:r>
          </w:p>
          <w:p w14:paraId="33E6F29B" w14:textId="77777777" w:rsidR="00FC4757" w:rsidRDefault="00FC4757" w:rsidP="00AC2035">
            <w:pPr>
              <w:jc w:val="both"/>
            </w:pPr>
            <w:r>
              <w:t>1.33</w:t>
            </w:r>
          </w:p>
          <w:p w14:paraId="10D614BD" w14:textId="77777777" w:rsidR="00FC4757" w:rsidRDefault="00FC4757" w:rsidP="00AC2035">
            <w:pPr>
              <w:jc w:val="both"/>
            </w:pPr>
            <w:r>
              <w:t>1.0</w:t>
            </w:r>
          </w:p>
          <w:p w14:paraId="44174D27" w14:textId="77777777" w:rsidR="00FC4757" w:rsidRDefault="00FC4757" w:rsidP="00AC2035">
            <w:pPr>
              <w:jc w:val="both"/>
            </w:pPr>
            <w:r>
              <w:t>0.67</w:t>
            </w:r>
          </w:p>
          <w:p w14:paraId="62E3CCBC" w14:textId="10BBD5AF" w:rsidR="00FC4757" w:rsidRPr="00FC4757" w:rsidRDefault="00FC4757" w:rsidP="00AC2035">
            <w:pPr>
              <w:jc w:val="both"/>
            </w:pPr>
            <w:r>
              <w:t>0.00</w:t>
            </w:r>
          </w:p>
        </w:tc>
      </w:tr>
    </w:tbl>
    <w:p w14:paraId="27C9155E" w14:textId="5CBDF150" w:rsidR="000C1AFE" w:rsidRDefault="000C1AFE" w:rsidP="00FC4757">
      <w:pPr>
        <w:jc w:val="both"/>
        <w:rPr>
          <w:b/>
          <w:sz w:val="24"/>
          <w:szCs w:val="24"/>
          <w:u w:val="single"/>
        </w:rPr>
      </w:pPr>
    </w:p>
    <w:p w14:paraId="7DDF640C" w14:textId="77777777" w:rsidR="00555B46" w:rsidRDefault="00555B46" w:rsidP="00FC4757">
      <w:pPr>
        <w:jc w:val="both"/>
        <w:rPr>
          <w:b/>
          <w:sz w:val="24"/>
          <w:szCs w:val="24"/>
          <w:u w:val="single"/>
        </w:rPr>
      </w:pPr>
    </w:p>
    <w:p w14:paraId="51771A7A" w14:textId="65311A41" w:rsidR="00FC4757" w:rsidRPr="00443838" w:rsidRDefault="00FC4757" w:rsidP="00FC4757">
      <w:pPr>
        <w:jc w:val="both"/>
        <w:rPr>
          <w:b/>
          <w:sz w:val="24"/>
          <w:szCs w:val="24"/>
          <w:u w:val="single"/>
        </w:rPr>
      </w:pPr>
      <w:r w:rsidRPr="00443838">
        <w:rPr>
          <w:b/>
          <w:sz w:val="24"/>
          <w:szCs w:val="24"/>
          <w:u w:val="single"/>
        </w:rPr>
        <w:lastRenderedPageBreak/>
        <w:t xml:space="preserve">UF Law Honor Code: </w:t>
      </w:r>
    </w:p>
    <w:p w14:paraId="613FAE4F" w14:textId="77777777" w:rsidR="00FC4757" w:rsidRPr="00470A94" w:rsidRDefault="00FC4757" w:rsidP="00FC4757">
      <w:pPr>
        <w:jc w:val="both"/>
        <w:rPr>
          <w:sz w:val="24"/>
          <w:szCs w:val="24"/>
        </w:rPr>
      </w:pPr>
      <w:r w:rsidRPr="00470A94">
        <w:rPr>
          <w:sz w:val="24"/>
          <w:szCs w:val="24"/>
        </w:rPr>
        <w:t xml:space="preserve">Students are bound by the UF Law Honor Code, which can be found </w:t>
      </w:r>
      <w:hyperlink r:id="rId13" w:history="1">
        <w:r w:rsidRPr="00153CA4">
          <w:rPr>
            <w:rStyle w:val="Hyperlink"/>
            <w:sz w:val="24"/>
            <w:szCs w:val="24"/>
          </w:rPr>
          <w:t>here</w:t>
        </w:r>
      </w:hyperlink>
      <w:r>
        <w:rPr>
          <w:sz w:val="24"/>
          <w:szCs w:val="24"/>
        </w:rPr>
        <w:t>.</w:t>
      </w:r>
    </w:p>
    <w:p w14:paraId="66016690" w14:textId="77777777" w:rsidR="00FC4757" w:rsidRDefault="00FC4757" w:rsidP="00FC4757">
      <w:pPr>
        <w:jc w:val="both"/>
        <w:rPr>
          <w:b/>
          <w:sz w:val="24"/>
          <w:szCs w:val="24"/>
          <w:u w:val="single"/>
        </w:rPr>
      </w:pPr>
    </w:p>
    <w:p w14:paraId="27951D53" w14:textId="082DF44A" w:rsidR="00FC4757" w:rsidRPr="00C7225C" w:rsidRDefault="00FC4757" w:rsidP="00FC4757">
      <w:pPr>
        <w:jc w:val="both"/>
        <w:rPr>
          <w:sz w:val="24"/>
          <w:szCs w:val="24"/>
          <w:u w:val="single"/>
        </w:rPr>
      </w:pPr>
      <w:r w:rsidRPr="00C7225C">
        <w:rPr>
          <w:b/>
          <w:sz w:val="24"/>
          <w:szCs w:val="24"/>
          <w:u w:val="single"/>
        </w:rPr>
        <w:t>Accommodations for Students with Disabilities:</w:t>
      </w:r>
    </w:p>
    <w:p w14:paraId="344167A3" w14:textId="0008DF38" w:rsidR="00FC4757" w:rsidRPr="00FC4757" w:rsidRDefault="00FC4757" w:rsidP="00AC2035">
      <w:pPr>
        <w:jc w:val="both"/>
        <w:rPr>
          <w:sz w:val="24"/>
          <w:szCs w:val="24"/>
        </w:rPr>
      </w:pPr>
      <w:r w:rsidRPr="00710B92">
        <w:rPr>
          <w:sz w:val="24"/>
          <w:szCs w:val="24"/>
        </w:rPr>
        <w:t xml:space="preserve">Students requesting accommodation should first register with the </w:t>
      </w:r>
      <w:hyperlink r:id="rId14" w:history="1">
        <w:r w:rsidRPr="00577E18">
          <w:rPr>
            <w:rStyle w:val="Hyperlink"/>
            <w:sz w:val="24"/>
            <w:szCs w:val="24"/>
          </w:rPr>
          <w:t>UF Disability Resource Center</w:t>
        </w:r>
      </w:hyperlink>
      <w:r>
        <w:rPr>
          <w:sz w:val="24"/>
          <w:szCs w:val="24"/>
        </w:rPr>
        <w:t xml:space="preserve">. </w:t>
      </w:r>
      <w:r w:rsidRPr="00710B92">
        <w:rPr>
          <w:sz w:val="24"/>
          <w:szCs w:val="24"/>
        </w:rPr>
        <w:t xml:space="preserve">Once registered, students will receive an accommodation letter, which </w:t>
      </w:r>
      <w:r>
        <w:rPr>
          <w:sz w:val="24"/>
          <w:szCs w:val="24"/>
        </w:rPr>
        <w:t>must</w:t>
      </w:r>
      <w:r w:rsidRPr="00710B92">
        <w:rPr>
          <w:sz w:val="24"/>
          <w:szCs w:val="24"/>
        </w:rPr>
        <w:t xml:space="preserve"> be presented to </w:t>
      </w:r>
      <w:r>
        <w:rPr>
          <w:sz w:val="24"/>
          <w:szCs w:val="24"/>
        </w:rPr>
        <w:t>law school’s Assistant Dean for Student Affairs (Assistant Dean Brian Mitchell).</w:t>
      </w:r>
      <w:r w:rsidRPr="00710B92">
        <w:rPr>
          <w:sz w:val="24"/>
          <w:szCs w:val="24"/>
        </w:rPr>
        <w:t xml:space="preserve"> This procedure should be followed as early as possible in the semester. </w:t>
      </w:r>
    </w:p>
    <w:p w14:paraId="2618FC55" w14:textId="77777777" w:rsidR="00FC4757" w:rsidRDefault="00FC4757" w:rsidP="00AC2035">
      <w:pPr>
        <w:jc w:val="both"/>
        <w:rPr>
          <w:b/>
          <w:sz w:val="24"/>
          <w:szCs w:val="24"/>
          <w:u w:val="single"/>
        </w:rPr>
      </w:pPr>
    </w:p>
    <w:p w14:paraId="649E9AF1" w14:textId="4C319B20" w:rsidR="00AC2035" w:rsidRPr="00BA5CBB" w:rsidRDefault="00AC2035" w:rsidP="00AC2035">
      <w:pPr>
        <w:jc w:val="both"/>
        <w:rPr>
          <w:b/>
          <w:sz w:val="24"/>
          <w:szCs w:val="24"/>
          <w:u w:val="single"/>
        </w:rPr>
      </w:pPr>
      <w:r w:rsidRPr="00BA5CBB">
        <w:rPr>
          <w:b/>
          <w:sz w:val="24"/>
          <w:szCs w:val="24"/>
          <w:u w:val="single"/>
        </w:rPr>
        <w:t xml:space="preserve">Online Course Evaluation: </w:t>
      </w:r>
    </w:p>
    <w:p w14:paraId="1C5351AB" w14:textId="479031E9" w:rsidR="00153CA4" w:rsidRDefault="00153CA4" w:rsidP="00153CA4">
      <w:pPr>
        <w:jc w:val="both"/>
        <w:rPr>
          <w:bCs/>
          <w:sz w:val="24"/>
          <w:szCs w:val="24"/>
        </w:rPr>
      </w:pPr>
      <w:r w:rsidRPr="00153CA4">
        <w:rPr>
          <w:bCs/>
          <w:sz w:val="24"/>
          <w:szCs w:val="24"/>
        </w:rPr>
        <w:t xml:space="preserve">Students are expected to provide professional and respectful feedback on the quality of instruction in this course by completing course evaluations online via </w:t>
      </w:r>
      <w:proofErr w:type="spellStart"/>
      <w:r w:rsidRPr="00153CA4">
        <w:rPr>
          <w:bCs/>
          <w:sz w:val="24"/>
          <w:szCs w:val="24"/>
        </w:rPr>
        <w:t>GatorEvals</w:t>
      </w:r>
      <w:proofErr w:type="spellEnd"/>
      <w:r w:rsidRPr="00153CA4">
        <w:rPr>
          <w:bCs/>
          <w:sz w:val="24"/>
          <w:szCs w:val="24"/>
        </w:rPr>
        <w:t xml:space="preserve">. Click </w:t>
      </w:r>
      <w:hyperlink r:id="rId15" w:history="1">
        <w:r w:rsidRPr="00153CA4">
          <w:rPr>
            <w:rStyle w:val="Hyperlink"/>
            <w:bCs/>
            <w:sz w:val="24"/>
            <w:szCs w:val="24"/>
          </w:rPr>
          <w:t>here</w:t>
        </w:r>
      </w:hyperlink>
      <w:r w:rsidRPr="00153CA4">
        <w:rPr>
          <w:bCs/>
          <w:sz w:val="24"/>
          <w:szCs w:val="24"/>
        </w:rPr>
        <w:t xml:space="preserve"> for guidance on how to give feedback in a professional and respectful manner. Students will be notified when the evaluation period opens and may complete evaluations through the </w:t>
      </w:r>
      <w:proofErr w:type="gramStart"/>
      <w:r w:rsidRPr="00153CA4">
        <w:rPr>
          <w:bCs/>
          <w:sz w:val="24"/>
          <w:szCs w:val="24"/>
        </w:rPr>
        <w:t>email</w:t>
      </w:r>
      <w:proofErr w:type="gramEnd"/>
      <w:r w:rsidRPr="00153CA4">
        <w:rPr>
          <w:bCs/>
          <w:sz w:val="24"/>
          <w:szCs w:val="24"/>
        </w:rPr>
        <w:t xml:space="preserve"> they receive from </w:t>
      </w:r>
      <w:proofErr w:type="spellStart"/>
      <w:r w:rsidRPr="00153CA4">
        <w:rPr>
          <w:bCs/>
          <w:sz w:val="24"/>
          <w:szCs w:val="24"/>
        </w:rPr>
        <w:t>GatorEvals</w:t>
      </w:r>
      <w:proofErr w:type="spellEnd"/>
      <w:r w:rsidRPr="00153CA4">
        <w:rPr>
          <w:bCs/>
          <w:sz w:val="24"/>
          <w:szCs w:val="24"/>
        </w:rPr>
        <w:t xml:space="preserve">, in their Canvas course menu under </w:t>
      </w:r>
      <w:proofErr w:type="spellStart"/>
      <w:r w:rsidRPr="00153CA4">
        <w:rPr>
          <w:bCs/>
          <w:sz w:val="24"/>
          <w:szCs w:val="24"/>
        </w:rPr>
        <w:t>GatorEv</w:t>
      </w:r>
      <w:r>
        <w:rPr>
          <w:bCs/>
          <w:sz w:val="24"/>
          <w:szCs w:val="24"/>
        </w:rPr>
        <w:t>als</w:t>
      </w:r>
      <w:proofErr w:type="spellEnd"/>
      <w:r>
        <w:rPr>
          <w:bCs/>
          <w:sz w:val="24"/>
          <w:szCs w:val="24"/>
        </w:rPr>
        <w:t xml:space="preserve">. </w:t>
      </w:r>
      <w:r w:rsidRPr="00153CA4">
        <w:rPr>
          <w:bCs/>
          <w:sz w:val="24"/>
          <w:szCs w:val="24"/>
        </w:rPr>
        <w:t xml:space="preserve">Summaries of course evaluation results are available to students </w:t>
      </w:r>
      <w:hyperlink r:id="rId16" w:history="1">
        <w:r w:rsidRPr="00153CA4">
          <w:rPr>
            <w:rStyle w:val="Hyperlink"/>
            <w:bCs/>
            <w:sz w:val="24"/>
            <w:szCs w:val="24"/>
          </w:rPr>
          <w:t>here</w:t>
        </w:r>
      </w:hyperlink>
      <w:r w:rsidRPr="00153CA4">
        <w:rPr>
          <w:bCs/>
          <w:sz w:val="24"/>
          <w:szCs w:val="24"/>
        </w:rPr>
        <w:t>.</w:t>
      </w:r>
    </w:p>
    <w:p w14:paraId="01D7A21F" w14:textId="48733702" w:rsidR="005931C6" w:rsidRDefault="005931C6" w:rsidP="00153CA4">
      <w:pPr>
        <w:jc w:val="both"/>
        <w:rPr>
          <w:bCs/>
          <w:sz w:val="24"/>
          <w:szCs w:val="24"/>
        </w:rPr>
      </w:pPr>
    </w:p>
    <w:p w14:paraId="071226F7" w14:textId="1C880999" w:rsidR="005931C6" w:rsidRDefault="005931C6" w:rsidP="00153CA4">
      <w:pPr>
        <w:jc w:val="both"/>
        <w:rPr>
          <w:b/>
          <w:sz w:val="24"/>
          <w:szCs w:val="24"/>
          <w:u w:val="single"/>
        </w:rPr>
      </w:pPr>
      <w:r>
        <w:rPr>
          <w:b/>
          <w:sz w:val="24"/>
          <w:szCs w:val="24"/>
          <w:u w:val="single"/>
        </w:rPr>
        <w:t>Law School Statement on Face-to-Face Courses and COVID-Related Practices:</w:t>
      </w:r>
    </w:p>
    <w:p w14:paraId="29E4FB7D" w14:textId="51956F6E" w:rsidR="005931C6" w:rsidRDefault="005931C6" w:rsidP="00153CA4">
      <w:pPr>
        <w:jc w:val="both"/>
        <w:rPr>
          <w:bCs/>
          <w:sz w:val="24"/>
          <w:szCs w:val="24"/>
        </w:rPr>
      </w:pPr>
      <w:r>
        <w:rPr>
          <w:bCs/>
          <w:sz w:val="24"/>
          <w:szCs w:val="24"/>
        </w:rPr>
        <w:t>The law school has instituted the following policies and requirements to maintain your learning environment and to enhance the safety of our classroom interactions. I may take noncompliance into account when grading students or determining if a student may remain in the course:</w:t>
      </w:r>
    </w:p>
    <w:p w14:paraId="6CE0C246" w14:textId="0589E62D" w:rsidR="005931C6" w:rsidRDefault="005931C6" w:rsidP="005931C6">
      <w:pPr>
        <w:ind w:left="360"/>
        <w:jc w:val="both"/>
        <w:rPr>
          <w:bCs/>
          <w:sz w:val="24"/>
          <w:szCs w:val="24"/>
        </w:rPr>
      </w:pPr>
    </w:p>
    <w:p w14:paraId="6070FC73" w14:textId="496216C0" w:rsidR="005931C6" w:rsidRDefault="005931C6" w:rsidP="005931C6">
      <w:pPr>
        <w:numPr>
          <w:ilvl w:val="0"/>
          <w:numId w:val="7"/>
        </w:numPr>
        <w:ind w:left="360"/>
        <w:jc w:val="both"/>
        <w:rPr>
          <w:bCs/>
          <w:sz w:val="24"/>
          <w:szCs w:val="24"/>
        </w:rPr>
      </w:pPr>
      <w:r w:rsidRPr="005931C6">
        <w:rPr>
          <w:bCs/>
          <w:sz w:val="24"/>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w:t>
      </w:r>
      <w:r>
        <w:rPr>
          <w:bCs/>
          <w:sz w:val="24"/>
          <w:szCs w:val="24"/>
        </w:rPr>
        <w:t xml:space="preserve"> </w:t>
      </w:r>
      <w:r w:rsidRPr="005931C6">
        <w:rPr>
          <w:bCs/>
          <w:sz w:val="24"/>
          <w:szCs w:val="24"/>
        </w:rPr>
        <w:t xml:space="preserve">Finally, Dean Inman will also report your noncompliance to the relevant state board of bar examiners.  </w:t>
      </w:r>
    </w:p>
    <w:p w14:paraId="530F95DF" w14:textId="77777777" w:rsidR="005931C6" w:rsidRPr="005931C6" w:rsidRDefault="005931C6" w:rsidP="005931C6">
      <w:pPr>
        <w:ind w:left="360"/>
        <w:jc w:val="both"/>
        <w:rPr>
          <w:bCs/>
          <w:sz w:val="24"/>
          <w:szCs w:val="24"/>
        </w:rPr>
      </w:pPr>
    </w:p>
    <w:p w14:paraId="6991A7E8" w14:textId="3CC428B2" w:rsidR="005931C6" w:rsidRPr="005931C6" w:rsidRDefault="005931C6" w:rsidP="005931C6">
      <w:pPr>
        <w:numPr>
          <w:ilvl w:val="0"/>
          <w:numId w:val="7"/>
        </w:numPr>
        <w:ind w:left="360"/>
        <w:jc w:val="both"/>
        <w:rPr>
          <w:bCs/>
          <w:sz w:val="24"/>
          <w:szCs w:val="24"/>
        </w:rPr>
      </w:pPr>
      <w:r w:rsidRPr="005931C6">
        <w:rPr>
          <w:bCs/>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3E37136" w14:textId="77777777" w:rsidR="005931C6" w:rsidRPr="005931C6" w:rsidRDefault="005931C6" w:rsidP="005931C6">
      <w:pPr>
        <w:ind w:left="360"/>
        <w:jc w:val="both"/>
        <w:rPr>
          <w:bCs/>
          <w:sz w:val="24"/>
          <w:szCs w:val="24"/>
        </w:rPr>
      </w:pPr>
    </w:p>
    <w:p w14:paraId="177AD6BF" w14:textId="77777777" w:rsidR="005931C6" w:rsidRPr="005931C6" w:rsidRDefault="005931C6" w:rsidP="005931C6">
      <w:pPr>
        <w:numPr>
          <w:ilvl w:val="0"/>
          <w:numId w:val="7"/>
        </w:numPr>
        <w:ind w:left="360"/>
        <w:jc w:val="both"/>
        <w:rPr>
          <w:bCs/>
          <w:sz w:val="24"/>
          <w:szCs w:val="24"/>
        </w:rPr>
      </w:pPr>
      <w:r w:rsidRPr="005931C6">
        <w:rPr>
          <w:bCs/>
          <w:sz w:val="24"/>
          <w:szCs w:val="24"/>
        </w:rPr>
        <w:t>Sanitizing supplies are available in the classroom if you wish to wipe down your desks prior to sitting down and at the end of the class.</w:t>
      </w:r>
    </w:p>
    <w:p w14:paraId="5E8D24B8" w14:textId="77777777" w:rsidR="005931C6" w:rsidRPr="005931C6" w:rsidRDefault="005931C6" w:rsidP="005931C6">
      <w:pPr>
        <w:ind w:left="360"/>
        <w:jc w:val="both"/>
        <w:rPr>
          <w:bCs/>
          <w:sz w:val="24"/>
          <w:szCs w:val="24"/>
        </w:rPr>
      </w:pPr>
    </w:p>
    <w:p w14:paraId="67C67DAF" w14:textId="77777777" w:rsidR="005931C6" w:rsidRPr="005931C6" w:rsidRDefault="005931C6" w:rsidP="005931C6">
      <w:pPr>
        <w:numPr>
          <w:ilvl w:val="0"/>
          <w:numId w:val="7"/>
        </w:numPr>
        <w:ind w:left="360"/>
        <w:jc w:val="both"/>
        <w:rPr>
          <w:bCs/>
          <w:sz w:val="24"/>
          <w:szCs w:val="24"/>
        </w:rPr>
      </w:pPr>
      <w:r w:rsidRPr="005931C6">
        <w:rPr>
          <w:bCs/>
          <w:sz w:val="24"/>
          <w:szCs w:val="24"/>
        </w:rPr>
        <w:t>Be mindful of how to properly enter and exit the classroom.  Practice physical distancing to the extent possible when entering and exiting the classroom.</w:t>
      </w:r>
    </w:p>
    <w:p w14:paraId="44D0906B" w14:textId="77777777" w:rsidR="005931C6" w:rsidRPr="005931C6" w:rsidRDefault="005931C6" w:rsidP="005931C6">
      <w:pPr>
        <w:ind w:left="360"/>
        <w:jc w:val="both"/>
        <w:rPr>
          <w:bCs/>
          <w:sz w:val="24"/>
          <w:szCs w:val="24"/>
        </w:rPr>
      </w:pPr>
    </w:p>
    <w:p w14:paraId="10413DA7" w14:textId="00D1F4C3" w:rsidR="005931C6" w:rsidRPr="005931C6" w:rsidRDefault="005931C6" w:rsidP="005931C6">
      <w:pPr>
        <w:numPr>
          <w:ilvl w:val="0"/>
          <w:numId w:val="7"/>
        </w:numPr>
        <w:ind w:left="360"/>
        <w:jc w:val="both"/>
        <w:rPr>
          <w:bCs/>
          <w:sz w:val="24"/>
          <w:szCs w:val="24"/>
        </w:rPr>
      </w:pPr>
      <w:r w:rsidRPr="005931C6">
        <w:rPr>
          <w:bCs/>
          <w:sz w:val="24"/>
          <w:szCs w:val="24"/>
        </w:rPr>
        <w:t xml:space="preserve">If you are experiencing </w:t>
      </w:r>
      <w:hyperlink r:id="rId17" w:history="1">
        <w:r w:rsidRPr="005931C6">
          <w:rPr>
            <w:rStyle w:val="Hyperlink"/>
            <w:bCs/>
            <w:sz w:val="24"/>
            <w:szCs w:val="24"/>
          </w:rPr>
          <w:t>COVID-19 symptoms</w:t>
        </w:r>
      </w:hyperlink>
      <w:r>
        <w:rPr>
          <w:bCs/>
          <w:sz w:val="24"/>
          <w:szCs w:val="24"/>
        </w:rPr>
        <w:t xml:space="preserve">, </w:t>
      </w:r>
      <w:r w:rsidRPr="005931C6">
        <w:rPr>
          <w:bCs/>
          <w:sz w:val="24"/>
          <w:szCs w:val="24"/>
        </w:rPr>
        <w:t xml:space="preserve">please do not come to campus or, if you are already on campus, please immediately leave campus. Please use the </w:t>
      </w:r>
      <w:hyperlink r:id="rId18" w:history="1">
        <w:r w:rsidRPr="005931C6">
          <w:rPr>
            <w:rStyle w:val="Hyperlink"/>
            <w:bCs/>
            <w:sz w:val="24"/>
            <w:szCs w:val="24"/>
          </w:rPr>
          <w:t>UF Health screening system</w:t>
        </w:r>
      </w:hyperlink>
      <w:r w:rsidRPr="005931C6">
        <w:rPr>
          <w:bCs/>
          <w:sz w:val="24"/>
          <w:szCs w:val="24"/>
        </w:rPr>
        <w:t xml:space="preserve"> and follow the instructions about when you are able to return to campus.</w:t>
      </w:r>
    </w:p>
    <w:p w14:paraId="31E6EEE9" w14:textId="77777777" w:rsidR="005931C6" w:rsidRPr="005931C6" w:rsidRDefault="005931C6" w:rsidP="005931C6">
      <w:pPr>
        <w:ind w:left="360"/>
        <w:jc w:val="both"/>
        <w:rPr>
          <w:bCs/>
          <w:sz w:val="24"/>
          <w:szCs w:val="24"/>
        </w:rPr>
      </w:pPr>
    </w:p>
    <w:p w14:paraId="03681FD0" w14:textId="14C0E584" w:rsidR="005931C6" w:rsidRPr="005931C6" w:rsidRDefault="005931C6" w:rsidP="005931C6">
      <w:pPr>
        <w:numPr>
          <w:ilvl w:val="0"/>
          <w:numId w:val="7"/>
        </w:numPr>
        <w:ind w:left="360"/>
        <w:jc w:val="both"/>
        <w:rPr>
          <w:bCs/>
          <w:sz w:val="24"/>
          <w:szCs w:val="24"/>
        </w:rPr>
      </w:pPr>
      <w:r w:rsidRPr="005931C6">
        <w:rPr>
          <w:bCs/>
          <w:sz w:val="24"/>
          <w:szCs w:val="24"/>
        </w:rPr>
        <w:lastRenderedPageBreak/>
        <w:t>Course materials will be provided to you with an excused absence, and you will be given a reasonable amount of time to make up work</w:t>
      </w:r>
      <w:r>
        <w:rPr>
          <w:bCs/>
          <w:sz w:val="24"/>
          <w:szCs w:val="24"/>
        </w:rPr>
        <w:t xml:space="preserve"> in accordance with law school </w:t>
      </w:r>
      <w:hyperlink r:id="rId19" w:history="1">
        <w:r w:rsidRPr="005931C6">
          <w:rPr>
            <w:rStyle w:val="Hyperlink"/>
            <w:bCs/>
            <w:sz w:val="24"/>
            <w:szCs w:val="24"/>
          </w:rPr>
          <w:t>policy</w:t>
        </w:r>
      </w:hyperlink>
      <w:r>
        <w:rPr>
          <w:bCs/>
          <w:sz w:val="24"/>
          <w:szCs w:val="24"/>
        </w:rPr>
        <w:t>.</w:t>
      </w:r>
    </w:p>
    <w:p w14:paraId="29BB495C" w14:textId="77777777" w:rsidR="009069AE" w:rsidRDefault="009069AE" w:rsidP="005931C6">
      <w:pPr>
        <w:jc w:val="both"/>
        <w:rPr>
          <w:b/>
          <w:bCs/>
          <w:sz w:val="24"/>
          <w:szCs w:val="24"/>
        </w:rPr>
      </w:pPr>
    </w:p>
    <w:p w14:paraId="3129C07B" w14:textId="071AC9C5" w:rsidR="00987339" w:rsidRPr="00710B92" w:rsidRDefault="00987339" w:rsidP="005931C6">
      <w:pPr>
        <w:jc w:val="both"/>
        <w:rPr>
          <w:b/>
          <w:bCs/>
          <w:sz w:val="24"/>
          <w:szCs w:val="24"/>
        </w:rPr>
      </w:pPr>
      <w:r w:rsidRPr="00D45AAF">
        <w:rPr>
          <w:b/>
          <w:bCs/>
          <w:sz w:val="24"/>
          <w:szCs w:val="24"/>
          <w:u w:val="single"/>
        </w:rPr>
        <w:t>Reading Assignments</w:t>
      </w:r>
      <w:r w:rsidR="00FD4A63" w:rsidRPr="00710B92">
        <w:rPr>
          <w:b/>
          <w:bCs/>
          <w:sz w:val="24"/>
          <w:szCs w:val="24"/>
        </w:rPr>
        <w:t>:</w:t>
      </w:r>
    </w:p>
    <w:p w14:paraId="37193397" w14:textId="16558B51" w:rsidR="00AC2035" w:rsidRPr="00681C65" w:rsidRDefault="00D83ECF" w:rsidP="00681C65">
      <w:pPr>
        <w:jc w:val="both"/>
        <w:rPr>
          <w:sz w:val="24"/>
          <w:szCs w:val="24"/>
        </w:rPr>
      </w:pPr>
      <w:r w:rsidRPr="00710B92">
        <w:rPr>
          <w:sz w:val="24"/>
          <w:szCs w:val="24"/>
        </w:rPr>
        <w:t xml:space="preserve">Below is a tentative list of reading assignments. If necessary, I will revise the assignments and post an amended version on the class </w:t>
      </w:r>
      <w:r w:rsidR="00492E53" w:rsidRPr="00710B92">
        <w:rPr>
          <w:sz w:val="24"/>
          <w:szCs w:val="24"/>
        </w:rPr>
        <w:t>Canvas</w:t>
      </w:r>
      <w:r w:rsidRPr="00710B92">
        <w:rPr>
          <w:sz w:val="24"/>
          <w:szCs w:val="24"/>
        </w:rPr>
        <w:t xml:space="preserve"> site:</w:t>
      </w:r>
    </w:p>
    <w:p w14:paraId="1BD82BA1" w14:textId="77777777" w:rsidR="00BA4678" w:rsidRPr="00942C5E" w:rsidRDefault="00BA4678" w:rsidP="00BA4678">
      <w:pPr>
        <w:pStyle w:val="Subtitle"/>
        <w:spacing w:after="60"/>
        <w:jc w:val="left"/>
        <w:rPr>
          <w:sz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10"/>
        <w:gridCol w:w="3245"/>
        <w:gridCol w:w="1710"/>
        <w:gridCol w:w="2155"/>
      </w:tblGrid>
      <w:tr w:rsidR="00B564DE" w:rsidRPr="00453D18" w14:paraId="165BB9BB" w14:textId="7A032D6A" w:rsidTr="006A7C2E">
        <w:trPr>
          <w:trHeight w:val="647"/>
          <w:jc w:val="center"/>
        </w:trPr>
        <w:tc>
          <w:tcPr>
            <w:tcW w:w="715" w:type="dxa"/>
            <w:shd w:val="clear" w:color="auto" w:fill="D9D9D9" w:themeFill="background1" w:themeFillShade="D9"/>
          </w:tcPr>
          <w:p w14:paraId="4F0E8BD7" w14:textId="77777777" w:rsidR="00B564DE" w:rsidRPr="000851B1" w:rsidRDefault="00B564DE" w:rsidP="005E5F9C">
            <w:pPr>
              <w:pStyle w:val="Heading3"/>
              <w:spacing w:before="60" w:after="60"/>
              <w:jc w:val="left"/>
              <w:rPr>
                <w:sz w:val="18"/>
                <w:szCs w:val="18"/>
              </w:rPr>
            </w:pPr>
            <w:r w:rsidRPr="000851B1">
              <w:rPr>
                <w:sz w:val="18"/>
                <w:szCs w:val="18"/>
              </w:rPr>
              <w:t>Week</w:t>
            </w:r>
          </w:p>
        </w:tc>
        <w:tc>
          <w:tcPr>
            <w:tcW w:w="810" w:type="dxa"/>
            <w:shd w:val="clear" w:color="auto" w:fill="D9D9D9" w:themeFill="background1" w:themeFillShade="D9"/>
          </w:tcPr>
          <w:p w14:paraId="7C179476" w14:textId="77777777" w:rsidR="00B564DE" w:rsidRPr="000851B1" w:rsidRDefault="00B564DE" w:rsidP="005E5F9C">
            <w:pPr>
              <w:pStyle w:val="Heading3"/>
              <w:spacing w:before="60" w:after="60"/>
              <w:jc w:val="left"/>
              <w:rPr>
                <w:sz w:val="18"/>
                <w:szCs w:val="18"/>
              </w:rPr>
            </w:pPr>
            <w:r w:rsidRPr="000851B1">
              <w:rPr>
                <w:sz w:val="18"/>
                <w:szCs w:val="18"/>
              </w:rPr>
              <w:t>Dates</w:t>
            </w:r>
          </w:p>
        </w:tc>
        <w:tc>
          <w:tcPr>
            <w:tcW w:w="3245" w:type="dxa"/>
            <w:shd w:val="clear" w:color="auto" w:fill="D9D9D9" w:themeFill="background1" w:themeFillShade="D9"/>
          </w:tcPr>
          <w:p w14:paraId="2FA77F82" w14:textId="77777777" w:rsidR="00B564DE" w:rsidRPr="000851B1" w:rsidRDefault="00B564DE" w:rsidP="005E5F9C">
            <w:pPr>
              <w:pStyle w:val="Heading2"/>
              <w:spacing w:before="60" w:after="60"/>
              <w:rPr>
                <w:sz w:val="18"/>
                <w:szCs w:val="18"/>
              </w:rPr>
            </w:pPr>
            <w:r w:rsidRPr="000851B1">
              <w:rPr>
                <w:sz w:val="18"/>
                <w:szCs w:val="18"/>
              </w:rPr>
              <w:t>Topics</w:t>
            </w:r>
          </w:p>
        </w:tc>
        <w:tc>
          <w:tcPr>
            <w:tcW w:w="1710" w:type="dxa"/>
            <w:shd w:val="clear" w:color="auto" w:fill="D9D9D9" w:themeFill="background1" w:themeFillShade="D9"/>
          </w:tcPr>
          <w:p w14:paraId="47D375D1" w14:textId="77777777" w:rsidR="00B564DE" w:rsidRPr="000851B1" w:rsidRDefault="00B564DE" w:rsidP="005E5F9C">
            <w:pPr>
              <w:pStyle w:val="Heading2"/>
              <w:spacing w:before="60" w:after="60"/>
              <w:rPr>
                <w:sz w:val="18"/>
                <w:szCs w:val="18"/>
              </w:rPr>
            </w:pPr>
            <w:r w:rsidRPr="000851B1">
              <w:rPr>
                <w:sz w:val="18"/>
                <w:szCs w:val="18"/>
              </w:rPr>
              <w:t>Casebook Reading</w:t>
            </w:r>
          </w:p>
        </w:tc>
        <w:tc>
          <w:tcPr>
            <w:tcW w:w="2155" w:type="dxa"/>
            <w:shd w:val="clear" w:color="auto" w:fill="D9D9D9" w:themeFill="background1" w:themeFillShade="D9"/>
          </w:tcPr>
          <w:p w14:paraId="66F24141" w14:textId="3A9F08A8" w:rsidR="006075D7" w:rsidRPr="006075D7" w:rsidRDefault="006075D7" w:rsidP="00314DD8">
            <w:pPr>
              <w:pStyle w:val="Heading2"/>
              <w:spacing w:before="60"/>
              <w:rPr>
                <w:sz w:val="18"/>
                <w:szCs w:val="18"/>
              </w:rPr>
            </w:pPr>
            <w:r w:rsidRPr="006075D7">
              <w:rPr>
                <w:sz w:val="18"/>
                <w:szCs w:val="18"/>
              </w:rPr>
              <w:t>Assignments</w:t>
            </w:r>
            <w:r w:rsidR="00314DD8">
              <w:rPr>
                <w:sz w:val="18"/>
                <w:szCs w:val="18"/>
              </w:rPr>
              <w:t>, Midterm, Other</w:t>
            </w:r>
          </w:p>
        </w:tc>
      </w:tr>
      <w:tr w:rsidR="00B564DE" w:rsidRPr="00453D18" w14:paraId="795DB12E" w14:textId="76BE3D4A" w:rsidTr="006A7C2E">
        <w:trPr>
          <w:trHeight w:val="692"/>
          <w:jc w:val="center"/>
        </w:trPr>
        <w:tc>
          <w:tcPr>
            <w:tcW w:w="715" w:type="dxa"/>
            <w:shd w:val="clear" w:color="auto" w:fill="auto"/>
          </w:tcPr>
          <w:p w14:paraId="57F0F680" w14:textId="77777777" w:rsidR="00B564DE" w:rsidRPr="00453D18" w:rsidRDefault="00B564DE" w:rsidP="005E5F9C">
            <w:pPr>
              <w:spacing w:before="60" w:after="60"/>
              <w:rPr>
                <w:sz w:val="22"/>
                <w:szCs w:val="22"/>
              </w:rPr>
            </w:pPr>
            <w:r>
              <w:rPr>
                <w:sz w:val="22"/>
                <w:szCs w:val="22"/>
              </w:rPr>
              <w:t>1</w:t>
            </w:r>
          </w:p>
        </w:tc>
        <w:tc>
          <w:tcPr>
            <w:tcW w:w="810" w:type="dxa"/>
            <w:shd w:val="clear" w:color="auto" w:fill="auto"/>
          </w:tcPr>
          <w:p w14:paraId="522D75D9" w14:textId="3FA111F3" w:rsidR="00B564DE" w:rsidRPr="00453D18" w:rsidRDefault="00B564DE" w:rsidP="005E5F9C">
            <w:pPr>
              <w:spacing w:before="60" w:after="60"/>
              <w:rPr>
                <w:sz w:val="22"/>
                <w:szCs w:val="22"/>
              </w:rPr>
            </w:pPr>
            <w:r>
              <w:rPr>
                <w:sz w:val="22"/>
                <w:szCs w:val="22"/>
              </w:rPr>
              <w:t>Jan. 19</w:t>
            </w:r>
          </w:p>
        </w:tc>
        <w:tc>
          <w:tcPr>
            <w:tcW w:w="3245" w:type="dxa"/>
            <w:shd w:val="clear" w:color="auto" w:fill="auto"/>
          </w:tcPr>
          <w:p w14:paraId="18E0C18D" w14:textId="515A2025" w:rsidR="00B564DE" w:rsidRPr="00453D18" w:rsidRDefault="00B564DE" w:rsidP="005E5F9C">
            <w:pPr>
              <w:spacing w:before="60" w:after="60"/>
              <w:rPr>
                <w:sz w:val="22"/>
                <w:szCs w:val="22"/>
              </w:rPr>
            </w:pPr>
            <w:r w:rsidRPr="00453D18">
              <w:rPr>
                <w:sz w:val="22"/>
                <w:szCs w:val="22"/>
              </w:rPr>
              <w:t>What Can Be Owned?</w:t>
            </w:r>
          </w:p>
        </w:tc>
        <w:tc>
          <w:tcPr>
            <w:tcW w:w="1710" w:type="dxa"/>
            <w:shd w:val="clear" w:color="auto" w:fill="auto"/>
          </w:tcPr>
          <w:p w14:paraId="7600021B" w14:textId="5A10CB75" w:rsidR="00B564DE" w:rsidRPr="00453D18" w:rsidRDefault="00B564DE" w:rsidP="005E5F9C">
            <w:pPr>
              <w:spacing w:before="60" w:after="60"/>
              <w:rPr>
                <w:sz w:val="22"/>
                <w:szCs w:val="22"/>
              </w:rPr>
            </w:pPr>
            <w:r>
              <w:rPr>
                <w:sz w:val="22"/>
                <w:szCs w:val="22"/>
              </w:rPr>
              <w:t>3-23</w:t>
            </w:r>
          </w:p>
        </w:tc>
        <w:tc>
          <w:tcPr>
            <w:tcW w:w="2155" w:type="dxa"/>
            <w:shd w:val="clear" w:color="auto" w:fill="auto"/>
          </w:tcPr>
          <w:p w14:paraId="7B42488C" w14:textId="087C01E9" w:rsidR="00B564DE" w:rsidRDefault="00B564DE" w:rsidP="005E5F9C">
            <w:pPr>
              <w:spacing w:before="60" w:after="60"/>
              <w:rPr>
                <w:sz w:val="22"/>
                <w:szCs w:val="22"/>
              </w:rPr>
            </w:pPr>
          </w:p>
        </w:tc>
      </w:tr>
      <w:tr w:rsidR="0060323A" w:rsidRPr="00453D18" w14:paraId="542F0B63" w14:textId="77777777" w:rsidTr="006A7C2E">
        <w:trPr>
          <w:trHeight w:val="773"/>
          <w:jc w:val="center"/>
        </w:trPr>
        <w:tc>
          <w:tcPr>
            <w:tcW w:w="715" w:type="dxa"/>
            <w:shd w:val="clear" w:color="auto" w:fill="auto"/>
          </w:tcPr>
          <w:p w14:paraId="12474FD5" w14:textId="77777777" w:rsidR="0060323A" w:rsidRDefault="0060323A" w:rsidP="005E5F9C">
            <w:pPr>
              <w:spacing w:before="60" w:after="60"/>
              <w:rPr>
                <w:sz w:val="22"/>
                <w:szCs w:val="22"/>
              </w:rPr>
            </w:pPr>
          </w:p>
        </w:tc>
        <w:tc>
          <w:tcPr>
            <w:tcW w:w="810" w:type="dxa"/>
            <w:shd w:val="clear" w:color="auto" w:fill="auto"/>
          </w:tcPr>
          <w:p w14:paraId="54CE5FA4" w14:textId="1927D0BC" w:rsidR="0060323A" w:rsidRDefault="00D22FB4" w:rsidP="005E5F9C">
            <w:pPr>
              <w:spacing w:before="60" w:after="60"/>
              <w:rPr>
                <w:sz w:val="22"/>
                <w:szCs w:val="22"/>
              </w:rPr>
            </w:pPr>
            <w:r>
              <w:rPr>
                <w:sz w:val="22"/>
                <w:szCs w:val="22"/>
              </w:rPr>
              <w:t>20</w:t>
            </w:r>
          </w:p>
        </w:tc>
        <w:tc>
          <w:tcPr>
            <w:tcW w:w="3245" w:type="dxa"/>
            <w:shd w:val="clear" w:color="auto" w:fill="auto"/>
          </w:tcPr>
          <w:p w14:paraId="14EEFA0E" w14:textId="7FDE7C37" w:rsidR="0060323A" w:rsidRDefault="00D22FB4" w:rsidP="005E5F9C">
            <w:pPr>
              <w:spacing w:before="60" w:after="60"/>
              <w:rPr>
                <w:sz w:val="22"/>
                <w:szCs w:val="22"/>
              </w:rPr>
            </w:pPr>
            <w:r>
              <w:rPr>
                <w:sz w:val="22"/>
                <w:szCs w:val="22"/>
              </w:rPr>
              <w:t>“       ”</w:t>
            </w:r>
          </w:p>
          <w:p w14:paraId="0C37F870" w14:textId="209C5E08" w:rsidR="002E78FF" w:rsidRPr="00453D18" w:rsidRDefault="002E78FF" w:rsidP="005E5F9C">
            <w:pPr>
              <w:spacing w:before="60" w:after="60"/>
              <w:rPr>
                <w:sz w:val="22"/>
                <w:szCs w:val="22"/>
              </w:rPr>
            </w:pPr>
            <w:r>
              <w:rPr>
                <w:sz w:val="22"/>
                <w:szCs w:val="22"/>
              </w:rPr>
              <w:t>What Does Ownership Mean?</w:t>
            </w:r>
          </w:p>
        </w:tc>
        <w:tc>
          <w:tcPr>
            <w:tcW w:w="1710" w:type="dxa"/>
            <w:shd w:val="clear" w:color="auto" w:fill="auto"/>
          </w:tcPr>
          <w:p w14:paraId="729595E4" w14:textId="77777777" w:rsidR="0060323A" w:rsidRDefault="002E78FF" w:rsidP="005E5F9C">
            <w:pPr>
              <w:spacing w:before="60" w:after="60"/>
              <w:rPr>
                <w:sz w:val="22"/>
                <w:szCs w:val="22"/>
              </w:rPr>
            </w:pPr>
            <w:r>
              <w:rPr>
                <w:sz w:val="22"/>
                <w:szCs w:val="22"/>
              </w:rPr>
              <w:t>25-36</w:t>
            </w:r>
          </w:p>
          <w:p w14:paraId="5A429CB4" w14:textId="2C6D2E54" w:rsidR="002E78FF" w:rsidRDefault="002E78FF" w:rsidP="005E5F9C">
            <w:pPr>
              <w:spacing w:before="60" w:after="60"/>
              <w:rPr>
                <w:sz w:val="22"/>
                <w:szCs w:val="22"/>
              </w:rPr>
            </w:pPr>
            <w:r>
              <w:rPr>
                <w:sz w:val="22"/>
                <w:szCs w:val="22"/>
              </w:rPr>
              <w:t>36-38, 43-</w:t>
            </w:r>
            <w:r w:rsidR="00D22FB4">
              <w:rPr>
                <w:sz w:val="22"/>
                <w:szCs w:val="22"/>
              </w:rPr>
              <w:t>55</w:t>
            </w:r>
          </w:p>
        </w:tc>
        <w:tc>
          <w:tcPr>
            <w:tcW w:w="2155" w:type="dxa"/>
            <w:shd w:val="clear" w:color="auto" w:fill="auto"/>
          </w:tcPr>
          <w:p w14:paraId="48829230" w14:textId="77777777" w:rsidR="0060323A" w:rsidRDefault="0060323A" w:rsidP="005E5F9C">
            <w:pPr>
              <w:spacing w:before="60" w:after="60"/>
              <w:rPr>
                <w:sz w:val="22"/>
                <w:szCs w:val="22"/>
              </w:rPr>
            </w:pPr>
          </w:p>
        </w:tc>
      </w:tr>
      <w:tr w:rsidR="0060323A" w:rsidRPr="00453D18" w14:paraId="65BC8E09" w14:textId="77777777" w:rsidTr="006A7C2E">
        <w:trPr>
          <w:trHeight w:val="647"/>
          <w:jc w:val="center"/>
        </w:trPr>
        <w:tc>
          <w:tcPr>
            <w:tcW w:w="715" w:type="dxa"/>
            <w:shd w:val="clear" w:color="auto" w:fill="auto"/>
          </w:tcPr>
          <w:p w14:paraId="50E897A9" w14:textId="77777777" w:rsidR="0060323A" w:rsidRDefault="0060323A" w:rsidP="005E5F9C">
            <w:pPr>
              <w:spacing w:before="60" w:after="60"/>
              <w:rPr>
                <w:sz w:val="22"/>
                <w:szCs w:val="22"/>
              </w:rPr>
            </w:pPr>
          </w:p>
        </w:tc>
        <w:tc>
          <w:tcPr>
            <w:tcW w:w="810" w:type="dxa"/>
            <w:shd w:val="clear" w:color="auto" w:fill="auto"/>
          </w:tcPr>
          <w:p w14:paraId="060F1546" w14:textId="627C27BC" w:rsidR="0060323A" w:rsidRDefault="00D22FB4" w:rsidP="005E5F9C">
            <w:pPr>
              <w:spacing w:before="60" w:after="60"/>
              <w:rPr>
                <w:sz w:val="22"/>
                <w:szCs w:val="22"/>
              </w:rPr>
            </w:pPr>
            <w:r>
              <w:rPr>
                <w:sz w:val="22"/>
                <w:szCs w:val="22"/>
              </w:rPr>
              <w:t>21</w:t>
            </w:r>
          </w:p>
        </w:tc>
        <w:tc>
          <w:tcPr>
            <w:tcW w:w="3245" w:type="dxa"/>
            <w:shd w:val="clear" w:color="auto" w:fill="auto"/>
          </w:tcPr>
          <w:p w14:paraId="0BAFE0F8" w14:textId="77777777" w:rsidR="0060323A" w:rsidRPr="00453D18" w:rsidRDefault="0060323A" w:rsidP="005E5F9C">
            <w:pPr>
              <w:spacing w:before="60" w:after="60"/>
              <w:rPr>
                <w:sz w:val="22"/>
                <w:szCs w:val="22"/>
              </w:rPr>
            </w:pPr>
          </w:p>
        </w:tc>
        <w:tc>
          <w:tcPr>
            <w:tcW w:w="1710" w:type="dxa"/>
            <w:shd w:val="clear" w:color="auto" w:fill="auto"/>
          </w:tcPr>
          <w:p w14:paraId="755648F5" w14:textId="0D81DEEB" w:rsidR="0060323A" w:rsidRDefault="00D22FB4" w:rsidP="005E5F9C">
            <w:pPr>
              <w:spacing w:before="60" w:after="60"/>
              <w:rPr>
                <w:sz w:val="22"/>
                <w:szCs w:val="22"/>
              </w:rPr>
            </w:pPr>
            <w:r>
              <w:rPr>
                <w:sz w:val="22"/>
                <w:szCs w:val="22"/>
              </w:rPr>
              <w:t>55-60</w:t>
            </w:r>
          </w:p>
        </w:tc>
        <w:tc>
          <w:tcPr>
            <w:tcW w:w="2155" w:type="dxa"/>
            <w:shd w:val="clear" w:color="auto" w:fill="auto"/>
          </w:tcPr>
          <w:p w14:paraId="0A39C80F" w14:textId="77777777" w:rsidR="0060323A" w:rsidRDefault="0060323A" w:rsidP="005E5F9C">
            <w:pPr>
              <w:spacing w:before="60" w:after="60"/>
              <w:rPr>
                <w:sz w:val="22"/>
                <w:szCs w:val="22"/>
              </w:rPr>
            </w:pPr>
          </w:p>
        </w:tc>
      </w:tr>
      <w:tr w:rsidR="00B564DE" w:rsidRPr="00453D18" w14:paraId="72A6D116" w14:textId="38E62F0D" w:rsidTr="006A7C2E">
        <w:trPr>
          <w:trHeight w:val="1250"/>
          <w:jc w:val="center"/>
        </w:trPr>
        <w:tc>
          <w:tcPr>
            <w:tcW w:w="715" w:type="dxa"/>
            <w:shd w:val="clear" w:color="auto" w:fill="D9D9D9" w:themeFill="background1" w:themeFillShade="D9"/>
          </w:tcPr>
          <w:p w14:paraId="1A632255" w14:textId="77777777" w:rsidR="00B564DE" w:rsidRPr="00453D18" w:rsidRDefault="00B564DE" w:rsidP="005E5F9C">
            <w:pPr>
              <w:spacing w:before="60" w:after="60"/>
              <w:rPr>
                <w:sz w:val="22"/>
                <w:szCs w:val="22"/>
              </w:rPr>
            </w:pPr>
            <w:r>
              <w:rPr>
                <w:sz w:val="22"/>
                <w:szCs w:val="22"/>
              </w:rPr>
              <w:t>2</w:t>
            </w:r>
          </w:p>
        </w:tc>
        <w:tc>
          <w:tcPr>
            <w:tcW w:w="810" w:type="dxa"/>
            <w:shd w:val="clear" w:color="auto" w:fill="D9D9D9" w:themeFill="background1" w:themeFillShade="D9"/>
          </w:tcPr>
          <w:p w14:paraId="6828CAA7" w14:textId="54ECCE64" w:rsidR="00B564DE" w:rsidRPr="00453D18" w:rsidRDefault="00B564DE" w:rsidP="005E5F9C">
            <w:pPr>
              <w:spacing w:before="60" w:after="60"/>
              <w:rPr>
                <w:sz w:val="22"/>
                <w:szCs w:val="22"/>
              </w:rPr>
            </w:pPr>
            <w:r>
              <w:rPr>
                <w:sz w:val="22"/>
                <w:szCs w:val="22"/>
              </w:rPr>
              <w:t>26</w:t>
            </w:r>
          </w:p>
        </w:tc>
        <w:tc>
          <w:tcPr>
            <w:tcW w:w="3245" w:type="dxa"/>
            <w:shd w:val="clear" w:color="auto" w:fill="D9D9D9" w:themeFill="background1" w:themeFillShade="D9"/>
          </w:tcPr>
          <w:p w14:paraId="7FF35636" w14:textId="77777777" w:rsidR="00B564DE" w:rsidRDefault="00B564DE" w:rsidP="005E5F9C">
            <w:pPr>
              <w:spacing w:before="60" w:after="60"/>
              <w:rPr>
                <w:sz w:val="22"/>
                <w:szCs w:val="22"/>
              </w:rPr>
            </w:pPr>
            <w:r>
              <w:rPr>
                <w:sz w:val="22"/>
                <w:szCs w:val="22"/>
              </w:rPr>
              <w:t>Why Property Rights?</w:t>
            </w:r>
          </w:p>
          <w:p w14:paraId="45FBD6E3" w14:textId="61404EC5" w:rsidR="006075D7" w:rsidRDefault="00B564DE" w:rsidP="005E5F9C">
            <w:pPr>
              <w:spacing w:before="60" w:after="60"/>
              <w:rPr>
                <w:sz w:val="22"/>
                <w:szCs w:val="22"/>
              </w:rPr>
            </w:pPr>
            <w:r w:rsidRPr="00453D18">
              <w:rPr>
                <w:sz w:val="22"/>
                <w:szCs w:val="22"/>
              </w:rPr>
              <w:t>Skill</w:t>
            </w:r>
            <w:r w:rsidR="006075D7">
              <w:rPr>
                <w:sz w:val="22"/>
                <w:szCs w:val="22"/>
              </w:rPr>
              <w:t>:</w:t>
            </w:r>
            <w:r>
              <w:rPr>
                <w:sz w:val="22"/>
                <w:szCs w:val="22"/>
              </w:rPr>
              <w:t xml:space="preserve"> Common Law Analysis</w:t>
            </w:r>
          </w:p>
          <w:p w14:paraId="747394C4" w14:textId="13C64611" w:rsidR="00B564DE" w:rsidRPr="00453D18" w:rsidRDefault="006075D7" w:rsidP="005E5F9C">
            <w:pPr>
              <w:spacing w:before="60" w:after="60"/>
              <w:rPr>
                <w:sz w:val="22"/>
                <w:szCs w:val="22"/>
              </w:rPr>
            </w:pPr>
            <w:r>
              <w:rPr>
                <w:sz w:val="22"/>
                <w:szCs w:val="22"/>
              </w:rPr>
              <w:t xml:space="preserve">Skill: </w:t>
            </w:r>
            <w:r w:rsidR="00B564DE">
              <w:rPr>
                <w:sz w:val="22"/>
                <w:szCs w:val="22"/>
              </w:rPr>
              <w:t>Outlining</w:t>
            </w:r>
          </w:p>
        </w:tc>
        <w:tc>
          <w:tcPr>
            <w:tcW w:w="1710" w:type="dxa"/>
            <w:shd w:val="clear" w:color="auto" w:fill="D9D9D9" w:themeFill="background1" w:themeFillShade="D9"/>
          </w:tcPr>
          <w:p w14:paraId="111F0BF5" w14:textId="77777777" w:rsidR="00B564DE" w:rsidRDefault="00B564DE" w:rsidP="005E5F9C">
            <w:pPr>
              <w:spacing w:before="60" w:after="60"/>
              <w:rPr>
                <w:sz w:val="22"/>
                <w:szCs w:val="22"/>
              </w:rPr>
            </w:pPr>
            <w:r>
              <w:rPr>
                <w:sz w:val="22"/>
                <w:szCs w:val="22"/>
              </w:rPr>
              <w:t>61-64</w:t>
            </w:r>
          </w:p>
          <w:p w14:paraId="6F1A6714" w14:textId="77777777" w:rsidR="00B564DE" w:rsidRDefault="00B564DE" w:rsidP="005E5F9C">
            <w:pPr>
              <w:spacing w:before="60" w:after="60"/>
              <w:rPr>
                <w:sz w:val="22"/>
                <w:szCs w:val="22"/>
              </w:rPr>
            </w:pPr>
            <w:r>
              <w:rPr>
                <w:sz w:val="22"/>
                <w:szCs w:val="22"/>
              </w:rPr>
              <w:t>64-66</w:t>
            </w:r>
          </w:p>
          <w:p w14:paraId="6EF61C41" w14:textId="387ABC57" w:rsidR="00B564DE" w:rsidRPr="00453D18" w:rsidRDefault="00B564DE" w:rsidP="005E5F9C">
            <w:pPr>
              <w:spacing w:before="60" w:after="60"/>
              <w:rPr>
                <w:sz w:val="22"/>
                <w:szCs w:val="22"/>
              </w:rPr>
            </w:pPr>
            <w:r>
              <w:rPr>
                <w:sz w:val="22"/>
                <w:szCs w:val="22"/>
              </w:rPr>
              <w:t>6</w:t>
            </w:r>
            <w:r w:rsidR="006075D7">
              <w:rPr>
                <w:sz w:val="22"/>
                <w:szCs w:val="22"/>
              </w:rPr>
              <w:t>6</w:t>
            </w:r>
          </w:p>
        </w:tc>
        <w:tc>
          <w:tcPr>
            <w:tcW w:w="2155" w:type="dxa"/>
            <w:shd w:val="clear" w:color="auto" w:fill="D9D9D9" w:themeFill="background1" w:themeFillShade="D9"/>
          </w:tcPr>
          <w:p w14:paraId="71A7D9DD" w14:textId="5446367B" w:rsidR="00B564DE" w:rsidRDefault="00B564DE" w:rsidP="005E5F9C">
            <w:pPr>
              <w:spacing w:before="60" w:after="60"/>
              <w:rPr>
                <w:sz w:val="22"/>
                <w:szCs w:val="22"/>
              </w:rPr>
            </w:pPr>
          </w:p>
        </w:tc>
      </w:tr>
      <w:tr w:rsidR="0060323A" w:rsidRPr="00453D18" w14:paraId="6049C70A" w14:textId="77777777" w:rsidTr="006A7C2E">
        <w:trPr>
          <w:trHeight w:val="800"/>
          <w:jc w:val="center"/>
        </w:trPr>
        <w:tc>
          <w:tcPr>
            <w:tcW w:w="715" w:type="dxa"/>
            <w:shd w:val="clear" w:color="auto" w:fill="D9D9D9" w:themeFill="background1" w:themeFillShade="D9"/>
          </w:tcPr>
          <w:p w14:paraId="004E9ED4" w14:textId="77777777" w:rsidR="0060323A" w:rsidRDefault="0060323A" w:rsidP="005E5F9C">
            <w:pPr>
              <w:spacing w:before="60" w:after="60"/>
              <w:rPr>
                <w:sz w:val="22"/>
                <w:szCs w:val="22"/>
              </w:rPr>
            </w:pPr>
          </w:p>
        </w:tc>
        <w:tc>
          <w:tcPr>
            <w:tcW w:w="810" w:type="dxa"/>
            <w:shd w:val="clear" w:color="auto" w:fill="D9D9D9" w:themeFill="background1" w:themeFillShade="D9"/>
          </w:tcPr>
          <w:p w14:paraId="632FD712" w14:textId="59910364" w:rsidR="0060323A" w:rsidRDefault="00D22FB4" w:rsidP="005E5F9C">
            <w:pPr>
              <w:spacing w:before="60" w:after="60"/>
              <w:rPr>
                <w:sz w:val="22"/>
                <w:szCs w:val="22"/>
              </w:rPr>
            </w:pPr>
            <w:r>
              <w:rPr>
                <w:sz w:val="22"/>
                <w:szCs w:val="22"/>
              </w:rPr>
              <w:t>27</w:t>
            </w:r>
          </w:p>
        </w:tc>
        <w:tc>
          <w:tcPr>
            <w:tcW w:w="3245" w:type="dxa"/>
            <w:shd w:val="clear" w:color="auto" w:fill="D9D9D9" w:themeFill="background1" w:themeFillShade="D9"/>
          </w:tcPr>
          <w:p w14:paraId="4275369A" w14:textId="77777777" w:rsidR="0060323A" w:rsidRDefault="00D22FB4" w:rsidP="005E5F9C">
            <w:pPr>
              <w:spacing w:before="60" w:after="60"/>
              <w:rPr>
                <w:sz w:val="22"/>
                <w:szCs w:val="22"/>
              </w:rPr>
            </w:pPr>
            <w:r>
              <w:rPr>
                <w:sz w:val="22"/>
                <w:szCs w:val="22"/>
              </w:rPr>
              <w:t>Gifts</w:t>
            </w:r>
          </w:p>
          <w:p w14:paraId="3D5AC640" w14:textId="6B606A2D" w:rsidR="00D22FB4" w:rsidRDefault="00D22FB4" w:rsidP="005E5F9C">
            <w:pPr>
              <w:spacing w:before="60" w:after="60"/>
              <w:rPr>
                <w:sz w:val="22"/>
                <w:szCs w:val="22"/>
              </w:rPr>
            </w:pPr>
            <w:r>
              <w:rPr>
                <w:sz w:val="22"/>
                <w:szCs w:val="22"/>
              </w:rPr>
              <w:t>Finders</w:t>
            </w:r>
          </w:p>
        </w:tc>
        <w:tc>
          <w:tcPr>
            <w:tcW w:w="1710" w:type="dxa"/>
            <w:shd w:val="clear" w:color="auto" w:fill="D9D9D9" w:themeFill="background1" w:themeFillShade="D9"/>
          </w:tcPr>
          <w:p w14:paraId="247743B6" w14:textId="77777777" w:rsidR="0060323A" w:rsidRDefault="00D22FB4" w:rsidP="005E5F9C">
            <w:pPr>
              <w:spacing w:before="60" w:after="60"/>
              <w:rPr>
                <w:sz w:val="22"/>
                <w:szCs w:val="22"/>
              </w:rPr>
            </w:pPr>
            <w:r>
              <w:rPr>
                <w:sz w:val="22"/>
                <w:szCs w:val="22"/>
              </w:rPr>
              <w:t>69-73</w:t>
            </w:r>
          </w:p>
          <w:p w14:paraId="5E745F03" w14:textId="2BC15FC3" w:rsidR="00D22FB4" w:rsidRDefault="00D22FB4" w:rsidP="005E5F9C">
            <w:pPr>
              <w:spacing w:before="60" w:after="60"/>
              <w:rPr>
                <w:sz w:val="22"/>
                <w:szCs w:val="22"/>
              </w:rPr>
            </w:pPr>
            <w:r>
              <w:rPr>
                <w:sz w:val="22"/>
                <w:szCs w:val="22"/>
              </w:rPr>
              <w:t>90-101</w:t>
            </w:r>
          </w:p>
        </w:tc>
        <w:tc>
          <w:tcPr>
            <w:tcW w:w="2155" w:type="dxa"/>
            <w:shd w:val="clear" w:color="auto" w:fill="D9D9D9" w:themeFill="background1" w:themeFillShade="D9"/>
          </w:tcPr>
          <w:p w14:paraId="316DE728" w14:textId="77777777" w:rsidR="0060323A" w:rsidRDefault="0060323A" w:rsidP="005E5F9C">
            <w:pPr>
              <w:spacing w:before="60" w:after="60"/>
              <w:rPr>
                <w:sz w:val="22"/>
                <w:szCs w:val="22"/>
              </w:rPr>
            </w:pPr>
          </w:p>
        </w:tc>
      </w:tr>
      <w:tr w:rsidR="0060323A" w:rsidRPr="00453D18" w14:paraId="4D26AC5D" w14:textId="77777777" w:rsidTr="006A7C2E">
        <w:trPr>
          <w:trHeight w:val="620"/>
          <w:jc w:val="center"/>
        </w:trPr>
        <w:tc>
          <w:tcPr>
            <w:tcW w:w="715" w:type="dxa"/>
            <w:shd w:val="clear" w:color="auto" w:fill="D9D9D9" w:themeFill="background1" w:themeFillShade="D9"/>
          </w:tcPr>
          <w:p w14:paraId="45181417" w14:textId="77777777" w:rsidR="0060323A" w:rsidRDefault="0060323A" w:rsidP="005E5F9C">
            <w:pPr>
              <w:spacing w:before="60" w:after="60"/>
              <w:rPr>
                <w:sz w:val="22"/>
                <w:szCs w:val="22"/>
              </w:rPr>
            </w:pPr>
          </w:p>
        </w:tc>
        <w:tc>
          <w:tcPr>
            <w:tcW w:w="810" w:type="dxa"/>
            <w:shd w:val="clear" w:color="auto" w:fill="D9D9D9" w:themeFill="background1" w:themeFillShade="D9"/>
          </w:tcPr>
          <w:p w14:paraId="47C79E95" w14:textId="3400C810" w:rsidR="0060323A" w:rsidRDefault="00D22FB4" w:rsidP="005E5F9C">
            <w:pPr>
              <w:spacing w:before="60" w:after="60"/>
              <w:rPr>
                <w:sz w:val="22"/>
                <w:szCs w:val="22"/>
              </w:rPr>
            </w:pPr>
            <w:r>
              <w:rPr>
                <w:sz w:val="22"/>
                <w:szCs w:val="22"/>
              </w:rPr>
              <w:t>28</w:t>
            </w:r>
          </w:p>
        </w:tc>
        <w:tc>
          <w:tcPr>
            <w:tcW w:w="3245" w:type="dxa"/>
            <w:shd w:val="clear" w:color="auto" w:fill="D9D9D9" w:themeFill="background1" w:themeFillShade="D9"/>
          </w:tcPr>
          <w:p w14:paraId="501B8701" w14:textId="70074EB3" w:rsidR="0060323A" w:rsidRDefault="00D22FB4" w:rsidP="005E5F9C">
            <w:pPr>
              <w:spacing w:before="60" w:after="60"/>
              <w:rPr>
                <w:sz w:val="22"/>
                <w:szCs w:val="22"/>
              </w:rPr>
            </w:pPr>
            <w:r>
              <w:rPr>
                <w:sz w:val="22"/>
                <w:szCs w:val="22"/>
              </w:rPr>
              <w:t>Adverse Possession</w:t>
            </w:r>
          </w:p>
        </w:tc>
        <w:tc>
          <w:tcPr>
            <w:tcW w:w="1710" w:type="dxa"/>
            <w:shd w:val="clear" w:color="auto" w:fill="D9D9D9" w:themeFill="background1" w:themeFillShade="D9"/>
          </w:tcPr>
          <w:p w14:paraId="4B171923" w14:textId="2DE2C40D" w:rsidR="0060323A" w:rsidRDefault="00D22FB4" w:rsidP="005E5F9C">
            <w:pPr>
              <w:spacing w:before="60" w:after="60"/>
              <w:rPr>
                <w:sz w:val="22"/>
                <w:szCs w:val="22"/>
              </w:rPr>
            </w:pPr>
            <w:r>
              <w:rPr>
                <w:sz w:val="22"/>
                <w:szCs w:val="22"/>
              </w:rPr>
              <w:t>102-12</w:t>
            </w:r>
          </w:p>
        </w:tc>
        <w:tc>
          <w:tcPr>
            <w:tcW w:w="2155" w:type="dxa"/>
            <w:shd w:val="clear" w:color="auto" w:fill="D9D9D9" w:themeFill="background1" w:themeFillShade="D9"/>
          </w:tcPr>
          <w:p w14:paraId="502C4382" w14:textId="51A57048" w:rsidR="0060323A" w:rsidRDefault="0060323A" w:rsidP="005E5F9C">
            <w:pPr>
              <w:spacing w:before="60" w:after="60"/>
              <w:rPr>
                <w:sz w:val="22"/>
                <w:szCs w:val="22"/>
              </w:rPr>
            </w:pPr>
          </w:p>
        </w:tc>
      </w:tr>
      <w:tr w:rsidR="00B564DE" w:rsidRPr="00453D18" w14:paraId="649DF301" w14:textId="4F5DF2D0" w:rsidTr="006A7C2E">
        <w:trPr>
          <w:trHeight w:val="782"/>
          <w:jc w:val="center"/>
        </w:trPr>
        <w:tc>
          <w:tcPr>
            <w:tcW w:w="715" w:type="dxa"/>
            <w:shd w:val="clear" w:color="auto" w:fill="auto"/>
          </w:tcPr>
          <w:p w14:paraId="04B0335B" w14:textId="77777777" w:rsidR="00B564DE" w:rsidRDefault="00B564DE" w:rsidP="005E5F9C">
            <w:pPr>
              <w:spacing w:before="60" w:after="60"/>
              <w:rPr>
                <w:sz w:val="22"/>
                <w:szCs w:val="22"/>
              </w:rPr>
            </w:pPr>
            <w:r>
              <w:rPr>
                <w:sz w:val="22"/>
                <w:szCs w:val="22"/>
              </w:rPr>
              <w:t>3</w:t>
            </w:r>
          </w:p>
        </w:tc>
        <w:tc>
          <w:tcPr>
            <w:tcW w:w="810" w:type="dxa"/>
            <w:shd w:val="clear" w:color="auto" w:fill="auto"/>
          </w:tcPr>
          <w:p w14:paraId="1695AB39" w14:textId="77777777" w:rsidR="00D22FB4" w:rsidRDefault="00B564DE" w:rsidP="005E5F9C">
            <w:pPr>
              <w:spacing w:before="60" w:after="60"/>
              <w:rPr>
                <w:sz w:val="22"/>
                <w:szCs w:val="22"/>
              </w:rPr>
            </w:pPr>
            <w:r>
              <w:rPr>
                <w:sz w:val="22"/>
                <w:szCs w:val="22"/>
              </w:rPr>
              <w:t xml:space="preserve">Feb. </w:t>
            </w:r>
          </w:p>
          <w:p w14:paraId="76AECEFF" w14:textId="06A22C99" w:rsidR="00B564DE" w:rsidRPr="00453D18" w:rsidRDefault="00B564DE" w:rsidP="005E5F9C">
            <w:pPr>
              <w:spacing w:before="60" w:after="60"/>
              <w:rPr>
                <w:sz w:val="22"/>
                <w:szCs w:val="22"/>
              </w:rPr>
            </w:pPr>
            <w:r>
              <w:rPr>
                <w:sz w:val="22"/>
                <w:szCs w:val="22"/>
              </w:rPr>
              <w:t>2</w:t>
            </w:r>
          </w:p>
        </w:tc>
        <w:tc>
          <w:tcPr>
            <w:tcW w:w="3245" w:type="dxa"/>
            <w:shd w:val="clear" w:color="auto" w:fill="auto"/>
          </w:tcPr>
          <w:p w14:paraId="268EF4FD" w14:textId="739FDA96" w:rsidR="00B564DE" w:rsidRPr="00A423DA" w:rsidRDefault="00B564DE" w:rsidP="005E5F9C">
            <w:pPr>
              <w:spacing w:before="60" w:after="60"/>
              <w:rPr>
                <w:sz w:val="22"/>
                <w:szCs w:val="22"/>
              </w:rPr>
            </w:pPr>
            <w:r>
              <w:rPr>
                <w:sz w:val="22"/>
                <w:szCs w:val="22"/>
              </w:rPr>
              <w:t>“    ”</w:t>
            </w:r>
          </w:p>
        </w:tc>
        <w:tc>
          <w:tcPr>
            <w:tcW w:w="1710" w:type="dxa"/>
            <w:shd w:val="clear" w:color="auto" w:fill="auto"/>
          </w:tcPr>
          <w:p w14:paraId="72B353AC" w14:textId="07D781A9" w:rsidR="00B564DE" w:rsidRDefault="00B564DE" w:rsidP="00D22FB4">
            <w:pPr>
              <w:spacing w:before="60" w:after="60"/>
              <w:rPr>
                <w:sz w:val="22"/>
                <w:szCs w:val="22"/>
              </w:rPr>
            </w:pPr>
            <w:r>
              <w:rPr>
                <w:sz w:val="22"/>
                <w:szCs w:val="22"/>
              </w:rPr>
              <w:t>112-27</w:t>
            </w:r>
          </w:p>
        </w:tc>
        <w:tc>
          <w:tcPr>
            <w:tcW w:w="2155" w:type="dxa"/>
            <w:shd w:val="clear" w:color="auto" w:fill="auto"/>
          </w:tcPr>
          <w:p w14:paraId="6238F565" w14:textId="0EC77028" w:rsidR="00795F6E" w:rsidRDefault="00795F6E" w:rsidP="005E5F9C">
            <w:pPr>
              <w:spacing w:before="60" w:after="60"/>
              <w:rPr>
                <w:sz w:val="22"/>
                <w:szCs w:val="22"/>
              </w:rPr>
            </w:pPr>
          </w:p>
        </w:tc>
      </w:tr>
      <w:tr w:rsidR="0060323A" w:rsidRPr="00453D18" w14:paraId="775E2A13" w14:textId="77777777" w:rsidTr="006A7C2E">
        <w:trPr>
          <w:trHeight w:val="611"/>
          <w:jc w:val="center"/>
        </w:trPr>
        <w:tc>
          <w:tcPr>
            <w:tcW w:w="715" w:type="dxa"/>
            <w:shd w:val="clear" w:color="auto" w:fill="auto"/>
          </w:tcPr>
          <w:p w14:paraId="7D8FA685" w14:textId="77777777" w:rsidR="0060323A" w:rsidRDefault="0060323A" w:rsidP="005E5F9C">
            <w:pPr>
              <w:spacing w:before="60" w:after="60"/>
              <w:rPr>
                <w:sz w:val="22"/>
                <w:szCs w:val="22"/>
              </w:rPr>
            </w:pPr>
          </w:p>
        </w:tc>
        <w:tc>
          <w:tcPr>
            <w:tcW w:w="810" w:type="dxa"/>
            <w:shd w:val="clear" w:color="auto" w:fill="auto"/>
          </w:tcPr>
          <w:p w14:paraId="0AF43D7F" w14:textId="56919564" w:rsidR="0060323A" w:rsidRDefault="00D22FB4" w:rsidP="005E5F9C">
            <w:pPr>
              <w:spacing w:before="60" w:after="60"/>
              <w:rPr>
                <w:sz w:val="22"/>
                <w:szCs w:val="22"/>
              </w:rPr>
            </w:pPr>
            <w:r>
              <w:rPr>
                <w:sz w:val="22"/>
                <w:szCs w:val="22"/>
              </w:rPr>
              <w:t>3</w:t>
            </w:r>
          </w:p>
        </w:tc>
        <w:tc>
          <w:tcPr>
            <w:tcW w:w="3245" w:type="dxa"/>
            <w:shd w:val="clear" w:color="auto" w:fill="auto"/>
          </w:tcPr>
          <w:p w14:paraId="56E7EA4E" w14:textId="43733F74" w:rsidR="0060323A" w:rsidRDefault="00D22FB4" w:rsidP="005E5F9C">
            <w:pPr>
              <w:spacing w:before="60" w:after="60"/>
              <w:rPr>
                <w:sz w:val="22"/>
                <w:szCs w:val="22"/>
              </w:rPr>
            </w:pPr>
            <w:r>
              <w:rPr>
                <w:sz w:val="22"/>
                <w:szCs w:val="22"/>
              </w:rPr>
              <w:t>Skills: Policy/Statutory Analysis</w:t>
            </w:r>
          </w:p>
        </w:tc>
        <w:tc>
          <w:tcPr>
            <w:tcW w:w="1710" w:type="dxa"/>
            <w:shd w:val="clear" w:color="auto" w:fill="auto"/>
          </w:tcPr>
          <w:p w14:paraId="1A14A2E2" w14:textId="21A0FA3A" w:rsidR="0060323A" w:rsidRDefault="00D22FB4" w:rsidP="005E5F9C">
            <w:pPr>
              <w:spacing w:before="60" w:after="60"/>
              <w:rPr>
                <w:sz w:val="22"/>
                <w:szCs w:val="22"/>
              </w:rPr>
            </w:pPr>
            <w:r>
              <w:rPr>
                <w:sz w:val="22"/>
                <w:szCs w:val="22"/>
              </w:rPr>
              <w:t>127-31</w:t>
            </w:r>
          </w:p>
        </w:tc>
        <w:tc>
          <w:tcPr>
            <w:tcW w:w="2155" w:type="dxa"/>
            <w:shd w:val="clear" w:color="auto" w:fill="auto"/>
          </w:tcPr>
          <w:p w14:paraId="50098FD4" w14:textId="77777777" w:rsidR="009D5A24" w:rsidRDefault="009D5A24" w:rsidP="005E5F9C">
            <w:pPr>
              <w:spacing w:before="60" w:after="60"/>
              <w:rPr>
                <w:sz w:val="22"/>
                <w:szCs w:val="22"/>
              </w:rPr>
            </w:pPr>
            <w:r>
              <w:rPr>
                <w:sz w:val="22"/>
                <w:szCs w:val="22"/>
              </w:rPr>
              <w:t>Outline – Ch. 1-2</w:t>
            </w:r>
          </w:p>
          <w:p w14:paraId="24B964D6" w14:textId="796919A4" w:rsidR="0060323A" w:rsidRDefault="00961E71" w:rsidP="005E5F9C">
            <w:pPr>
              <w:spacing w:before="60" w:after="60"/>
              <w:rPr>
                <w:sz w:val="22"/>
                <w:szCs w:val="22"/>
              </w:rPr>
            </w:pPr>
            <w:r>
              <w:rPr>
                <w:sz w:val="22"/>
                <w:szCs w:val="22"/>
              </w:rPr>
              <w:t>Assignment: Essay 1</w:t>
            </w:r>
          </w:p>
        </w:tc>
      </w:tr>
      <w:tr w:rsidR="0060323A" w:rsidRPr="00453D18" w14:paraId="046F0B6A" w14:textId="77777777" w:rsidTr="006A7C2E">
        <w:trPr>
          <w:trHeight w:val="539"/>
          <w:jc w:val="center"/>
        </w:trPr>
        <w:tc>
          <w:tcPr>
            <w:tcW w:w="715" w:type="dxa"/>
            <w:shd w:val="clear" w:color="auto" w:fill="auto"/>
          </w:tcPr>
          <w:p w14:paraId="39C8C8C8" w14:textId="77777777" w:rsidR="0060323A" w:rsidRDefault="0060323A" w:rsidP="005E5F9C">
            <w:pPr>
              <w:spacing w:before="60" w:after="60"/>
              <w:rPr>
                <w:sz w:val="22"/>
                <w:szCs w:val="22"/>
              </w:rPr>
            </w:pPr>
          </w:p>
        </w:tc>
        <w:tc>
          <w:tcPr>
            <w:tcW w:w="810" w:type="dxa"/>
            <w:shd w:val="clear" w:color="auto" w:fill="auto"/>
          </w:tcPr>
          <w:p w14:paraId="66CB70C1" w14:textId="2A1D028F" w:rsidR="0060323A" w:rsidRDefault="00D22FB4" w:rsidP="005E5F9C">
            <w:pPr>
              <w:spacing w:before="60" w:after="60"/>
              <w:rPr>
                <w:sz w:val="22"/>
                <w:szCs w:val="22"/>
              </w:rPr>
            </w:pPr>
            <w:r>
              <w:rPr>
                <w:sz w:val="22"/>
                <w:szCs w:val="22"/>
              </w:rPr>
              <w:t>4</w:t>
            </w:r>
          </w:p>
        </w:tc>
        <w:tc>
          <w:tcPr>
            <w:tcW w:w="3245" w:type="dxa"/>
            <w:shd w:val="clear" w:color="auto" w:fill="auto"/>
          </w:tcPr>
          <w:p w14:paraId="25B17C9F" w14:textId="01E0B81F" w:rsidR="0060323A" w:rsidRDefault="00D22FB4" w:rsidP="005E5F9C">
            <w:pPr>
              <w:spacing w:before="60" w:after="60"/>
              <w:rPr>
                <w:sz w:val="22"/>
                <w:szCs w:val="22"/>
              </w:rPr>
            </w:pPr>
            <w:r>
              <w:rPr>
                <w:sz w:val="22"/>
                <w:szCs w:val="22"/>
              </w:rPr>
              <w:t>Present Estates</w:t>
            </w:r>
          </w:p>
        </w:tc>
        <w:tc>
          <w:tcPr>
            <w:tcW w:w="1710" w:type="dxa"/>
            <w:shd w:val="clear" w:color="auto" w:fill="auto"/>
          </w:tcPr>
          <w:p w14:paraId="2506B7CE" w14:textId="377D4ABD" w:rsidR="0060323A" w:rsidRDefault="00D22FB4" w:rsidP="005E5F9C">
            <w:pPr>
              <w:spacing w:before="60" w:after="60"/>
              <w:rPr>
                <w:sz w:val="22"/>
                <w:szCs w:val="22"/>
              </w:rPr>
            </w:pPr>
            <w:r>
              <w:rPr>
                <w:sz w:val="22"/>
                <w:szCs w:val="22"/>
              </w:rPr>
              <w:t>137-53</w:t>
            </w:r>
          </w:p>
        </w:tc>
        <w:tc>
          <w:tcPr>
            <w:tcW w:w="2155" w:type="dxa"/>
            <w:shd w:val="clear" w:color="auto" w:fill="auto"/>
          </w:tcPr>
          <w:p w14:paraId="0DC61DB9" w14:textId="77777777" w:rsidR="0060323A" w:rsidRDefault="0060323A" w:rsidP="005E5F9C">
            <w:pPr>
              <w:spacing w:before="60" w:after="60"/>
              <w:rPr>
                <w:sz w:val="22"/>
                <w:szCs w:val="22"/>
              </w:rPr>
            </w:pPr>
          </w:p>
        </w:tc>
      </w:tr>
      <w:tr w:rsidR="00B564DE" w:rsidRPr="00453D18" w14:paraId="58513D53" w14:textId="3E2B09BF" w:rsidTr="006A7C2E">
        <w:trPr>
          <w:trHeight w:val="539"/>
          <w:jc w:val="center"/>
        </w:trPr>
        <w:tc>
          <w:tcPr>
            <w:tcW w:w="715" w:type="dxa"/>
            <w:shd w:val="clear" w:color="auto" w:fill="D9D9D9" w:themeFill="background1" w:themeFillShade="D9"/>
          </w:tcPr>
          <w:p w14:paraId="1A806194" w14:textId="77777777" w:rsidR="00B564DE" w:rsidRDefault="00B564DE" w:rsidP="005E5F9C">
            <w:pPr>
              <w:spacing w:before="60" w:after="60"/>
              <w:rPr>
                <w:sz w:val="22"/>
                <w:szCs w:val="22"/>
              </w:rPr>
            </w:pPr>
            <w:r>
              <w:rPr>
                <w:sz w:val="22"/>
                <w:szCs w:val="22"/>
              </w:rPr>
              <w:t>4</w:t>
            </w:r>
          </w:p>
        </w:tc>
        <w:tc>
          <w:tcPr>
            <w:tcW w:w="810" w:type="dxa"/>
            <w:shd w:val="clear" w:color="auto" w:fill="D9D9D9" w:themeFill="background1" w:themeFillShade="D9"/>
          </w:tcPr>
          <w:p w14:paraId="4A2C3A0A" w14:textId="488998BB" w:rsidR="00B564DE" w:rsidRPr="00453D18" w:rsidRDefault="00B564DE" w:rsidP="005E5F9C">
            <w:pPr>
              <w:spacing w:before="60" w:after="60"/>
              <w:rPr>
                <w:sz w:val="22"/>
                <w:szCs w:val="22"/>
              </w:rPr>
            </w:pPr>
            <w:r>
              <w:rPr>
                <w:sz w:val="22"/>
                <w:szCs w:val="22"/>
              </w:rPr>
              <w:t xml:space="preserve"> 9</w:t>
            </w:r>
          </w:p>
        </w:tc>
        <w:tc>
          <w:tcPr>
            <w:tcW w:w="3245" w:type="dxa"/>
            <w:shd w:val="clear" w:color="auto" w:fill="D9D9D9" w:themeFill="background1" w:themeFillShade="D9"/>
          </w:tcPr>
          <w:p w14:paraId="405C0F36" w14:textId="79BD4E34" w:rsidR="00B564DE" w:rsidRPr="00453D18" w:rsidRDefault="00B564DE" w:rsidP="005E5F9C">
            <w:pPr>
              <w:spacing w:before="60" w:after="60"/>
              <w:rPr>
                <w:sz w:val="22"/>
                <w:szCs w:val="22"/>
              </w:rPr>
            </w:pPr>
            <w:r>
              <w:rPr>
                <w:sz w:val="22"/>
                <w:szCs w:val="22"/>
              </w:rPr>
              <w:t>Defeasible Present Estates</w:t>
            </w:r>
          </w:p>
        </w:tc>
        <w:tc>
          <w:tcPr>
            <w:tcW w:w="1710" w:type="dxa"/>
            <w:shd w:val="clear" w:color="auto" w:fill="D9D9D9" w:themeFill="background1" w:themeFillShade="D9"/>
          </w:tcPr>
          <w:p w14:paraId="217D206A" w14:textId="0C20C2C1" w:rsidR="00B564DE" w:rsidRPr="00453D18" w:rsidRDefault="00B564DE" w:rsidP="005E5F9C">
            <w:pPr>
              <w:pStyle w:val="BodyText2"/>
              <w:spacing w:before="60" w:after="60"/>
              <w:rPr>
                <w:sz w:val="22"/>
                <w:szCs w:val="22"/>
              </w:rPr>
            </w:pPr>
            <w:r>
              <w:rPr>
                <w:sz w:val="22"/>
                <w:szCs w:val="22"/>
              </w:rPr>
              <w:t>153-67</w:t>
            </w:r>
          </w:p>
        </w:tc>
        <w:tc>
          <w:tcPr>
            <w:tcW w:w="2155" w:type="dxa"/>
            <w:shd w:val="clear" w:color="auto" w:fill="D9D9D9" w:themeFill="background1" w:themeFillShade="D9"/>
          </w:tcPr>
          <w:p w14:paraId="1421A700" w14:textId="77777777" w:rsidR="00B564DE" w:rsidRDefault="00B564DE" w:rsidP="005E5F9C">
            <w:pPr>
              <w:pStyle w:val="BodyText2"/>
              <w:spacing w:before="60" w:after="60"/>
              <w:rPr>
                <w:sz w:val="22"/>
                <w:szCs w:val="22"/>
              </w:rPr>
            </w:pPr>
          </w:p>
        </w:tc>
      </w:tr>
      <w:tr w:rsidR="0060323A" w:rsidRPr="00453D18" w14:paraId="311200A7" w14:textId="77777777" w:rsidTr="006A7C2E">
        <w:trPr>
          <w:trHeight w:val="881"/>
          <w:jc w:val="center"/>
        </w:trPr>
        <w:tc>
          <w:tcPr>
            <w:tcW w:w="715" w:type="dxa"/>
            <w:shd w:val="clear" w:color="auto" w:fill="D9D9D9" w:themeFill="background1" w:themeFillShade="D9"/>
          </w:tcPr>
          <w:p w14:paraId="47B3E321" w14:textId="77777777" w:rsidR="0060323A" w:rsidRDefault="0060323A" w:rsidP="005E5F9C">
            <w:pPr>
              <w:spacing w:before="60" w:after="60"/>
              <w:rPr>
                <w:sz w:val="22"/>
                <w:szCs w:val="22"/>
              </w:rPr>
            </w:pPr>
          </w:p>
        </w:tc>
        <w:tc>
          <w:tcPr>
            <w:tcW w:w="810" w:type="dxa"/>
            <w:shd w:val="clear" w:color="auto" w:fill="D9D9D9" w:themeFill="background1" w:themeFillShade="D9"/>
          </w:tcPr>
          <w:p w14:paraId="5B1D3976" w14:textId="696E1DFC" w:rsidR="0060323A" w:rsidRDefault="00D22FB4" w:rsidP="005E5F9C">
            <w:pPr>
              <w:spacing w:before="60" w:after="60"/>
              <w:rPr>
                <w:sz w:val="22"/>
                <w:szCs w:val="22"/>
              </w:rPr>
            </w:pPr>
            <w:r>
              <w:rPr>
                <w:sz w:val="22"/>
                <w:szCs w:val="22"/>
              </w:rPr>
              <w:t>10</w:t>
            </w:r>
          </w:p>
        </w:tc>
        <w:tc>
          <w:tcPr>
            <w:tcW w:w="3245" w:type="dxa"/>
            <w:shd w:val="clear" w:color="auto" w:fill="D9D9D9" w:themeFill="background1" w:themeFillShade="D9"/>
          </w:tcPr>
          <w:p w14:paraId="117ECB1A" w14:textId="77777777" w:rsidR="0060323A" w:rsidRDefault="00D22FB4" w:rsidP="005E5F9C">
            <w:pPr>
              <w:spacing w:before="60" w:after="60"/>
              <w:rPr>
                <w:sz w:val="22"/>
                <w:szCs w:val="22"/>
              </w:rPr>
            </w:pPr>
            <w:r>
              <w:rPr>
                <w:sz w:val="22"/>
                <w:szCs w:val="22"/>
              </w:rPr>
              <w:t>Future Interests</w:t>
            </w:r>
          </w:p>
          <w:p w14:paraId="0B3240DB" w14:textId="2EE4826B" w:rsidR="00D22FB4" w:rsidRDefault="00D22FB4" w:rsidP="005E5F9C">
            <w:pPr>
              <w:spacing w:before="60" w:after="60"/>
              <w:rPr>
                <w:sz w:val="22"/>
                <w:szCs w:val="22"/>
              </w:rPr>
            </w:pPr>
            <w:r>
              <w:rPr>
                <w:sz w:val="22"/>
                <w:szCs w:val="22"/>
              </w:rPr>
              <w:t>Remainders—A Closer Looks</w:t>
            </w:r>
          </w:p>
        </w:tc>
        <w:tc>
          <w:tcPr>
            <w:tcW w:w="1710" w:type="dxa"/>
            <w:shd w:val="clear" w:color="auto" w:fill="D9D9D9" w:themeFill="background1" w:themeFillShade="D9"/>
          </w:tcPr>
          <w:p w14:paraId="40994F2C" w14:textId="77777777" w:rsidR="0060323A" w:rsidRDefault="00D22FB4" w:rsidP="005E5F9C">
            <w:pPr>
              <w:pStyle w:val="BodyText2"/>
              <w:spacing w:before="60" w:after="60"/>
              <w:rPr>
                <w:sz w:val="22"/>
                <w:szCs w:val="22"/>
              </w:rPr>
            </w:pPr>
            <w:r>
              <w:rPr>
                <w:sz w:val="22"/>
                <w:szCs w:val="22"/>
              </w:rPr>
              <w:t>167-73</w:t>
            </w:r>
          </w:p>
          <w:p w14:paraId="21EED4FF" w14:textId="2E4D00D8" w:rsidR="00D22FB4" w:rsidRDefault="00D22FB4" w:rsidP="005E5F9C">
            <w:pPr>
              <w:pStyle w:val="BodyText2"/>
              <w:spacing w:before="60" w:after="60"/>
              <w:rPr>
                <w:sz w:val="22"/>
                <w:szCs w:val="22"/>
              </w:rPr>
            </w:pPr>
            <w:r>
              <w:rPr>
                <w:sz w:val="22"/>
                <w:szCs w:val="22"/>
              </w:rPr>
              <w:t>173-77</w:t>
            </w:r>
          </w:p>
        </w:tc>
        <w:tc>
          <w:tcPr>
            <w:tcW w:w="2155" w:type="dxa"/>
            <w:shd w:val="clear" w:color="auto" w:fill="D9D9D9" w:themeFill="background1" w:themeFillShade="D9"/>
          </w:tcPr>
          <w:p w14:paraId="626E0065" w14:textId="77777777" w:rsidR="0060323A" w:rsidRDefault="0060323A" w:rsidP="005E5F9C">
            <w:pPr>
              <w:pStyle w:val="BodyText2"/>
              <w:spacing w:before="60" w:after="60"/>
              <w:rPr>
                <w:sz w:val="22"/>
                <w:szCs w:val="22"/>
              </w:rPr>
            </w:pPr>
          </w:p>
        </w:tc>
      </w:tr>
      <w:tr w:rsidR="0060323A" w:rsidRPr="00453D18" w14:paraId="4F9A665D" w14:textId="77777777" w:rsidTr="006A7C2E">
        <w:trPr>
          <w:trHeight w:val="539"/>
          <w:jc w:val="center"/>
        </w:trPr>
        <w:tc>
          <w:tcPr>
            <w:tcW w:w="715" w:type="dxa"/>
            <w:shd w:val="clear" w:color="auto" w:fill="D9D9D9" w:themeFill="background1" w:themeFillShade="D9"/>
          </w:tcPr>
          <w:p w14:paraId="17E07A1A" w14:textId="77777777" w:rsidR="0060323A" w:rsidRDefault="0060323A" w:rsidP="005E5F9C">
            <w:pPr>
              <w:spacing w:before="60" w:after="60"/>
              <w:rPr>
                <w:sz w:val="22"/>
                <w:szCs w:val="22"/>
              </w:rPr>
            </w:pPr>
          </w:p>
        </w:tc>
        <w:tc>
          <w:tcPr>
            <w:tcW w:w="810" w:type="dxa"/>
            <w:shd w:val="clear" w:color="auto" w:fill="D9D9D9" w:themeFill="background1" w:themeFillShade="D9"/>
          </w:tcPr>
          <w:p w14:paraId="19B8E335" w14:textId="38C991AF" w:rsidR="0060323A" w:rsidRDefault="00D22FB4" w:rsidP="005E5F9C">
            <w:pPr>
              <w:spacing w:before="60" w:after="60"/>
              <w:rPr>
                <w:sz w:val="22"/>
                <w:szCs w:val="22"/>
              </w:rPr>
            </w:pPr>
            <w:r>
              <w:rPr>
                <w:sz w:val="22"/>
                <w:szCs w:val="22"/>
              </w:rPr>
              <w:t>11</w:t>
            </w:r>
          </w:p>
        </w:tc>
        <w:tc>
          <w:tcPr>
            <w:tcW w:w="3245" w:type="dxa"/>
            <w:shd w:val="clear" w:color="auto" w:fill="D9D9D9" w:themeFill="background1" w:themeFillShade="D9"/>
          </w:tcPr>
          <w:p w14:paraId="64F11EBA" w14:textId="66E75B29" w:rsidR="0060323A" w:rsidRDefault="00D22FB4" w:rsidP="005E5F9C">
            <w:pPr>
              <w:spacing w:before="60" w:after="60"/>
              <w:rPr>
                <w:sz w:val="22"/>
                <w:szCs w:val="22"/>
              </w:rPr>
            </w:pPr>
            <w:r>
              <w:rPr>
                <w:sz w:val="22"/>
                <w:szCs w:val="22"/>
              </w:rPr>
              <w:t>Pulling It All Together</w:t>
            </w:r>
          </w:p>
        </w:tc>
        <w:tc>
          <w:tcPr>
            <w:tcW w:w="1710" w:type="dxa"/>
            <w:shd w:val="clear" w:color="auto" w:fill="D9D9D9" w:themeFill="background1" w:themeFillShade="D9"/>
          </w:tcPr>
          <w:p w14:paraId="1134A170" w14:textId="55635DE9" w:rsidR="0060323A" w:rsidRDefault="00D22FB4" w:rsidP="005E5F9C">
            <w:pPr>
              <w:pStyle w:val="BodyText2"/>
              <w:spacing w:before="60" w:after="60"/>
              <w:rPr>
                <w:sz w:val="22"/>
                <w:szCs w:val="22"/>
              </w:rPr>
            </w:pPr>
            <w:r>
              <w:rPr>
                <w:sz w:val="22"/>
                <w:szCs w:val="22"/>
              </w:rPr>
              <w:t>177-78</w:t>
            </w:r>
          </w:p>
        </w:tc>
        <w:tc>
          <w:tcPr>
            <w:tcW w:w="2155" w:type="dxa"/>
            <w:shd w:val="clear" w:color="auto" w:fill="D9D9D9" w:themeFill="background1" w:themeFillShade="D9"/>
          </w:tcPr>
          <w:p w14:paraId="2B21ED53" w14:textId="77777777" w:rsidR="0060323A" w:rsidRDefault="0060323A" w:rsidP="005E5F9C">
            <w:pPr>
              <w:pStyle w:val="BodyText2"/>
              <w:spacing w:before="60" w:after="60"/>
              <w:rPr>
                <w:sz w:val="22"/>
                <w:szCs w:val="22"/>
              </w:rPr>
            </w:pPr>
          </w:p>
        </w:tc>
      </w:tr>
      <w:tr w:rsidR="00B564DE" w:rsidRPr="00453D18" w14:paraId="0B964890" w14:textId="6A1070D5" w:rsidTr="006A7C2E">
        <w:trPr>
          <w:trHeight w:val="881"/>
          <w:jc w:val="center"/>
        </w:trPr>
        <w:tc>
          <w:tcPr>
            <w:tcW w:w="715" w:type="dxa"/>
            <w:shd w:val="clear" w:color="auto" w:fill="auto"/>
          </w:tcPr>
          <w:p w14:paraId="3FAA898C" w14:textId="77777777" w:rsidR="00B564DE" w:rsidRDefault="00B564DE" w:rsidP="005E5F9C">
            <w:pPr>
              <w:spacing w:before="60" w:after="60"/>
              <w:rPr>
                <w:sz w:val="22"/>
                <w:szCs w:val="22"/>
              </w:rPr>
            </w:pPr>
            <w:r>
              <w:rPr>
                <w:sz w:val="22"/>
                <w:szCs w:val="22"/>
              </w:rPr>
              <w:t>5</w:t>
            </w:r>
          </w:p>
        </w:tc>
        <w:tc>
          <w:tcPr>
            <w:tcW w:w="810" w:type="dxa"/>
            <w:shd w:val="clear" w:color="auto" w:fill="auto"/>
          </w:tcPr>
          <w:p w14:paraId="0C6B8506" w14:textId="1EC5C299" w:rsidR="00B564DE" w:rsidRPr="00453D18" w:rsidRDefault="00B564DE" w:rsidP="005E5F9C">
            <w:pPr>
              <w:spacing w:before="60" w:after="60"/>
              <w:rPr>
                <w:sz w:val="22"/>
                <w:szCs w:val="22"/>
              </w:rPr>
            </w:pPr>
            <w:r>
              <w:rPr>
                <w:sz w:val="22"/>
                <w:szCs w:val="22"/>
              </w:rPr>
              <w:t>16</w:t>
            </w:r>
          </w:p>
          <w:p w14:paraId="13DADD65" w14:textId="77777777" w:rsidR="00B564DE" w:rsidRPr="00453D18" w:rsidRDefault="00B564DE" w:rsidP="005E5F9C">
            <w:pPr>
              <w:spacing w:before="60" w:after="60"/>
              <w:rPr>
                <w:sz w:val="22"/>
                <w:szCs w:val="22"/>
              </w:rPr>
            </w:pPr>
          </w:p>
        </w:tc>
        <w:tc>
          <w:tcPr>
            <w:tcW w:w="3245" w:type="dxa"/>
            <w:shd w:val="clear" w:color="auto" w:fill="auto"/>
          </w:tcPr>
          <w:p w14:paraId="4E6C3798" w14:textId="0F335706" w:rsidR="00B564DE" w:rsidRDefault="00B564DE" w:rsidP="005E5F9C">
            <w:pPr>
              <w:spacing w:before="60" w:after="60"/>
              <w:rPr>
                <w:sz w:val="22"/>
                <w:szCs w:val="22"/>
              </w:rPr>
            </w:pPr>
            <w:r>
              <w:rPr>
                <w:sz w:val="22"/>
                <w:szCs w:val="22"/>
              </w:rPr>
              <w:t xml:space="preserve">Destructibility of C-Remainders </w:t>
            </w:r>
          </w:p>
          <w:p w14:paraId="3E42918B" w14:textId="07B8642A" w:rsidR="00314DD8" w:rsidRPr="00C72190" w:rsidRDefault="00B564DE" w:rsidP="00026AF5">
            <w:pPr>
              <w:spacing w:before="60" w:after="60"/>
              <w:rPr>
                <w:sz w:val="22"/>
                <w:szCs w:val="22"/>
              </w:rPr>
            </w:pPr>
            <w:r>
              <w:rPr>
                <w:sz w:val="22"/>
                <w:szCs w:val="22"/>
              </w:rPr>
              <w:t>The Rule Against Perpetuities</w:t>
            </w:r>
          </w:p>
        </w:tc>
        <w:tc>
          <w:tcPr>
            <w:tcW w:w="1710" w:type="dxa"/>
            <w:shd w:val="clear" w:color="auto" w:fill="auto"/>
          </w:tcPr>
          <w:p w14:paraId="1AD65019" w14:textId="053A4FCF" w:rsidR="00B564DE" w:rsidRDefault="00B564DE" w:rsidP="005E5F9C">
            <w:pPr>
              <w:spacing w:before="60" w:after="60"/>
              <w:rPr>
                <w:sz w:val="22"/>
                <w:szCs w:val="22"/>
              </w:rPr>
            </w:pPr>
            <w:r>
              <w:rPr>
                <w:sz w:val="22"/>
                <w:szCs w:val="22"/>
              </w:rPr>
              <w:t>178-80</w:t>
            </w:r>
            <w:r w:rsidR="00316112">
              <w:rPr>
                <w:sz w:val="22"/>
                <w:szCs w:val="22"/>
              </w:rPr>
              <w:t>, 181-82</w:t>
            </w:r>
          </w:p>
          <w:p w14:paraId="34E335DE" w14:textId="26E519B2" w:rsidR="00314DD8" w:rsidRPr="00453D18" w:rsidRDefault="00B564DE" w:rsidP="00026AF5">
            <w:pPr>
              <w:spacing w:before="60" w:after="60"/>
              <w:rPr>
                <w:sz w:val="22"/>
                <w:szCs w:val="22"/>
              </w:rPr>
            </w:pPr>
            <w:r>
              <w:rPr>
                <w:sz w:val="22"/>
                <w:szCs w:val="22"/>
              </w:rPr>
              <w:t>182-93</w:t>
            </w:r>
          </w:p>
        </w:tc>
        <w:tc>
          <w:tcPr>
            <w:tcW w:w="2155" w:type="dxa"/>
            <w:shd w:val="clear" w:color="auto" w:fill="auto"/>
          </w:tcPr>
          <w:p w14:paraId="13C5804F" w14:textId="6CAED977" w:rsidR="00B564DE" w:rsidRDefault="00B564DE" w:rsidP="005E5F9C">
            <w:pPr>
              <w:spacing w:before="60" w:after="60"/>
              <w:rPr>
                <w:sz w:val="22"/>
                <w:szCs w:val="22"/>
              </w:rPr>
            </w:pPr>
          </w:p>
        </w:tc>
      </w:tr>
      <w:tr w:rsidR="0060323A" w:rsidRPr="00453D18" w14:paraId="38C946B7" w14:textId="77777777" w:rsidTr="006A7C2E">
        <w:trPr>
          <w:trHeight w:val="1205"/>
          <w:jc w:val="center"/>
        </w:trPr>
        <w:tc>
          <w:tcPr>
            <w:tcW w:w="715" w:type="dxa"/>
            <w:shd w:val="clear" w:color="auto" w:fill="auto"/>
          </w:tcPr>
          <w:p w14:paraId="61897A68" w14:textId="77777777" w:rsidR="0060323A" w:rsidRDefault="0060323A" w:rsidP="005E5F9C">
            <w:pPr>
              <w:spacing w:before="60" w:after="60"/>
              <w:rPr>
                <w:sz w:val="22"/>
                <w:szCs w:val="22"/>
              </w:rPr>
            </w:pPr>
          </w:p>
        </w:tc>
        <w:tc>
          <w:tcPr>
            <w:tcW w:w="810" w:type="dxa"/>
            <w:shd w:val="clear" w:color="auto" w:fill="auto"/>
          </w:tcPr>
          <w:p w14:paraId="7229C284" w14:textId="0916179D" w:rsidR="0060323A" w:rsidRDefault="00D22FB4" w:rsidP="005E5F9C">
            <w:pPr>
              <w:spacing w:before="60" w:after="60"/>
              <w:rPr>
                <w:sz w:val="22"/>
                <w:szCs w:val="22"/>
              </w:rPr>
            </w:pPr>
            <w:r>
              <w:rPr>
                <w:sz w:val="22"/>
                <w:szCs w:val="22"/>
              </w:rPr>
              <w:t>17</w:t>
            </w:r>
          </w:p>
        </w:tc>
        <w:tc>
          <w:tcPr>
            <w:tcW w:w="3245" w:type="dxa"/>
            <w:shd w:val="clear" w:color="auto" w:fill="auto"/>
          </w:tcPr>
          <w:p w14:paraId="374DF07F" w14:textId="2EE9CEA0" w:rsidR="008445B0" w:rsidRDefault="008445B0" w:rsidP="005E5F9C">
            <w:pPr>
              <w:spacing w:before="60" w:after="60"/>
              <w:rPr>
                <w:sz w:val="22"/>
                <w:szCs w:val="22"/>
              </w:rPr>
            </w:pPr>
            <w:r>
              <w:rPr>
                <w:sz w:val="22"/>
                <w:szCs w:val="22"/>
              </w:rPr>
              <w:t>“       ”</w:t>
            </w:r>
          </w:p>
          <w:p w14:paraId="036D415B" w14:textId="3B3D3CB0" w:rsidR="0060323A" w:rsidRDefault="00026AF5" w:rsidP="005E5F9C">
            <w:pPr>
              <w:spacing w:before="60" w:after="60"/>
              <w:rPr>
                <w:sz w:val="22"/>
                <w:szCs w:val="22"/>
              </w:rPr>
            </w:pPr>
            <w:r>
              <w:rPr>
                <w:sz w:val="22"/>
                <w:szCs w:val="22"/>
              </w:rPr>
              <w:t>Skills Practice: Savings Clauses</w:t>
            </w:r>
          </w:p>
          <w:p w14:paraId="471840E2" w14:textId="757DF0AA" w:rsidR="00026AF5" w:rsidRDefault="00026AF5" w:rsidP="005E5F9C">
            <w:pPr>
              <w:spacing w:before="60" w:after="60"/>
              <w:rPr>
                <w:sz w:val="22"/>
                <w:szCs w:val="22"/>
              </w:rPr>
            </w:pPr>
            <w:r>
              <w:rPr>
                <w:sz w:val="22"/>
                <w:szCs w:val="22"/>
              </w:rPr>
              <w:t>Review Problems</w:t>
            </w:r>
          </w:p>
        </w:tc>
        <w:tc>
          <w:tcPr>
            <w:tcW w:w="1710" w:type="dxa"/>
            <w:shd w:val="clear" w:color="auto" w:fill="auto"/>
          </w:tcPr>
          <w:p w14:paraId="11CFAE73" w14:textId="0125EE1B" w:rsidR="008445B0" w:rsidRDefault="008445B0" w:rsidP="005E5F9C">
            <w:pPr>
              <w:spacing w:before="60" w:after="60"/>
              <w:rPr>
                <w:sz w:val="22"/>
                <w:szCs w:val="22"/>
              </w:rPr>
            </w:pPr>
            <w:r>
              <w:rPr>
                <w:sz w:val="22"/>
                <w:szCs w:val="22"/>
              </w:rPr>
              <w:t>197-200</w:t>
            </w:r>
          </w:p>
          <w:p w14:paraId="7755BE25" w14:textId="5AA89E59" w:rsidR="0060323A" w:rsidRDefault="00026AF5" w:rsidP="005E5F9C">
            <w:pPr>
              <w:spacing w:before="60" w:after="60"/>
              <w:rPr>
                <w:sz w:val="22"/>
                <w:szCs w:val="22"/>
              </w:rPr>
            </w:pPr>
            <w:r>
              <w:rPr>
                <w:sz w:val="22"/>
                <w:szCs w:val="22"/>
              </w:rPr>
              <w:t>200-01</w:t>
            </w:r>
          </w:p>
          <w:p w14:paraId="087DEC8E" w14:textId="7DFB32B0" w:rsidR="00026AF5" w:rsidRDefault="008445B0" w:rsidP="005E5F9C">
            <w:pPr>
              <w:spacing w:before="60" w:after="60"/>
              <w:rPr>
                <w:sz w:val="22"/>
                <w:szCs w:val="22"/>
              </w:rPr>
            </w:pPr>
            <w:r>
              <w:rPr>
                <w:sz w:val="22"/>
                <w:szCs w:val="22"/>
              </w:rPr>
              <w:t>TBA</w:t>
            </w:r>
          </w:p>
        </w:tc>
        <w:tc>
          <w:tcPr>
            <w:tcW w:w="2155" w:type="dxa"/>
            <w:shd w:val="clear" w:color="auto" w:fill="auto"/>
          </w:tcPr>
          <w:p w14:paraId="61E8BDE1" w14:textId="77777777" w:rsidR="0060323A" w:rsidRDefault="0060323A" w:rsidP="005E5F9C">
            <w:pPr>
              <w:spacing w:before="60" w:after="60"/>
              <w:rPr>
                <w:sz w:val="22"/>
                <w:szCs w:val="22"/>
              </w:rPr>
            </w:pPr>
          </w:p>
        </w:tc>
      </w:tr>
      <w:tr w:rsidR="0060323A" w:rsidRPr="00453D18" w14:paraId="05BF0C81" w14:textId="77777777" w:rsidTr="006A7C2E">
        <w:trPr>
          <w:trHeight w:val="710"/>
          <w:jc w:val="center"/>
        </w:trPr>
        <w:tc>
          <w:tcPr>
            <w:tcW w:w="715" w:type="dxa"/>
            <w:shd w:val="clear" w:color="auto" w:fill="auto"/>
          </w:tcPr>
          <w:p w14:paraId="791A7997" w14:textId="77777777" w:rsidR="0060323A" w:rsidRDefault="0060323A" w:rsidP="005E5F9C">
            <w:pPr>
              <w:spacing w:before="60" w:after="60"/>
              <w:rPr>
                <w:sz w:val="22"/>
                <w:szCs w:val="22"/>
              </w:rPr>
            </w:pPr>
          </w:p>
        </w:tc>
        <w:tc>
          <w:tcPr>
            <w:tcW w:w="810" w:type="dxa"/>
            <w:shd w:val="clear" w:color="auto" w:fill="auto"/>
          </w:tcPr>
          <w:p w14:paraId="07B77EFC" w14:textId="70CE648E" w:rsidR="0060323A" w:rsidRDefault="00D22FB4" w:rsidP="005E5F9C">
            <w:pPr>
              <w:spacing w:before="60" w:after="60"/>
              <w:rPr>
                <w:sz w:val="22"/>
                <w:szCs w:val="22"/>
              </w:rPr>
            </w:pPr>
            <w:r>
              <w:rPr>
                <w:sz w:val="22"/>
                <w:szCs w:val="22"/>
              </w:rPr>
              <w:t>18</w:t>
            </w:r>
          </w:p>
        </w:tc>
        <w:tc>
          <w:tcPr>
            <w:tcW w:w="3245" w:type="dxa"/>
            <w:shd w:val="clear" w:color="auto" w:fill="auto"/>
          </w:tcPr>
          <w:p w14:paraId="258F3708" w14:textId="09A87C41" w:rsidR="0060323A" w:rsidRDefault="00026AF5" w:rsidP="005E5F9C">
            <w:pPr>
              <w:spacing w:before="60" w:after="60"/>
              <w:rPr>
                <w:sz w:val="22"/>
                <w:szCs w:val="22"/>
              </w:rPr>
            </w:pPr>
            <w:r>
              <w:rPr>
                <w:sz w:val="22"/>
                <w:szCs w:val="22"/>
              </w:rPr>
              <w:t>“       ”</w:t>
            </w:r>
          </w:p>
        </w:tc>
        <w:tc>
          <w:tcPr>
            <w:tcW w:w="1710" w:type="dxa"/>
            <w:shd w:val="clear" w:color="auto" w:fill="auto"/>
          </w:tcPr>
          <w:p w14:paraId="023EEB34" w14:textId="77777777" w:rsidR="0060323A" w:rsidRDefault="0060323A" w:rsidP="005E5F9C">
            <w:pPr>
              <w:spacing w:before="60" w:after="60"/>
              <w:rPr>
                <w:sz w:val="22"/>
                <w:szCs w:val="22"/>
              </w:rPr>
            </w:pPr>
          </w:p>
        </w:tc>
        <w:tc>
          <w:tcPr>
            <w:tcW w:w="2155" w:type="dxa"/>
            <w:shd w:val="clear" w:color="auto" w:fill="auto"/>
          </w:tcPr>
          <w:p w14:paraId="42D1CD55" w14:textId="73BE6689" w:rsidR="0060323A" w:rsidRDefault="0060323A" w:rsidP="00026AF5">
            <w:pPr>
              <w:spacing w:before="60" w:after="60"/>
              <w:rPr>
                <w:sz w:val="22"/>
                <w:szCs w:val="22"/>
              </w:rPr>
            </w:pPr>
          </w:p>
        </w:tc>
      </w:tr>
      <w:tr w:rsidR="00B564DE" w:rsidRPr="00453D18" w14:paraId="3F80E331" w14:textId="1AD823E1" w:rsidTr="006A7C2E">
        <w:trPr>
          <w:trHeight w:val="1034"/>
          <w:jc w:val="center"/>
        </w:trPr>
        <w:tc>
          <w:tcPr>
            <w:tcW w:w="715" w:type="dxa"/>
            <w:shd w:val="clear" w:color="auto" w:fill="D9D9D9" w:themeFill="background1" w:themeFillShade="D9"/>
          </w:tcPr>
          <w:p w14:paraId="1F6A77A8" w14:textId="77777777" w:rsidR="00B564DE" w:rsidRDefault="00B564DE" w:rsidP="005E5F9C">
            <w:pPr>
              <w:spacing w:before="60" w:after="60"/>
              <w:rPr>
                <w:sz w:val="22"/>
                <w:szCs w:val="22"/>
              </w:rPr>
            </w:pPr>
            <w:r>
              <w:rPr>
                <w:sz w:val="22"/>
                <w:szCs w:val="22"/>
              </w:rPr>
              <w:t>6</w:t>
            </w:r>
          </w:p>
        </w:tc>
        <w:tc>
          <w:tcPr>
            <w:tcW w:w="810" w:type="dxa"/>
            <w:shd w:val="clear" w:color="auto" w:fill="D9D9D9" w:themeFill="background1" w:themeFillShade="D9"/>
          </w:tcPr>
          <w:p w14:paraId="527D3C7A" w14:textId="3E939B90" w:rsidR="00B564DE" w:rsidRPr="00453D18" w:rsidRDefault="00B564DE" w:rsidP="005E5F9C">
            <w:pPr>
              <w:spacing w:before="60" w:after="60"/>
              <w:rPr>
                <w:sz w:val="22"/>
                <w:szCs w:val="22"/>
              </w:rPr>
            </w:pPr>
            <w:r>
              <w:rPr>
                <w:sz w:val="22"/>
                <w:szCs w:val="22"/>
              </w:rPr>
              <w:t>23</w:t>
            </w:r>
          </w:p>
        </w:tc>
        <w:tc>
          <w:tcPr>
            <w:tcW w:w="3245" w:type="dxa"/>
            <w:shd w:val="clear" w:color="auto" w:fill="D9D9D9" w:themeFill="background1" w:themeFillShade="D9"/>
          </w:tcPr>
          <w:p w14:paraId="2985E2FF" w14:textId="77777777" w:rsidR="00B564DE" w:rsidRDefault="00B564DE" w:rsidP="005E5F9C">
            <w:pPr>
              <w:spacing w:before="60" w:after="60"/>
              <w:rPr>
                <w:sz w:val="22"/>
                <w:szCs w:val="22"/>
              </w:rPr>
            </w:pPr>
            <w:r>
              <w:rPr>
                <w:sz w:val="22"/>
                <w:szCs w:val="22"/>
              </w:rPr>
              <w:t>The Lease</w:t>
            </w:r>
          </w:p>
          <w:p w14:paraId="10621FD7" w14:textId="6F92AC72" w:rsidR="00F54A49" w:rsidRPr="00453D18" w:rsidRDefault="00F54A49" w:rsidP="005E5F9C">
            <w:pPr>
              <w:spacing w:before="60" w:after="60"/>
              <w:rPr>
                <w:sz w:val="22"/>
                <w:szCs w:val="22"/>
              </w:rPr>
            </w:pPr>
          </w:p>
        </w:tc>
        <w:tc>
          <w:tcPr>
            <w:tcW w:w="1710" w:type="dxa"/>
            <w:shd w:val="clear" w:color="auto" w:fill="D9D9D9" w:themeFill="background1" w:themeFillShade="D9"/>
          </w:tcPr>
          <w:p w14:paraId="1F6C2E5C" w14:textId="77777777" w:rsidR="00B564DE" w:rsidRDefault="00B564DE" w:rsidP="005E5F9C">
            <w:pPr>
              <w:spacing w:before="60" w:after="60"/>
              <w:rPr>
                <w:sz w:val="22"/>
                <w:szCs w:val="22"/>
              </w:rPr>
            </w:pPr>
            <w:r>
              <w:rPr>
                <w:sz w:val="22"/>
                <w:szCs w:val="22"/>
              </w:rPr>
              <w:t>205-20</w:t>
            </w:r>
          </w:p>
          <w:p w14:paraId="143B3C31" w14:textId="68EE85DA" w:rsidR="00F54A49" w:rsidRPr="00453D18" w:rsidRDefault="00F54A49" w:rsidP="005E5F9C">
            <w:pPr>
              <w:spacing w:before="60" w:after="60"/>
              <w:rPr>
                <w:sz w:val="22"/>
                <w:szCs w:val="22"/>
              </w:rPr>
            </w:pPr>
          </w:p>
        </w:tc>
        <w:tc>
          <w:tcPr>
            <w:tcW w:w="2155" w:type="dxa"/>
            <w:shd w:val="clear" w:color="auto" w:fill="D9D9D9" w:themeFill="background1" w:themeFillShade="D9"/>
          </w:tcPr>
          <w:p w14:paraId="6A709525" w14:textId="77777777" w:rsidR="00961E71" w:rsidRDefault="00961E71" w:rsidP="00961E71">
            <w:pPr>
              <w:spacing w:before="60" w:after="60"/>
              <w:rPr>
                <w:sz w:val="22"/>
                <w:szCs w:val="22"/>
              </w:rPr>
            </w:pPr>
            <w:r>
              <w:rPr>
                <w:sz w:val="22"/>
                <w:szCs w:val="22"/>
              </w:rPr>
              <w:t>Optional Review</w:t>
            </w:r>
          </w:p>
          <w:p w14:paraId="70E525A8" w14:textId="7E1F9C55" w:rsidR="00314DD8" w:rsidRPr="00314DD8" w:rsidRDefault="00961E71" w:rsidP="00961E71">
            <w:pPr>
              <w:spacing w:before="60" w:after="60"/>
              <w:rPr>
                <w:sz w:val="22"/>
                <w:szCs w:val="22"/>
              </w:rPr>
            </w:pPr>
            <w:r>
              <w:rPr>
                <w:sz w:val="22"/>
                <w:szCs w:val="22"/>
              </w:rPr>
              <w:t>(Feb. 23, 3:15-5:00 pm, via Zoom)</w:t>
            </w:r>
          </w:p>
        </w:tc>
      </w:tr>
      <w:tr w:rsidR="0060323A" w:rsidRPr="00453D18" w14:paraId="33AB3537" w14:textId="77777777" w:rsidTr="006A7C2E">
        <w:trPr>
          <w:trHeight w:val="1034"/>
          <w:jc w:val="center"/>
        </w:trPr>
        <w:tc>
          <w:tcPr>
            <w:tcW w:w="715" w:type="dxa"/>
            <w:shd w:val="clear" w:color="auto" w:fill="D9D9D9" w:themeFill="background1" w:themeFillShade="D9"/>
          </w:tcPr>
          <w:p w14:paraId="6901E6B8" w14:textId="77777777" w:rsidR="0060323A" w:rsidRDefault="0060323A" w:rsidP="005E5F9C">
            <w:pPr>
              <w:spacing w:before="60" w:after="60"/>
              <w:rPr>
                <w:sz w:val="22"/>
                <w:szCs w:val="22"/>
              </w:rPr>
            </w:pPr>
          </w:p>
        </w:tc>
        <w:tc>
          <w:tcPr>
            <w:tcW w:w="810" w:type="dxa"/>
            <w:shd w:val="clear" w:color="auto" w:fill="D9D9D9" w:themeFill="background1" w:themeFillShade="D9"/>
          </w:tcPr>
          <w:p w14:paraId="08FD0D1E" w14:textId="46B2AAF7" w:rsidR="0060323A" w:rsidRDefault="00961E71" w:rsidP="005E5F9C">
            <w:pPr>
              <w:spacing w:before="60" w:after="60"/>
              <w:rPr>
                <w:sz w:val="22"/>
                <w:szCs w:val="22"/>
              </w:rPr>
            </w:pPr>
            <w:r>
              <w:rPr>
                <w:sz w:val="22"/>
                <w:szCs w:val="22"/>
              </w:rPr>
              <w:t>24</w:t>
            </w:r>
          </w:p>
        </w:tc>
        <w:tc>
          <w:tcPr>
            <w:tcW w:w="3245" w:type="dxa"/>
            <w:shd w:val="clear" w:color="auto" w:fill="D9D9D9" w:themeFill="background1" w:themeFillShade="D9"/>
          </w:tcPr>
          <w:p w14:paraId="6EECFD6E" w14:textId="29B6A8E9" w:rsidR="0060323A" w:rsidRDefault="00DE2464" w:rsidP="005E5F9C">
            <w:pPr>
              <w:spacing w:before="60" w:after="60"/>
              <w:rPr>
                <w:sz w:val="22"/>
                <w:szCs w:val="22"/>
              </w:rPr>
            </w:pPr>
            <w:r>
              <w:rPr>
                <w:sz w:val="22"/>
                <w:szCs w:val="22"/>
              </w:rPr>
              <w:t>Possession</w:t>
            </w:r>
          </w:p>
        </w:tc>
        <w:tc>
          <w:tcPr>
            <w:tcW w:w="1710" w:type="dxa"/>
            <w:shd w:val="clear" w:color="auto" w:fill="D9D9D9" w:themeFill="background1" w:themeFillShade="D9"/>
          </w:tcPr>
          <w:p w14:paraId="14C35462" w14:textId="26F5DB5F" w:rsidR="0060323A" w:rsidRDefault="00DE2464" w:rsidP="005E5F9C">
            <w:pPr>
              <w:spacing w:before="60" w:after="60"/>
              <w:rPr>
                <w:sz w:val="22"/>
                <w:szCs w:val="22"/>
              </w:rPr>
            </w:pPr>
            <w:r>
              <w:rPr>
                <w:sz w:val="22"/>
                <w:szCs w:val="22"/>
              </w:rPr>
              <w:t>22</w:t>
            </w:r>
            <w:r w:rsidR="00373CAC">
              <w:rPr>
                <w:sz w:val="22"/>
                <w:szCs w:val="22"/>
              </w:rPr>
              <w:t>0</w:t>
            </w:r>
            <w:r>
              <w:rPr>
                <w:sz w:val="22"/>
                <w:szCs w:val="22"/>
              </w:rPr>
              <w:t>-43</w:t>
            </w:r>
          </w:p>
        </w:tc>
        <w:tc>
          <w:tcPr>
            <w:tcW w:w="2155" w:type="dxa"/>
            <w:shd w:val="clear" w:color="auto" w:fill="D9D9D9" w:themeFill="background1" w:themeFillShade="D9"/>
          </w:tcPr>
          <w:p w14:paraId="2488EAFA" w14:textId="14F82CAF" w:rsidR="0060323A" w:rsidRDefault="0060323A" w:rsidP="00961E71">
            <w:pPr>
              <w:spacing w:before="60" w:after="60"/>
              <w:rPr>
                <w:b/>
                <w:bCs/>
                <w:sz w:val="22"/>
                <w:szCs w:val="22"/>
              </w:rPr>
            </w:pPr>
          </w:p>
        </w:tc>
      </w:tr>
      <w:tr w:rsidR="0060323A" w:rsidRPr="00453D18" w14:paraId="3893AB17" w14:textId="77777777" w:rsidTr="006A7C2E">
        <w:trPr>
          <w:trHeight w:val="1034"/>
          <w:jc w:val="center"/>
        </w:trPr>
        <w:tc>
          <w:tcPr>
            <w:tcW w:w="715" w:type="dxa"/>
            <w:shd w:val="clear" w:color="auto" w:fill="D9D9D9" w:themeFill="background1" w:themeFillShade="D9"/>
          </w:tcPr>
          <w:p w14:paraId="15A96E0D" w14:textId="77777777" w:rsidR="0060323A" w:rsidRDefault="0060323A" w:rsidP="005E5F9C">
            <w:pPr>
              <w:spacing w:before="60" w:after="60"/>
              <w:rPr>
                <w:sz w:val="22"/>
                <w:szCs w:val="22"/>
              </w:rPr>
            </w:pPr>
          </w:p>
        </w:tc>
        <w:tc>
          <w:tcPr>
            <w:tcW w:w="810" w:type="dxa"/>
            <w:shd w:val="clear" w:color="auto" w:fill="D9D9D9" w:themeFill="background1" w:themeFillShade="D9"/>
          </w:tcPr>
          <w:p w14:paraId="1FEFA57E" w14:textId="22E2F532" w:rsidR="0060323A" w:rsidRDefault="00961E71" w:rsidP="005E5F9C">
            <w:pPr>
              <w:spacing w:before="60" w:after="60"/>
              <w:rPr>
                <w:sz w:val="22"/>
                <w:szCs w:val="22"/>
              </w:rPr>
            </w:pPr>
            <w:r>
              <w:rPr>
                <w:sz w:val="22"/>
                <w:szCs w:val="22"/>
              </w:rPr>
              <w:t>25</w:t>
            </w:r>
          </w:p>
        </w:tc>
        <w:tc>
          <w:tcPr>
            <w:tcW w:w="3245" w:type="dxa"/>
            <w:shd w:val="clear" w:color="auto" w:fill="D9D9D9" w:themeFill="background1" w:themeFillShade="D9"/>
          </w:tcPr>
          <w:p w14:paraId="47AC922A" w14:textId="29A18472" w:rsidR="0060323A" w:rsidRDefault="00DE2464" w:rsidP="005E5F9C">
            <w:pPr>
              <w:spacing w:before="60" w:after="60"/>
              <w:rPr>
                <w:sz w:val="22"/>
                <w:szCs w:val="22"/>
              </w:rPr>
            </w:pPr>
            <w:r>
              <w:rPr>
                <w:sz w:val="22"/>
                <w:szCs w:val="22"/>
              </w:rPr>
              <w:t>Maintaining the Premises</w:t>
            </w:r>
          </w:p>
        </w:tc>
        <w:tc>
          <w:tcPr>
            <w:tcW w:w="1710" w:type="dxa"/>
            <w:shd w:val="clear" w:color="auto" w:fill="D9D9D9" w:themeFill="background1" w:themeFillShade="D9"/>
          </w:tcPr>
          <w:p w14:paraId="4270225C" w14:textId="02220E7E" w:rsidR="0060323A" w:rsidRDefault="00DE2464" w:rsidP="005E5F9C">
            <w:pPr>
              <w:spacing w:before="60" w:after="60"/>
              <w:rPr>
                <w:sz w:val="22"/>
                <w:szCs w:val="22"/>
              </w:rPr>
            </w:pPr>
            <w:r>
              <w:rPr>
                <w:sz w:val="22"/>
                <w:szCs w:val="22"/>
              </w:rPr>
              <w:t>243-47</w:t>
            </w:r>
          </w:p>
        </w:tc>
        <w:tc>
          <w:tcPr>
            <w:tcW w:w="2155" w:type="dxa"/>
            <w:shd w:val="clear" w:color="auto" w:fill="D9D9D9" w:themeFill="background1" w:themeFillShade="D9"/>
          </w:tcPr>
          <w:p w14:paraId="47B3F686" w14:textId="77777777" w:rsidR="00055040" w:rsidRDefault="00055040" w:rsidP="00055040">
            <w:pPr>
              <w:spacing w:before="60" w:after="60"/>
              <w:rPr>
                <w:sz w:val="22"/>
                <w:szCs w:val="22"/>
              </w:rPr>
            </w:pPr>
            <w:r>
              <w:rPr>
                <w:b/>
                <w:bCs/>
                <w:sz w:val="22"/>
                <w:szCs w:val="22"/>
              </w:rPr>
              <w:t>Midterm exam</w:t>
            </w:r>
          </w:p>
          <w:p w14:paraId="62E2F9BD" w14:textId="6810CDB5" w:rsidR="0060323A" w:rsidRDefault="00055040" w:rsidP="00055040">
            <w:pPr>
              <w:spacing w:before="60" w:after="60"/>
              <w:rPr>
                <w:b/>
                <w:bCs/>
                <w:sz w:val="22"/>
                <w:szCs w:val="22"/>
              </w:rPr>
            </w:pPr>
            <w:r>
              <w:rPr>
                <w:sz w:val="22"/>
                <w:szCs w:val="22"/>
              </w:rPr>
              <w:t>Feb. 26-28 (take-home via Canvas)</w:t>
            </w:r>
          </w:p>
        </w:tc>
      </w:tr>
      <w:tr w:rsidR="00B564DE" w:rsidRPr="00453D18" w14:paraId="482DC14D" w14:textId="21E2A3B5" w:rsidTr="006A7C2E">
        <w:trPr>
          <w:trHeight w:val="881"/>
          <w:jc w:val="center"/>
        </w:trPr>
        <w:tc>
          <w:tcPr>
            <w:tcW w:w="715" w:type="dxa"/>
            <w:shd w:val="clear" w:color="auto" w:fill="auto"/>
          </w:tcPr>
          <w:p w14:paraId="4E989BE7" w14:textId="77777777" w:rsidR="00B564DE" w:rsidRDefault="00B564DE" w:rsidP="005E5F9C">
            <w:pPr>
              <w:spacing w:before="60" w:after="60"/>
              <w:rPr>
                <w:sz w:val="22"/>
                <w:szCs w:val="22"/>
              </w:rPr>
            </w:pPr>
            <w:r>
              <w:rPr>
                <w:sz w:val="22"/>
                <w:szCs w:val="22"/>
              </w:rPr>
              <w:t>7</w:t>
            </w:r>
          </w:p>
        </w:tc>
        <w:tc>
          <w:tcPr>
            <w:tcW w:w="810" w:type="dxa"/>
            <w:shd w:val="clear" w:color="auto" w:fill="auto"/>
          </w:tcPr>
          <w:p w14:paraId="38FF354A" w14:textId="77777777" w:rsidR="008E7385" w:rsidRDefault="00B564DE" w:rsidP="005E5F9C">
            <w:pPr>
              <w:spacing w:before="60" w:after="60"/>
              <w:rPr>
                <w:sz w:val="22"/>
                <w:szCs w:val="22"/>
              </w:rPr>
            </w:pPr>
            <w:r>
              <w:rPr>
                <w:sz w:val="22"/>
                <w:szCs w:val="22"/>
              </w:rPr>
              <w:t xml:space="preserve">Mar. </w:t>
            </w:r>
          </w:p>
          <w:p w14:paraId="4FA1C33C" w14:textId="4643FAF4" w:rsidR="00B564DE" w:rsidRPr="00453D18" w:rsidRDefault="00B564DE" w:rsidP="005E5F9C">
            <w:pPr>
              <w:spacing w:before="60" w:after="60"/>
              <w:rPr>
                <w:sz w:val="22"/>
                <w:szCs w:val="22"/>
              </w:rPr>
            </w:pPr>
            <w:r>
              <w:rPr>
                <w:sz w:val="22"/>
                <w:szCs w:val="22"/>
              </w:rPr>
              <w:t>2</w:t>
            </w:r>
          </w:p>
        </w:tc>
        <w:tc>
          <w:tcPr>
            <w:tcW w:w="3245" w:type="dxa"/>
            <w:shd w:val="clear" w:color="auto" w:fill="auto"/>
          </w:tcPr>
          <w:p w14:paraId="0BCBB83B" w14:textId="16DF5AF4" w:rsidR="00B564DE" w:rsidRDefault="00C22EA7" w:rsidP="005E5F9C">
            <w:pPr>
              <w:spacing w:before="60" w:after="60"/>
              <w:rPr>
                <w:sz w:val="22"/>
                <w:szCs w:val="22"/>
              </w:rPr>
            </w:pPr>
            <w:r>
              <w:rPr>
                <w:sz w:val="22"/>
                <w:szCs w:val="22"/>
              </w:rPr>
              <w:t>“       ”</w:t>
            </w:r>
          </w:p>
          <w:p w14:paraId="6C1816BC" w14:textId="5831C781" w:rsidR="00B564DE" w:rsidRPr="00453D18" w:rsidRDefault="00F54A49" w:rsidP="008E7385">
            <w:pPr>
              <w:spacing w:before="60" w:after="60"/>
              <w:rPr>
                <w:sz w:val="22"/>
                <w:szCs w:val="22"/>
              </w:rPr>
            </w:pPr>
            <w:r>
              <w:rPr>
                <w:sz w:val="22"/>
                <w:szCs w:val="22"/>
              </w:rPr>
              <w:t>Fair Housing Act</w:t>
            </w:r>
            <w:r w:rsidR="009F0DDA">
              <w:rPr>
                <w:sz w:val="22"/>
                <w:szCs w:val="22"/>
              </w:rPr>
              <w:t xml:space="preserve"> (leases)</w:t>
            </w:r>
          </w:p>
        </w:tc>
        <w:tc>
          <w:tcPr>
            <w:tcW w:w="1710" w:type="dxa"/>
            <w:shd w:val="clear" w:color="auto" w:fill="auto"/>
          </w:tcPr>
          <w:p w14:paraId="732D2600" w14:textId="472FFCBC" w:rsidR="00B564DE" w:rsidRDefault="00B564DE" w:rsidP="005E5F9C">
            <w:pPr>
              <w:spacing w:before="60" w:after="60"/>
              <w:rPr>
                <w:sz w:val="22"/>
                <w:szCs w:val="22"/>
              </w:rPr>
            </w:pPr>
            <w:r>
              <w:rPr>
                <w:sz w:val="22"/>
                <w:szCs w:val="22"/>
              </w:rPr>
              <w:t>24</w:t>
            </w:r>
            <w:r w:rsidR="00F54A49">
              <w:rPr>
                <w:sz w:val="22"/>
                <w:szCs w:val="22"/>
              </w:rPr>
              <w:t>7</w:t>
            </w:r>
            <w:r>
              <w:rPr>
                <w:sz w:val="22"/>
                <w:szCs w:val="22"/>
              </w:rPr>
              <w:t>-56</w:t>
            </w:r>
          </w:p>
          <w:p w14:paraId="0F298DB3" w14:textId="00AF17D4" w:rsidR="00B564DE" w:rsidRPr="00453D18" w:rsidRDefault="00B564DE" w:rsidP="005E5F9C">
            <w:pPr>
              <w:spacing w:before="60" w:after="60"/>
              <w:rPr>
                <w:sz w:val="22"/>
                <w:szCs w:val="22"/>
              </w:rPr>
            </w:pPr>
            <w:r>
              <w:rPr>
                <w:sz w:val="22"/>
                <w:szCs w:val="22"/>
              </w:rPr>
              <w:t>256-6</w:t>
            </w:r>
            <w:r w:rsidR="00E802B0">
              <w:rPr>
                <w:sz w:val="22"/>
                <w:szCs w:val="22"/>
              </w:rPr>
              <w:t>3</w:t>
            </w:r>
          </w:p>
        </w:tc>
        <w:tc>
          <w:tcPr>
            <w:tcW w:w="2155" w:type="dxa"/>
            <w:shd w:val="clear" w:color="auto" w:fill="auto"/>
          </w:tcPr>
          <w:p w14:paraId="0EAF0C08" w14:textId="00449AE2" w:rsidR="00B564DE" w:rsidRDefault="00B564DE" w:rsidP="005E5F9C">
            <w:pPr>
              <w:spacing w:before="60" w:after="60"/>
              <w:rPr>
                <w:sz w:val="22"/>
                <w:szCs w:val="22"/>
              </w:rPr>
            </w:pPr>
          </w:p>
        </w:tc>
      </w:tr>
      <w:tr w:rsidR="0060323A" w:rsidRPr="00453D18" w14:paraId="324AD95A" w14:textId="77777777" w:rsidTr="006A7C2E">
        <w:trPr>
          <w:trHeight w:val="1142"/>
          <w:jc w:val="center"/>
        </w:trPr>
        <w:tc>
          <w:tcPr>
            <w:tcW w:w="715" w:type="dxa"/>
            <w:shd w:val="clear" w:color="auto" w:fill="auto"/>
          </w:tcPr>
          <w:p w14:paraId="1755E1AB" w14:textId="77777777" w:rsidR="0060323A" w:rsidRDefault="0060323A" w:rsidP="005E5F9C">
            <w:pPr>
              <w:spacing w:before="60" w:after="60"/>
              <w:rPr>
                <w:sz w:val="22"/>
                <w:szCs w:val="22"/>
              </w:rPr>
            </w:pPr>
          </w:p>
        </w:tc>
        <w:tc>
          <w:tcPr>
            <w:tcW w:w="810" w:type="dxa"/>
            <w:shd w:val="clear" w:color="auto" w:fill="auto"/>
          </w:tcPr>
          <w:p w14:paraId="54BF22CE" w14:textId="16D09D0F" w:rsidR="0060323A" w:rsidRDefault="008E7385" w:rsidP="005E5F9C">
            <w:pPr>
              <w:spacing w:before="60" w:after="60"/>
              <w:rPr>
                <w:sz w:val="22"/>
                <w:szCs w:val="22"/>
              </w:rPr>
            </w:pPr>
            <w:r>
              <w:rPr>
                <w:sz w:val="22"/>
                <w:szCs w:val="22"/>
              </w:rPr>
              <w:t>3</w:t>
            </w:r>
          </w:p>
        </w:tc>
        <w:tc>
          <w:tcPr>
            <w:tcW w:w="3245" w:type="dxa"/>
            <w:shd w:val="clear" w:color="auto" w:fill="auto"/>
          </w:tcPr>
          <w:p w14:paraId="53E57D08" w14:textId="77777777" w:rsidR="0060323A" w:rsidRDefault="008E7385" w:rsidP="005E5F9C">
            <w:pPr>
              <w:spacing w:before="60" w:after="60"/>
              <w:rPr>
                <w:sz w:val="22"/>
                <w:szCs w:val="22"/>
              </w:rPr>
            </w:pPr>
            <w:r>
              <w:rPr>
                <w:sz w:val="22"/>
                <w:szCs w:val="22"/>
              </w:rPr>
              <w:t xml:space="preserve">Discussion Problem </w:t>
            </w:r>
          </w:p>
          <w:p w14:paraId="2CCD1111" w14:textId="77777777" w:rsidR="008E7385" w:rsidRDefault="008E7385" w:rsidP="005E5F9C">
            <w:pPr>
              <w:spacing w:before="60" w:after="60"/>
              <w:rPr>
                <w:sz w:val="22"/>
                <w:szCs w:val="22"/>
              </w:rPr>
            </w:pPr>
            <w:r>
              <w:rPr>
                <w:sz w:val="22"/>
                <w:szCs w:val="22"/>
              </w:rPr>
              <w:t>Skills: Lease Drafting</w:t>
            </w:r>
          </w:p>
          <w:p w14:paraId="43A70FD4" w14:textId="437E7D17" w:rsidR="008E7385" w:rsidRDefault="008E7385" w:rsidP="005E5F9C">
            <w:pPr>
              <w:spacing w:before="60" w:after="60"/>
              <w:rPr>
                <w:sz w:val="22"/>
                <w:szCs w:val="22"/>
              </w:rPr>
            </w:pPr>
            <w:r>
              <w:rPr>
                <w:sz w:val="22"/>
                <w:szCs w:val="22"/>
              </w:rPr>
              <w:t>Concurrent Ownership</w:t>
            </w:r>
          </w:p>
        </w:tc>
        <w:tc>
          <w:tcPr>
            <w:tcW w:w="1710" w:type="dxa"/>
            <w:shd w:val="clear" w:color="auto" w:fill="auto"/>
          </w:tcPr>
          <w:p w14:paraId="04874220" w14:textId="77777777" w:rsidR="0060323A" w:rsidRDefault="008E7385" w:rsidP="005E5F9C">
            <w:pPr>
              <w:spacing w:before="60" w:after="60"/>
              <w:rPr>
                <w:sz w:val="22"/>
                <w:szCs w:val="22"/>
              </w:rPr>
            </w:pPr>
            <w:r>
              <w:rPr>
                <w:sz w:val="22"/>
                <w:szCs w:val="22"/>
              </w:rPr>
              <w:t>263-64</w:t>
            </w:r>
          </w:p>
          <w:p w14:paraId="7D5D024B" w14:textId="77777777" w:rsidR="008E7385" w:rsidRDefault="008E7385" w:rsidP="005E5F9C">
            <w:pPr>
              <w:spacing w:before="60" w:after="60"/>
              <w:rPr>
                <w:sz w:val="22"/>
                <w:szCs w:val="22"/>
              </w:rPr>
            </w:pPr>
            <w:r>
              <w:rPr>
                <w:sz w:val="22"/>
                <w:szCs w:val="22"/>
              </w:rPr>
              <w:t>264-68</w:t>
            </w:r>
          </w:p>
          <w:p w14:paraId="7B170D6E" w14:textId="511E0692" w:rsidR="008E7385" w:rsidRDefault="008E7385" w:rsidP="005E5F9C">
            <w:pPr>
              <w:spacing w:before="60" w:after="60"/>
              <w:rPr>
                <w:sz w:val="22"/>
                <w:szCs w:val="22"/>
              </w:rPr>
            </w:pPr>
            <w:r>
              <w:rPr>
                <w:sz w:val="22"/>
                <w:szCs w:val="22"/>
              </w:rPr>
              <w:t>271-78</w:t>
            </w:r>
          </w:p>
        </w:tc>
        <w:tc>
          <w:tcPr>
            <w:tcW w:w="2155" w:type="dxa"/>
            <w:shd w:val="clear" w:color="auto" w:fill="auto"/>
          </w:tcPr>
          <w:p w14:paraId="3E6B37DC" w14:textId="4BAE7ED5" w:rsidR="0060323A" w:rsidRDefault="008E7385" w:rsidP="005E5F9C">
            <w:pPr>
              <w:spacing w:before="60" w:after="60"/>
              <w:rPr>
                <w:sz w:val="22"/>
                <w:szCs w:val="22"/>
              </w:rPr>
            </w:pPr>
            <w:r>
              <w:rPr>
                <w:sz w:val="22"/>
                <w:szCs w:val="22"/>
              </w:rPr>
              <w:t>Assignment: Essay 2</w:t>
            </w:r>
          </w:p>
        </w:tc>
      </w:tr>
      <w:tr w:rsidR="0060323A" w:rsidRPr="00453D18" w14:paraId="6E484FB4" w14:textId="77777777" w:rsidTr="006A7C2E">
        <w:trPr>
          <w:trHeight w:val="710"/>
          <w:jc w:val="center"/>
        </w:trPr>
        <w:tc>
          <w:tcPr>
            <w:tcW w:w="715" w:type="dxa"/>
            <w:shd w:val="clear" w:color="auto" w:fill="auto"/>
          </w:tcPr>
          <w:p w14:paraId="57FF4B54" w14:textId="77777777" w:rsidR="0060323A" w:rsidRDefault="0060323A" w:rsidP="005E5F9C">
            <w:pPr>
              <w:spacing w:before="60" w:after="60"/>
              <w:rPr>
                <w:sz w:val="22"/>
                <w:szCs w:val="22"/>
              </w:rPr>
            </w:pPr>
          </w:p>
        </w:tc>
        <w:tc>
          <w:tcPr>
            <w:tcW w:w="810" w:type="dxa"/>
            <w:shd w:val="clear" w:color="auto" w:fill="auto"/>
          </w:tcPr>
          <w:p w14:paraId="77F9C920" w14:textId="5C25F46E" w:rsidR="0060323A" w:rsidRDefault="008E7385" w:rsidP="005E5F9C">
            <w:pPr>
              <w:spacing w:before="60" w:after="60"/>
              <w:rPr>
                <w:sz w:val="22"/>
                <w:szCs w:val="22"/>
              </w:rPr>
            </w:pPr>
            <w:r>
              <w:rPr>
                <w:sz w:val="22"/>
                <w:szCs w:val="22"/>
              </w:rPr>
              <w:t>4</w:t>
            </w:r>
          </w:p>
        </w:tc>
        <w:tc>
          <w:tcPr>
            <w:tcW w:w="3245" w:type="dxa"/>
            <w:shd w:val="clear" w:color="auto" w:fill="auto"/>
          </w:tcPr>
          <w:p w14:paraId="44A5DB3E" w14:textId="61F58590" w:rsidR="0060323A" w:rsidRDefault="008E7385" w:rsidP="005E5F9C">
            <w:pPr>
              <w:spacing w:before="60" w:after="60"/>
              <w:rPr>
                <w:sz w:val="22"/>
                <w:szCs w:val="22"/>
              </w:rPr>
            </w:pPr>
            <w:r>
              <w:rPr>
                <w:sz w:val="22"/>
                <w:szCs w:val="22"/>
              </w:rPr>
              <w:t>“       ”</w:t>
            </w:r>
          </w:p>
        </w:tc>
        <w:tc>
          <w:tcPr>
            <w:tcW w:w="1710" w:type="dxa"/>
            <w:shd w:val="clear" w:color="auto" w:fill="auto"/>
          </w:tcPr>
          <w:p w14:paraId="29D8B4DD" w14:textId="584B42C5" w:rsidR="0060323A" w:rsidRDefault="008E7385" w:rsidP="005E5F9C">
            <w:pPr>
              <w:spacing w:before="60" w:after="60"/>
              <w:rPr>
                <w:sz w:val="22"/>
                <w:szCs w:val="22"/>
              </w:rPr>
            </w:pPr>
            <w:r>
              <w:rPr>
                <w:sz w:val="22"/>
                <w:szCs w:val="22"/>
              </w:rPr>
              <w:t>278-306</w:t>
            </w:r>
          </w:p>
        </w:tc>
        <w:tc>
          <w:tcPr>
            <w:tcW w:w="2155" w:type="dxa"/>
            <w:shd w:val="clear" w:color="auto" w:fill="auto"/>
          </w:tcPr>
          <w:p w14:paraId="799F45DE" w14:textId="572FC5B7" w:rsidR="008445B0" w:rsidRPr="008445B0" w:rsidRDefault="008445B0" w:rsidP="005E5F9C">
            <w:pPr>
              <w:spacing w:before="60" w:after="60"/>
              <w:rPr>
                <w:sz w:val="22"/>
                <w:szCs w:val="22"/>
              </w:rPr>
            </w:pPr>
          </w:p>
        </w:tc>
      </w:tr>
      <w:tr w:rsidR="00B564DE" w:rsidRPr="00453D18" w14:paraId="2614154C" w14:textId="615F0BB1" w:rsidTr="006A7C2E">
        <w:trPr>
          <w:trHeight w:val="863"/>
          <w:jc w:val="center"/>
        </w:trPr>
        <w:tc>
          <w:tcPr>
            <w:tcW w:w="715" w:type="dxa"/>
            <w:shd w:val="clear" w:color="auto" w:fill="D9D9D9" w:themeFill="background1" w:themeFillShade="D9"/>
          </w:tcPr>
          <w:p w14:paraId="37DA8F8D" w14:textId="77777777" w:rsidR="00B564DE" w:rsidRDefault="00B564DE" w:rsidP="005E5F9C">
            <w:pPr>
              <w:spacing w:before="60" w:after="60"/>
              <w:rPr>
                <w:sz w:val="22"/>
                <w:szCs w:val="22"/>
              </w:rPr>
            </w:pPr>
            <w:r>
              <w:rPr>
                <w:sz w:val="22"/>
                <w:szCs w:val="22"/>
              </w:rPr>
              <w:t>8</w:t>
            </w:r>
          </w:p>
        </w:tc>
        <w:tc>
          <w:tcPr>
            <w:tcW w:w="810" w:type="dxa"/>
            <w:shd w:val="clear" w:color="auto" w:fill="D9D9D9" w:themeFill="background1" w:themeFillShade="D9"/>
          </w:tcPr>
          <w:p w14:paraId="56C1E837" w14:textId="5D20797E" w:rsidR="00B564DE" w:rsidRPr="00453D18" w:rsidRDefault="00B564DE" w:rsidP="005E5F9C">
            <w:pPr>
              <w:spacing w:before="60" w:after="60"/>
              <w:rPr>
                <w:sz w:val="22"/>
                <w:szCs w:val="22"/>
              </w:rPr>
            </w:pPr>
            <w:r>
              <w:rPr>
                <w:sz w:val="22"/>
                <w:szCs w:val="22"/>
              </w:rPr>
              <w:t>9</w:t>
            </w:r>
          </w:p>
        </w:tc>
        <w:tc>
          <w:tcPr>
            <w:tcW w:w="3245" w:type="dxa"/>
            <w:shd w:val="clear" w:color="auto" w:fill="D9D9D9" w:themeFill="background1" w:themeFillShade="D9"/>
          </w:tcPr>
          <w:p w14:paraId="67F67792" w14:textId="4468F998" w:rsidR="00B564DE" w:rsidRDefault="001466B6" w:rsidP="005E5F9C">
            <w:pPr>
              <w:spacing w:before="60" w:after="60"/>
              <w:rPr>
                <w:sz w:val="22"/>
                <w:szCs w:val="22"/>
              </w:rPr>
            </w:pPr>
            <w:r>
              <w:rPr>
                <w:sz w:val="22"/>
                <w:szCs w:val="22"/>
              </w:rPr>
              <w:t>“       ”</w:t>
            </w:r>
          </w:p>
          <w:p w14:paraId="00BD6F6B" w14:textId="67775836" w:rsidR="00B564DE" w:rsidRPr="00453D18" w:rsidRDefault="00A609F9" w:rsidP="00A609F9">
            <w:pPr>
              <w:spacing w:before="60" w:after="60"/>
              <w:rPr>
                <w:sz w:val="22"/>
                <w:szCs w:val="22"/>
              </w:rPr>
            </w:pPr>
            <w:r>
              <w:rPr>
                <w:sz w:val="22"/>
                <w:szCs w:val="22"/>
              </w:rPr>
              <w:t>Private and Public Property</w:t>
            </w:r>
          </w:p>
        </w:tc>
        <w:tc>
          <w:tcPr>
            <w:tcW w:w="1710" w:type="dxa"/>
            <w:shd w:val="clear" w:color="auto" w:fill="D9D9D9" w:themeFill="background1" w:themeFillShade="D9"/>
          </w:tcPr>
          <w:p w14:paraId="7E67FF02" w14:textId="140A43C7" w:rsidR="00B564DE" w:rsidRDefault="00141EA6" w:rsidP="005E5F9C">
            <w:pPr>
              <w:spacing w:before="60" w:after="60"/>
              <w:rPr>
                <w:sz w:val="22"/>
                <w:szCs w:val="22"/>
              </w:rPr>
            </w:pPr>
            <w:r>
              <w:rPr>
                <w:sz w:val="22"/>
                <w:szCs w:val="22"/>
              </w:rPr>
              <w:t>306</w:t>
            </w:r>
            <w:r w:rsidR="00B564DE">
              <w:rPr>
                <w:sz w:val="22"/>
                <w:szCs w:val="22"/>
              </w:rPr>
              <w:t>-</w:t>
            </w:r>
            <w:r>
              <w:rPr>
                <w:sz w:val="22"/>
                <w:szCs w:val="22"/>
              </w:rPr>
              <w:t>1</w:t>
            </w:r>
            <w:r w:rsidR="001466B6">
              <w:rPr>
                <w:sz w:val="22"/>
                <w:szCs w:val="22"/>
              </w:rPr>
              <w:t>6</w:t>
            </w:r>
          </w:p>
          <w:p w14:paraId="198F35EA" w14:textId="2A740EC8" w:rsidR="00B564DE" w:rsidRPr="00453D18" w:rsidRDefault="00A609F9" w:rsidP="005E5F9C">
            <w:pPr>
              <w:spacing w:before="60" w:after="60"/>
              <w:rPr>
                <w:sz w:val="22"/>
                <w:szCs w:val="22"/>
              </w:rPr>
            </w:pPr>
            <w:r>
              <w:rPr>
                <w:sz w:val="22"/>
                <w:szCs w:val="22"/>
              </w:rPr>
              <w:t>343-57</w:t>
            </w:r>
          </w:p>
        </w:tc>
        <w:tc>
          <w:tcPr>
            <w:tcW w:w="2155" w:type="dxa"/>
            <w:shd w:val="clear" w:color="auto" w:fill="D9D9D9" w:themeFill="background1" w:themeFillShade="D9"/>
          </w:tcPr>
          <w:p w14:paraId="16507698" w14:textId="05A2F222" w:rsidR="00B564DE" w:rsidRDefault="00A609F9" w:rsidP="005E5F9C">
            <w:pPr>
              <w:spacing w:before="60" w:after="60"/>
              <w:rPr>
                <w:sz w:val="22"/>
                <w:szCs w:val="22"/>
              </w:rPr>
            </w:pPr>
            <w:r>
              <w:rPr>
                <w:sz w:val="22"/>
                <w:szCs w:val="22"/>
              </w:rPr>
              <w:t>Outline – Ch. 4-5</w:t>
            </w:r>
          </w:p>
        </w:tc>
      </w:tr>
      <w:tr w:rsidR="0060323A" w:rsidRPr="00453D18" w14:paraId="629B6366" w14:textId="77777777" w:rsidTr="006A7C2E">
        <w:trPr>
          <w:trHeight w:val="917"/>
          <w:jc w:val="center"/>
        </w:trPr>
        <w:tc>
          <w:tcPr>
            <w:tcW w:w="715" w:type="dxa"/>
            <w:shd w:val="clear" w:color="auto" w:fill="D9D9D9" w:themeFill="background1" w:themeFillShade="D9"/>
          </w:tcPr>
          <w:p w14:paraId="6B481824" w14:textId="77777777" w:rsidR="0060323A" w:rsidRDefault="0060323A" w:rsidP="005E5F9C">
            <w:pPr>
              <w:spacing w:before="60" w:after="60"/>
              <w:rPr>
                <w:sz w:val="22"/>
                <w:szCs w:val="22"/>
              </w:rPr>
            </w:pPr>
          </w:p>
        </w:tc>
        <w:tc>
          <w:tcPr>
            <w:tcW w:w="810" w:type="dxa"/>
            <w:shd w:val="clear" w:color="auto" w:fill="D9D9D9" w:themeFill="background1" w:themeFillShade="D9"/>
          </w:tcPr>
          <w:p w14:paraId="47D31DA8" w14:textId="25E40D41" w:rsidR="0060323A" w:rsidRDefault="00A609F9" w:rsidP="005E5F9C">
            <w:pPr>
              <w:spacing w:before="60" w:after="60"/>
              <w:rPr>
                <w:sz w:val="22"/>
                <w:szCs w:val="22"/>
              </w:rPr>
            </w:pPr>
            <w:r>
              <w:rPr>
                <w:sz w:val="22"/>
                <w:szCs w:val="22"/>
              </w:rPr>
              <w:t>10</w:t>
            </w:r>
          </w:p>
        </w:tc>
        <w:tc>
          <w:tcPr>
            <w:tcW w:w="3245" w:type="dxa"/>
            <w:shd w:val="clear" w:color="auto" w:fill="D9D9D9" w:themeFill="background1" w:themeFillShade="D9"/>
          </w:tcPr>
          <w:p w14:paraId="06200965" w14:textId="7B0FDA53" w:rsidR="00A609F9" w:rsidRDefault="00A609F9" w:rsidP="005E5F9C">
            <w:pPr>
              <w:spacing w:before="60" w:after="60"/>
              <w:rPr>
                <w:sz w:val="22"/>
                <w:szCs w:val="22"/>
              </w:rPr>
            </w:pPr>
            <w:r>
              <w:rPr>
                <w:sz w:val="22"/>
                <w:szCs w:val="22"/>
              </w:rPr>
              <w:t>Commons Property</w:t>
            </w:r>
          </w:p>
          <w:p w14:paraId="0925842F" w14:textId="7BC9C1E3" w:rsidR="0060323A" w:rsidRDefault="00A609F9" w:rsidP="005E5F9C">
            <w:pPr>
              <w:spacing w:before="60" w:after="60"/>
              <w:rPr>
                <w:sz w:val="22"/>
                <w:szCs w:val="22"/>
              </w:rPr>
            </w:pPr>
            <w:r>
              <w:rPr>
                <w:sz w:val="22"/>
                <w:szCs w:val="22"/>
              </w:rPr>
              <w:t>The Real Estate Transaction</w:t>
            </w:r>
          </w:p>
        </w:tc>
        <w:tc>
          <w:tcPr>
            <w:tcW w:w="1710" w:type="dxa"/>
            <w:shd w:val="clear" w:color="auto" w:fill="D9D9D9" w:themeFill="background1" w:themeFillShade="D9"/>
          </w:tcPr>
          <w:p w14:paraId="349E4052" w14:textId="410F64E6" w:rsidR="00A609F9" w:rsidRDefault="00A609F9" w:rsidP="005E5F9C">
            <w:pPr>
              <w:spacing w:before="60" w:after="60"/>
              <w:rPr>
                <w:sz w:val="22"/>
                <w:szCs w:val="22"/>
              </w:rPr>
            </w:pPr>
            <w:r>
              <w:rPr>
                <w:sz w:val="22"/>
                <w:szCs w:val="22"/>
              </w:rPr>
              <w:t>357-63, 373-80</w:t>
            </w:r>
          </w:p>
          <w:p w14:paraId="7F4CC3DB" w14:textId="2A37AAC0" w:rsidR="0060323A" w:rsidRDefault="00A609F9" w:rsidP="005E5F9C">
            <w:pPr>
              <w:spacing w:before="60" w:after="60"/>
              <w:rPr>
                <w:sz w:val="22"/>
                <w:szCs w:val="22"/>
              </w:rPr>
            </w:pPr>
            <w:r>
              <w:rPr>
                <w:sz w:val="22"/>
                <w:szCs w:val="22"/>
              </w:rPr>
              <w:t>387-93</w:t>
            </w:r>
          </w:p>
        </w:tc>
        <w:tc>
          <w:tcPr>
            <w:tcW w:w="2155" w:type="dxa"/>
            <w:shd w:val="clear" w:color="auto" w:fill="D9D9D9" w:themeFill="background1" w:themeFillShade="D9"/>
          </w:tcPr>
          <w:p w14:paraId="3F029F05" w14:textId="77777777" w:rsidR="0060323A" w:rsidRDefault="0060323A" w:rsidP="005E5F9C">
            <w:pPr>
              <w:spacing w:before="60" w:after="60"/>
              <w:rPr>
                <w:sz w:val="22"/>
                <w:szCs w:val="22"/>
              </w:rPr>
            </w:pPr>
          </w:p>
        </w:tc>
      </w:tr>
      <w:tr w:rsidR="0060323A" w:rsidRPr="00453D18" w14:paraId="2D1A0BDB" w14:textId="77777777" w:rsidTr="006A7C2E">
        <w:trPr>
          <w:trHeight w:val="800"/>
          <w:jc w:val="center"/>
        </w:trPr>
        <w:tc>
          <w:tcPr>
            <w:tcW w:w="715" w:type="dxa"/>
            <w:shd w:val="clear" w:color="auto" w:fill="D9D9D9" w:themeFill="background1" w:themeFillShade="D9"/>
          </w:tcPr>
          <w:p w14:paraId="542772C1" w14:textId="77777777" w:rsidR="0060323A" w:rsidRDefault="0060323A" w:rsidP="005E5F9C">
            <w:pPr>
              <w:spacing w:before="60" w:after="60"/>
              <w:rPr>
                <w:sz w:val="22"/>
                <w:szCs w:val="22"/>
              </w:rPr>
            </w:pPr>
          </w:p>
        </w:tc>
        <w:tc>
          <w:tcPr>
            <w:tcW w:w="810" w:type="dxa"/>
            <w:shd w:val="clear" w:color="auto" w:fill="D9D9D9" w:themeFill="background1" w:themeFillShade="D9"/>
          </w:tcPr>
          <w:p w14:paraId="086A41A4" w14:textId="182B9FF4" w:rsidR="0060323A" w:rsidRDefault="00A609F9" w:rsidP="005E5F9C">
            <w:pPr>
              <w:spacing w:before="60" w:after="60"/>
              <w:rPr>
                <w:sz w:val="22"/>
                <w:szCs w:val="22"/>
              </w:rPr>
            </w:pPr>
            <w:r>
              <w:rPr>
                <w:sz w:val="22"/>
                <w:szCs w:val="22"/>
              </w:rPr>
              <w:t>11</w:t>
            </w:r>
          </w:p>
        </w:tc>
        <w:tc>
          <w:tcPr>
            <w:tcW w:w="3245" w:type="dxa"/>
            <w:shd w:val="clear" w:color="auto" w:fill="D9D9D9" w:themeFill="background1" w:themeFillShade="D9"/>
          </w:tcPr>
          <w:p w14:paraId="551DB712" w14:textId="77777777" w:rsidR="0060323A" w:rsidRDefault="00A609F9" w:rsidP="005E5F9C">
            <w:pPr>
              <w:spacing w:before="60" w:after="60"/>
              <w:rPr>
                <w:sz w:val="22"/>
                <w:szCs w:val="22"/>
              </w:rPr>
            </w:pPr>
            <w:r>
              <w:rPr>
                <w:sz w:val="22"/>
                <w:szCs w:val="22"/>
              </w:rPr>
              <w:t>Fair Housing Act (sales)</w:t>
            </w:r>
          </w:p>
          <w:p w14:paraId="6F64D6CA" w14:textId="597CBDAF" w:rsidR="0009217F" w:rsidRDefault="0009217F" w:rsidP="005E5F9C">
            <w:pPr>
              <w:spacing w:before="60" w:after="60"/>
              <w:rPr>
                <w:sz w:val="22"/>
                <w:szCs w:val="22"/>
              </w:rPr>
            </w:pPr>
            <w:r>
              <w:rPr>
                <w:sz w:val="22"/>
                <w:szCs w:val="22"/>
              </w:rPr>
              <w:t>The Real Estate Contract</w:t>
            </w:r>
          </w:p>
        </w:tc>
        <w:tc>
          <w:tcPr>
            <w:tcW w:w="1710" w:type="dxa"/>
            <w:shd w:val="clear" w:color="auto" w:fill="D9D9D9" w:themeFill="background1" w:themeFillShade="D9"/>
          </w:tcPr>
          <w:p w14:paraId="25F299A4" w14:textId="77777777" w:rsidR="0060323A" w:rsidRDefault="00A609F9" w:rsidP="005E5F9C">
            <w:pPr>
              <w:spacing w:before="60" w:after="60"/>
              <w:rPr>
                <w:sz w:val="22"/>
                <w:szCs w:val="22"/>
              </w:rPr>
            </w:pPr>
            <w:r>
              <w:rPr>
                <w:sz w:val="22"/>
                <w:szCs w:val="22"/>
              </w:rPr>
              <w:t>393-400</w:t>
            </w:r>
          </w:p>
          <w:p w14:paraId="0A90F5A7" w14:textId="6E4CA32F" w:rsidR="0009217F" w:rsidRDefault="0009217F" w:rsidP="005E5F9C">
            <w:pPr>
              <w:spacing w:before="60" w:after="60"/>
              <w:rPr>
                <w:sz w:val="22"/>
                <w:szCs w:val="22"/>
              </w:rPr>
            </w:pPr>
            <w:r>
              <w:rPr>
                <w:sz w:val="22"/>
                <w:szCs w:val="22"/>
              </w:rPr>
              <w:t>400-04</w:t>
            </w:r>
          </w:p>
        </w:tc>
        <w:tc>
          <w:tcPr>
            <w:tcW w:w="2155" w:type="dxa"/>
            <w:shd w:val="clear" w:color="auto" w:fill="D9D9D9" w:themeFill="background1" w:themeFillShade="D9"/>
          </w:tcPr>
          <w:p w14:paraId="762CBB4A" w14:textId="77777777" w:rsidR="0060323A" w:rsidRDefault="0060323A" w:rsidP="005E5F9C">
            <w:pPr>
              <w:spacing w:before="60" w:after="60"/>
              <w:rPr>
                <w:sz w:val="22"/>
                <w:szCs w:val="22"/>
              </w:rPr>
            </w:pPr>
          </w:p>
        </w:tc>
      </w:tr>
      <w:tr w:rsidR="00B564DE" w:rsidRPr="00453D18" w14:paraId="4A568537" w14:textId="27E27146" w:rsidTr="006A7C2E">
        <w:trPr>
          <w:trHeight w:val="926"/>
          <w:jc w:val="center"/>
        </w:trPr>
        <w:tc>
          <w:tcPr>
            <w:tcW w:w="715" w:type="dxa"/>
            <w:shd w:val="clear" w:color="auto" w:fill="auto"/>
          </w:tcPr>
          <w:p w14:paraId="6B81BC6E" w14:textId="77777777" w:rsidR="00B564DE" w:rsidRDefault="00B564DE" w:rsidP="005E5F9C">
            <w:pPr>
              <w:spacing w:before="60" w:after="60"/>
              <w:rPr>
                <w:sz w:val="22"/>
                <w:szCs w:val="22"/>
              </w:rPr>
            </w:pPr>
            <w:r>
              <w:rPr>
                <w:sz w:val="22"/>
                <w:szCs w:val="22"/>
              </w:rPr>
              <w:t>9</w:t>
            </w:r>
          </w:p>
        </w:tc>
        <w:tc>
          <w:tcPr>
            <w:tcW w:w="810" w:type="dxa"/>
            <w:shd w:val="clear" w:color="auto" w:fill="auto"/>
          </w:tcPr>
          <w:p w14:paraId="6B26AE29" w14:textId="065A9994" w:rsidR="00B564DE" w:rsidRPr="00453D18" w:rsidRDefault="00B564DE" w:rsidP="005E5F9C">
            <w:pPr>
              <w:spacing w:before="60" w:after="60"/>
              <w:rPr>
                <w:sz w:val="22"/>
                <w:szCs w:val="22"/>
              </w:rPr>
            </w:pPr>
            <w:r>
              <w:rPr>
                <w:sz w:val="22"/>
                <w:szCs w:val="22"/>
              </w:rPr>
              <w:t>16</w:t>
            </w:r>
          </w:p>
        </w:tc>
        <w:tc>
          <w:tcPr>
            <w:tcW w:w="3245" w:type="dxa"/>
            <w:shd w:val="clear" w:color="auto" w:fill="auto"/>
          </w:tcPr>
          <w:p w14:paraId="12208D6C" w14:textId="59185073" w:rsidR="00135821" w:rsidRDefault="0009217F" w:rsidP="00135821">
            <w:pPr>
              <w:spacing w:before="60" w:after="60"/>
              <w:rPr>
                <w:sz w:val="22"/>
                <w:szCs w:val="22"/>
              </w:rPr>
            </w:pPr>
            <w:r>
              <w:rPr>
                <w:sz w:val="22"/>
                <w:szCs w:val="22"/>
              </w:rPr>
              <w:t>“       ”</w:t>
            </w:r>
          </w:p>
          <w:p w14:paraId="32091BD6" w14:textId="3D47CC25" w:rsidR="008C25DC" w:rsidRPr="00453D18" w:rsidRDefault="00B564DE" w:rsidP="005E5F9C">
            <w:pPr>
              <w:spacing w:before="60" w:after="60"/>
              <w:rPr>
                <w:sz w:val="22"/>
                <w:szCs w:val="22"/>
              </w:rPr>
            </w:pPr>
            <w:r>
              <w:rPr>
                <w:sz w:val="22"/>
                <w:szCs w:val="22"/>
              </w:rPr>
              <w:t>The Physical Premises</w:t>
            </w:r>
          </w:p>
        </w:tc>
        <w:tc>
          <w:tcPr>
            <w:tcW w:w="1710" w:type="dxa"/>
            <w:shd w:val="clear" w:color="auto" w:fill="auto"/>
          </w:tcPr>
          <w:p w14:paraId="50B5EF39" w14:textId="02F2549A" w:rsidR="00135821" w:rsidRDefault="00135821" w:rsidP="00135821">
            <w:pPr>
              <w:spacing w:before="60" w:after="60"/>
              <w:rPr>
                <w:sz w:val="22"/>
                <w:szCs w:val="22"/>
              </w:rPr>
            </w:pPr>
            <w:r>
              <w:rPr>
                <w:sz w:val="22"/>
                <w:szCs w:val="22"/>
              </w:rPr>
              <w:t>40</w:t>
            </w:r>
            <w:r w:rsidR="0009217F">
              <w:rPr>
                <w:sz w:val="22"/>
                <w:szCs w:val="22"/>
              </w:rPr>
              <w:t>4</w:t>
            </w:r>
            <w:r w:rsidR="00124B70">
              <w:rPr>
                <w:sz w:val="22"/>
                <w:szCs w:val="22"/>
              </w:rPr>
              <w:t>-18</w:t>
            </w:r>
          </w:p>
          <w:p w14:paraId="2C155B26" w14:textId="34C9D046" w:rsidR="008C25DC" w:rsidRPr="00453D18" w:rsidRDefault="00B564DE" w:rsidP="005E5F9C">
            <w:pPr>
              <w:spacing w:before="60" w:after="60"/>
              <w:rPr>
                <w:sz w:val="22"/>
                <w:szCs w:val="22"/>
              </w:rPr>
            </w:pPr>
            <w:r>
              <w:rPr>
                <w:sz w:val="22"/>
                <w:szCs w:val="22"/>
              </w:rPr>
              <w:t>418-26</w:t>
            </w:r>
          </w:p>
        </w:tc>
        <w:tc>
          <w:tcPr>
            <w:tcW w:w="2155" w:type="dxa"/>
            <w:shd w:val="clear" w:color="auto" w:fill="auto"/>
          </w:tcPr>
          <w:p w14:paraId="35204BEB" w14:textId="3CE010FA" w:rsidR="00B564DE" w:rsidRDefault="00B564DE" w:rsidP="005E5F9C">
            <w:pPr>
              <w:spacing w:before="60" w:after="60"/>
              <w:rPr>
                <w:sz w:val="22"/>
                <w:szCs w:val="22"/>
              </w:rPr>
            </w:pPr>
          </w:p>
        </w:tc>
      </w:tr>
      <w:tr w:rsidR="0060323A" w:rsidRPr="00453D18" w14:paraId="438CFC2A" w14:textId="77777777" w:rsidTr="006A7C2E">
        <w:trPr>
          <w:trHeight w:val="980"/>
          <w:jc w:val="center"/>
        </w:trPr>
        <w:tc>
          <w:tcPr>
            <w:tcW w:w="715" w:type="dxa"/>
            <w:shd w:val="clear" w:color="auto" w:fill="auto"/>
          </w:tcPr>
          <w:p w14:paraId="6EFB4C49" w14:textId="77777777" w:rsidR="0060323A" w:rsidRDefault="0060323A" w:rsidP="005E5F9C">
            <w:pPr>
              <w:spacing w:before="60" w:after="60"/>
              <w:rPr>
                <w:sz w:val="22"/>
                <w:szCs w:val="22"/>
              </w:rPr>
            </w:pPr>
          </w:p>
        </w:tc>
        <w:tc>
          <w:tcPr>
            <w:tcW w:w="810" w:type="dxa"/>
            <w:shd w:val="clear" w:color="auto" w:fill="auto"/>
          </w:tcPr>
          <w:p w14:paraId="39AA7A4A" w14:textId="240B83F2" w:rsidR="0060323A" w:rsidRDefault="00FF4BD7" w:rsidP="005E5F9C">
            <w:pPr>
              <w:spacing w:before="60" w:after="60"/>
              <w:rPr>
                <w:sz w:val="22"/>
                <w:szCs w:val="22"/>
              </w:rPr>
            </w:pPr>
            <w:r>
              <w:rPr>
                <w:sz w:val="22"/>
                <w:szCs w:val="22"/>
              </w:rPr>
              <w:t>17</w:t>
            </w:r>
          </w:p>
        </w:tc>
        <w:tc>
          <w:tcPr>
            <w:tcW w:w="3245" w:type="dxa"/>
            <w:shd w:val="clear" w:color="auto" w:fill="auto"/>
          </w:tcPr>
          <w:p w14:paraId="63F4CD0D" w14:textId="77777777" w:rsidR="0060323A" w:rsidRDefault="00FF4BD7" w:rsidP="00135821">
            <w:pPr>
              <w:spacing w:before="60" w:after="60"/>
              <w:rPr>
                <w:sz w:val="22"/>
                <w:szCs w:val="22"/>
              </w:rPr>
            </w:pPr>
            <w:r>
              <w:rPr>
                <w:sz w:val="22"/>
                <w:szCs w:val="22"/>
              </w:rPr>
              <w:t>The Mortgage</w:t>
            </w:r>
          </w:p>
          <w:p w14:paraId="5C2246C4" w14:textId="39041A29" w:rsidR="00FF4BD7" w:rsidRDefault="00FF4BD7" w:rsidP="00135821">
            <w:pPr>
              <w:spacing w:before="60" w:after="60"/>
              <w:rPr>
                <w:sz w:val="22"/>
                <w:szCs w:val="22"/>
              </w:rPr>
            </w:pPr>
            <w:r>
              <w:rPr>
                <w:sz w:val="22"/>
                <w:szCs w:val="22"/>
              </w:rPr>
              <w:t>Foreclosure</w:t>
            </w:r>
          </w:p>
        </w:tc>
        <w:tc>
          <w:tcPr>
            <w:tcW w:w="1710" w:type="dxa"/>
            <w:shd w:val="clear" w:color="auto" w:fill="auto"/>
          </w:tcPr>
          <w:p w14:paraId="010BC481" w14:textId="77777777" w:rsidR="0060323A" w:rsidRDefault="00FF4BD7" w:rsidP="00135821">
            <w:pPr>
              <w:spacing w:before="60" w:after="60"/>
              <w:rPr>
                <w:sz w:val="22"/>
                <w:szCs w:val="22"/>
              </w:rPr>
            </w:pPr>
            <w:r>
              <w:rPr>
                <w:sz w:val="22"/>
                <w:szCs w:val="22"/>
              </w:rPr>
              <w:t>426-35</w:t>
            </w:r>
          </w:p>
          <w:p w14:paraId="2A01BDE6" w14:textId="4191BDE0" w:rsidR="00FF4BD7" w:rsidRDefault="00FF4BD7" w:rsidP="00135821">
            <w:pPr>
              <w:spacing w:before="60" w:after="60"/>
              <w:rPr>
                <w:sz w:val="22"/>
                <w:szCs w:val="22"/>
              </w:rPr>
            </w:pPr>
            <w:r>
              <w:rPr>
                <w:sz w:val="22"/>
                <w:szCs w:val="22"/>
              </w:rPr>
              <w:t>435-47</w:t>
            </w:r>
          </w:p>
        </w:tc>
        <w:tc>
          <w:tcPr>
            <w:tcW w:w="2155" w:type="dxa"/>
            <w:shd w:val="clear" w:color="auto" w:fill="auto"/>
          </w:tcPr>
          <w:p w14:paraId="1FDEDB3A" w14:textId="2E884587" w:rsidR="0060323A" w:rsidRDefault="00FF4BD7" w:rsidP="005E5F9C">
            <w:pPr>
              <w:spacing w:before="60" w:after="60"/>
              <w:rPr>
                <w:sz w:val="22"/>
                <w:szCs w:val="22"/>
              </w:rPr>
            </w:pPr>
            <w:r>
              <w:rPr>
                <w:sz w:val="22"/>
                <w:szCs w:val="22"/>
              </w:rPr>
              <w:t>Assignment: Mortgage</w:t>
            </w:r>
          </w:p>
        </w:tc>
      </w:tr>
      <w:tr w:rsidR="0060323A" w:rsidRPr="00453D18" w14:paraId="4094F212" w14:textId="77777777" w:rsidTr="006A7C2E">
        <w:trPr>
          <w:trHeight w:val="620"/>
          <w:jc w:val="center"/>
        </w:trPr>
        <w:tc>
          <w:tcPr>
            <w:tcW w:w="715" w:type="dxa"/>
            <w:shd w:val="clear" w:color="auto" w:fill="auto"/>
          </w:tcPr>
          <w:p w14:paraId="2C86E2AE" w14:textId="77777777" w:rsidR="0060323A" w:rsidRDefault="0060323A" w:rsidP="005E5F9C">
            <w:pPr>
              <w:spacing w:before="60" w:after="60"/>
              <w:rPr>
                <w:sz w:val="22"/>
                <w:szCs w:val="22"/>
              </w:rPr>
            </w:pPr>
          </w:p>
        </w:tc>
        <w:tc>
          <w:tcPr>
            <w:tcW w:w="810" w:type="dxa"/>
            <w:shd w:val="clear" w:color="auto" w:fill="auto"/>
          </w:tcPr>
          <w:p w14:paraId="4DB30A0C" w14:textId="4EABB1D2" w:rsidR="0060323A" w:rsidRDefault="00FF4BD7" w:rsidP="005E5F9C">
            <w:pPr>
              <w:spacing w:before="60" w:after="60"/>
              <w:rPr>
                <w:sz w:val="22"/>
                <w:szCs w:val="22"/>
              </w:rPr>
            </w:pPr>
            <w:r>
              <w:rPr>
                <w:sz w:val="22"/>
                <w:szCs w:val="22"/>
              </w:rPr>
              <w:t>18</w:t>
            </w:r>
          </w:p>
        </w:tc>
        <w:tc>
          <w:tcPr>
            <w:tcW w:w="3245" w:type="dxa"/>
            <w:shd w:val="clear" w:color="auto" w:fill="auto"/>
          </w:tcPr>
          <w:p w14:paraId="68954A38" w14:textId="51677C7C" w:rsidR="0060323A" w:rsidRDefault="00C22EA7" w:rsidP="00135821">
            <w:pPr>
              <w:spacing w:before="60" w:after="60"/>
              <w:rPr>
                <w:sz w:val="22"/>
                <w:szCs w:val="22"/>
              </w:rPr>
            </w:pPr>
            <w:r>
              <w:rPr>
                <w:sz w:val="22"/>
                <w:szCs w:val="22"/>
              </w:rPr>
              <w:t>Title Security</w:t>
            </w:r>
          </w:p>
        </w:tc>
        <w:tc>
          <w:tcPr>
            <w:tcW w:w="1710" w:type="dxa"/>
            <w:shd w:val="clear" w:color="auto" w:fill="auto"/>
          </w:tcPr>
          <w:p w14:paraId="424D3AB5" w14:textId="7B8CFB47" w:rsidR="0060323A" w:rsidRDefault="00C22EA7" w:rsidP="00135821">
            <w:pPr>
              <w:spacing w:before="60" w:after="60"/>
              <w:rPr>
                <w:sz w:val="22"/>
                <w:szCs w:val="22"/>
              </w:rPr>
            </w:pPr>
            <w:r>
              <w:rPr>
                <w:sz w:val="22"/>
                <w:szCs w:val="22"/>
              </w:rPr>
              <w:t>447-53</w:t>
            </w:r>
          </w:p>
        </w:tc>
        <w:tc>
          <w:tcPr>
            <w:tcW w:w="2155" w:type="dxa"/>
            <w:shd w:val="clear" w:color="auto" w:fill="auto"/>
          </w:tcPr>
          <w:p w14:paraId="27D20EF7" w14:textId="77777777" w:rsidR="0060323A" w:rsidRDefault="0060323A" w:rsidP="005E5F9C">
            <w:pPr>
              <w:spacing w:before="60" w:after="60"/>
              <w:rPr>
                <w:sz w:val="22"/>
                <w:szCs w:val="22"/>
              </w:rPr>
            </w:pPr>
          </w:p>
        </w:tc>
      </w:tr>
      <w:tr w:rsidR="00B564DE" w:rsidRPr="00453D18" w14:paraId="3CD8CE2B" w14:textId="330D46C5" w:rsidTr="006A7C2E">
        <w:trPr>
          <w:trHeight w:val="1160"/>
          <w:jc w:val="center"/>
        </w:trPr>
        <w:tc>
          <w:tcPr>
            <w:tcW w:w="715" w:type="dxa"/>
            <w:shd w:val="clear" w:color="auto" w:fill="D9D9D9" w:themeFill="background1" w:themeFillShade="D9"/>
          </w:tcPr>
          <w:p w14:paraId="74416299" w14:textId="77777777" w:rsidR="00B564DE" w:rsidRDefault="00B564DE" w:rsidP="005E5F9C">
            <w:pPr>
              <w:spacing w:before="60" w:after="60"/>
              <w:rPr>
                <w:sz w:val="22"/>
                <w:szCs w:val="22"/>
              </w:rPr>
            </w:pPr>
            <w:r>
              <w:rPr>
                <w:sz w:val="22"/>
                <w:szCs w:val="22"/>
              </w:rPr>
              <w:t>10</w:t>
            </w:r>
          </w:p>
        </w:tc>
        <w:tc>
          <w:tcPr>
            <w:tcW w:w="810" w:type="dxa"/>
            <w:shd w:val="clear" w:color="auto" w:fill="D9D9D9" w:themeFill="background1" w:themeFillShade="D9"/>
          </w:tcPr>
          <w:p w14:paraId="0B707CB3" w14:textId="7A7866C2" w:rsidR="00B564DE" w:rsidRPr="00453D18" w:rsidRDefault="00B564DE" w:rsidP="005E5F9C">
            <w:pPr>
              <w:spacing w:before="60" w:after="60"/>
              <w:rPr>
                <w:sz w:val="22"/>
                <w:szCs w:val="22"/>
              </w:rPr>
            </w:pPr>
            <w:r>
              <w:rPr>
                <w:sz w:val="22"/>
                <w:szCs w:val="22"/>
              </w:rPr>
              <w:t>23</w:t>
            </w:r>
          </w:p>
        </w:tc>
        <w:tc>
          <w:tcPr>
            <w:tcW w:w="3245" w:type="dxa"/>
            <w:shd w:val="clear" w:color="auto" w:fill="D9D9D9" w:themeFill="background1" w:themeFillShade="D9"/>
          </w:tcPr>
          <w:p w14:paraId="756C8EE7" w14:textId="35104B7F" w:rsidR="00B564DE" w:rsidRDefault="008C25DC" w:rsidP="00F16821">
            <w:pPr>
              <w:spacing w:before="60" w:after="60"/>
              <w:rPr>
                <w:sz w:val="22"/>
                <w:szCs w:val="22"/>
              </w:rPr>
            </w:pPr>
            <w:r>
              <w:rPr>
                <w:sz w:val="22"/>
                <w:szCs w:val="22"/>
              </w:rPr>
              <w:t>“    ”</w:t>
            </w:r>
          </w:p>
          <w:p w14:paraId="60B336BE" w14:textId="54DC6668" w:rsidR="00B564DE" w:rsidRDefault="00B564DE" w:rsidP="00F16821">
            <w:pPr>
              <w:spacing w:before="60" w:after="60"/>
              <w:rPr>
                <w:sz w:val="22"/>
                <w:szCs w:val="22"/>
              </w:rPr>
            </w:pPr>
            <w:r>
              <w:rPr>
                <w:sz w:val="22"/>
                <w:szCs w:val="22"/>
              </w:rPr>
              <w:t xml:space="preserve">The </w:t>
            </w:r>
            <w:r w:rsidR="004E1B23">
              <w:rPr>
                <w:sz w:val="22"/>
                <w:szCs w:val="22"/>
              </w:rPr>
              <w:t>Climate</w:t>
            </w:r>
            <w:r>
              <w:rPr>
                <w:sz w:val="22"/>
                <w:szCs w:val="22"/>
              </w:rPr>
              <w:t xml:space="preserve"> Bubble</w:t>
            </w:r>
          </w:p>
          <w:p w14:paraId="5647F68E" w14:textId="4BCADDA6" w:rsidR="00B564DE" w:rsidRPr="00E635AD" w:rsidRDefault="004E1B23" w:rsidP="00F16821">
            <w:pPr>
              <w:spacing w:before="60" w:after="60"/>
              <w:rPr>
                <w:sz w:val="22"/>
                <w:szCs w:val="22"/>
              </w:rPr>
            </w:pPr>
            <w:r>
              <w:rPr>
                <w:sz w:val="22"/>
                <w:szCs w:val="22"/>
              </w:rPr>
              <w:t>Skills: Purchase Offers</w:t>
            </w:r>
          </w:p>
        </w:tc>
        <w:tc>
          <w:tcPr>
            <w:tcW w:w="1710" w:type="dxa"/>
            <w:shd w:val="clear" w:color="auto" w:fill="D9D9D9" w:themeFill="background1" w:themeFillShade="D9"/>
          </w:tcPr>
          <w:p w14:paraId="21CA9621" w14:textId="2535B532" w:rsidR="00B564DE" w:rsidRDefault="00B564DE" w:rsidP="00F16821">
            <w:pPr>
              <w:spacing w:before="60" w:after="60"/>
              <w:rPr>
                <w:sz w:val="22"/>
                <w:szCs w:val="22"/>
                <w:lang w:val="fr-FR"/>
              </w:rPr>
            </w:pPr>
            <w:r>
              <w:rPr>
                <w:sz w:val="22"/>
                <w:szCs w:val="22"/>
                <w:lang w:val="fr-FR"/>
              </w:rPr>
              <w:t>4</w:t>
            </w:r>
            <w:r w:rsidR="004E1B23">
              <w:rPr>
                <w:sz w:val="22"/>
                <w:szCs w:val="22"/>
                <w:lang w:val="fr-FR"/>
              </w:rPr>
              <w:t>53</w:t>
            </w:r>
            <w:r>
              <w:rPr>
                <w:sz w:val="22"/>
                <w:szCs w:val="22"/>
                <w:lang w:val="fr-FR"/>
              </w:rPr>
              <w:t>-67</w:t>
            </w:r>
          </w:p>
          <w:p w14:paraId="48650F58" w14:textId="77777777" w:rsidR="004E1B23" w:rsidRDefault="00B564DE" w:rsidP="00F16821">
            <w:pPr>
              <w:spacing w:before="60" w:after="60"/>
              <w:rPr>
                <w:sz w:val="22"/>
                <w:szCs w:val="22"/>
                <w:lang w:val="fr-FR"/>
              </w:rPr>
            </w:pPr>
            <w:r>
              <w:rPr>
                <w:sz w:val="22"/>
                <w:szCs w:val="22"/>
                <w:lang w:val="fr-FR"/>
              </w:rPr>
              <w:t>467-7</w:t>
            </w:r>
            <w:r w:rsidR="004E1B23">
              <w:rPr>
                <w:sz w:val="22"/>
                <w:szCs w:val="22"/>
                <w:lang w:val="fr-FR"/>
              </w:rPr>
              <w:t>1</w:t>
            </w:r>
          </w:p>
          <w:p w14:paraId="16906754" w14:textId="376C2B6E" w:rsidR="00B564DE" w:rsidRPr="00C22EA7" w:rsidRDefault="00B564DE" w:rsidP="00F16821">
            <w:pPr>
              <w:spacing w:before="60" w:after="60"/>
              <w:rPr>
                <w:sz w:val="22"/>
                <w:szCs w:val="22"/>
                <w:lang w:val="fr-FR"/>
              </w:rPr>
            </w:pPr>
            <w:r>
              <w:rPr>
                <w:sz w:val="22"/>
                <w:szCs w:val="22"/>
                <w:lang w:val="fr-FR"/>
              </w:rPr>
              <w:t>4</w:t>
            </w:r>
            <w:r w:rsidR="004E1B23">
              <w:rPr>
                <w:sz w:val="22"/>
                <w:szCs w:val="22"/>
                <w:lang w:val="fr-FR"/>
              </w:rPr>
              <w:t>71-74</w:t>
            </w:r>
          </w:p>
        </w:tc>
        <w:tc>
          <w:tcPr>
            <w:tcW w:w="2155" w:type="dxa"/>
            <w:shd w:val="clear" w:color="auto" w:fill="D9D9D9" w:themeFill="background1" w:themeFillShade="D9"/>
          </w:tcPr>
          <w:p w14:paraId="1F60C996" w14:textId="2B0263DE" w:rsidR="00B564DE" w:rsidRDefault="00B564DE" w:rsidP="005E5F9C">
            <w:pPr>
              <w:spacing w:before="60" w:afterLines="60" w:after="144"/>
              <w:rPr>
                <w:sz w:val="22"/>
                <w:szCs w:val="22"/>
                <w:lang w:val="fr-FR"/>
              </w:rPr>
            </w:pPr>
          </w:p>
        </w:tc>
      </w:tr>
      <w:tr w:rsidR="0060323A" w:rsidRPr="00453D18" w14:paraId="52AD5222" w14:textId="77777777" w:rsidTr="006A7C2E">
        <w:trPr>
          <w:trHeight w:val="710"/>
          <w:jc w:val="center"/>
        </w:trPr>
        <w:tc>
          <w:tcPr>
            <w:tcW w:w="715" w:type="dxa"/>
            <w:shd w:val="clear" w:color="auto" w:fill="D9D9D9" w:themeFill="background1" w:themeFillShade="D9"/>
          </w:tcPr>
          <w:p w14:paraId="45806E6A" w14:textId="77777777" w:rsidR="0060323A" w:rsidRDefault="0060323A" w:rsidP="005E5F9C">
            <w:pPr>
              <w:spacing w:before="60" w:after="60"/>
              <w:rPr>
                <w:sz w:val="22"/>
                <w:szCs w:val="22"/>
              </w:rPr>
            </w:pPr>
          </w:p>
        </w:tc>
        <w:tc>
          <w:tcPr>
            <w:tcW w:w="810" w:type="dxa"/>
            <w:shd w:val="clear" w:color="auto" w:fill="D9D9D9" w:themeFill="background1" w:themeFillShade="D9"/>
          </w:tcPr>
          <w:p w14:paraId="6B18B3EB" w14:textId="6AD54AAA" w:rsidR="0060323A" w:rsidRDefault="00C22EA7" w:rsidP="005E5F9C">
            <w:pPr>
              <w:spacing w:before="60" w:after="60"/>
              <w:rPr>
                <w:sz w:val="22"/>
                <w:szCs w:val="22"/>
              </w:rPr>
            </w:pPr>
            <w:r>
              <w:rPr>
                <w:sz w:val="22"/>
                <w:szCs w:val="22"/>
              </w:rPr>
              <w:t>24</w:t>
            </w:r>
          </w:p>
        </w:tc>
        <w:tc>
          <w:tcPr>
            <w:tcW w:w="3245" w:type="dxa"/>
            <w:shd w:val="clear" w:color="auto" w:fill="D9D9D9" w:themeFill="background1" w:themeFillShade="D9"/>
          </w:tcPr>
          <w:p w14:paraId="2DBB3AC1" w14:textId="61A62EBE" w:rsidR="0060323A" w:rsidRDefault="00C22EA7" w:rsidP="00F16821">
            <w:pPr>
              <w:spacing w:before="60" w:after="60"/>
              <w:rPr>
                <w:sz w:val="22"/>
                <w:szCs w:val="22"/>
              </w:rPr>
            </w:pPr>
            <w:r>
              <w:rPr>
                <w:sz w:val="22"/>
                <w:szCs w:val="22"/>
              </w:rPr>
              <w:t>Recording System</w:t>
            </w:r>
          </w:p>
        </w:tc>
        <w:tc>
          <w:tcPr>
            <w:tcW w:w="1710" w:type="dxa"/>
            <w:shd w:val="clear" w:color="auto" w:fill="D9D9D9" w:themeFill="background1" w:themeFillShade="D9"/>
          </w:tcPr>
          <w:p w14:paraId="02C9C5AD" w14:textId="5DE38414" w:rsidR="0060323A" w:rsidRDefault="00C22EA7" w:rsidP="00F16821">
            <w:pPr>
              <w:spacing w:before="60" w:after="60"/>
              <w:rPr>
                <w:sz w:val="22"/>
                <w:szCs w:val="22"/>
                <w:lang w:val="fr-FR"/>
              </w:rPr>
            </w:pPr>
            <w:r>
              <w:rPr>
                <w:sz w:val="22"/>
                <w:szCs w:val="22"/>
                <w:lang w:val="fr-FR"/>
              </w:rPr>
              <w:t>477-94</w:t>
            </w:r>
          </w:p>
        </w:tc>
        <w:tc>
          <w:tcPr>
            <w:tcW w:w="2155" w:type="dxa"/>
            <w:shd w:val="clear" w:color="auto" w:fill="D9D9D9" w:themeFill="background1" w:themeFillShade="D9"/>
          </w:tcPr>
          <w:p w14:paraId="11B11CDF" w14:textId="77777777" w:rsidR="0060323A" w:rsidRDefault="0060323A" w:rsidP="005E5F9C">
            <w:pPr>
              <w:spacing w:before="60" w:afterLines="60" w:after="144"/>
              <w:rPr>
                <w:sz w:val="22"/>
                <w:szCs w:val="22"/>
                <w:lang w:val="fr-FR"/>
              </w:rPr>
            </w:pPr>
          </w:p>
        </w:tc>
      </w:tr>
      <w:tr w:rsidR="0060323A" w:rsidRPr="00453D18" w14:paraId="162BB1AB" w14:textId="77777777" w:rsidTr="006A7C2E">
        <w:trPr>
          <w:trHeight w:val="620"/>
          <w:jc w:val="center"/>
        </w:trPr>
        <w:tc>
          <w:tcPr>
            <w:tcW w:w="715" w:type="dxa"/>
            <w:shd w:val="clear" w:color="auto" w:fill="D9D9D9" w:themeFill="background1" w:themeFillShade="D9"/>
          </w:tcPr>
          <w:p w14:paraId="371CAA7C" w14:textId="77777777" w:rsidR="0060323A" w:rsidRDefault="0060323A" w:rsidP="005E5F9C">
            <w:pPr>
              <w:spacing w:before="60" w:after="60"/>
              <w:rPr>
                <w:sz w:val="22"/>
                <w:szCs w:val="22"/>
              </w:rPr>
            </w:pPr>
          </w:p>
        </w:tc>
        <w:tc>
          <w:tcPr>
            <w:tcW w:w="810" w:type="dxa"/>
            <w:shd w:val="clear" w:color="auto" w:fill="D9D9D9" w:themeFill="background1" w:themeFillShade="D9"/>
          </w:tcPr>
          <w:p w14:paraId="61C5323C" w14:textId="3D9F59AA" w:rsidR="0060323A" w:rsidRDefault="00C22EA7" w:rsidP="005E5F9C">
            <w:pPr>
              <w:spacing w:before="60" w:after="60"/>
              <w:rPr>
                <w:sz w:val="22"/>
                <w:szCs w:val="22"/>
              </w:rPr>
            </w:pPr>
            <w:r>
              <w:rPr>
                <w:sz w:val="22"/>
                <w:szCs w:val="22"/>
              </w:rPr>
              <w:t>25</w:t>
            </w:r>
          </w:p>
        </w:tc>
        <w:tc>
          <w:tcPr>
            <w:tcW w:w="3245" w:type="dxa"/>
            <w:shd w:val="clear" w:color="auto" w:fill="D9D9D9" w:themeFill="background1" w:themeFillShade="D9"/>
          </w:tcPr>
          <w:p w14:paraId="652503CF" w14:textId="5D5EAC01" w:rsidR="0060323A" w:rsidRDefault="00C22EA7" w:rsidP="00F16821">
            <w:pPr>
              <w:spacing w:before="60" w:after="60"/>
              <w:rPr>
                <w:sz w:val="22"/>
                <w:szCs w:val="22"/>
              </w:rPr>
            </w:pPr>
            <w:r>
              <w:rPr>
                <w:sz w:val="22"/>
                <w:szCs w:val="22"/>
              </w:rPr>
              <w:t>“       ”</w:t>
            </w:r>
          </w:p>
        </w:tc>
        <w:tc>
          <w:tcPr>
            <w:tcW w:w="1710" w:type="dxa"/>
            <w:shd w:val="clear" w:color="auto" w:fill="D9D9D9" w:themeFill="background1" w:themeFillShade="D9"/>
          </w:tcPr>
          <w:p w14:paraId="580FF823" w14:textId="77777777" w:rsidR="0060323A" w:rsidRDefault="0060323A" w:rsidP="00F16821">
            <w:pPr>
              <w:spacing w:before="60" w:after="60"/>
              <w:rPr>
                <w:sz w:val="22"/>
                <w:szCs w:val="22"/>
                <w:lang w:val="fr-FR"/>
              </w:rPr>
            </w:pPr>
          </w:p>
        </w:tc>
        <w:tc>
          <w:tcPr>
            <w:tcW w:w="2155" w:type="dxa"/>
            <w:shd w:val="clear" w:color="auto" w:fill="D9D9D9" w:themeFill="background1" w:themeFillShade="D9"/>
          </w:tcPr>
          <w:p w14:paraId="77AF2BAE" w14:textId="4A3D6491" w:rsidR="0060323A" w:rsidRDefault="0060323A" w:rsidP="005E5F9C">
            <w:pPr>
              <w:spacing w:before="60" w:afterLines="60" w:after="144"/>
              <w:rPr>
                <w:sz w:val="22"/>
                <w:szCs w:val="22"/>
                <w:lang w:val="fr-FR"/>
              </w:rPr>
            </w:pPr>
          </w:p>
        </w:tc>
      </w:tr>
      <w:tr w:rsidR="00B564DE" w:rsidRPr="00453D18" w14:paraId="69245E67" w14:textId="5F22470C" w:rsidTr="006A7C2E">
        <w:trPr>
          <w:trHeight w:val="890"/>
          <w:jc w:val="center"/>
        </w:trPr>
        <w:tc>
          <w:tcPr>
            <w:tcW w:w="715" w:type="dxa"/>
            <w:shd w:val="clear" w:color="auto" w:fill="auto"/>
          </w:tcPr>
          <w:p w14:paraId="646A1A7D" w14:textId="77777777" w:rsidR="00B564DE" w:rsidRPr="00453D18" w:rsidRDefault="00B564DE" w:rsidP="005E5F9C">
            <w:pPr>
              <w:pStyle w:val="Heading4"/>
              <w:spacing w:before="60" w:afterLines="60" w:after="144"/>
              <w:rPr>
                <w:sz w:val="22"/>
                <w:szCs w:val="22"/>
              </w:rPr>
            </w:pPr>
            <w:r>
              <w:rPr>
                <w:sz w:val="22"/>
                <w:szCs w:val="22"/>
              </w:rPr>
              <w:t>11</w:t>
            </w:r>
          </w:p>
        </w:tc>
        <w:tc>
          <w:tcPr>
            <w:tcW w:w="810" w:type="dxa"/>
            <w:shd w:val="clear" w:color="auto" w:fill="auto"/>
          </w:tcPr>
          <w:p w14:paraId="55872991" w14:textId="7CB57AC9" w:rsidR="00B564DE" w:rsidRPr="00453D18" w:rsidRDefault="00B564DE" w:rsidP="005E5F9C">
            <w:pPr>
              <w:pStyle w:val="Heading4"/>
              <w:spacing w:before="60" w:afterLines="60" w:after="144"/>
              <w:rPr>
                <w:sz w:val="22"/>
                <w:szCs w:val="22"/>
              </w:rPr>
            </w:pPr>
            <w:r>
              <w:rPr>
                <w:sz w:val="22"/>
                <w:szCs w:val="22"/>
              </w:rPr>
              <w:t>30</w:t>
            </w:r>
          </w:p>
        </w:tc>
        <w:tc>
          <w:tcPr>
            <w:tcW w:w="3245" w:type="dxa"/>
            <w:shd w:val="clear" w:color="auto" w:fill="auto"/>
          </w:tcPr>
          <w:p w14:paraId="3D5278B1" w14:textId="43EA592F" w:rsidR="00B564DE" w:rsidRDefault="00CF7DD1" w:rsidP="00F16821">
            <w:pPr>
              <w:spacing w:before="60" w:after="60"/>
              <w:rPr>
                <w:sz w:val="22"/>
                <w:szCs w:val="22"/>
              </w:rPr>
            </w:pPr>
            <w:r>
              <w:rPr>
                <w:sz w:val="22"/>
                <w:szCs w:val="22"/>
              </w:rPr>
              <w:t>Recording Acts</w:t>
            </w:r>
          </w:p>
          <w:p w14:paraId="1FECF00D" w14:textId="4FA529B3" w:rsidR="00304CAF" w:rsidRPr="00E635AD" w:rsidRDefault="00B564DE" w:rsidP="00FD4854">
            <w:pPr>
              <w:spacing w:before="60" w:after="60"/>
              <w:rPr>
                <w:sz w:val="22"/>
                <w:szCs w:val="22"/>
              </w:rPr>
            </w:pPr>
            <w:r>
              <w:rPr>
                <w:sz w:val="22"/>
                <w:szCs w:val="22"/>
              </w:rPr>
              <w:t>Easements</w:t>
            </w:r>
            <w:r w:rsidR="00F16821">
              <w:rPr>
                <w:sz w:val="22"/>
                <w:szCs w:val="22"/>
              </w:rPr>
              <w:t xml:space="preserve"> – Overview</w:t>
            </w:r>
          </w:p>
        </w:tc>
        <w:tc>
          <w:tcPr>
            <w:tcW w:w="1710" w:type="dxa"/>
            <w:shd w:val="clear" w:color="auto" w:fill="auto"/>
          </w:tcPr>
          <w:p w14:paraId="5FC1DCB7" w14:textId="57FC60E8" w:rsidR="00B564DE" w:rsidRDefault="00CF7DD1" w:rsidP="00F16821">
            <w:pPr>
              <w:spacing w:before="60" w:after="60"/>
              <w:rPr>
                <w:sz w:val="22"/>
                <w:szCs w:val="22"/>
              </w:rPr>
            </w:pPr>
            <w:r>
              <w:rPr>
                <w:sz w:val="22"/>
                <w:szCs w:val="22"/>
              </w:rPr>
              <w:t>494</w:t>
            </w:r>
            <w:r w:rsidR="00B564DE">
              <w:rPr>
                <w:sz w:val="22"/>
                <w:szCs w:val="22"/>
              </w:rPr>
              <w:t>-510</w:t>
            </w:r>
          </w:p>
          <w:p w14:paraId="2B3D48F3" w14:textId="435C869E" w:rsidR="00304CAF" w:rsidRPr="00E635AD" w:rsidRDefault="00B564DE" w:rsidP="00F16821">
            <w:pPr>
              <w:spacing w:before="60" w:after="60"/>
              <w:rPr>
                <w:sz w:val="22"/>
                <w:szCs w:val="22"/>
              </w:rPr>
            </w:pPr>
            <w:r>
              <w:rPr>
                <w:sz w:val="22"/>
                <w:szCs w:val="22"/>
              </w:rPr>
              <w:t>515-</w:t>
            </w:r>
            <w:r w:rsidR="00F16821">
              <w:rPr>
                <w:sz w:val="22"/>
                <w:szCs w:val="22"/>
              </w:rPr>
              <w:t>19</w:t>
            </w:r>
          </w:p>
        </w:tc>
        <w:tc>
          <w:tcPr>
            <w:tcW w:w="2155" w:type="dxa"/>
            <w:shd w:val="clear" w:color="auto" w:fill="auto"/>
          </w:tcPr>
          <w:p w14:paraId="410C831B" w14:textId="57FE1A22" w:rsidR="00B564DE" w:rsidRDefault="0009217F" w:rsidP="005E5F9C">
            <w:pPr>
              <w:spacing w:before="60" w:afterLines="60" w:after="144"/>
              <w:rPr>
                <w:sz w:val="22"/>
                <w:szCs w:val="22"/>
              </w:rPr>
            </w:pPr>
            <w:r>
              <w:rPr>
                <w:sz w:val="22"/>
                <w:szCs w:val="22"/>
              </w:rPr>
              <w:t>Outline – Ch. 6-7</w:t>
            </w:r>
          </w:p>
        </w:tc>
      </w:tr>
      <w:tr w:rsidR="0060323A" w:rsidRPr="00453D18" w14:paraId="00A32D03" w14:textId="77777777" w:rsidTr="006A7C2E">
        <w:trPr>
          <w:trHeight w:val="584"/>
          <w:jc w:val="center"/>
        </w:trPr>
        <w:tc>
          <w:tcPr>
            <w:tcW w:w="715" w:type="dxa"/>
            <w:shd w:val="clear" w:color="auto" w:fill="auto"/>
          </w:tcPr>
          <w:p w14:paraId="79B655F5" w14:textId="77777777" w:rsidR="0060323A" w:rsidRDefault="0060323A" w:rsidP="005E5F9C">
            <w:pPr>
              <w:pStyle w:val="Heading4"/>
              <w:spacing w:before="60" w:afterLines="60" w:after="144"/>
              <w:rPr>
                <w:sz w:val="22"/>
                <w:szCs w:val="22"/>
              </w:rPr>
            </w:pPr>
          </w:p>
        </w:tc>
        <w:tc>
          <w:tcPr>
            <w:tcW w:w="810" w:type="dxa"/>
            <w:shd w:val="clear" w:color="auto" w:fill="auto"/>
          </w:tcPr>
          <w:p w14:paraId="630C9C07" w14:textId="74009089" w:rsidR="0060323A" w:rsidRPr="00453D18" w:rsidRDefault="00C22EA7" w:rsidP="005E5F9C">
            <w:pPr>
              <w:pStyle w:val="Heading4"/>
              <w:spacing w:before="60" w:afterLines="60" w:after="144"/>
              <w:rPr>
                <w:sz w:val="22"/>
                <w:szCs w:val="22"/>
              </w:rPr>
            </w:pPr>
            <w:r>
              <w:rPr>
                <w:sz w:val="22"/>
                <w:szCs w:val="22"/>
              </w:rPr>
              <w:t>31</w:t>
            </w:r>
          </w:p>
        </w:tc>
        <w:tc>
          <w:tcPr>
            <w:tcW w:w="3245" w:type="dxa"/>
            <w:shd w:val="clear" w:color="auto" w:fill="auto"/>
          </w:tcPr>
          <w:p w14:paraId="75CA947A" w14:textId="55339896" w:rsidR="0060323A" w:rsidRDefault="00FD4854" w:rsidP="00F16821">
            <w:pPr>
              <w:spacing w:before="60" w:after="60"/>
              <w:rPr>
                <w:sz w:val="22"/>
                <w:szCs w:val="22"/>
              </w:rPr>
            </w:pPr>
            <w:r>
              <w:rPr>
                <w:sz w:val="22"/>
                <w:szCs w:val="22"/>
              </w:rPr>
              <w:t>Easements - Creation</w:t>
            </w:r>
          </w:p>
        </w:tc>
        <w:tc>
          <w:tcPr>
            <w:tcW w:w="1710" w:type="dxa"/>
            <w:shd w:val="clear" w:color="auto" w:fill="auto"/>
          </w:tcPr>
          <w:p w14:paraId="77AF07A6" w14:textId="274E6921" w:rsidR="0060323A" w:rsidRDefault="00FD4854" w:rsidP="00F16821">
            <w:pPr>
              <w:spacing w:before="60" w:after="60"/>
              <w:rPr>
                <w:sz w:val="22"/>
                <w:szCs w:val="22"/>
              </w:rPr>
            </w:pPr>
            <w:r>
              <w:rPr>
                <w:sz w:val="22"/>
                <w:szCs w:val="22"/>
              </w:rPr>
              <w:t>519-40</w:t>
            </w:r>
          </w:p>
        </w:tc>
        <w:tc>
          <w:tcPr>
            <w:tcW w:w="2155" w:type="dxa"/>
            <w:shd w:val="clear" w:color="auto" w:fill="auto"/>
          </w:tcPr>
          <w:p w14:paraId="10C56AE9" w14:textId="77777777" w:rsidR="0060323A" w:rsidRDefault="0060323A" w:rsidP="005E5F9C">
            <w:pPr>
              <w:spacing w:before="60" w:afterLines="60" w:after="144"/>
              <w:rPr>
                <w:sz w:val="22"/>
                <w:szCs w:val="22"/>
              </w:rPr>
            </w:pPr>
          </w:p>
        </w:tc>
      </w:tr>
      <w:tr w:rsidR="0060323A" w:rsidRPr="00453D18" w14:paraId="03A365B8" w14:textId="77777777" w:rsidTr="006A7C2E">
        <w:trPr>
          <w:trHeight w:val="926"/>
          <w:jc w:val="center"/>
        </w:trPr>
        <w:tc>
          <w:tcPr>
            <w:tcW w:w="715" w:type="dxa"/>
            <w:shd w:val="clear" w:color="auto" w:fill="auto"/>
          </w:tcPr>
          <w:p w14:paraId="31DB5F2D" w14:textId="77777777" w:rsidR="0060323A" w:rsidRDefault="0060323A" w:rsidP="005E5F9C">
            <w:pPr>
              <w:pStyle w:val="Heading4"/>
              <w:spacing w:before="60" w:afterLines="60" w:after="144"/>
              <w:rPr>
                <w:sz w:val="22"/>
                <w:szCs w:val="22"/>
              </w:rPr>
            </w:pPr>
          </w:p>
        </w:tc>
        <w:tc>
          <w:tcPr>
            <w:tcW w:w="810" w:type="dxa"/>
            <w:shd w:val="clear" w:color="auto" w:fill="auto"/>
          </w:tcPr>
          <w:p w14:paraId="47DEFE1D" w14:textId="71960892" w:rsidR="00C22EA7" w:rsidRPr="00C22EA7" w:rsidRDefault="00C22EA7" w:rsidP="00C22EA7">
            <w:pPr>
              <w:pStyle w:val="Heading4"/>
              <w:spacing w:before="60" w:afterLines="60" w:after="144"/>
              <w:rPr>
                <w:sz w:val="22"/>
                <w:szCs w:val="22"/>
              </w:rPr>
            </w:pPr>
            <w:r>
              <w:rPr>
                <w:sz w:val="22"/>
                <w:szCs w:val="22"/>
              </w:rPr>
              <w:t>Apr.  1</w:t>
            </w:r>
          </w:p>
        </w:tc>
        <w:tc>
          <w:tcPr>
            <w:tcW w:w="3245" w:type="dxa"/>
            <w:shd w:val="clear" w:color="auto" w:fill="auto"/>
          </w:tcPr>
          <w:p w14:paraId="727DEDB6" w14:textId="2221E81C" w:rsidR="0060323A" w:rsidRDefault="00FD4854" w:rsidP="00F16821">
            <w:pPr>
              <w:spacing w:before="60" w:after="60"/>
              <w:rPr>
                <w:sz w:val="22"/>
                <w:szCs w:val="22"/>
              </w:rPr>
            </w:pPr>
            <w:r>
              <w:rPr>
                <w:sz w:val="22"/>
                <w:szCs w:val="22"/>
              </w:rPr>
              <w:t xml:space="preserve">Easements </w:t>
            </w:r>
            <w:r w:rsidR="00645FA9">
              <w:rPr>
                <w:sz w:val="22"/>
                <w:szCs w:val="22"/>
              </w:rPr>
              <w:t>–</w:t>
            </w:r>
            <w:r>
              <w:rPr>
                <w:sz w:val="22"/>
                <w:szCs w:val="22"/>
              </w:rPr>
              <w:t xml:space="preserve"> Scope</w:t>
            </w:r>
          </w:p>
          <w:p w14:paraId="50C78449" w14:textId="56EF3608" w:rsidR="00645FA9" w:rsidRDefault="00645FA9" w:rsidP="00F16821">
            <w:pPr>
              <w:spacing w:before="60" w:after="60"/>
              <w:rPr>
                <w:sz w:val="22"/>
                <w:szCs w:val="22"/>
              </w:rPr>
            </w:pPr>
            <w:r>
              <w:rPr>
                <w:sz w:val="22"/>
                <w:szCs w:val="22"/>
              </w:rPr>
              <w:t>Easements – Transfer/Terminate</w:t>
            </w:r>
          </w:p>
        </w:tc>
        <w:tc>
          <w:tcPr>
            <w:tcW w:w="1710" w:type="dxa"/>
            <w:shd w:val="clear" w:color="auto" w:fill="auto"/>
          </w:tcPr>
          <w:p w14:paraId="2A9BBFFE" w14:textId="77777777" w:rsidR="0060323A" w:rsidRDefault="00FD4854" w:rsidP="00F16821">
            <w:pPr>
              <w:spacing w:before="60" w:after="60"/>
              <w:rPr>
                <w:sz w:val="22"/>
                <w:szCs w:val="22"/>
              </w:rPr>
            </w:pPr>
            <w:r>
              <w:rPr>
                <w:sz w:val="22"/>
                <w:szCs w:val="22"/>
              </w:rPr>
              <w:t>540-47</w:t>
            </w:r>
          </w:p>
          <w:p w14:paraId="112AD7FD" w14:textId="46EC899F" w:rsidR="00645FA9" w:rsidRDefault="00645FA9" w:rsidP="00F16821">
            <w:pPr>
              <w:spacing w:before="60" w:after="60"/>
              <w:rPr>
                <w:sz w:val="22"/>
                <w:szCs w:val="22"/>
              </w:rPr>
            </w:pPr>
            <w:r>
              <w:rPr>
                <w:sz w:val="22"/>
                <w:szCs w:val="22"/>
              </w:rPr>
              <w:t>548-50</w:t>
            </w:r>
          </w:p>
        </w:tc>
        <w:tc>
          <w:tcPr>
            <w:tcW w:w="2155" w:type="dxa"/>
            <w:shd w:val="clear" w:color="auto" w:fill="auto"/>
          </w:tcPr>
          <w:p w14:paraId="33ACB4DE" w14:textId="77777777" w:rsidR="0060323A" w:rsidRDefault="0060323A" w:rsidP="005E5F9C">
            <w:pPr>
              <w:spacing w:before="60" w:afterLines="60" w:after="144"/>
              <w:rPr>
                <w:sz w:val="22"/>
                <w:szCs w:val="22"/>
              </w:rPr>
            </w:pPr>
          </w:p>
        </w:tc>
      </w:tr>
      <w:tr w:rsidR="00B564DE" w:rsidRPr="00453D18" w14:paraId="10E33314" w14:textId="180E844B" w:rsidTr="006A7C2E">
        <w:trPr>
          <w:trHeight w:val="836"/>
          <w:jc w:val="center"/>
        </w:trPr>
        <w:tc>
          <w:tcPr>
            <w:tcW w:w="715" w:type="dxa"/>
            <w:shd w:val="clear" w:color="auto" w:fill="D9D9D9" w:themeFill="background1" w:themeFillShade="D9"/>
          </w:tcPr>
          <w:p w14:paraId="3346843D" w14:textId="77777777" w:rsidR="00B564DE" w:rsidRPr="00453D18" w:rsidRDefault="00B564DE" w:rsidP="005E5F9C">
            <w:pPr>
              <w:spacing w:before="60" w:after="60"/>
              <w:rPr>
                <w:sz w:val="22"/>
                <w:szCs w:val="22"/>
                <w:lang w:val="fr-FR"/>
              </w:rPr>
            </w:pPr>
            <w:r>
              <w:rPr>
                <w:sz w:val="22"/>
                <w:szCs w:val="22"/>
                <w:lang w:val="fr-FR"/>
              </w:rPr>
              <w:t>12</w:t>
            </w:r>
          </w:p>
        </w:tc>
        <w:tc>
          <w:tcPr>
            <w:tcW w:w="810" w:type="dxa"/>
            <w:shd w:val="clear" w:color="auto" w:fill="D9D9D9" w:themeFill="background1" w:themeFillShade="D9"/>
          </w:tcPr>
          <w:p w14:paraId="334BE470" w14:textId="0D76115B" w:rsidR="00B564DE" w:rsidRPr="00453D18" w:rsidRDefault="00B564DE" w:rsidP="005E5F9C">
            <w:pPr>
              <w:spacing w:before="60" w:after="60"/>
              <w:rPr>
                <w:sz w:val="22"/>
                <w:szCs w:val="22"/>
                <w:lang w:val="fr-FR"/>
              </w:rPr>
            </w:pPr>
            <w:r>
              <w:rPr>
                <w:sz w:val="22"/>
                <w:szCs w:val="22"/>
                <w:lang w:val="fr-FR"/>
              </w:rPr>
              <w:t>6</w:t>
            </w:r>
          </w:p>
        </w:tc>
        <w:tc>
          <w:tcPr>
            <w:tcW w:w="3245" w:type="dxa"/>
            <w:shd w:val="clear" w:color="auto" w:fill="D9D9D9" w:themeFill="background1" w:themeFillShade="D9"/>
          </w:tcPr>
          <w:p w14:paraId="4456B0AA" w14:textId="77777777" w:rsidR="00B564DE" w:rsidRDefault="00B564DE" w:rsidP="005E5F9C">
            <w:pPr>
              <w:spacing w:before="60" w:after="60"/>
              <w:rPr>
                <w:sz w:val="22"/>
                <w:szCs w:val="22"/>
              </w:rPr>
            </w:pPr>
            <w:r>
              <w:rPr>
                <w:sz w:val="22"/>
                <w:szCs w:val="22"/>
              </w:rPr>
              <w:t>Conservation Easements</w:t>
            </w:r>
          </w:p>
          <w:p w14:paraId="1FFAA660" w14:textId="157ACF94" w:rsidR="00855918" w:rsidRPr="00E635AD" w:rsidRDefault="00B564DE" w:rsidP="005E5F9C">
            <w:pPr>
              <w:spacing w:before="60" w:after="60"/>
              <w:rPr>
                <w:sz w:val="22"/>
                <w:szCs w:val="22"/>
              </w:rPr>
            </w:pPr>
            <w:r>
              <w:rPr>
                <w:sz w:val="22"/>
                <w:szCs w:val="22"/>
              </w:rPr>
              <w:t>Real Covenants</w:t>
            </w:r>
          </w:p>
        </w:tc>
        <w:tc>
          <w:tcPr>
            <w:tcW w:w="1710" w:type="dxa"/>
            <w:shd w:val="clear" w:color="auto" w:fill="D9D9D9" w:themeFill="background1" w:themeFillShade="D9"/>
          </w:tcPr>
          <w:p w14:paraId="655FB36C" w14:textId="4FEF75CD" w:rsidR="00B564DE" w:rsidRDefault="00B564DE" w:rsidP="00F16821">
            <w:pPr>
              <w:spacing w:before="60" w:after="60"/>
              <w:rPr>
                <w:sz w:val="22"/>
                <w:szCs w:val="22"/>
              </w:rPr>
            </w:pPr>
            <w:r>
              <w:rPr>
                <w:sz w:val="22"/>
                <w:szCs w:val="22"/>
              </w:rPr>
              <w:t>5</w:t>
            </w:r>
            <w:r w:rsidR="00304CAF">
              <w:rPr>
                <w:sz w:val="22"/>
                <w:szCs w:val="22"/>
              </w:rPr>
              <w:t>54</w:t>
            </w:r>
            <w:r>
              <w:rPr>
                <w:sz w:val="22"/>
                <w:szCs w:val="22"/>
              </w:rPr>
              <w:t>-</w:t>
            </w:r>
            <w:r w:rsidR="00304CAF">
              <w:rPr>
                <w:sz w:val="22"/>
                <w:szCs w:val="22"/>
              </w:rPr>
              <w:t>6</w:t>
            </w:r>
            <w:r w:rsidR="0009217F">
              <w:rPr>
                <w:sz w:val="22"/>
                <w:szCs w:val="22"/>
              </w:rPr>
              <w:t>5</w:t>
            </w:r>
          </w:p>
          <w:p w14:paraId="2373146C" w14:textId="08095D1E" w:rsidR="00855918" w:rsidRPr="007A7110" w:rsidRDefault="00B564DE" w:rsidP="00F16821">
            <w:pPr>
              <w:spacing w:before="60" w:after="60"/>
              <w:rPr>
                <w:sz w:val="22"/>
                <w:szCs w:val="22"/>
              </w:rPr>
            </w:pPr>
            <w:r w:rsidRPr="00E635AD">
              <w:rPr>
                <w:sz w:val="22"/>
                <w:szCs w:val="22"/>
              </w:rPr>
              <w:t>5</w:t>
            </w:r>
            <w:r w:rsidR="00304CAF">
              <w:rPr>
                <w:sz w:val="22"/>
                <w:szCs w:val="22"/>
              </w:rPr>
              <w:t>69</w:t>
            </w:r>
            <w:r>
              <w:rPr>
                <w:sz w:val="22"/>
                <w:szCs w:val="22"/>
              </w:rPr>
              <w:t>-</w:t>
            </w:r>
            <w:r w:rsidR="00855918">
              <w:rPr>
                <w:sz w:val="22"/>
                <w:szCs w:val="22"/>
              </w:rPr>
              <w:t>78</w:t>
            </w:r>
          </w:p>
        </w:tc>
        <w:tc>
          <w:tcPr>
            <w:tcW w:w="2155" w:type="dxa"/>
            <w:shd w:val="clear" w:color="auto" w:fill="D9D9D9" w:themeFill="background1" w:themeFillShade="D9"/>
          </w:tcPr>
          <w:p w14:paraId="7FF5F0C8" w14:textId="0C50C040" w:rsidR="00B564DE" w:rsidRDefault="00304CAF" w:rsidP="005E5F9C">
            <w:pPr>
              <w:spacing w:before="60"/>
              <w:rPr>
                <w:sz w:val="22"/>
                <w:szCs w:val="22"/>
              </w:rPr>
            </w:pPr>
            <w:r>
              <w:rPr>
                <w:sz w:val="22"/>
                <w:szCs w:val="22"/>
              </w:rPr>
              <w:t>Outline - Ch. 8-9</w:t>
            </w:r>
          </w:p>
        </w:tc>
      </w:tr>
      <w:tr w:rsidR="0060323A" w:rsidRPr="00453D18" w14:paraId="2D342C96" w14:textId="77777777" w:rsidTr="006A7C2E">
        <w:trPr>
          <w:trHeight w:val="710"/>
          <w:jc w:val="center"/>
        </w:trPr>
        <w:tc>
          <w:tcPr>
            <w:tcW w:w="715" w:type="dxa"/>
            <w:shd w:val="clear" w:color="auto" w:fill="D9D9D9" w:themeFill="background1" w:themeFillShade="D9"/>
          </w:tcPr>
          <w:p w14:paraId="28A11B25" w14:textId="77777777" w:rsidR="0060323A" w:rsidRDefault="0060323A" w:rsidP="005E5F9C">
            <w:pPr>
              <w:spacing w:before="60" w:after="60"/>
              <w:rPr>
                <w:sz w:val="22"/>
                <w:szCs w:val="22"/>
                <w:lang w:val="fr-FR"/>
              </w:rPr>
            </w:pPr>
          </w:p>
        </w:tc>
        <w:tc>
          <w:tcPr>
            <w:tcW w:w="810" w:type="dxa"/>
            <w:shd w:val="clear" w:color="auto" w:fill="D9D9D9" w:themeFill="background1" w:themeFillShade="D9"/>
          </w:tcPr>
          <w:p w14:paraId="479B1230" w14:textId="77683618" w:rsidR="0060323A" w:rsidRPr="00453D18" w:rsidRDefault="00E85734" w:rsidP="005E5F9C">
            <w:pPr>
              <w:spacing w:before="60" w:after="60"/>
              <w:rPr>
                <w:sz w:val="22"/>
                <w:szCs w:val="22"/>
                <w:lang w:val="fr-FR"/>
              </w:rPr>
            </w:pPr>
            <w:r>
              <w:rPr>
                <w:sz w:val="22"/>
                <w:szCs w:val="22"/>
                <w:lang w:val="fr-FR"/>
              </w:rPr>
              <w:t>7</w:t>
            </w:r>
          </w:p>
        </w:tc>
        <w:tc>
          <w:tcPr>
            <w:tcW w:w="3245" w:type="dxa"/>
            <w:shd w:val="clear" w:color="auto" w:fill="D9D9D9" w:themeFill="background1" w:themeFillShade="D9"/>
          </w:tcPr>
          <w:p w14:paraId="23159AAC" w14:textId="10EA20BC" w:rsidR="0060323A" w:rsidRDefault="00E85734" w:rsidP="005E5F9C">
            <w:pPr>
              <w:spacing w:before="60" w:after="60"/>
              <w:rPr>
                <w:sz w:val="22"/>
                <w:szCs w:val="22"/>
              </w:rPr>
            </w:pPr>
            <w:r>
              <w:rPr>
                <w:sz w:val="22"/>
                <w:szCs w:val="22"/>
              </w:rPr>
              <w:t>Equitable Servitudes</w:t>
            </w:r>
          </w:p>
        </w:tc>
        <w:tc>
          <w:tcPr>
            <w:tcW w:w="1710" w:type="dxa"/>
            <w:shd w:val="clear" w:color="auto" w:fill="D9D9D9" w:themeFill="background1" w:themeFillShade="D9"/>
          </w:tcPr>
          <w:p w14:paraId="0EDB8D28" w14:textId="186020F9" w:rsidR="0060323A" w:rsidRDefault="00E85734" w:rsidP="00F16821">
            <w:pPr>
              <w:spacing w:before="60" w:after="60"/>
              <w:rPr>
                <w:sz w:val="22"/>
                <w:szCs w:val="22"/>
              </w:rPr>
            </w:pPr>
            <w:r>
              <w:rPr>
                <w:sz w:val="22"/>
                <w:szCs w:val="22"/>
              </w:rPr>
              <w:t>578-90</w:t>
            </w:r>
          </w:p>
        </w:tc>
        <w:tc>
          <w:tcPr>
            <w:tcW w:w="2155" w:type="dxa"/>
            <w:shd w:val="clear" w:color="auto" w:fill="D9D9D9" w:themeFill="background1" w:themeFillShade="D9"/>
          </w:tcPr>
          <w:p w14:paraId="17C2F4C0" w14:textId="77777777" w:rsidR="0060323A" w:rsidRDefault="0060323A" w:rsidP="005E5F9C">
            <w:pPr>
              <w:spacing w:before="60"/>
              <w:rPr>
                <w:sz w:val="22"/>
                <w:szCs w:val="22"/>
              </w:rPr>
            </w:pPr>
          </w:p>
        </w:tc>
      </w:tr>
      <w:tr w:rsidR="0060323A" w:rsidRPr="00453D18" w14:paraId="62FE5F0E" w14:textId="77777777" w:rsidTr="006A7C2E">
        <w:trPr>
          <w:trHeight w:val="710"/>
          <w:jc w:val="center"/>
        </w:trPr>
        <w:tc>
          <w:tcPr>
            <w:tcW w:w="715" w:type="dxa"/>
            <w:shd w:val="clear" w:color="auto" w:fill="D9D9D9" w:themeFill="background1" w:themeFillShade="D9"/>
          </w:tcPr>
          <w:p w14:paraId="6468E293" w14:textId="77777777" w:rsidR="0060323A" w:rsidRDefault="0060323A" w:rsidP="005E5F9C">
            <w:pPr>
              <w:spacing w:before="60" w:after="60"/>
              <w:rPr>
                <w:sz w:val="22"/>
                <w:szCs w:val="22"/>
                <w:lang w:val="fr-FR"/>
              </w:rPr>
            </w:pPr>
          </w:p>
        </w:tc>
        <w:tc>
          <w:tcPr>
            <w:tcW w:w="810" w:type="dxa"/>
            <w:shd w:val="clear" w:color="auto" w:fill="D9D9D9" w:themeFill="background1" w:themeFillShade="D9"/>
          </w:tcPr>
          <w:p w14:paraId="26C90968" w14:textId="73F02C34" w:rsidR="0060323A" w:rsidRPr="00453D18" w:rsidRDefault="00E85734" w:rsidP="005E5F9C">
            <w:pPr>
              <w:spacing w:before="60" w:after="60"/>
              <w:rPr>
                <w:sz w:val="22"/>
                <w:szCs w:val="22"/>
                <w:lang w:val="fr-FR"/>
              </w:rPr>
            </w:pPr>
            <w:r>
              <w:rPr>
                <w:sz w:val="22"/>
                <w:szCs w:val="22"/>
                <w:lang w:val="fr-FR"/>
              </w:rPr>
              <w:t>8</w:t>
            </w:r>
          </w:p>
        </w:tc>
        <w:tc>
          <w:tcPr>
            <w:tcW w:w="3245" w:type="dxa"/>
            <w:shd w:val="clear" w:color="auto" w:fill="D9D9D9" w:themeFill="background1" w:themeFillShade="D9"/>
          </w:tcPr>
          <w:p w14:paraId="097A92C2" w14:textId="743FCE5C" w:rsidR="0060323A" w:rsidRDefault="00E85734" w:rsidP="005E5F9C">
            <w:pPr>
              <w:spacing w:before="60" w:after="60"/>
              <w:rPr>
                <w:sz w:val="22"/>
                <w:szCs w:val="22"/>
              </w:rPr>
            </w:pPr>
            <w:r>
              <w:rPr>
                <w:sz w:val="22"/>
                <w:szCs w:val="22"/>
              </w:rPr>
              <w:t>Termination &amp; Nonenforcement</w:t>
            </w:r>
          </w:p>
        </w:tc>
        <w:tc>
          <w:tcPr>
            <w:tcW w:w="1710" w:type="dxa"/>
            <w:shd w:val="clear" w:color="auto" w:fill="D9D9D9" w:themeFill="background1" w:themeFillShade="D9"/>
          </w:tcPr>
          <w:p w14:paraId="3E5CC3E4" w14:textId="65471D66" w:rsidR="0060323A" w:rsidRDefault="00E85734" w:rsidP="00F16821">
            <w:pPr>
              <w:spacing w:before="60" w:after="60"/>
              <w:rPr>
                <w:sz w:val="22"/>
                <w:szCs w:val="22"/>
              </w:rPr>
            </w:pPr>
            <w:r>
              <w:rPr>
                <w:sz w:val="22"/>
                <w:szCs w:val="22"/>
              </w:rPr>
              <w:t>591-605</w:t>
            </w:r>
          </w:p>
        </w:tc>
        <w:tc>
          <w:tcPr>
            <w:tcW w:w="2155" w:type="dxa"/>
            <w:shd w:val="clear" w:color="auto" w:fill="D9D9D9" w:themeFill="background1" w:themeFillShade="D9"/>
          </w:tcPr>
          <w:p w14:paraId="07D3CA23" w14:textId="77777777" w:rsidR="0060323A" w:rsidRDefault="0060323A" w:rsidP="005E5F9C">
            <w:pPr>
              <w:spacing w:before="60"/>
              <w:rPr>
                <w:sz w:val="22"/>
                <w:szCs w:val="22"/>
              </w:rPr>
            </w:pPr>
          </w:p>
        </w:tc>
      </w:tr>
      <w:tr w:rsidR="00B564DE" w:rsidRPr="00453D18" w14:paraId="172A964C" w14:textId="19232A0F" w:rsidTr="006A7C2E">
        <w:trPr>
          <w:trHeight w:val="854"/>
          <w:jc w:val="center"/>
        </w:trPr>
        <w:tc>
          <w:tcPr>
            <w:tcW w:w="715" w:type="dxa"/>
            <w:shd w:val="clear" w:color="auto" w:fill="auto"/>
          </w:tcPr>
          <w:p w14:paraId="772B3072" w14:textId="77777777" w:rsidR="00B564DE" w:rsidRPr="00453D18" w:rsidRDefault="00B564DE" w:rsidP="005E5F9C">
            <w:pPr>
              <w:spacing w:before="60" w:afterLines="60" w:after="144"/>
              <w:rPr>
                <w:sz w:val="22"/>
                <w:szCs w:val="22"/>
              </w:rPr>
            </w:pPr>
            <w:r>
              <w:rPr>
                <w:sz w:val="22"/>
                <w:szCs w:val="22"/>
              </w:rPr>
              <w:t>13</w:t>
            </w:r>
          </w:p>
        </w:tc>
        <w:tc>
          <w:tcPr>
            <w:tcW w:w="810" w:type="dxa"/>
            <w:shd w:val="clear" w:color="auto" w:fill="auto"/>
          </w:tcPr>
          <w:p w14:paraId="4EEE8FBB" w14:textId="25780264" w:rsidR="00B564DE" w:rsidRPr="00453D18" w:rsidRDefault="00B564DE" w:rsidP="005E5F9C">
            <w:pPr>
              <w:spacing w:before="60" w:afterLines="60" w:after="144"/>
              <w:rPr>
                <w:sz w:val="22"/>
                <w:szCs w:val="22"/>
              </w:rPr>
            </w:pPr>
            <w:r>
              <w:rPr>
                <w:sz w:val="22"/>
                <w:szCs w:val="22"/>
              </w:rPr>
              <w:t>13</w:t>
            </w:r>
          </w:p>
        </w:tc>
        <w:tc>
          <w:tcPr>
            <w:tcW w:w="3245" w:type="dxa"/>
            <w:shd w:val="clear" w:color="auto" w:fill="auto"/>
          </w:tcPr>
          <w:p w14:paraId="55CAB2E9" w14:textId="6B8D3AC3" w:rsidR="00B564DE" w:rsidRDefault="00E913B5" w:rsidP="00E913B5">
            <w:pPr>
              <w:spacing w:before="60" w:after="60"/>
              <w:rPr>
                <w:sz w:val="22"/>
                <w:szCs w:val="22"/>
              </w:rPr>
            </w:pPr>
            <w:r>
              <w:rPr>
                <w:sz w:val="22"/>
                <w:szCs w:val="22"/>
              </w:rPr>
              <w:t>Common Interest Communities</w:t>
            </w:r>
          </w:p>
          <w:p w14:paraId="5C3E66D7" w14:textId="60676201" w:rsidR="00E913B5" w:rsidRPr="00E635AD" w:rsidRDefault="00B564DE" w:rsidP="00E913B5">
            <w:pPr>
              <w:spacing w:before="60" w:after="60"/>
              <w:rPr>
                <w:sz w:val="22"/>
                <w:szCs w:val="22"/>
              </w:rPr>
            </w:pPr>
            <w:r>
              <w:rPr>
                <w:sz w:val="22"/>
                <w:szCs w:val="22"/>
              </w:rPr>
              <w:t>Restatement (Third)</w:t>
            </w:r>
          </w:p>
        </w:tc>
        <w:tc>
          <w:tcPr>
            <w:tcW w:w="1710" w:type="dxa"/>
            <w:shd w:val="clear" w:color="auto" w:fill="auto"/>
          </w:tcPr>
          <w:p w14:paraId="44E0A763" w14:textId="77777777" w:rsidR="00B564DE" w:rsidRDefault="00B564DE" w:rsidP="00F16821">
            <w:pPr>
              <w:spacing w:before="60" w:after="60"/>
              <w:rPr>
                <w:sz w:val="22"/>
                <w:szCs w:val="22"/>
              </w:rPr>
            </w:pPr>
            <w:r>
              <w:rPr>
                <w:sz w:val="22"/>
                <w:szCs w:val="22"/>
              </w:rPr>
              <w:t>605-17</w:t>
            </w:r>
          </w:p>
          <w:p w14:paraId="79824F56" w14:textId="6FBD4CEC" w:rsidR="00E913B5" w:rsidRPr="00E635AD" w:rsidRDefault="00B564DE" w:rsidP="00F16821">
            <w:pPr>
              <w:spacing w:before="60" w:after="60"/>
              <w:rPr>
                <w:sz w:val="22"/>
                <w:szCs w:val="22"/>
              </w:rPr>
            </w:pPr>
            <w:r>
              <w:rPr>
                <w:sz w:val="22"/>
                <w:szCs w:val="22"/>
              </w:rPr>
              <w:t>617-2</w:t>
            </w:r>
            <w:r w:rsidR="00E913B5">
              <w:rPr>
                <w:sz w:val="22"/>
                <w:szCs w:val="22"/>
              </w:rPr>
              <w:t>2</w:t>
            </w:r>
          </w:p>
        </w:tc>
        <w:tc>
          <w:tcPr>
            <w:tcW w:w="2155" w:type="dxa"/>
            <w:shd w:val="clear" w:color="auto" w:fill="auto"/>
          </w:tcPr>
          <w:p w14:paraId="75114F99" w14:textId="1643196D" w:rsidR="00B564DE" w:rsidRDefault="00296DAB" w:rsidP="005E5F9C">
            <w:pPr>
              <w:spacing w:before="60" w:afterLines="60" w:after="144"/>
              <w:rPr>
                <w:sz w:val="22"/>
                <w:szCs w:val="22"/>
              </w:rPr>
            </w:pPr>
            <w:r>
              <w:rPr>
                <w:sz w:val="22"/>
                <w:szCs w:val="22"/>
              </w:rPr>
              <w:t>Assignment: Essay 3</w:t>
            </w:r>
          </w:p>
        </w:tc>
      </w:tr>
      <w:tr w:rsidR="0060323A" w:rsidRPr="00453D18" w14:paraId="0358DF62" w14:textId="77777777" w:rsidTr="006A7C2E">
        <w:trPr>
          <w:trHeight w:val="539"/>
          <w:jc w:val="center"/>
        </w:trPr>
        <w:tc>
          <w:tcPr>
            <w:tcW w:w="715" w:type="dxa"/>
            <w:shd w:val="clear" w:color="auto" w:fill="auto"/>
          </w:tcPr>
          <w:p w14:paraId="7B46E76C" w14:textId="77777777" w:rsidR="0060323A" w:rsidRDefault="0060323A" w:rsidP="005E5F9C">
            <w:pPr>
              <w:spacing w:before="60" w:afterLines="60" w:after="144"/>
              <w:rPr>
                <w:sz w:val="22"/>
                <w:szCs w:val="22"/>
              </w:rPr>
            </w:pPr>
          </w:p>
        </w:tc>
        <w:tc>
          <w:tcPr>
            <w:tcW w:w="810" w:type="dxa"/>
            <w:shd w:val="clear" w:color="auto" w:fill="auto"/>
          </w:tcPr>
          <w:p w14:paraId="6A29266C" w14:textId="098DA694" w:rsidR="0060323A" w:rsidRPr="00453D18" w:rsidRDefault="00E85734" w:rsidP="005E5F9C">
            <w:pPr>
              <w:spacing w:before="60" w:afterLines="60" w:after="144"/>
              <w:rPr>
                <w:sz w:val="22"/>
                <w:szCs w:val="22"/>
              </w:rPr>
            </w:pPr>
            <w:r>
              <w:rPr>
                <w:sz w:val="22"/>
                <w:szCs w:val="22"/>
              </w:rPr>
              <w:t>14</w:t>
            </w:r>
          </w:p>
        </w:tc>
        <w:tc>
          <w:tcPr>
            <w:tcW w:w="3245" w:type="dxa"/>
            <w:shd w:val="clear" w:color="auto" w:fill="auto"/>
          </w:tcPr>
          <w:p w14:paraId="47B3F7BE" w14:textId="26C87DDD" w:rsidR="0060323A" w:rsidRDefault="00E85734" w:rsidP="00E913B5">
            <w:pPr>
              <w:spacing w:before="60" w:after="60"/>
              <w:rPr>
                <w:sz w:val="22"/>
                <w:szCs w:val="22"/>
              </w:rPr>
            </w:pPr>
            <w:r>
              <w:rPr>
                <w:sz w:val="22"/>
                <w:szCs w:val="22"/>
              </w:rPr>
              <w:t>Skills: Policy Arguments</w:t>
            </w:r>
          </w:p>
        </w:tc>
        <w:tc>
          <w:tcPr>
            <w:tcW w:w="1710" w:type="dxa"/>
            <w:shd w:val="clear" w:color="auto" w:fill="auto"/>
          </w:tcPr>
          <w:p w14:paraId="5E340D30" w14:textId="376F688F" w:rsidR="0060323A" w:rsidRDefault="00E85734" w:rsidP="00F16821">
            <w:pPr>
              <w:spacing w:before="60" w:after="60"/>
              <w:rPr>
                <w:sz w:val="22"/>
                <w:szCs w:val="22"/>
              </w:rPr>
            </w:pPr>
            <w:r>
              <w:rPr>
                <w:sz w:val="22"/>
                <w:szCs w:val="22"/>
              </w:rPr>
              <w:t>622-23</w:t>
            </w:r>
          </w:p>
        </w:tc>
        <w:tc>
          <w:tcPr>
            <w:tcW w:w="2155" w:type="dxa"/>
            <w:shd w:val="clear" w:color="auto" w:fill="auto"/>
          </w:tcPr>
          <w:p w14:paraId="0DEACA20" w14:textId="77777777" w:rsidR="0060323A" w:rsidRDefault="0060323A" w:rsidP="005E5F9C">
            <w:pPr>
              <w:spacing w:before="60" w:afterLines="60" w:after="144"/>
              <w:rPr>
                <w:sz w:val="22"/>
                <w:szCs w:val="22"/>
              </w:rPr>
            </w:pPr>
          </w:p>
        </w:tc>
      </w:tr>
      <w:tr w:rsidR="0060323A" w:rsidRPr="00453D18" w14:paraId="0E229BD1" w14:textId="77777777" w:rsidTr="006A7C2E">
        <w:trPr>
          <w:trHeight w:val="539"/>
          <w:jc w:val="center"/>
        </w:trPr>
        <w:tc>
          <w:tcPr>
            <w:tcW w:w="715" w:type="dxa"/>
            <w:shd w:val="clear" w:color="auto" w:fill="auto"/>
          </w:tcPr>
          <w:p w14:paraId="520AE03B" w14:textId="77777777" w:rsidR="0060323A" w:rsidRDefault="0060323A" w:rsidP="005E5F9C">
            <w:pPr>
              <w:spacing w:before="60" w:afterLines="60" w:after="144"/>
              <w:rPr>
                <w:sz w:val="22"/>
                <w:szCs w:val="22"/>
              </w:rPr>
            </w:pPr>
          </w:p>
        </w:tc>
        <w:tc>
          <w:tcPr>
            <w:tcW w:w="810" w:type="dxa"/>
            <w:shd w:val="clear" w:color="auto" w:fill="auto"/>
          </w:tcPr>
          <w:p w14:paraId="06492150" w14:textId="11B3B1C9" w:rsidR="0060323A" w:rsidRPr="00453D18" w:rsidRDefault="00E85734" w:rsidP="005E5F9C">
            <w:pPr>
              <w:spacing w:before="60" w:afterLines="60" w:after="144"/>
              <w:rPr>
                <w:sz w:val="22"/>
                <w:szCs w:val="22"/>
              </w:rPr>
            </w:pPr>
            <w:r>
              <w:rPr>
                <w:sz w:val="22"/>
                <w:szCs w:val="22"/>
              </w:rPr>
              <w:t>15</w:t>
            </w:r>
          </w:p>
        </w:tc>
        <w:tc>
          <w:tcPr>
            <w:tcW w:w="3245" w:type="dxa"/>
            <w:shd w:val="clear" w:color="auto" w:fill="auto"/>
          </w:tcPr>
          <w:p w14:paraId="3E8FA06D" w14:textId="069D1005" w:rsidR="0060323A" w:rsidRDefault="00E85734" w:rsidP="00E913B5">
            <w:pPr>
              <w:spacing w:before="60" w:after="60"/>
              <w:rPr>
                <w:sz w:val="22"/>
                <w:szCs w:val="22"/>
              </w:rPr>
            </w:pPr>
            <w:r>
              <w:rPr>
                <w:sz w:val="22"/>
                <w:szCs w:val="22"/>
              </w:rPr>
              <w:t>“        ”</w:t>
            </w:r>
          </w:p>
        </w:tc>
        <w:tc>
          <w:tcPr>
            <w:tcW w:w="1710" w:type="dxa"/>
            <w:shd w:val="clear" w:color="auto" w:fill="auto"/>
          </w:tcPr>
          <w:p w14:paraId="270A4F70" w14:textId="77777777" w:rsidR="0060323A" w:rsidRDefault="0060323A" w:rsidP="00F16821">
            <w:pPr>
              <w:spacing w:before="60" w:after="60"/>
              <w:rPr>
                <w:sz w:val="22"/>
                <w:szCs w:val="22"/>
              </w:rPr>
            </w:pPr>
          </w:p>
        </w:tc>
        <w:tc>
          <w:tcPr>
            <w:tcW w:w="2155" w:type="dxa"/>
            <w:shd w:val="clear" w:color="auto" w:fill="auto"/>
          </w:tcPr>
          <w:p w14:paraId="51964D5C" w14:textId="077A0D8A" w:rsidR="0060323A" w:rsidRDefault="00E85734" w:rsidP="005E5F9C">
            <w:pPr>
              <w:spacing w:before="60" w:afterLines="60" w:after="144"/>
              <w:rPr>
                <w:sz w:val="22"/>
                <w:szCs w:val="22"/>
              </w:rPr>
            </w:pPr>
            <w:r>
              <w:rPr>
                <w:sz w:val="22"/>
                <w:szCs w:val="22"/>
              </w:rPr>
              <w:t>Outline – Ch. 10</w:t>
            </w:r>
          </w:p>
        </w:tc>
      </w:tr>
      <w:tr w:rsidR="00B564DE" w:rsidRPr="00453D18" w14:paraId="44D11911" w14:textId="34278BBB" w:rsidTr="006A7C2E">
        <w:trPr>
          <w:jc w:val="center"/>
        </w:trPr>
        <w:tc>
          <w:tcPr>
            <w:tcW w:w="715" w:type="dxa"/>
            <w:shd w:val="clear" w:color="auto" w:fill="D9D9D9" w:themeFill="background1" w:themeFillShade="D9"/>
          </w:tcPr>
          <w:p w14:paraId="57D4A56B" w14:textId="77777777" w:rsidR="00B564DE" w:rsidRPr="00FE75B1" w:rsidRDefault="00B564DE" w:rsidP="005E5F9C">
            <w:pPr>
              <w:spacing w:before="60" w:after="60"/>
              <w:rPr>
                <w:b/>
                <w:sz w:val="18"/>
                <w:szCs w:val="18"/>
              </w:rPr>
            </w:pPr>
            <w:r w:rsidRPr="00FE75B1">
              <w:rPr>
                <w:b/>
                <w:sz w:val="18"/>
                <w:szCs w:val="18"/>
              </w:rPr>
              <w:t>Final</w:t>
            </w:r>
          </w:p>
          <w:p w14:paraId="13DAE279" w14:textId="77777777" w:rsidR="00B564DE" w:rsidRPr="000851B1" w:rsidRDefault="00B564DE" w:rsidP="005E5F9C">
            <w:pPr>
              <w:spacing w:before="60" w:after="60"/>
              <w:rPr>
                <w:b/>
                <w:sz w:val="18"/>
                <w:szCs w:val="18"/>
              </w:rPr>
            </w:pPr>
            <w:r w:rsidRPr="00FE75B1">
              <w:rPr>
                <w:b/>
                <w:sz w:val="18"/>
                <w:szCs w:val="18"/>
              </w:rPr>
              <w:t>Exam</w:t>
            </w:r>
          </w:p>
        </w:tc>
        <w:tc>
          <w:tcPr>
            <w:tcW w:w="810" w:type="dxa"/>
            <w:shd w:val="clear" w:color="auto" w:fill="D9D9D9" w:themeFill="background1" w:themeFillShade="D9"/>
          </w:tcPr>
          <w:p w14:paraId="4F2F0550" w14:textId="77777777" w:rsidR="00B564DE" w:rsidRPr="00453D18" w:rsidRDefault="00B564DE" w:rsidP="005E5F9C">
            <w:pPr>
              <w:spacing w:before="60" w:after="60"/>
              <w:rPr>
                <w:sz w:val="22"/>
                <w:szCs w:val="22"/>
              </w:rPr>
            </w:pPr>
            <w:r w:rsidRPr="00FE75B1">
              <w:rPr>
                <w:sz w:val="22"/>
                <w:szCs w:val="22"/>
              </w:rPr>
              <w:t>May 4</w:t>
            </w:r>
          </w:p>
        </w:tc>
        <w:tc>
          <w:tcPr>
            <w:tcW w:w="3245" w:type="dxa"/>
            <w:shd w:val="clear" w:color="auto" w:fill="D9D9D9" w:themeFill="background1" w:themeFillShade="D9"/>
          </w:tcPr>
          <w:p w14:paraId="59EBA13B" w14:textId="77777777" w:rsidR="00B564DE" w:rsidRPr="00453D18" w:rsidRDefault="00B564DE" w:rsidP="005E5F9C">
            <w:pPr>
              <w:pStyle w:val="Heading4"/>
              <w:spacing w:before="60" w:after="60"/>
              <w:rPr>
                <w:b/>
                <w:sz w:val="22"/>
                <w:szCs w:val="22"/>
              </w:rPr>
            </w:pPr>
            <w:r w:rsidRPr="00453D18">
              <w:rPr>
                <w:b/>
                <w:sz w:val="22"/>
                <w:szCs w:val="22"/>
              </w:rPr>
              <w:t>FINAL EXAM</w:t>
            </w:r>
          </w:p>
          <w:p w14:paraId="3F95461A" w14:textId="77777777" w:rsidR="00B564DE" w:rsidRPr="00453D18" w:rsidRDefault="00B564DE" w:rsidP="005E5F9C">
            <w:pPr>
              <w:spacing w:after="120"/>
              <w:rPr>
                <w:sz w:val="22"/>
                <w:szCs w:val="22"/>
              </w:rPr>
            </w:pPr>
            <w:r w:rsidRPr="00453D18">
              <w:rPr>
                <w:sz w:val="22"/>
                <w:szCs w:val="22"/>
              </w:rPr>
              <w:t>8:30 a.m.</w:t>
            </w:r>
            <w:r>
              <w:rPr>
                <w:sz w:val="22"/>
                <w:szCs w:val="22"/>
              </w:rPr>
              <w:t xml:space="preserve"> - 12:30 p.m.</w:t>
            </w:r>
          </w:p>
        </w:tc>
        <w:tc>
          <w:tcPr>
            <w:tcW w:w="1710" w:type="dxa"/>
            <w:shd w:val="clear" w:color="auto" w:fill="D9D9D9" w:themeFill="background1" w:themeFillShade="D9"/>
          </w:tcPr>
          <w:p w14:paraId="5CAF1BF9" w14:textId="77777777" w:rsidR="00B564DE" w:rsidRPr="00453D18" w:rsidRDefault="00B564DE" w:rsidP="005E5F9C">
            <w:pPr>
              <w:spacing w:before="120" w:after="60"/>
              <w:rPr>
                <w:sz w:val="22"/>
                <w:szCs w:val="22"/>
              </w:rPr>
            </w:pPr>
          </w:p>
        </w:tc>
        <w:tc>
          <w:tcPr>
            <w:tcW w:w="2155" w:type="dxa"/>
            <w:shd w:val="clear" w:color="auto" w:fill="D9D9D9" w:themeFill="background1" w:themeFillShade="D9"/>
          </w:tcPr>
          <w:p w14:paraId="6C28552E" w14:textId="77777777" w:rsidR="00B564DE" w:rsidRPr="00453D18" w:rsidRDefault="00B564DE" w:rsidP="005E5F9C">
            <w:pPr>
              <w:spacing w:before="120" w:after="60"/>
              <w:rPr>
                <w:sz w:val="22"/>
                <w:szCs w:val="22"/>
              </w:rPr>
            </w:pPr>
          </w:p>
        </w:tc>
      </w:tr>
    </w:tbl>
    <w:p w14:paraId="24BB7373" w14:textId="77777777" w:rsidR="00BA4678" w:rsidRDefault="00BA4678" w:rsidP="00BA4678">
      <w:pPr>
        <w:jc w:val="center"/>
        <w:rPr>
          <w:b/>
          <w:sz w:val="24"/>
          <w:szCs w:val="24"/>
          <w:u w:val="single"/>
        </w:rPr>
      </w:pPr>
    </w:p>
    <w:p w14:paraId="4648C730" w14:textId="77777777" w:rsidR="00BA4678" w:rsidRDefault="00BA4678" w:rsidP="00BA4678">
      <w:pPr>
        <w:jc w:val="both"/>
        <w:rPr>
          <w:b/>
          <w:sz w:val="22"/>
          <w:szCs w:val="22"/>
          <w:u w:val="single"/>
        </w:rPr>
      </w:pPr>
    </w:p>
    <w:p w14:paraId="6818D60A" w14:textId="77777777" w:rsidR="00BA4678" w:rsidRPr="00942C5E" w:rsidRDefault="00BA4678" w:rsidP="00897107">
      <w:pPr>
        <w:pStyle w:val="Subtitle"/>
        <w:spacing w:after="60"/>
        <w:jc w:val="left"/>
        <w:rPr>
          <w:sz w:val="20"/>
        </w:rPr>
      </w:pPr>
    </w:p>
    <w:sectPr w:rsidR="00BA4678" w:rsidRPr="00942C5E" w:rsidSect="009367C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BEEE" w14:textId="77777777" w:rsidR="00EC54FA" w:rsidRDefault="00EC54FA">
      <w:r>
        <w:separator/>
      </w:r>
    </w:p>
  </w:endnote>
  <w:endnote w:type="continuationSeparator" w:id="0">
    <w:p w14:paraId="535FA944" w14:textId="77777777" w:rsidR="00EC54FA" w:rsidRDefault="00EC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3EDB" w14:textId="77777777"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112E27" w:rsidRDefault="0011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63F3" w14:textId="6CE7136E"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563">
      <w:rPr>
        <w:rStyle w:val="PageNumber"/>
        <w:noProof/>
      </w:rPr>
      <w:t>4</w:t>
    </w:r>
    <w:r>
      <w:rPr>
        <w:rStyle w:val="PageNumber"/>
      </w:rPr>
      <w:fldChar w:fldCharType="end"/>
    </w:r>
  </w:p>
  <w:p w14:paraId="79FF1DBE" w14:textId="77777777" w:rsidR="00112E27" w:rsidRDefault="0011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7F8DA" w14:textId="77777777" w:rsidR="00EC54FA" w:rsidRDefault="00EC54FA">
      <w:r>
        <w:separator/>
      </w:r>
    </w:p>
  </w:footnote>
  <w:footnote w:type="continuationSeparator" w:id="0">
    <w:p w14:paraId="16620343" w14:textId="77777777" w:rsidR="00EC54FA" w:rsidRDefault="00EC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30F5C6A"/>
    <w:multiLevelType w:val="hybridMultilevel"/>
    <w:tmpl w:val="2874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E55395"/>
    <w:multiLevelType w:val="hybridMultilevel"/>
    <w:tmpl w:val="780C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B279B"/>
    <w:rsid w:val="00001997"/>
    <w:rsid w:val="00001E24"/>
    <w:rsid w:val="0000674A"/>
    <w:rsid w:val="00014CEE"/>
    <w:rsid w:val="000174A9"/>
    <w:rsid w:val="000207EC"/>
    <w:rsid w:val="00021F04"/>
    <w:rsid w:val="00024352"/>
    <w:rsid w:val="00026AF5"/>
    <w:rsid w:val="00030F36"/>
    <w:rsid w:val="00033AF9"/>
    <w:rsid w:val="000436CB"/>
    <w:rsid w:val="00045258"/>
    <w:rsid w:val="000453DA"/>
    <w:rsid w:val="00053349"/>
    <w:rsid w:val="000537E6"/>
    <w:rsid w:val="00055040"/>
    <w:rsid w:val="000553AE"/>
    <w:rsid w:val="00055971"/>
    <w:rsid w:val="000723E2"/>
    <w:rsid w:val="00075E6B"/>
    <w:rsid w:val="00080A1F"/>
    <w:rsid w:val="00082AE2"/>
    <w:rsid w:val="000851B1"/>
    <w:rsid w:val="00085A63"/>
    <w:rsid w:val="00085F0E"/>
    <w:rsid w:val="00087117"/>
    <w:rsid w:val="0009217F"/>
    <w:rsid w:val="000921D6"/>
    <w:rsid w:val="00095FCA"/>
    <w:rsid w:val="000A4D49"/>
    <w:rsid w:val="000A7511"/>
    <w:rsid w:val="000B1019"/>
    <w:rsid w:val="000B2787"/>
    <w:rsid w:val="000B7784"/>
    <w:rsid w:val="000B7F53"/>
    <w:rsid w:val="000C1AA0"/>
    <w:rsid w:val="000C1AFE"/>
    <w:rsid w:val="000C39CA"/>
    <w:rsid w:val="000C6ED4"/>
    <w:rsid w:val="000D14E7"/>
    <w:rsid w:val="000D64FD"/>
    <w:rsid w:val="000E1029"/>
    <w:rsid w:val="000E13C7"/>
    <w:rsid w:val="000E19A2"/>
    <w:rsid w:val="000E2658"/>
    <w:rsid w:val="000E4C55"/>
    <w:rsid w:val="000F0238"/>
    <w:rsid w:val="000F6B81"/>
    <w:rsid w:val="000F71DE"/>
    <w:rsid w:val="00102C50"/>
    <w:rsid w:val="001050CE"/>
    <w:rsid w:val="00111901"/>
    <w:rsid w:val="00112E27"/>
    <w:rsid w:val="00117117"/>
    <w:rsid w:val="00121EA7"/>
    <w:rsid w:val="001222ED"/>
    <w:rsid w:val="001227C9"/>
    <w:rsid w:val="001239F2"/>
    <w:rsid w:val="001249B6"/>
    <w:rsid w:val="00124B70"/>
    <w:rsid w:val="00135821"/>
    <w:rsid w:val="001359AC"/>
    <w:rsid w:val="00140FB4"/>
    <w:rsid w:val="00141EA6"/>
    <w:rsid w:val="00143A5E"/>
    <w:rsid w:val="0014570C"/>
    <w:rsid w:val="001466B6"/>
    <w:rsid w:val="00146B21"/>
    <w:rsid w:val="00150BA8"/>
    <w:rsid w:val="00152763"/>
    <w:rsid w:val="00153CA4"/>
    <w:rsid w:val="0015597E"/>
    <w:rsid w:val="001614C2"/>
    <w:rsid w:val="00167EEB"/>
    <w:rsid w:val="00175C25"/>
    <w:rsid w:val="0018171A"/>
    <w:rsid w:val="00184BB8"/>
    <w:rsid w:val="00192933"/>
    <w:rsid w:val="0019340C"/>
    <w:rsid w:val="001A1A53"/>
    <w:rsid w:val="001A79DC"/>
    <w:rsid w:val="001B2255"/>
    <w:rsid w:val="001B4544"/>
    <w:rsid w:val="001C039F"/>
    <w:rsid w:val="001C25BE"/>
    <w:rsid w:val="001C353A"/>
    <w:rsid w:val="001D3BC7"/>
    <w:rsid w:val="001E1381"/>
    <w:rsid w:val="001E4257"/>
    <w:rsid w:val="001E6160"/>
    <w:rsid w:val="001F535F"/>
    <w:rsid w:val="00201BD4"/>
    <w:rsid w:val="0020361D"/>
    <w:rsid w:val="00204359"/>
    <w:rsid w:val="00204A22"/>
    <w:rsid w:val="00205671"/>
    <w:rsid w:val="00206793"/>
    <w:rsid w:val="002068F6"/>
    <w:rsid w:val="00210873"/>
    <w:rsid w:val="00212D13"/>
    <w:rsid w:val="0021659F"/>
    <w:rsid w:val="00221126"/>
    <w:rsid w:val="00222CF1"/>
    <w:rsid w:val="0022664A"/>
    <w:rsid w:val="00227E1D"/>
    <w:rsid w:val="00230B09"/>
    <w:rsid w:val="002434BA"/>
    <w:rsid w:val="00243563"/>
    <w:rsid w:val="00252D5A"/>
    <w:rsid w:val="002552A2"/>
    <w:rsid w:val="00257188"/>
    <w:rsid w:val="00261C18"/>
    <w:rsid w:val="002658F5"/>
    <w:rsid w:val="00266983"/>
    <w:rsid w:val="0026767F"/>
    <w:rsid w:val="002727E2"/>
    <w:rsid w:val="002832F7"/>
    <w:rsid w:val="00283559"/>
    <w:rsid w:val="00296820"/>
    <w:rsid w:val="00296DAB"/>
    <w:rsid w:val="00296EDF"/>
    <w:rsid w:val="00297212"/>
    <w:rsid w:val="002976AC"/>
    <w:rsid w:val="00297FF2"/>
    <w:rsid w:val="002B5529"/>
    <w:rsid w:val="002C191C"/>
    <w:rsid w:val="002C623F"/>
    <w:rsid w:val="002D0D95"/>
    <w:rsid w:val="002D11ED"/>
    <w:rsid w:val="002D1F05"/>
    <w:rsid w:val="002D3823"/>
    <w:rsid w:val="002D5D46"/>
    <w:rsid w:val="002E352E"/>
    <w:rsid w:val="002E5649"/>
    <w:rsid w:val="002E78FF"/>
    <w:rsid w:val="002F748A"/>
    <w:rsid w:val="00301188"/>
    <w:rsid w:val="00301EF3"/>
    <w:rsid w:val="00303010"/>
    <w:rsid w:val="00304CAF"/>
    <w:rsid w:val="003064AF"/>
    <w:rsid w:val="00314B1B"/>
    <w:rsid w:val="00314DD8"/>
    <w:rsid w:val="00316112"/>
    <w:rsid w:val="0031624D"/>
    <w:rsid w:val="003309A1"/>
    <w:rsid w:val="00342F7F"/>
    <w:rsid w:val="00357861"/>
    <w:rsid w:val="0036300E"/>
    <w:rsid w:val="0036410E"/>
    <w:rsid w:val="00364B72"/>
    <w:rsid w:val="00365142"/>
    <w:rsid w:val="00365F57"/>
    <w:rsid w:val="0037269C"/>
    <w:rsid w:val="00373CAC"/>
    <w:rsid w:val="00380129"/>
    <w:rsid w:val="003860D1"/>
    <w:rsid w:val="00397EE5"/>
    <w:rsid w:val="003A0CBA"/>
    <w:rsid w:val="003A3F51"/>
    <w:rsid w:val="003A4877"/>
    <w:rsid w:val="003B1FAF"/>
    <w:rsid w:val="003B3209"/>
    <w:rsid w:val="003C6F84"/>
    <w:rsid w:val="00407C8F"/>
    <w:rsid w:val="00412A1A"/>
    <w:rsid w:val="00416546"/>
    <w:rsid w:val="00420947"/>
    <w:rsid w:val="004251B1"/>
    <w:rsid w:val="004253E2"/>
    <w:rsid w:val="004266CF"/>
    <w:rsid w:val="0043043D"/>
    <w:rsid w:val="0043283A"/>
    <w:rsid w:val="00436768"/>
    <w:rsid w:val="00443838"/>
    <w:rsid w:val="00453D18"/>
    <w:rsid w:val="00457B0F"/>
    <w:rsid w:val="00463232"/>
    <w:rsid w:val="004658FE"/>
    <w:rsid w:val="00470A94"/>
    <w:rsid w:val="004736DF"/>
    <w:rsid w:val="004763E0"/>
    <w:rsid w:val="00476B19"/>
    <w:rsid w:val="00476B4F"/>
    <w:rsid w:val="00486D06"/>
    <w:rsid w:val="004920E6"/>
    <w:rsid w:val="00492E53"/>
    <w:rsid w:val="0049762D"/>
    <w:rsid w:val="00497999"/>
    <w:rsid w:val="004A10C7"/>
    <w:rsid w:val="004A3081"/>
    <w:rsid w:val="004A34FE"/>
    <w:rsid w:val="004A5FCB"/>
    <w:rsid w:val="004B3A9A"/>
    <w:rsid w:val="004B5A80"/>
    <w:rsid w:val="004B61C7"/>
    <w:rsid w:val="004C2B3A"/>
    <w:rsid w:val="004C353D"/>
    <w:rsid w:val="004C5D01"/>
    <w:rsid w:val="004C5FFC"/>
    <w:rsid w:val="004D049B"/>
    <w:rsid w:val="004D332A"/>
    <w:rsid w:val="004D3D36"/>
    <w:rsid w:val="004D7CC5"/>
    <w:rsid w:val="004E1B23"/>
    <w:rsid w:val="004E239D"/>
    <w:rsid w:val="004E349E"/>
    <w:rsid w:val="004F0C9E"/>
    <w:rsid w:val="00500F42"/>
    <w:rsid w:val="00501E88"/>
    <w:rsid w:val="00506D5A"/>
    <w:rsid w:val="00510DE3"/>
    <w:rsid w:val="0051268C"/>
    <w:rsid w:val="00514653"/>
    <w:rsid w:val="00514685"/>
    <w:rsid w:val="005156CD"/>
    <w:rsid w:val="00522121"/>
    <w:rsid w:val="0052612D"/>
    <w:rsid w:val="0052651A"/>
    <w:rsid w:val="00536C28"/>
    <w:rsid w:val="00540FDA"/>
    <w:rsid w:val="00542181"/>
    <w:rsid w:val="00543325"/>
    <w:rsid w:val="005471CE"/>
    <w:rsid w:val="0055428D"/>
    <w:rsid w:val="00554529"/>
    <w:rsid w:val="00555B46"/>
    <w:rsid w:val="00560499"/>
    <w:rsid w:val="00563F89"/>
    <w:rsid w:val="00577E18"/>
    <w:rsid w:val="0058358A"/>
    <w:rsid w:val="005875DD"/>
    <w:rsid w:val="005931C6"/>
    <w:rsid w:val="00596AC1"/>
    <w:rsid w:val="005B04D6"/>
    <w:rsid w:val="005B2532"/>
    <w:rsid w:val="005B2DA4"/>
    <w:rsid w:val="005B511F"/>
    <w:rsid w:val="005C3331"/>
    <w:rsid w:val="005C3E05"/>
    <w:rsid w:val="005C4849"/>
    <w:rsid w:val="005D033A"/>
    <w:rsid w:val="005E189E"/>
    <w:rsid w:val="005E3B2A"/>
    <w:rsid w:val="005E555B"/>
    <w:rsid w:val="005E62DB"/>
    <w:rsid w:val="0060206E"/>
    <w:rsid w:val="0060323A"/>
    <w:rsid w:val="0060525C"/>
    <w:rsid w:val="006075D7"/>
    <w:rsid w:val="006120A7"/>
    <w:rsid w:val="00616D17"/>
    <w:rsid w:val="00617C65"/>
    <w:rsid w:val="00622F66"/>
    <w:rsid w:val="0062442B"/>
    <w:rsid w:val="00632EB3"/>
    <w:rsid w:val="00636DB5"/>
    <w:rsid w:val="00643C12"/>
    <w:rsid w:val="00643D4F"/>
    <w:rsid w:val="00644823"/>
    <w:rsid w:val="00645FA9"/>
    <w:rsid w:val="006527C0"/>
    <w:rsid w:val="0065576B"/>
    <w:rsid w:val="0065645D"/>
    <w:rsid w:val="00664DB7"/>
    <w:rsid w:val="00666202"/>
    <w:rsid w:val="0067048B"/>
    <w:rsid w:val="0068017D"/>
    <w:rsid w:val="00681C65"/>
    <w:rsid w:val="00690C51"/>
    <w:rsid w:val="006939BC"/>
    <w:rsid w:val="00693A14"/>
    <w:rsid w:val="00696DC4"/>
    <w:rsid w:val="006A0567"/>
    <w:rsid w:val="006A2C4D"/>
    <w:rsid w:val="006A7C2E"/>
    <w:rsid w:val="006B0E40"/>
    <w:rsid w:val="006B6113"/>
    <w:rsid w:val="006B6D4A"/>
    <w:rsid w:val="006B7A1E"/>
    <w:rsid w:val="006C4B81"/>
    <w:rsid w:val="006D2B80"/>
    <w:rsid w:val="006D6691"/>
    <w:rsid w:val="006E5A64"/>
    <w:rsid w:val="006F0AE8"/>
    <w:rsid w:val="006F22A1"/>
    <w:rsid w:val="006F6062"/>
    <w:rsid w:val="00702A11"/>
    <w:rsid w:val="007030BD"/>
    <w:rsid w:val="00710B92"/>
    <w:rsid w:val="00713D36"/>
    <w:rsid w:val="0071447B"/>
    <w:rsid w:val="0071718B"/>
    <w:rsid w:val="00717808"/>
    <w:rsid w:val="00721C4E"/>
    <w:rsid w:val="00736017"/>
    <w:rsid w:val="0073635C"/>
    <w:rsid w:val="00741A26"/>
    <w:rsid w:val="00742CB8"/>
    <w:rsid w:val="00744C67"/>
    <w:rsid w:val="00746723"/>
    <w:rsid w:val="00754977"/>
    <w:rsid w:val="00754D46"/>
    <w:rsid w:val="007567D7"/>
    <w:rsid w:val="00757180"/>
    <w:rsid w:val="0076398D"/>
    <w:rsid w:val="00764B39"/>
    <w:rsid w:val="00772DB3"/>
    <w:rsid w:val="007744D8"/>
    <w:rsid w:val="0077495D"/>
    <w:rsid w:val="00776984"/>
    <w:rsid w:val="007811B1"/>
    <w:rsid w:val="007832C9"/>
    <w:rsid w:val="00793175"/>
    <w:rsid w:val="00795F6E"/>
    <w:rsid w:val="00797FC1"/>
    <w:rsid w:val="007A1A0A"/>
    <w:rsid w:val="007A3F2D"/>
    <w:rsid w:val="007A623D"/>
    <w:rsid w:val="007A7110"/>
    <w:rsid w:val="007B17BB"/>
    <w:rsid w:val="007B3F67"/>
    <w:rsid w:val="007B4D83"/>
    <w:rsid w:val="007B5324"/>
    <w:rsid w:val="007D2212"/>
    <w:rsid w:val="007E369D"/>
    <w:rsid w:val="007E4A2D"/>
    <w:rsid w:val="007E5817"/>
    <w:rsid w:val="007E7521"/>
    <w:rsid w:val="007F7ADC"/>
    <w:rsid w:val="0080040D"/>
    <w:rsid w:val="0080630E"/>
    <w:rsid w:val="0080717D"/>
    <w:rsid w:val="00810D03"/>
    <w:rsid w:val="0081203C"/>
    <w:rsid w:val="00812466"/>
    <w:rsid w:val="008217B1"/>
    <w:rsid w:val="0083358B"/>
    <w:rsid w:val="008401E7"/>
    <w:rsid w:val="008445B0"/>
    <w:rsid w:val="00844C6C"/>
    <w:rsid w:val="00846434"/>
    <w:rsid w:val="00850A6B"/>
    <w:rsid w:val="00855918"/>
    <w:rsid w:val="008559E2"/>
    <w:rsid w:val="0086290C"/>
    <w:rsid w:val="00865A25"/>
    <w:rsid w:val="008726BB"/>
    <w:rsid w:val="00876D14"/>
    <w:rsid w:val="00881C57"/>
    <w:rsid w:val="00887508"/>
    <w:rsid w:val="00890467"/>
    <w:rsid w:val="00897107"/>
    <w:rsid w:val="008A3D43"/>
    <w:rsid w:val="008A4708"/>
    <w:rsid w:val="008B00E5"/>
    <w:rsid w:val="008B2849"/>
    <w:rsid w:val="008C117B"/>
    <w:rsid w:val="008C25DC"/>
    <w:rsid w:val="008C3A4D"/>
    <w:rsid w:val="008C4041"/>
    <w:rsid w:val="008C45C5"/>
    <w:rsid w:val="008C55AC"/>
    <w:rsid w:val="008D1EAF"/>
    <w:rsid w:val="008D3319"/>
    <w:rsid w:val="008D5164"/>
    <w:rsid w:val="008D5FA7"/>
    <w:rsid w:val="008E5B63"/>
    <w:rsid w:val="008E6B27"/>
    <w:rsid w:val="008E7385"/>
    <w:rsid w:val="008F1EB7"/>
    <w:rsid w:val="008F6BF6"/>
    <w:rsid w:val="00903755"/>
    <w:rsid w:val="0090424C"/>
    <w:rsid w:val="00905B22"/>
    <w:rsid w:val="009069AE"/>
    <w:rsid w:val="009071F1"/>
    <w:rsid w:val="0090751F"/>
    <w:rsid w:val="00907EA5"/>
    <w:rsid w:val="00915ECE"/>
    <w:rsid w:val="00916408"/>
    <w:rsid w:val="009236EA"/>
    <w:rsid w:val="0093280A"/>
    <w:rsid w:val="009347B8"/>
    <w:rsid w:val="009367C9"/>
    <w:rsid w:val="009373D8"/>
    <w:rsid w:val="00940ACF"/>
    <w:rsid w:val="00940ADF"/>
    <w:rsid w:val="00942795"/>
    <w:rsid w:val="00942C5E"/>
    <w:rsid w:val="00961E71"/>
    <w:rsid w:val="00962C05"/>
    <w:rsid w:val="009667B0"/>
    <w:rsid w:val="00967778"/>
    <w:rsid w:val="00970C53"/>
    <w:rsid w:val="00971C8B"/>
    <w:rsid w:val="009763C7"/>
    <w:rsid w:val="009866F4"/>
    <w:rsid w:val="00987339"/>
    <w:rsid w:val="009930A1"/>
    <w:rsid w:val="009932DF"/>
    <w:rsid w:val="0099571E"/>
    <w:rsid w:val="009A29E2"/>
    <w:rsid w:val="009A37B3"/>
    <w:rsid w:val="009A772B"/>
    <w:rsid w:val="009B20AE"/>
    <w:rsid w:val="009B27A5"/>
    <w:rsid w:val="009C2784"/>
    <w:rsid w:val="009D0187"/>
    <w:rsid w:val="009D0ACA"/>
    <w:rsid w:val="009D14CC"/>
    <w:rsid w:val="009D15D2"/>
    <w:rsid w:val="009D15FA"/>
    <w:rsid w:val="009D30EA"/>
    <w:rsid w:val="009D5A24"/>
    <w:rsid w:val="009D70D9"/>
    <w:rsid w:val="009E7944"/>
    <w:rsid w:val="009F0DDA"/>
    <w:rsid w:val="009F29B3"/>
    <w:rsid w:val="009F312B"/>
    <w:rsid w:val="009F4741"/>
    <w:rsid w:val="009F534D"/>
    <w:rsid w:val="009F6999"/>
    <w:rsid w:val="00A01172"/>
    <w:rsid w:val="00A029A5"/>
    <w:rsid w:val="00A07A5D"/>
    <w:rsid w:val="00A13C9C"/>
    <w:rsid w:val="00A26291"/>
    <w:rsid w:val="00A30C14"/>
    <w:rsid w:val="00A360D8"/>
    <w:rsid w:val="00A3755F"/>
    <w:rsid w:val="00A41BE3"/>
    <w:rsid w:val="00A423DA"/>
    <w:rsid w:val="00A5287B"/>
    <w:rsid w:val="00A55976"/>
    <w:rsid w:val="00A560DF"/>
    <w:rsid w:val="00A609F9"/>
    <w:rsid w:val="00A63AEA"/>
    <w:rsid w:val="00A65708"/>
    <w:rsid w:val="00A812F4"/>
    <w:rsid w:val="00A82909"/>
    <w:rsid w:val="00A82A9C"/>
    <w:rsid w:val="00A83C69"/>
    <w:rsid w:val="00A86D48"/>
    <w:rsid w:val="00A93D1B"/>
    <w:rsid w:val="00A947C3"/>
    <w:rsid w:val="00A95F38"/>
    <w:rsid w:val="00AB418D"/>
    <w:rsid w:val="00AB5BB2"/>
    <w:rsid w:val="00AC2035"/>
    <w:rsid w:val="00AC56A0"/>
    <w:rsid w:val="00AC70D7"/>
    <w:rsid w:val="00AD13A4"/>
    <w:rsid w:val="00AD1C1F"/>
    <w:rsid w:val="00AD57CA"/>
    <w:rsid w:val="00AD773F"/>
    <w:rsid w:val="00AE0C8A"/>
    <w:rsid w:val="00AE4076"/>
    <w:rsid w:val="00AE4B7E"/>
    <w:rsid w:val="00AF03F8"/>
    <w:rsid w:val="00B07D18"/>
    <w:rsid w:val="00B114C8"/>
    <w:rsid w:val="00B1205A"/>
    <w:rsid w:val="00B13356"/>
    <w:rsid w:val="00B15CBB"/>
    <w:rsid w:val="00B160B5"/>
    <w:rsid w:val="00B21D55"/>
    <w:rsid w:val="00B224DE"/>
    <w:rsid w:val="00B22981"/>
    <w:rsid w:val="00B307E4"/>
    <w:rsid w:val="00B3134D"/>
    <w:rsid w:val="00B314A8"/>
    <w:rsid w:val="00B31F71"/>
    <w:rsid w:val="00B33E00"/>
    <w:rsid w:val="00B342E2"/>
    <w:rsid w:val="00B36B24"/>
    <w:rsid w:val="00B4110E"/>
    <w:rsid w:val="00B4419E"/>
    <w:rsid w:val="00B444AE"/>
    <w:rsid w:val="00B45632"/>
    <w:rsid w:val="00B5033B"/>
    <w:rsid w:val="00B52C3D"/>
    <w:rsid w:val="00B54532"/>
    <w:rsid w:val="00B564DE"/>
    <w:rsid w:val="00B56AD8"/>
    <w:rsid w:val="00B60D44"/>
    <w:rsid w:val="00B65346"/>
    <w:rsid w:val="00B66FEC"/>
    <w:rsid w:val="00B80398"/>
    <w:rsid w:val="00B8246D"/>
    <w:rsid w:val="00B83649"/>
    <w:rsid w:val="00B83DB1"/>
    <w:rsid w:val="00B874EE"/>
    <w:rsid w:val="00B954AD"/>
    <w:rsid w:val="00B95C8A"/>
    <w:rsid w:val="00B96880"/>
    <w:rsid w:val="00BA4678"/>
    <w:rsid w:val="00BA4949"/>
    <w:rsid w:val="00BA4974"/>
    <w:rsid w:val="00BA5CBB"/>
    <w:rsid w:val="00BB1BE8"/>
    <w:rsid w:val="00BD0088"/>
    <w:rsid w:val="00BD1E49"/>
    <w:rsid w:val="00BD3BC9"/>
    <w:rsid w:val="00BF23E2"/>
    <w:rsid w:val="00C0162A"/>
    <w:rsid w:val="00C01918"/>
    <w:rsid w:val="00C03861"/>
    <w:rsid w:val="00C039D9"/>
    <w:rsid w:val="00C0463F"/>
    <w:rsid w:val="00C17D0D"/>
    <w:rsid w:val="00C17F0C"/>
    <w:rsid w:val="00C22EA7"/>
    <w:rsid w:val="00C376A6"/>
    <w:rsid w:val="00C427C7"/>
    <w:rsid w:val="00C6538C"/>
    <w:rsid w:val="00C66C73"/>
    <w:rsid w:val="00C70D37"/>
    <w:rsid w:val="00C72190"/>
    <w:rsid w:val="00C7225C"/>
    <w:rsid w:val="00C74568"/>
    <w:rsid w:val="00C77669"/>
    <w:rsid w:val="00C77E0B"/>
    <w:rsid w:val="00C81C23"/>
    <w:rsid w:val="00C82C84"/>
    <w:rsid w:val="00C84756"/>
    <w:rsid w:val="00C854C2"/>
    <w:rsid w:val="00C859F2"/>
    <w:rsid w:val="00C85ED4"/>
    <w:rsid w:val="00C862A2"/>
    <w:rsid w:val="00C876DF"/>
    <w:rsid w:val="00C90AC1"/>
    <w:rsid w:val="00C92952"/>
    <w:rsid w:val="00C976E6"/>
    <w:rsid w:val="00C978FB"/>
    <w:rsid w:val="00CA3568"/>
    <w:rsid w:val="00CA4A95"/>
    <w:rsid w:val="00CB30ED"/>
    <w:rsid w:val="00CB39E7"/>
    <w:rsid w:val="00CB4661"/>
    <w:rsid w:val="00CC20C6"/>
    <w:rsid w:val="00CD20A0"/>
    <w:rsid w:val="00CD6BB4"/>
    <w:rsid w:val="00CE5C95"/>
    <w:rsid w:val="00CF5321"/>
    <w:rsid w:val="00CF5B3B"/>
    <w:rsid w:val="00CF6740"/>
    <w:rsid w:val="00CF7DD1"/>
    <w:rsid w:val="00D01520"/>
    <w:rsid w:val="00D10C7D"/>
    <w:rsid w:val="00D11F9C"/>
    <w:rsid w:val="00D129BC"/>
    <w:rsid w:val="00D13E0F"/>
    <w:rsid w:val="00D147AE"/>
    <w:rsid w:val="00D21DC7"/>
    <w:rsid w:val="00D22FB4"/>
    <w:rsid w:val="00D2425D"/>
    <w:rsid w:val="00D265AB"/>
    <w:rsid w:val="00D43461"/>
    <w:rsid w:val="00D45AAF"/>
    <w:rsid w:val="00D50915"/>
    <w:rsid w:val="00D51C3A"/>
    <w:rsid w:val="00D51D18"/>
    <w:rsid w:val="00D5239C"/>
    <w:rsid w:val="00D52DA2"/>
    <w:rsid w:val="00D56CA0"/>
    <w:rsid w:val="00D70F3D"/>
    <w:rsid w:val="00D73C49"/>
    <w:rsid w:val="00D740D8"/>
    <w:rsid w:val="00D74D86"/>
    <w:rsid w:val="00D83ECF"/>
    <w:rsid w:val="00D85649"/>
    <w:rsid w:val="00D86D13"/>
    <w:rsid w:val="00D91ABC"/>
    <w:rsid w:val="00D94096"/>
    <w:rsid w:val="00D953EE"/>
    <w:rsid w:val="00D976D4"/>
    <w:rsid w:val="00DA01BB"/>
    <w:rsid w:val="00DA11CF"/>
    <w:rsid w:val="00DA24C7"/>
    <w:rsid w:val="00DA3859"/>
    <w:rsid w:val="00DA5B32"/>
    <w:rsid w:val="00DA7C70"/>
    <w:rsid w:val="00DA7DE0"/>
    <w:rsid w:val="00DB3A7E"/>
    <w:rsid w:val="00DB3B86"/>
    <w:rsid w:val="00DC354D"/>
    <w:rsid w:val="00DC7064"/>
    <w:rsid w:val="00DC7B90"/>
    <w:rsid w:val="00DD1504"/>
    <w:rsid w:val="00DD505B"/>
    <w:rsid w:val="00DE2464"/>
    <w:rsid w:val="00DE79F1"/>
    <w:rsid w:val="00DF1F44"/>
    <w:rsid w:val="00DF3501"/>
    <w:rsid w:val="00DF4997"/>
    <w:rsid w:val="00DF6C3F"/>
    <w:rsid w:val="00E100E5"/>
    <w:rsid w:val="00E14115"/>
    <w:rsid w:val="00E20233"/>
    <w:rsid w:val="00E2084A"/>
    <w:rsid w:val="00E22057"/>
    <w:rsid w:val="00E334C2"/>
    <w:rsid w:val="00E35983"/>
    <w:rsid w:val="00E35D45"/>
    <w:rsid w:val="00E40752"/>
    <w:rsid w:val="00E42CB4"/>
    <w:rsid w:val="00E47ACF"/>
    <w:rsid w:val="00E52E37"/>
    <w:rsid w:val="00E57D11"/>
    <w:rsid w:val="00E62E6E"/>
    <w:rsid w:val="00E635AD"/>
    <w:rsid w:val="00E77168"/>
    <w:rsid w:val="00E802B0"/>
    <w:rsid w:val="00E817E7"/>
    <w:rsid w:val="00E85734"/>
    <w:rsid w:val="00E87EE1"/>
    <w:rsid w:val="00E90A57"/>
    <w:rsid w:val="00E913B5"/>
    <w:rsid w:val="00E91F2F"/>
    <w:rsid w:val="00E958C7"/>
    <w:rsid w:val="00E95BA5"/>
    <w:rsid w:val="00E96A14"/>
    <w:rsid w:val="00EA784C"/>
    <w:rsid w:val="00EB7883"/>
    <w:rsid w:val="00EB7DCE"/>
    <w:rsid w:val="00EC0C52"/>
    <w:rsid w:val="00EC3317"/>
    <w:rsid w:val="00EC3725"/>
    <w:rsid w:val="00EC4AE9"/>
    <w:rsid w:val="00EC54FA"/>
    <w:rsid w:val="00EC5EC8"/>
    <w:rsid w:val="00ED05CC"/>
    <w:rsid w:val="00ED5FEE"/>
    <w:rsid w:val="00EE4E54"/>
    <w:rsid w:val="00EF01B4"/>
    <w:rsid w:val="00EF2279"/>
    <w:rsid w:val="00EF252A"/>
    <w:rsid w:val="00EF7C11"/>
    <w:rsid w:val="00F00A1E"/>
    <w:rsid w:val="00F12989"/>
    <w:rsid w:val="00F13C6A"/>
    <w:rsid w:val="00F16821"/>
    <w:rsid w:val="00F26A12"/>
    <w:rsid w:val="00F45CFF"/>
    <w:rsid w:val="00F54A49"/>
    <w:rsid w:val="00F55E79"/>
    <w:rsid w:val="00F56C00"/>
    <w:rsid w:val="00F56D04"/>
    <w:rsid w:val="00F65D71"/>
    <w:rsid w:val="00F66DDB"/>
    <w:rsid w:val="00F7257F"/>
    <w:rsid w:val="00F74BF3"/>
    <w:rsid w:val="00F821F1"/>
    <w:rsid w:val="00F86AC3"/>
    <w:rsid w:val="00F94F6A"/>
    <w:rsid w:val="00F95015"/>
    <w:rsid w:val="00F976FD"/>
    <w:rsid w:val="00F97AF8"/>
    <w:rsid w:val="00F97B52"/>
    <w:rsid w:val="00FA74F2"/>
    <w:rsid w:val="00FB0F65"/>
    <w:rsid w:val="00FB279B"/>
    <w:rsid w:val="00FB6899"/>
    <w:rsid w:val="00FB6B4B"/>
    <w:rsid w:val="00FC1785"/>
    <w:rsid w:val="00FC2044"/>
    <w:rsid w:val="00FC2A94"/>
    <w:rsid w:val="00FC311F"/>
    <w:rsid w:val="00FC4757"/>
    <w:rsid w:val="00FD4854"/>
    <w:rsid w:val="00FD4A63"/>
    <w:rsid w:val="00FD59A3"/>
    <w:rsid w:val="00FE0483"/>
    <w:rsid w:val="00FE112A"/>
    <w:rsid w:val="00FE553F"/>
    <w:rsid w:val="00FE75B1"/>
    <w:rsid w:val="00FF4BD7"/>
    <w:rsid w:val="00FF6FAA"/>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CFC75440-AC40-5540-92E3-4330CC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C66C73"/>
    <w:rPr>
      <w:color w:val="605E5C"/>
      <w:shd w:val="clear" w:color="auto" w:fill="E1DFDD"/>
    </w:rPr>
  </w:style>
  <w:style w:type="character" w:styleId="UnresolvedMention">
    <w:name w:val="Unresolved Mention"/>
    <w:basedOn w:val="DefaultParagraphFont"/>
    <w:uiPriority w:val="99"/>
    <w:semiHidden/>
    <w:unhideWhenUsed/>
    <w:rsid w:val="00045258"/>
    <w:rPr>
      <w:color w:val="605E5C"/>
      <w:shd w:val="clear" w:color="auto" w:fill="E1DFDD"/>
    </w:rPr>
  </w:style>
  <w:style w:type="table" w:styleId="TableGrid">
    <w:name w:val="Table Grid"/>
    <w:basedOn w:val="TableNormal"/>
    <w:rsid w:val="00FC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 w:id="806314279">
      <w:bodyDiv w:val="1"/>
      <w:marLeft w:val="0"/>
      <w:marRight w:val="0"/>
      <w:marTop w:val="0"/>
      <w:marBottom w:val="0"/>
      <w:divBdr>
        <w:top w:val="none" w:sz="0" w:space="0" w:color="auto"/>
        <w:left w:val="none" w:sz="0" w:space="0" w:color="auto"/>
        <w:bottom w:val="none" w:sz="0" w:space="0" w:color="auto"/>
        <w:right w:val="none" w:sz="0" w:space="0" w:color="auto"/>
      </w:divBdr>
    </w:div>
    <w:div w:id="17418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https://coronavirus.ufhealth.org/screen-test-protect-2/frequently-asked-questions/covid-19-exposure-and-symptoms-who-do-i-call-i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https://ufl.instructure.com/courses/416691" TargetMode="External"/><Relationship Id="rId19" Type="http://schemas.openxmlformats.org/officeDocument/2006/relationships/hyperlink" Target="https://catalog.ufl.edu/UGRD/academic-regulations/attendance-policies/" TargetMode="External"/><Relationship Id="rId4" Type="http://schemas.openxmlformats.org/officeDocument/2006/relationships/settings" Target="settings.xml"/><Relationship Id="rId9" Type="http://schemas.openxmlformats.org/officeDocument/2006/relationships/hyperlink" Target="https://www.casebookconnect.com/" TargetMode="External"/><Relationship Id="rId14" Type="http://schemas.openxmlformats.org/officeDocument/2006/relationships/hyperlink" Target="http://www.dso.ufl.edu/dr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4ECD-9200-4F38-AA18-DB37DB5B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2642</Words>
  <Characters>14973</Characters>
  <Application>Microsoft Office Word</Application>
  <DocSecurity>4</DocSecurity>
  <Lines>267</Lines>
  <Paragraphs>85</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McIlhenny, Ruth M.</cp:lastModifiedBy>
  <cp:revision>2</cp:revision>
  <cp:lastPrinted>2021-01-05T16:58:00Z</cp:lastPrinted>
  <dcterms:created xsi:type="dcterms:W3CDTF">2021-01-06T16:02:00Z</dcterms:created>
  <dcterms:modified xsi:type="dcterms:W3CDTF">2021-01-06T16:02:00Z</dcterms:modified>
</cp:coreProperties>
</file>