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FDC5" w14:textId="77777777" w:rsidR="00087E04" w:rsidRDefault="00F66E5B">
      <w:pPr>
        <w:spacing w:after="0" w:line="259" w:lineRule="auto"/>
        <w:ind w:left="17" w:right="0" w:firstLine="0"/>
        <w:jc w:val="center"/>
      </w:pPr>
      <w:r>
        <w:rPr>
          <w:b/>
          <w:sz w:val="32"/>
        </w:rPr>
        <w:t xml:space="preserve">Arbitration </w:t>
      </w:r>
      <w:r>
        <w:t xml:space="preserve"> </w:t>
      </w:r>
    </w:p>
    <w:p w14:paraId="43FF3A78" w14:textId="7DDA6585" w:rsidR="00087E04" w:rsidRDefault="00F66E5B">
      <w:pPr>
        <w:pStyle w:val="Heading1"/>
      </w:pPr>
      <w:r>
        <w:t>Fall, 202</w:t>
      </w:r>
      <w:r w:rsidR="00C031E2">
        <w:t>3</w:t>
      </w:r>
      <w:r>
        <w:t xml:space="preserve"> </w:t>
      </w:r>
      <w:r w:rsidR="00C031E2">
        <w:t xml:space="preserve">Prof. </w:t>
      </w:r>
      <w:r>
        <w:t xml:space="preserve">Joan Stearns Johnsen  </w:t>
      </w:r>
    </w:p>
    <w:p w14:paraId="3172E782" w14:textId="78CACDBA" w:rsidR="00087E04" w:rsidRDefault="00F66E5B">
      <w:pPr>
        <w:spacing w:after="1" w:line="258" w:lineRule="auto"/>
        <w:jc w:val="center"/>
      </w:pPr>
      <w:r>
        <w:t xml:space="preserve">Mondays: </w:t>
      </w:r>
      <w:r w:rsidR="00C031E2">
        <w:t>3:00 – 5:00 pm</w:t>
      </w:r>
      <w:r>
        <w:t xml:space="preserve"> </w:t>
      </w:r>
    </w:p>
    <w:p w14:paraId="0ACEB6D8" w14:textId="021002A5" w:rsidR="00C031E2" w:rsidRDefault="00C031E2">
      <w:pPr>
        <w:spacing w:after="1" w:line="258" w:lineRule="auto"/>
        <w:jc w:val="center"/>
      </w:pPr>
      <w:r>
        <w:t>MLAC 106</w:t>
      </w:r>
    </w:p>
    <w:p w14:paraId="20283EDE" w14:textId="77777777" w:rsidR="00087E04" w:rsidRDefault="00F66E5B">
      <w:pPr>
        <w:spacing w:after="2" w:line="259" w:lineRule="auto"/>
        <w:ind w:left="21" w:right="0" w:firstLine="0"/>
        <w:jc w:val="center"/>
      </w:pPr>
      <w:r>
        <w:t xml:space="preserve">E-mail: </w:t>
      </w:r>
      <w:r>
        <w:rPr>
          <w:color w:val="0000FF"/>
          <w:u w:val="single" w:color="0000FF"/>
        </w:rPr>
        <w:t>johnsen@law.ufl.edu</w:t>
      </w:r>
      <w:r>
        <w:t xml:space="preserve">  </w:t>
      </w:r>
    </w:p>
    <w:p w14:paraId="43009FEB" w14:textId="77777777" w:rsidR="00087E04" w:rsidRDefault="00F66E5B">
      <w:pPr>
        <w:spacing w:after="1" w:line="258" w:lineRule="auto"/>
        <w:ind w:left="31" w:right="0"/>
        <w:jc w:val="center"/>
      </w:pPr>
      <w:r>
        <w:t xml:space="preserve">Cell: 617-549-0742 </w:t>
      </w:r>
    </w:p>
    <w:p w14:paraId="0A03C8F9" w14:textId="77777777" w:rsidR="00087E04" w:rsidRDefault="00F66E5B">
      <w:pPr>
        <w:spacing w:after="45" w:line="259" w:lineRule="auto"/>
        <w:ind w:left="15" w:right="0" w:firstLine="0"/>
      </w:pPr>
      <w:r>
        <w:rPr>
          <w:b/>
        </w:rPr>
        <w:t xml:space="preserve"> </w:t>
      </w:r>
      <w:r>
        <w:t xml:space="preserve"> </w:t>
      </w:r>
    </w:p>
    <w:p w14:paraId="4E41C0B0" w14:textId="77777777" w:rsidR="00087E04" w:rsidRDefault="00F66E5B">
      <w:pPr>
        <w:pStyle w:val="Heading1"/>
        <w:ind w:right="3"/>
      </w:pPr>
      <w:r>
        <w:t xml:space="preserve">Class Syllabus and Policies  </w:t>
      </w:r>
    </w:p>
    <w:p w14:paraId="4B89FDAC" w14:textId="77777777" w:rsidR="00087E04" w:rsidRDefault="00F66E5B">
      <w:pPr>
        <w:spacing w:after="0" w:line="259" w:lineRule="auto"/>
        <w:ind w:left="202" w:right="0" w:firstLine="0"/>
        <w:jc w:val="center"/>
      </w:pPr>
      <w:r>
        <w:rPr>
          <w:b/>
        </w:rPr>
        <w:t xml:space="preserve"> </w:t>
      </w:r>
      <w:r>
        <w:t xml:space="preserve"> </w:t>
      </w:r>
    </w:p>
    <w:p w14:paraId="07D5923E" w14:textId="77777777" w:rsidR="00087E04" w:rsidRDefault="00F66E5B">
      <w:pPr>
        <w:spacing w:after="41" w:line="253" w:lineRule="auto"/>
        <w:ind w:left="14" w:right="0"/>
      </w:pPr>
      <w:r>
        <w:rPr>
          <w:b/>
        </w:rPr>
        <w:t>Required Course Materials:</w:t>
      </w:r>
      <w:r>
        <w:t xml:space="preserve">   </w:t>
      </w:r>
    </w:p>
    <w:p w14:paraId="27581770" w14:textId="77777777" w:rsidR="00087E04" w:rsidRDefault="00F66E5B">
      <w:pPr>
        <w:spacing w:after="23" w:line="259" w:lineRule="auto"/>
        <w:ind w:left="10" w:right="0"/>
      </w:pPr>
      <w:r>
        <w:t>A</w:t>
      </w:r>
      <w:r>
        <w:rPr>
          <w:sz w:val="19"/>
        </w:rPr>
        <w:t>RBITRATION</w:t>
      </w:r>
      <w:r>
        <w:t>:</w:t>
      </w:r>
      <w:r>
        <w:rPr>
          <w:sz w:val="19"/>
        </w:rPr>
        <w:t xml:space="preserve"> THEORY</w:t>
      </w:r>
      <w:r>
        <w:t>,</w:t>
      </w:r>
      <w:r>
        <w:rPr>
          <w:sz w:val="19"/>
        </w:rPr>
        <w:t xml:space="preserve"> PRACTICE</w:t>
      </w:r>
      <w:r>
        <w:t>,</w:t>
      </w:r>
      <w:r>
        <w:rPr>
          <w:sz w:val="19"/>
        </w:rPr>
        <w:t xml:space="preserve"> AND LAW</w:t>
      </w:r>
      <w:r>
        <w:t>,</w:t>
      </w:r>
      <w:r>
        <w:rPr>
          <w:sz w:val="19"/>
        </w:rPr>
        <w:t xml:space="preserve"> </w:t>
      </w:r>
      <w:r>
        <w:t>F</w:t>
      </w:r>
      <w:r>
        <w:rPr>
          <w:sz w:val="19"/>
        </w:rPr>
        <w:t>OLBERG</w:t>
      </w:r>
      <w:r>
        <w:t>,</w:t>
      </w:r>
      <w:r>
        <w:rPr>
          <w:sz w:val="19"/>
        </w:rPr>
        <w:t xml:space="preserve"> </w:t>
      </w:r>
      <w:r>
        <w:t>G</w:t>
      </w:r>
      <w:r>
        <w:rPr>
          <w:sz w:val="19"/>
        </w:rPr>
        <w:t>OLANN</w:t>
      </w:r>
      <w:r>
        <w:t>,</w:t>
      </w:r>
      <w:r>
        <w:rPr>
          <w:sz w:val="19"/>
        </w:rPr>
        <w:t xml:space="preserve"> </w:t>
      </w:r>
      <w:r>
        <w:t>S</w:t>
      </w:r>
      <w:r>
        <w:rPr>
          <w:sz w:val="19"/>
        </w:rPr>
        <w:t>TIPANOWICH</w:t>
      </w:r>
      <w:r>
        <w:t>,</w:t>
      </w:r>
      <w:r>
        <w:rPr>
          <w:sz w:val="19"/>
        </w:rPr>
        <w:t xml:space="preserve"> </w:t>
      </w:r>
      <w:r>
        <w:t>K</w:t>
      </w:r>
      <w:r>
        <w:rPr>
          <w:sz w:val="19"/>
        </w:rPr>
        <w:t xml:space="preserve">LOPPENBERG </w:t>
      </w:r>
    </w:p>
    <w:p w14:paraId="7987DF07" w14:textId="77777777" w:rsidR="00087E04" w:rsidRDefault="00F66E5B">
      <w:pPr>
        <w:spacing w:after="23" w:line="259" w:lineRule="auto"/>
        <w:ind w:left="10" w:right="0"/>
      </w:pPr>
      <w:r>
        <w:t>(W</w:t>
      </w:r>
      <w:r>
        <w:rPr>
          <w:sz w:val="19"/>
        </w:rPr>
        <w:t xml:space="preserve">OLTERS </w:t>
      </w:r>
      <w:r>
        <w:t>K</w:t>
      </w:r>
      <w:r>
        <w:rPr>
          <w:sz w:val="19"/>
        </w:rPr>
        <w:t>LUWER</w:t>
      </w:r>
      <w:r>
        <w:t>,</w:t>
      </w:r>
      <w:r>
        <w:rPr>
          <w:sz w:val="19"/>
        </w:rPr>
        <w:t xml:space="preserve"> </w:t>
      </w:r>
      <w:r>
        <w:t>C</w:t>
      </w:r>
      <w:r>
        <w:rPr>
          <w:sz w:val="19"/>
        </w:rPr>
        <w:t xml:space="preserve">USTOM </w:t>
      </w:r>
      <w:r>
        <w:t>E</w:t>
      </w:r>
      <w:r>
        <w:rPr>
          <w:sz w:val="19"/>
        </w:rPr>
        <w:t>DITION</w:t>
      </w:r>
      <w:r>
        <w:t>,</w:t>
      </w:r>
      <w:r>
        <w:rPr>
          <w:sz w:val="19"/>
        </w:rPr>
        <w:t xml:space="preserve"> </w:t>
      </w:r>
      <w:r>
        <w:t>3</w:t>
      </w:r>
      <w:r>
        <w:rPr>
          <w:sz w:val="19"/>
          <w:vertAlign w:val="superscript"/>
        </w:rPr>
        <w:t>RD</w:t>
      </w:r>
      <w:r>
        <w:rPr>
          <w:sz w:val="19"/>
        </w:rPr>
        <w:t xml:space="preserve"> </w:t>
      </w:r>
      <w:r>
        <w:t>E</w:t>
      </w:r>
      <w:r>
        <w:rPr>
          <w:sz w:val="19"/>
        </w:rPr>
        <w:t>DITION</w:t>
      </w:r>
      <w:r>
        <w:t>,</w:t>
      </w:r>
      <w:r>
        <w:rPr>
          <w:sz w:val="19"/>
        </w:rPr>
        <w:t xml:space="preserve"> </w:t>
      </w:r>
      <w:r>
        <w:t>2016).</w:t>
      </w:r>
      <w:r>
        <w:rPr>
          <w:sz w:val="19"/>
        </w:rPr>
        <w:t xml:space="preserve"> </w:t>
      </w:r>
      <w:r>
        <w:t>(“T</w:t>
      </w:r>
      <w:r>
        <w:rPr>
          <w:sz w:val="19"/>
        </w:rPr>
        <w:t>EXT</w:t>
      </w:r>
      <w:r>
        <w:t>”)</w:t>
      </w:r>
      <w:r>
        <w:rPr>
          <w:sz w:val="19"/>
        </w:rPr>
        <w:t xml:space="preserve">  </w:t>
      </w:r>
      <w:r>
        <w:t xml:space="preserve"> </w:t>
      </w:r>
      <w:r>
        <w:rPr>
          <w:sz w:val="19"/>
        </w:rPr>
        <w:t xml:space="preserve"> </w:t>
      </w:r>
    </w:p>
    <w:p w14:paraId="6C840A59" w14:textId="77777777" w:rsidR="00087E04" w:rsidRDefault="00F66E5B">
      <w:pPr>
        <w:spacing w:after="0" w:line="259" w:lineRule="auto"/>
        <w:ind w:left="15" w:right="0" w:firstLine="0"/>
      </w:pPr>
      <w:r>
        <w:t xml:space="preserve">  </w:t>
      </w:r>
    </w:p>
    <w:p w14:paraId="208DED72" w14:textId="459F8BD6" w:rsidR="00087E04" w:rsidRDefault="00F66E5B">
      <w:pPr>
        <w:ind w:left="24" w:right="0"/>
      </w:pPr>
      <w:r>
        <w:t xml:space="preserve">Please note that this text is taken from a larger textbook for courses that also cover negotiation and mediation. For this reason, the first chapter in this shorter book is chapter 17. </w:t>
      </w:r>
      <w:r w:rsidRPr="00FD0BFF">
        <w:rPr>
          <w:i/>
          <w:iCs/>
        </w:rPr>
        <w:t>Given the number of exercises and guests, it may be necessary to make changes to this syllabus during the semester to accommodate the schedules of our guests or to allow for additional time to fully explore a particular exercise or assignment.</w:t>
      </w:r>
      <w:r>
        <w:t xml:space="preserve"> Thank you in advance for your flexibility and patience. </w:t>
      </w:r>
    </w:p>
    <w:p w14:paraId="7FDB04A7" w14:textId="77777777" w:rsidR="00087E04" w:rsidRDefault="00F66E5B">
      <w:pPr>
        <w:spacing w:after="0" w:line="259" w:lineRule="auto"/>
        <w:ind w:left="15" w:right="0" w:firstLine="0"/>
      </w:pPr>
      <w:r>
        <w:t xml:space="preserve"> </w:t>
      </w:r>
    </w:p>
    <w:p w14:paraId="104E7D7F" w14:textId="77777777" w:rsidR="00087E04" w:rsidRDefault="00F66E5B">
      <w:pPr>
        <w:ind w:left="24" w:right="0"/>
      </w:pPr>
      <w:r>
        <w:rPr>
          <w:b/>
        </w:rPr>
        <w:t xml:space="preserve">Description and Goals of the Course:  </w:t>
      </w:r>
      <w:r>
        <w:t xml:space="preserve">This course is two credit hours. Please note that ABA </w:t>
      </w:r>
    </w:p>
    <w:p w14:paraId="2E312A4F" w14:textId="7875A45B" w:rsidR="00087E04" w:rsidRDefault="00F66E5B">
      <w:pPr>
        <w:spacing w:after="225"/>
        <w:ind w:left="24" w:right="0"/>
      </w:pPr>
      <w:r>
        <w:t xml:space="preserve">Standard 310 requires that students devote 120 minutes to out-of-class preparation for every “classroom hour” of in class instruction. Accordingly, it is expected that you will spend two hours preparing for every hour of in-class instruction each week. </w:t>
      </w:r>
      <w:r w:rsidR="00FD0BFF">
        <w:t>While</w:t>
      </w:r>
      <w:r>
        <w:t xml:space="preserve"> readings will be</w:t>
      </w:r>
      <w:r w:rsidR="00FD0BFF">
        <w:t xml:space="preserve"> primarily</w:t>
      </w:r>
      <w:r>
        <w:t xml:space="preserve"> from the text</w:t>
      </w:r>
      <w:r w:rsidR="00FD0BFF">
        <w:t>, y</w:t>
      </w:r>
      <w:r>
        <w:t>ou will also be asked to read some recent court decisions</w:t>
      </w:r>
      <w:r w:rsidR="00FD0BFF">
        <w:t xml:space="preserve"> and other supplemental materials</w:t>
      </w:r>
      <w:r>
        <w:t xml:space="preserve">. </w:t>
      </w:r>
      <w:r w:rsidR="00FD0BFF">
        <w:t>In addition</w:t>
      </w:r>
      <w:r>
        <w:t>, you will be expected to spend time preparing for in</w:t>
      </w:r>
      <w:r w:rsidR="00FD0BFF">
        <w:t>-</w:t>
      </w:r>
      <w:r>
        <w:t xml:space="preserve">class exercises </w:t>
      </w:r>
      <w:r w:rsidR="00FD0BFF">
        <w:t xml:space="preserve">as part of your </w:t>
      </w:r>
      <w:r>
        <w:t>outside of class</w:t>
      </w:r>
      <w:r w:rsidR="00FD0BFF">
        <w:t xml:space="preserve"> preparation time</w:t>
      </w:r>
      <w:r>
        <w:t xml:space="preserve">. </w:t>
      </w:r>
    </w:p>
    <w:p w14:paraId="7865F762" w14:textId="279834A2" w:rsidR="00DC164C" w:rsidRDefault="00F66E5B">
      <w:pPr>
        <w:spacing w:after="225"/>
        <w:ind w:left="24" w:right="0"/>
      </w:pPr>
      <w:r>
        <w:t>Arbitration is a binding method of dispute resolution arrived at contractually</w:t>
      </w:r>
      <w:r w:rsidR="00E87CEA">
        <w:t>. It is used</w:t>
      </w:r>
      <w:r w:rsidR="00DC164C">
        <w:t xml:space="preserve"> in many different practice areas</w:t>
      </w:r>
      <w:r w:rsidR="00E87CEA">
        <w:t xml:space="preserve"> which means you </w:t>
      </w:r>
      <w:r>
        <w:t xml:space="preserve">may expect to encounter arbitration regardless of your area of specialty. </w:t>
      </w:r>
      <w:r w:rsidR="00E87CEA">
        <w:t>Arbitration is commonly</w:t>
      </w:r>
      <w:r>
        <w:t xml:space="preserve"> used to resolve</w:t>
      </w:r>
      <w:r w:rsidR="00E87CEA">
        <w:t>- for example-</w:t>
      </w:r>
      <w:r>
        <w:t xml:space="preserve"> </w:t>
      </w:r>
      <w:r w:rsidR="00E87CEA">
        <w:t xml:space="preserve">corporate </w:t>
      </w:r>
      <w:r>
        <w:t xml:space="preserve">commercial disputes, </w:t>
      </w:r>
      <w:r w:rsidR="00E87CEA">
        <w:t>international</w:t>
      </w:r>
      <w:r>
        <w:t xml:space="preserve"> disputes, construction disputes, consumer disputes, labor disputes, employment disputes, antitrust class action disputes, </w:t>
      </w:r>
      <w:r w:rsidR="00E87CEA">
        <w:t xml:space="preserve">intellectual property disputes, </w:t>
      </w:r>
      <w:r>
        <w:t xml:space="preserve">and securities disputes. </w:t>
      </w:r>
      <w:r w:rsidR="00E87CEA">
        <w:t>Its popularity is due to its</w:t>
      </w:r>
      <w:r w:rsidR="00DC164C">
        <w:t xml:space="preserve"> </w:t>
      </w:r>
      <w:r w:rsidR="00E87CEA">
        <w:t>flexibility, finality, and potential savings in time and money</w:t>
      </w:r>
      <w:r>
        <w:t xml:space="preserve">. </w:t>
      </w:r>
      <w:r w:rsidR="00E93394">
        <w:t xml:space="preserve">While arbitration superficially appears like litigation in court, it is not. </w:t>
      </w:r>
    </w:p>
    <w:p w14:paraId="295E4995" w14:textId="45745FC5" w:rsidR="00D60524" w:rsidRDefault="00F66E5B" w:rsidP="00E87CEA">
      <w:pPr>
        <w:spacing w:after="225"/>
        <w:ind w:left="14" w:right="0" w:firstLine="0"/>
      </w:pPr>
      <w:r>
        <w:t xml:space="preserve">This course is an introduction to </w:t>
      </w:r>
      <w:r w:rsidR="00D60524">
        <w:t>arbitration</w:t>
      </w:r>
      <w:r>
        <w:t xml:space="preserve"> law</w:t>
      </w:r>
      <w:r w:rsidR="00DC164C">
        <w:t xml:space="preserve">, </w:t>
      </w:r>
      <w:r>
        <w:t>process</w:t>
      </w:r>
      <w:r w:rsidR="00DC164C">
        <w:t>,</w:t>
      </w:r>
      <w:r>
        <w:t xml:space="preserve"> and </w:t>
      </w:r>
      <w:r w:rsidR="00D60524">
        <w:t xml:space="preserve">advocacy </w:t>
      </w:r>
      <w:r>
        <w:t xml:space="preserve">skills. </w:t>
      </w:r>
      <w:r w:rsidR="00DC164C">
        <w:t>A</w:t>
      </w:r>
      <w:r>
        <w:t>t the end of the course, you will understand how arbitration</w:t>
      </w:r>
      <w:r w:rsidR="00E93394">
        <w:t xml:space="preserve"> differs from litigation in court, how it</w:t>
      </w:r>
      <w:r>
        <w:t xml:space="preserve"> fits in the dispute resolution continuum</w:t>
      </w:r>
      <w:r w:rsidR="00D60524">
        <w:t>,</w:t>
      </w:r>
      <w:r>
        <w:t xml:space="preserve"> </w:t>
      </w:r>
      <w:r w:rsidR="00D60524">
        <w:t>t</w:t>
      </w:r>
      <w:r>
        <w:t>he differences between various arbitration processes</w:t>
      </w:r>
      <w:r w:rsidR="00D60524">
        <w:t>, and when and why to choose arbitration instead of litigation in court</w:t>
      </w:r>
      <w:r>
        <w:t xml:space="preserve">. </w:t>
      </w:r>
    </w:p>
    <w:p w14:paraId="017CA4D7" w14:textId="457EE42C" w:rsidR="00087E04" w:rsidRDefault="00F66E5B" w:rsidP="00DC164C">
      <w:pPr>
        <w:spacing w:after="225"/>
        <w:ind w:left="24" w:right="0"/>
      </w:pPr>
      <w:r>
        <w:t xml:space="preserve">You will also learn how to draft an arbitration agreement, conduct a prehearing conference and an arbitration hearing, and how arbitrators deliberate and draft awards. Given the pandemic, </w:t>
      </w:r>
      <w:r>
        <w:lastRenderedPageBreak/>
        <w:t xml:space="preserve">arbitrations are increasingly being conducted through Zoom or other similar platforms. Although this semester we will be in-person, we will include a discussion of the evolving practice of video remote arbitration. This class will familiarize you with how practitioners utilize the technology as well as how they adapt their skills to accommodate these changes. </w:t>
      </w:r>
    </w:p>
    <w:p w14:paraId="25CC6A14" w14:textId="77777777" w:rsidR="00087E04" w:rsidRDefault="00F66E5B">
      <w:pPr>
        <w:spacing w:after="0" w:line="259" w:lineRule="auto"/>
        <w:ind w:left="0" w:right="0" w:firstLine="0"/>
      </w:pPr>
      <w:r>
        <w:t xml:space="preserve"> </w:t>
      </w:r>
    </w:p>
    <w:p w14:paraId="2E0E4DEB" w14:textId="06863322" w:rsidR="00087E04" w:rsidRDefault="00F66E5B">
      <w:pPr>
        <w:spacing w:after="222"/>
        <w:ind w:left="24" w:right="0"/>
      </w:pPr>
      <w:r>
        <w:rPr>
          <w:b/>
        </w:rPr>
        <w:t>Final Mock Arbitration</w:t>
      </w:r>
      <w:r>
        <w:t xml:space="preserve">: We will discuss this in greater detail during class. </w:t>
      </w:r>
      <w:r>
        <w:rPr>
          <w:b/>
        </w:rPr>
        <w:t>Attendance is mandatory</w:t>
      </w:r>
      <w:r>
        <w:t xml:space="preserve">! </w:t>
      </w:r>
    </w:p>
    <w:p w14:paraId="75D00EBE" w14:textId="0044A28E" w:rsidR="00087E04" w:rsidRPr="003357F2" w:rsidRDefault="00F66E5B">
      <w:pPr>
        <w:spacing w:after="8" w:line="253" w:lineRule="auto"/>
        <w:ind w:left="14" w:right="0"/>
        <w:rPr>
          <w:bCs/>
        </w:rPr>
      </w:pPr>
      <w:r w:rsidRPr="003357F2">
        <w:rPr>
          <w:bCs/>
        </w:rPr>
        <w:t>Grading:  You will be graded based on a t</w:t>
      </w:r>
      <w:r w:rsidR="003357F2" w:rsidRPr="003357F2">
        <w:rPr>
          <w:bCs/>
        </w:rPr>
        <w:t>wo</w:t>
      </w:r>
      <w:r w:rsidRPr="003357F2">
        <w:rPr>
          <w:bCs/>
        </w:rPr>
        <w:t xml:space="preserve"> hour</w:t>
      </w:r>
      <w:r w:rsidR="003357F2">
        <w:rPr>
          <w:bCs/>
        </w:rPr>
        <w:t>, open book, fixed date</w:t>
      </w:r>
      <w:r w:rsidR="002015E8">
        <w:rPr>
          <w:bCs/>
        </w:rPr>
        <w:t>- December 11, 2023</w:t>
      </w:r>
      <w:r w:rsidR="003357F2">
        <w:rPr>
          <w:bCs/>
        </w:rPr>
        <w:t>, remote</w:t>
      </w:r>
      <w:r w:rsidRPr="003357F2">
        <w:rPr>
          <w:bCs/>
        </w:rPr>
        <w:t xml:space="preserve"> exam</w:t>
      </w:r>
      <w:r w:rsidR="003357F2">
        <w:rPr>
          <w:bCs/>
        </w:rPr>
        <w:t>- 65% of your grade</w:t>
      </w:r>
      <w:r w:rsidRPr="003357F2">
        <w:rPr>
          <w:bCs/>
        </w:rPr>
        <w:t>;</w:t>
      </w:r>
      <w:r w:rsidR="003357F2">
        <w:rPr>
          <w:bCs/>
        </w:rPr>
        <w:t xml:space="preserve"> and</w:t>
      </w:r>
      <w:r w:rsidRPr="003357F2">
        <w:rPr>
          <w:bCs/>
        </w:rPr>
        <w:t xml:space="preserve"> on your attendance and preparation and participation in class work including any written assignments, and your preparation and participation in the final mock arbitration hearing. You must participate in the final mock arbitration to satisfactorily complete this course.    </w:t>
      </w:r>
    </w:p>
    <w:p w14:paraId="49D27377" w14:textId="77777777" w:rsidR="00087E04" w:rsidRDefault="00F66E5B">
      <w:pPr>
        <w:spacing w:after="0" w:line="259" w:lineRule="auto"/>
        <w:ind w:left="15" w:right="0" w:firstLine="0"/>
      </w:pPr>
      <w:r>
        <w:rPr>
          <w:b/>
        </w:rPr>
        <w:t xml:space="preserve"> </w:t>
      </w:r>
      <w:r>
        <w:t xml:space="preserve"> </w:t>
      </w:r>
    </w:p>
    <w:p w14:paraId="29A475C5" w14:textId="2C77FBDC" w:rsidR="00087E04" w:rsidRDefault="00F66E5B">
      <w:pPr>
        <w:ind w:left="24" w:right="0"/>
      </w:pPr>
      <w:r>
        <w:t xml:space="preserve">Your two-hour exam will count for </w:t>
      </w:r>
      <w:r w:rsidR="007126C1">
        <w:t>6</w:t>
      </w:r>
      <w:r>
        <w:t xml:space="preserve">5% of your grade; your attendance, in-class participation, participation and performance in your final mock arbitration, and other written work during the semester will count for </w:t>
      </w:r>
      <w:r w:rsidR="007126C1">
        <w:t>3</w:t>
      </w:r>
      <w:r>
        <w:t xml:space="preserve">5% of your grade. </w:t>
      </w:r>
    </w:p>
    <w:p w14:paraId="2546E2BB" w14:textId="77777777" w:rsidR="00087E04" w:rsidRDefault="00F66E5B">
      <w:pPr>
        <w:spacing w:after="0" w:line="259" w:lineRule="auto"/>
        <w:ind w:left="19" w:right="0" w:firstLine="0"/>
      </w:pPr>
      <w:r>
        <w:rPr>
          <w:b/>
        </w:rPr>
        <w:t xml:space="preserve"> </w:t>
      </w:r>
    </w:p>
    <w:p w14:paraId="2B74E372" w14:textId="488F1632" w:rsidR="00087E04" w:rsidRDefault="00F66E5B">
      <w:pPr>
        <w:ind w:left="24" w:right="0"/>
      </w:pPr>
      <w:r>
        <w:t xml:space="preserve">For questions about delays in submitting assignments, please refer to the law school’s policy, available at </w:t>
      </w:r>
      <w:hyperlink r:id="rId7" w:history="1">
        <w:r w:rsidR="00E20B96">
          <w:rPr>
            <w:rStyle w:val="Hyperlink"/>
          </w:rPr>
          <w:t>https://www.law.ufl.edu/life-at-uf-law/office-of-student-affairs/current-students/forms-applications/exam-delays-accommodations-form</w:t>
        </w:r>
      </w:hyperlink>
      <w:r>
        <w:rPr>
          <w:sz w:val="22"/>
        </w:rPr>
        <w:t xml:space="preserve">.  </w:t>
      </w:r>
    </w:p>
    <w:p w14:paraId="3E465924" w14:textId="77777777" w:rsidR="00087E04" w:rsidRDefault="00F66E5B">
      <w:pPr>
        <w:spacing w:after="0" w:line="259" w:lineRule="auto"/>
        <w:ind w:left="19" w:right="0" w:firstLine="0"/>
      </w:pPr>
      <w:r>
        <w:rPr>
          <w:b/>
        </w:rPr>
        <w:t xml:space="preserve"> </w:t>
      </w:r>
    </w:p>
    <w:p w14:paraId="2BD693EB" w14:textId="77777777" w:rsidR="00087E04" w:rsidRDefault="00F66E5B">
      <w:pPr>
        <w:spacing w:after="17" w:line="259" w:lineRule="auto"/>
        <w:ind w:left="19" w:right="0" w:firstLine="0"/>
      </w:pPr>
      <w:r>
        <w:rPr>
          <w:sz w:val="22"/>
        </w:rPr>
        <w:t xml:space="preserve"> </w:t>
      </w:r>
    </w:p>
    <w:p w14:paraId="61F5700B" w14:textId="77777777" w:rsidR="00087E04" w:rsidRDefault="00F66E5B">
      <w:pPr>
        <w:ind w:left="24" w:right="0"/>
      </w:pPr>
      <w:r>
        <w:t xml:space="preserve">The grading scale for the course is: </w:t>
      </w:r>
    </w:p>
    <w:p w14:paraId="1FD82F63" w14:textId="77777777" w:rsidR="00087E04" w:rsidRDefault="00F66E5B">
      <w:pPr>
        <w:spacing w:after="0" w:line="259" w:lineRule="auto"/>
        <w:ind w:left="19" w:right="0" w:firstLine="0"/>
      </w:pPr>
      <w:r>
        <w:t xml:space="preserve"> </w:t>
      </w:r>
    </w:p>
    <w:p w14:paraId="439EB731" w14:textId="77777777" w:rsidR="00087E04" w:rsidRDefault="00F66E5B">
      <w:pPr>
        <w:tabs>
          <w:tab w:val="center" w:pos="2140"/>
          <w:tab w:val="center" w:pos="2895"/>
          <w:tab w:val="center" w:pos="3908"/>
          <w:tab w:val="center" w:pos="5055"/>
          <w:tab w:val="center" w:pos="6028"/>
          <w:tab w:val="center" w:pos="7508"/>
          <w:tab w:val="center" w:pos="8908"/>
        </w:tabs>
        <w:spacing w:after="3" w:line="259" w:lineRule="auto"/>
        <w:ind w:left="0" w:right="0" w:firstLine="0"/>
      </w:pPr>
      <w:r>
        <w:rPr>
          <w:u w:val="single" w:color="000000"/>
        </w:rPr>
        <w:t>Grade</w:t>
      </w:r>
      <w:r>
        <w:t xml:space="preserve"> </w:t>
      </w:r>
      <w:r>
        <w:tab/>
      </w:r>
      <w:r>
        <w:rPr>
          <w:u w:val="single" w:color="000000"/>
        </w:rPr>
        <w:t>Point</w:t>
      </w:r>
      <w:r>
        <w:t xml:space="preserve"> </w:t>
      </w:r>
      <w:r>
        <w:tab/>
        <w:t xml:space="preserve"> </w:t>
      </w:r>
      <w:r>
        <w:tab/>
      </w:r>
      <w:r>
        <w:rPr>
          <w:u w:val="single" w:color="000000"/>
        </w:rPr>
        <w:t>Grade</w:t>
      </w:r>
      <w:r>
        <w:t xml:space="preserve">  </w:t>
      </w:r>
      <w:r>
        <w:tab/>
        <w:t xml:space="preserve"> </w:t>
      </w:r>
      <w:r>
        <w:tab/>
      </w:r>
      <w:r>
        <w:rPr>
          <w:u w:val="single" w:color="000000"/>
        </w:rPr>
        <w:t>Point</w:t>
      </w:r>
      <w:r>
        <w:t xml:space="preserve">  </w:t>
      </w:r>
      <w:r>
        <w:tab/>
      </w:r>
      <w:r>
        <w:rPr>
          <w:u w:val="single" w:color="000000"/>
        </w:rPr>
        <w:t>Grade</w:t>
      </w:r>
      <w:r>
        <w:t xml:space="preserve">  </w:t>
      </w:r>
      <w:r>
        <w:tab/>
      </w:r>
      <w:r>
        <w:rPr>
          <w:u w:val="single" w:color="000000"/>
        </w:rPr>
        <w:t>Point</w:t>
      </w:r>
      <w:r>
        <w:t xml:space="preserve"> </w:t>
      </w:r>
    </w:p>
    <w:p w14:paraId="3AE69E8E" w14:textId="3CAC7B50" w:rsidR="00087E04" w:rsidRDefault="00F66E5B">
      <w:pPr>
        <w:tabs>
          <w:tab w:val="center" w:pos="2037"/>
          <w:tab w:val="center" w:pos="2895"/>
          <w:tab w:val="center" w:pos="3615"/>
          <w:tab w:val="center" w:pos="4483"/>
          <w:tab w:val="center" w:pos="5055"/>
          <w:tab w:val="center" w:pos="5775"/>
          <w:tab w:val="center" w:pos="6705"/>
          <w:tab w:val="center" w:pos="7215"/>
          <w:tab w:val="center" w:pos="8062"/>
        </w:tabs>
        <w:ind w:left="0" w:right="0" w:firstLine="0"/>
      </w:pPr>
      <w:r>
        <w:t xml:space="preserve">A (Excellent) </w:t>
      </w:r>
      <w:r>
        <w:tab/>
        <w:t xml:space="preserve">4.0 </w:t>
      </w:r>
      <w:r>
        <w:tab/>
        <w:t xml:space="preserve"> </w:t>
      </w:r>
      <w:r>
        <w:tab/>
        <w:t xml:space="preserve"> </w:t>
      </w:r>
      <w:r w:rsidR="005765B1">
        <w:t xml:space="preserve">   </w:t>
      </w:r>
      <w:r>
        <w:t xml:space="preserve">C+ </w:t>
      </w:r>
      <w:r>
        <w:tab/>
        <w:t xml:space="preserve"> </w:t>
      </w:r>
      <w:r>
        <w:tab/>
        <w:t xml:space="preserve"> </w:t>
      </w:r>
      <w:r>
        <w:tab/>
      </w:r>
      <w:r w:rsidR="005765B1">
        <w:t xml:space="preserve">        </w:t>
      </w:r>
      <w:r>
        <w:t xml:space="preserve">2.33 </w:t>
      </w:r>
      <w:r>
        <w:tab/>
        <w:t xml:space="preserve"> </w:t>
      </w:r>
      <w:r>
        <w:tab/>
      </w:r>
      <w:r w:rsidR="005765B1">
        <w:t xml:space="preserve">            </w:t>
      </w:r>
      <w:r>
        <w:t xml:space="preserve">D- </w:t>
      </w:r>
      <w:r w:rsidR="006E08F9">
        <w:tab/>
      </w:r>
      <w:r w:rsidR="006E08F9">
        <w:tab/>
        <w:t>0.67</w:t>
      </w:r>
    </w:p>
    <w:p w14:paraId="3C5D7990" w14:textId="77777777" w:rsidR="00087E04" w:rsidRDefault="00F66E5B">
      <w:pPr>
        <w:tabs>
          <w:tab w:val="center" w:pos="2097"/>
        </w:tabs>
        <w:ind w:left="0" w:right="0" w:firstLine="0"/>
      </w:pPr>
      <w:r>
        <w:t xml:space="preserve"> </w:t>
      </w:r>
      <w:r>
        <w:tab/>
        <w:t xml:space="preserve">0.67 </w:t>
      </w:r>
    </w:p>
    <w:p w14:paraId="690D6A31" w14:textId="0BC7EFF3" w:rsidR="00087E04" w:rsidRDefault="00F66E5B">
      <w:pPr>
        <w:tabs>
          <w:tab w:val="center" w:pos="2097"/>
          <w:tab w:val="center" w:pos="2895"/>
          <w:tab w:val="center" w:pos="4378"/>
          <w:tab w:val="center" w:pos="5775"/>
          <w:tab w:val="center" w:pos="6705"/>
          <w:tab w:val="center" w:pos="7215"/>
          <w:tab w:val="center" w:pos="8458"/>
        </w:tabs>
        <w:ind w:left="0" w:right="0" w:firstLine="0"/>
      </w:pPr>
      <w:r>
        <w:t xml:space="preserve">A- </w:t>
      </w:r>
      <w:r>
        <w:tab/>
        <w:t xml:space="preserve">3.67 </w:t>
      </w:r>
      <w:r>
        <w:tab/>
        <w:t xml:space="preserve"> </w:t>
      </w:r>
      <w:r>
        <w:tab/>
        <w:t xml:space="preserve">C (Satisfactory) </w:t>
      </w:r>
      <w:r>
        <w:tab/>
        <w:t xml:space="preserve"> 2.00 </w:t>
      </w:r>
      <w:r>
        <w:tab/>
        <w:t xml:space="preserve"> </w:t>
      </w:r>
      <w:r>
        <w:tab/>
      </w:r>
      <w:r w:rsidR="005765B1">
        <w:t xml:space="preserve">            </w:t>
      </w:r>
      <w:r>
        <w:t>E (Failure)</w:t>
      </w:r>
      <w:r w:rsidR="006E08F9">
        <w:t>. 0.0</w:t>
      </w:r>
    </w:p>
    <w:p w14:paraId="42AFD4AF" w14:textId="77777777" w:rsidR="00087E04" w:rsidRDefault="00F66E5B">
      <w:pPr>
        <w:tabs>
          <w:tab w:val="center" w:pos="2037"/>
        </w:tabs>
        <w:ind w:left="0" w:right="0" w:firstLine="0"/>
      </w:pPr>
      <w:r>
        <w:t xml:space="preserve"> </w:t>
      </w:r>
      <w:r>
        <w:tab/>
        <w:t xml:space="preserve">0.0 </w:t>
      </w:r>
    </w:p>
    <w:p w14:paraId="6E7F1337" w14:textId="77777777" w:rsidR="00087E04" w:rsidRDefault="00F66E5B">
      <w:pPr>
        <w:tabs>
          <w:tab w:val="center" w:pos="2097"/>
          <w:tab w:val="center" w:pos="2895"/>
          <w:tab w:val="center" w:pos="3735"/>
          <w:tab w:val="center" w:pos="4335"/>
          <w:tab w:val="center" w:pos="5055"/>
          <w:tab w:val="center" w:pos="5985"/>
        </w:tabs>
        <w:ind w:left="0" w:right="0" w:firstLine="0"/>
      </w:pPr>
      <w:r>
        <w:t xml:space="preserve">B+ </w:t>
      </w:r>
      <w:r>
        <w:tab/>
        <w:t xml:space="preserve">3.33 </w:t>
      </w:r>
      <w:r>
        <w:tab/>
        <w:t xml:space="preserve"> </w:t>
      </w:r>
      <w:r>
        <w:tab/>
        <w:t xml:space="preserve">C- </w:t>
      </w:r>
      <w:r>
        <w:tab/>
        <w:t xml:space="preserve"> </w:t>
      </w:r>
      <w:r>
        <w:tab/>
        <w:t xml:space="preserve"> </w:t>
      </w:r>
      <w:r>
        <w:tab/>
        <w:t xml:space="preserve">1.67 </w:t>
      </w:r>
    </w:p>
    <w:p w14:paraId="1C11166D" w14:textId="77777777" w:rsidR="00087E04" w:rsidRDefault="00F66E5B">
      <w:pPr>
        <w:tabs>
          <w:tab w:val="center" w:pos="2097"/>
          <w:tab w:val="center" w:pos="2895"/>
          <w:tab w:val="center" w:pos="3769"/>
          <w:tab w:val="center" w:pos="4335"/>
          <w:tab w:val="center" w:pos="5055"/>
          <w:tab w:val="center" w:pos="5985"/>
        </w:tabs>
        <w:ind w:left="0" w:right="0" w:firstLine="0"/>
      </w:pPr>
      <w:r>
        <w:t xml:space="preserve">B (Good) </w:t>
      </w:r>
      <w:r>
        <w:tab/>
        <w:t xml:space="preserve">3.00 </w:t>
      </w:r>
      <w:r>
        <w:tab/>
        <w:t xml:space="preserve"> </w:t>
      </w:r>
      <w:r>
        <w:tab/>
        <w:t xml:space="preserve">D+ </w:t>
      </w:r>
      <w:r>
        <w:tab/>
        <w:t xml:space="preserve"> </w:t>
      </w:r>
      <w:r>
        <w:tab/>
        <w:t xml:space="preserve"> </w:t>
      </w:r>
      <w:r>
        <w:tab/>
        <w:t xml:space="preserve">1.33 </w:t>
      </w:r>
    </w:p>
    <w:p w14:paraId="5696075F" w14:textId="77777777" w:rsidR="00087E04" w:rsidRDefault="00F66E5B">
      <w:pPr>
        <w:tabs>
          <w:tab w:val="center" w:pos="735"/>
          <w:tab w:val="center" w:pos="1905"/>
          <w:tab w:val="center" w:pos="2895"/>
          <w:tab w:val="center" w:pos="4038"/>
          <w:tab w:val="center" w:pos="5055"/>
          <w:tab w:val="center" w:pos="5985"/>
        </w:tabs>
        <w:ind w:left="0" w:right="0" w:firstLine="0"/>
      </w:pPr>
      <w:r>
        <w:t xml:space="preserve">B- </w:t>
      </w:r>
      <w:r>
        <w:tab/>
        <w:t xml:space="preserve"> </w:t>
      </w:r>
      <w:r>
        <w:tab/>
        <w:t xml:space="preserve">        2.67 </w:t>
      </w:r>
      <w:r>
        <w:tab/>
        <w:t xml:space="preserve"> </w:t>
      </w:r>
      <w:r>
        <w:tab/>
        <w:t xml:space="preserve">D (Poor) </w:t>
      </w:r>
      <w:r>
        <w:tab/>
        <w:t xml:space="preserve"> </w:t>
      </w:r>
      <w:r>
        <w:tab/>
        <w:t xml:space="preserve">1.00 </w:t>
      </w:r>
    </w:p>
    <w:p w14:paraId="54A5B50E" w14:textId="77777777" w:rsidR="00087E04" w:rsidRDefault="00F66E5B">
      <w:pPr>
        <w:spacing w:after="0" w:line="259" w:lineRule="auto"/>
        <w:ind w:left="19" w:right="0" w:firstLine="0"/>
      </w:pPr>
      <w:r>
        <w:rPr>
          <w:b/>
        </w:rPr>
        <w:t xml:space="preserve"> </w:t>
      </w:r>
    </w:p>
    <w:p w14:paraId="741FC95A" w14:textId="77777777" w:rsidR="00087E04" w:rsidRDefault="00F66E5B">
      <w:pPr>
        <w:spacing w:after="0" w:line="259" w:lineRule="auto"/>
        <w:ind w:left="19" w:right="0" w:firstLine="0"/>
      </w:pPr>
      <w:r>
        <w:rPr>
          <w:b/>
        </w:rPr>
        <w:t xml:space="preserve"> </w:t>
      </w:r>
    </w:p>
    <w:p w14:paraId="027C77C9" w14:textId="77777777" w:rsidR="00087E04" w:rsidRDefault="00F66E5B">
      <w:pPr>
        <w:spacing w:after="0" w:line="259" w:lineRule="auto"/>
        <w:ind w:left="19" w:right="0" w:firstLine="0"/>
      </w:pPr>
      <w:r>
        <w:rPr>
          <w:b/>
        </w:rPr>
        <w:t xml:space="preserve"> </w:t>
      </w:r>
    </w:p>
    <w:p w14:paraId="7C0C17AF" w14:textId="77777777" w:rsidR="00087E04" w:rsidRDefault="00F66E5B">
      <w:pPr>
        <w:spacing w:after="0" w:line="259" w:lineRule="auto"/>
        <w:ind w:left="19" w:right="0" w:firstLine="0"/>
      </w:pPr>
      <w:r>
        <w:t xml:space="preserve"> </w:t>
      </w:r>
    </w:p>
    <w:p w14:paraId="76F58138" w14:textId="77777777" w:rsidR="00087E04" w:rsidRDefault="00F66E5B">
      <w:pPr>
        <w:ind w:left="24" w:right="0"/>
      </w:pPr>
      <w:r>
        <w:t xml:space="preserve">Information on current UF grading policies for assigning grade points may be found at </w:t>
      </w:r>
      <w:r>
        <w:rPr>
          <w:color w:val="0000FF"/>
          <w:u w:val="single" w:color="0000FF"/>
        </w:rPr>
        <w:t>https://catalog.ufl.edu/ugrad/current/regulations/info/grades.aspx</w:t>
      </w:r>
      <w:r>
        <w:t xml:space="preserve">. </w:t>
      </w:r>
    </w:p>
    <w:p w14:paraId="436B40CC" w14:textId="77777777" w:rsidR="00087E04" w:rsidRDefault="00F66E5B">
      <w:pPr>
        <w:spacing w:after="0" w:line="259" w:lineRule="auto"/>
        <w:ind w:left="15" w:right="0" w:firstLine="0"/>
      </w:pPr>
      <w:r>
        <w:t xml:space="preserve"> </w:t>
      </w:r>
    </w:p>
    <w:p w14:paraId="0A7D4929" w14:textId="491567DC" w:rsidR="00734BD1" w:rsidRPr="00A53BDA" w:rsidRDefault="00F66E5B" w:rsidP="00A53BDA">
      <w:pPr>
        <w:ind w:left="24" w:right="0"/>
        <w:rPr>
          <w:rFonts w:ascii="Arial" w:eastAsia="Arial" w:hAnsi="Arial" w:cs="Arial"/>
          <w:color w:val="616074"/>
        </w:rPr>
      </w:pPr>
      <w:r>
        <w:rPr>
          <w:b/>
        </w:rPr>
        <w:t>Office Hours:</w:t>
      </w:r>
      <w:r>
        <w:t xml:space="preserve">  My regular Office Hours are Mondays </w:t>
      </w:r>
      <w:r w:rsidR="00563AA8">
        <w:t>8:00am-9:00am</w:t>
      </w:r>
      <w:r>
        <w:t xml:space="preserve"> for in-person meetings and Tuesdays from 8:30 to 9:30 for Zoom meetings. Additionally, I am always available for </w:t>
      </w:r>
      <w:r>
        <w:lastRenderedPageBreak/>
        <w:t>meetings by appointment.</w:t>
      </w:r>
      <w:r>
        <w:rPr>
          <w:rFonts w:ascii="Arial" w:eastAsia="Arial" w:hAnsi="Arial" w:cs="Arial"/>
          <w:color w:val="616074"/>
        </w:rPr>
        <w:t xml:space="preserve"> </w:t>
      </w:r>
      <w:r w:rsidR="00734BD1">
        <w:rPr>
          <w:b/>
        </w:rPr>
        <w:t>You will find my</w:t>
      </w:r>
      <w:r w:rsidR="001E0452">
        <w:rPr>
          <w:b/>
        </w:rPr>
        <w:t xml:space="preserve"> remote</w:t>
      </w:r>
      <w:r w:rsidR="00734BD1">
        <w:rPr>
          <w:b/>
        </w:rPr>
        <w:t xml:space="preserve"> Office Hours Zoom Link in a </w:t>
      </w:r>
      <w:r w:rsidR="001E0452">
        <w:rPr>
          <w:b/>
        </w:rPr>
        <w:t xml:space="preserve">Canvas </w:t>
      </w:r>
      <w:r w:rsidR="00734BD1">
        <w:rPr>
          <w:b/>
        </w:rPr>
        <w:t>Module called “Office Hours</w:t>
      </w:r>
      <w:r w:rsidR="001E0452">
        <w:rPr>
          <w:b/>
        </w:rPr>
        <w:t>.”</w:t>
      </w:r>
      <w:r w:rsidR="00734BD1">
        <w:t xml:space="preserve"> </w:t>
      </w:r>
      <w:r w:rsidR="00734BD1" w:rsidRPr="00A53BDA">
        <w:t>I</w:t>
      </w:r>
      <w:r w:rsidR="00734BD1">
        <w:t xml:space="preserve"> will use the same link each week.</w:t>
      </w:r>
    </w:p>
    <w:p w14:paraId="5794ADEB" w14:textId="71DF89C9" w:rsidR="00087E04" w:rsidRDefault="00087E04">
      <w:pPr>
        <w:spacing w:after="0" w:line="259" w:lineRule="auto"/>
        <w:ind w:left="19" w:right="0" w:firstLine="0"/>
      </w:pPr>
    </w:p>
    <w:p w14:paraId="7DE0F047" w14:textId="6E86EF29" w:rsidR="00087E04" w:rsidRDefault="00F66E5B">
      <w:pPr>
        <w:ind w:left="24" w:right="0"/>
      </w:pPr>
      <w:r>
        <w:rPr>
          <w:b/>
        </w:rPr>
        <w:t>Online Course Evaluations</w:t>
      </w:r>
      <w:r>
        <w:t>:  Students are expected to provide</w:t>
      </w:r>
      <w:r w:rsidR="00FE5AEC">
        <w:t xml:space="preserve"> professional and respectful </w:t>
      </w:r>
      <w:r>
        <w:t xml:space="preserve"> feedback on the quality of the instruction in this course by completing evaluations</w:t>
      </w:r>
      <w:r w:rsidR="00FE5AEC">
        <w:t xml:space="preserve"> online via </w:t>
      </w:r>
      <w:proofErr w:type="spellStart"/>
      <w:r w:rsidR="00FE5AEC">
        <w:t>GatorEvals</w:t>
      </w:r>
      <w:proofErr w:type="spellEnd"/>
      <w:r>
        <w:t xml:space="preserve"> at </w:t>
      </w:r>
      <w:r>
        <w:rPr>
          <w:color w:val="0000FF"/>
          <w:u w:val="single" w:color="0000FF"/>
        </w:rPr>
        <w:t>https://evaluations.ufl.edu</w:t>
      </w:r>
      <w:r>
        <w:t xml:space="preserve">. </w:t>
      </w:r>
      <w:r w:rsidR="00871379">
        <w:t>S</w:t>
      </w:r>
      <w:r>
        <w:t xml:space="preserve">tudents will be </w:t>
      </w:r>
      <w:r w:rsidR="00871379">
        <w:t xml:space="preserve">notified when the evaluation period opens and may complete evaluations through the email they receive from </w:t>
      </w:r>
      <w:proofErr w:type="spellStart"/>
      <w:r w:rsidR="00871379">
        <w:t>GatorEvals</w:t>
      </w:r>
      <w:proofErr w:type="spellEnd"/>
      <w:r w:rsidR="00871379">
        <w:t>, in their Canvas course menu under Gator Evals.</w:t>
      </w:r>
      <w:r>
        <w:t xml:space="preserve"> Summary results of these assessments are available to students at https://evaluations.ufl.edu/results/. </w:t>
      </w:r>
    </w:p>
    <w:p w14:paraId="396EC0D0" w14:textId="77777777" w:rsidR="00087E04" w:rsidRDefault="00F66E5B">
      <w:pPr>
        <w:spacing w:after="0" w:line="259" w:lineRule="auto"/>
        <w:ind w:left="15" w:right="0" w:firstLine="0"/>
      </w:pPr>
      <w:r>
        <w:rPr>
          <w:b/>
          <w:color w:val="212121"/>
        </w:rPr>
        <w:t xml:space="preserve"> </w:t>
      </w:r>
    </w:p>
    <w:p w14:paraId="68E7D07D" w14:textId="77777777" w:rsidR="00087E04" w:rsidRDefault="00F66E5B">
      <w:pPr>
        <w:spacing w:line="236" w:lineRule="auto"/>
        <w:ind w:left="15" w:right="0" w:firstLine="0"/>
      </w:pPr>
      <w:r>
        <w:rPr>
          <w:b/>
          <w:color w:val="212121"/>
        </w:rPr>
        <w:t>UF Student Honor Code</w:t>
      </w:r>
      <w:r>
        <w:rPr>
          <w:color w:val="212121"/>
        </w:rPr>
        <w:t xml:space="preserve">: Academic honesty and integrity are fundamental values of the University community. Students should be sure that they understand the UF Student Honor Code at </w:t>
      </w:r>
      <w:r>
        <w:rPr>
          <w:color w:val="0000FF"/>
          <w:u w:val="single" w:color="0000FF"/>
        </w:rPr>
        <w:t>http://www.dso.ufl.edu/students.php</w:t>
      </w:r>
      <w:r>
        <w:rPr>
          <w:color w:val="212121"/>
        </w:rPr>
        <w:t>.</w:t>
      </w:r>
      <w:r>
        <w:rPr>
          <w:b/>
        </w:rPr>
        <w:t xml:space="preserve"> </w:t>
      </w:r>
      <w:r>
        <w:t xml:space="preserve"> </w:t>
      </w:r>
    </w:p>
    <w:p w14:paraId="20363EF4" w14:textId="77777777" w:rsidR="00087E04" w:rsidRDefault="00F66E5B">
      <w:pPr>
        <w:spacing w:after="0" w:line="259" w:lineRule="auto"/>
        <w:ind w:left="15" w:right="0" w:firstLine="0"/>
      </w:pPr>
      <w:r>
        <w:t xml:space="preserve">  </w:t>
      </w:r>
    </w:p>
    <w:p w14:paraId="5C19CD90" w14:textId="6CE781D0" w:rsidR="00087E04" w:rsidRDefault="00F66E5B">
      <w:pPr>
        <w:ind w:left="24" w:right="0"/>
      </w:pPr>
      <w:r>
        <w:rPr>
          <w:b/>
        </w:rPr>
        <w:t xml:space="preserve">Accommodations:  </w:t>
      </w:r>
      <w:r>
        <w:t xml:space="preserve">Students with disabilities requesting accommodations should first register with the Disability Resource Center (352-392-8565, </w:t>
      </w:r>
      <w:r>
        <w:rPr>
          <w:color w:val="0000FF"/>
          <w:u w:val="single" w:color="0000FF"/>
        </w:rPr>
        <w:t>www.dso.ufl.edu/drc/</w:t>
      </w:r>
      <w:r>
        <w:t>) by providing appropriate documentation. Once registered, students will receive</w:t>
      </w:r>
      <w:r w:rsidR="00912FDD">
        <w:t xml:space="preserve"> an</w:t>
      </w:r>
      <w:r>
        <w:t xml:space="preserve"> accommodation</w:t>
      </w:r>
      <w:r w:rsidR="00912FDD">
        <w:t xml:space="preserve"> letter which must be presented to the Assistant Dean for Student Affairs (Assistant Dean Brian Mitchell)</w:t>
      </w:r>
      <w:r>
        <w:t xml:space="preserve">. Students with disabilities should follow this procedure as early as possible in the semester.  </w:t>
      </w:r>
    </w:p>
    <w:p w14:paraId="64EFEC9F" w14:textId="7C0CF7C2" w:rsidR="00087E04" w:rsidRDefault="00F66E5B">
      <w:pPr>
        <w:spacing w:after="0" w:line="259" w:lineRule="auto"/>
        <w:ind w:left="15" w:right="0" w:firstLine="0"/>
        <w:rPr>
          <w:rFonts w:ascii="Californian FB" w:eastAsia="Californian FB" w:hAnsi="Californian FB" w:cs="Californian FB"/>
          <w:b/>
          <w:color w:val="201E1E"/>
        </w:rPr>
      </w:pPr>
      <w:r>
        <w:rPr>
          <w:rFonts w:ascii="Californian FB" w:eastAsia="Californian FB" w:hAnsi="Californian FB" w:cs="Californian FB"/>
          <w:b/>
          <w:color w:val="201E1E"/>
        </w:rPr>
        <w:t xml:space="preserve"> </w:t>
      </w:r>
    </w:p>
    <w:p w14:paraId="1889C750" w14:textId="554A2DD9" w:rsidR="00871379" w:rsidRPr="00871379" w:rsidRDefault="00871379">
      <w:pPr>
        <w:spacing w:after="0" w:line="259" w:lineRule="auto"/>
        <w:ind w:left="15" w:right="0" w:firstLine="0"/>
        <w:rPr>
          <w:rFonts w:eastAsia="Californian FB"/>
          <w:bCs/>
          <w:color w:val="201E1E"/>
        </w:rPr>
      </w:pPr>
      <w:r w:rsidRPr="00871379">
        <w:rPr>
          <w:rFonts w:eastAsia="Californian FB"/>
          <w:b/>
          <w:color w:val="201E1E"/>
        </w:rPr>
        <w:t xml:space="preserve">Class Recording Policy: </w:t>
      </w:r>
      <w:r w:rsidRPr="00871379">
        <w:rPr>
          <w:rFonts w:eastAsia="Californian FB"/>
          <w:bCs/>
          <w:color w:val="201E1E"/>
        </w:rPr>
        <w:t xml:space="preserve">The Office of Student Affairs will continue to record all classes via </w:t>
      </w:r>
      <w:proofErr w:type="spellStart"/>
      <w:r w:rsidRPr="00871379">
        <w:rPr>
          <w:rFonts w:eastAsia="Californian FB"/>
          <w:bCs/>
          <w:color w:val="201E1E"/>
        </w:rPr>
        <w:t>Mediasite</w:t>
      </w:r>
      <w:proofErr w:type="spellEnd"/>
      <w:r w:rsidRPr="00871379">
        <w:rPr>
          <w:rFonts w:eastAsia="Californian FB"/>
          <w:bCs/>
          <w:color w:val="201E1E"/>
        </w:rP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w:t>
      </w:r>
      <w:r>
        <w:rPr>
          <w:rFonts w:eastAsia="Californian FB"/>
          <w:bCs/>
          <w:color w:val="201E1E"/>
        </w:rPr>
        <w:t xml:space="preserve">, </w:t>
      </w:r>
      <w:r w:rsidRPr="00871379">
        <w:rPr>
          <w:rFonts w:eastAsia="Californian FB"/>
          <w:bCs/>
          <w:color w:val="201E1E"/>
        </w:rPr>
        <w:t>and it is the student’s responsibility to contact the Office of Student Affairs as soon as possible after an absence.</w:t>
      </w:r>
    </w:p>
    <w:p w14:paraId="14571787" w14:textId="77777777" w:rsidR="00871379" w:rsidRDefault="00871379">
      <w:pPr>
        <w:spacing w:after="0" w:line="259" w:lineRule="auto"/>
        <w:ind w:left="15" w:right="0" w:firstLine="0"/>
      </w:pPr>
    </w:p>
    <w:p w14:paraId="63556B66" w14:textId="77777777" w:rsidR="00087E04" w:rsidRDefault="00F66E5B">
      <w:pPr>
        <w:spacing w:after="0" w:line="259" w:lineRule="auto"/>
        <w:ind w:left="10" w:right="0"/>
      </w:pPr>
      <w:r>
        <w:rPr>
          <w:b/>
          <w:color w:val="201E1E"/>
        </w:rPr>
        <w:t>Preferred Name and Pronouns</w:t>
      </w:r>
      <w:r>
        <w:rPr>
          <w:b/>
          <w:color w:val="201E1E"/>
          <w:sz w:val="22"/>
        </w:rPr>
        <w:t xml:space="preserve"> </w:t>
      </w:r>
    </w:p>
    <w:p w14:paraId="5F060783" w14:textId="48E568A3" w:rsidR="00087E04" w:rsidRDefault="00F66E5B">
      <w:pPr>
        <w:spacing w:after="1" w:line="248" w:lineRule="auto"/>
        <w:ind w:left="10" w:right="164"/>
      </w:pPr>
      <w:r>
        <w:rPr>
          <w:color w:val="201E1E"/>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w:t>
      </w:r>
      <w:r w:rsidR="003B5DCF">
        <w:rPr>
          <w:color w:val="201E1E"/>
        </w:rPr>
        <w:t xml:space="preserve"> </w:t>
      </w:r>
      <w:r>
        <w:rPr>
          <w:color w:val="201E1E"/>
        </w:rPr>
        <w:t>rostered name. I welcome you to the class and look forward to a rewarding learning adventure together.</w:t>
      </w:r>
      <w:r>
        <w:rPr>
          <w:color w:val="201E1E"/>
          <w:sz w:val="22"/>
        </w:rPr>
        <w:t xml:space="preserve"> </w:t>
      </w:r>
    </w:p>
    <w:p w14:paraId="055B162B" w14:textId="77777777" w:rsidR="00087E04" w:rsidRDefault="00F66E5B">
      <w:pPr>
        <w:spacing w:after="0" w:line="259" w:lineRule="auto"/>
        <w:ind w:left="15" w:right="0" w:firstLine="0"/>
      </w:pPr>
      <w:r>
        <w:rPr>
          <w:color w:val="201E1E"/>
        </w:rPr>
        <w:t xml:space="preserve"> </w:t>
      </w:r>
      <w:r>
        <w:rPr>
          <w:color w:val="201E1E"/>
          <w:sz w:val="22"/>
        </w:rPr>
        <w:t xml:space="preserve"> </w:t>
      </w:r>
    </w:p>
    <w:p w14:paraId="126E207A" w14:textId="77777777" w:rsidR="00087E04" w:rsidRDefault="00F66E5B">
      <w:pPr>
        <w:spacing w:after="1" w:line="248" w:lineRule="auto"/>
        <w:ind w:left="10" w:right="0"/>
      </w:pPr>
      <w:r>
        <w:rPr>
          <w:color w:val="201E1E"/>
        </w:rPr>
        <w:t xml:space="preserve">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w:t>
      </w:r>
      <w:r>
        <w:rPr>
          <w:color w:val="201E1E"/>
        </w:rPr>
        <w:lastRenderedPageBreak/>
        <w:t>be displayed, and click "Submit" at the bottom.  This change may take up to 24 hours to appear in Canvas.   This does not change your legal name for official UF records</w:t>
      </w:r>
      <w:r>
        <w:rPr>
          <w:color w:val="201E1E"/>
          <w:sz w:val="22"/>
        </w:rPr>
        <w:t xml:space="preserve"> </w:t>
      </w:r>
    </w:p>
    <w:p w14:paraId="25E0AC48" w14:textId="77777777" w:rsidR="00087E04" w:rsidRDefault="00F66E5B">
      <w:pPr>
        <w:spacing w:after="0" w:line="259" w:lineRule="auto"/>
        <w:ind w:left="15" w:right="0" w:firstLine="0"/>
      </w:pPr>
      <w:r>
        <w:rPr>
          <w:b/>
          <w:color w:val="201E1E"/>
        </w:rPr>
        <w:t xml:space="preserve"> </w:t>
      </w:r>
      <w:r>
        <w:rPr>
          <w:color w:val="201E1E"/>
          <w:sz w:val="22"/>
        </w:rPr>
        <w:t xml:space="preserve"> </w:t>
      </w:r>
    </w:p>
    <w:p w14:paraId="373E1655" w14:textId="77777777" w:rsidR="00087E04" w:rsidRDefault="00F66E5B">
      <w:pPr>
        <w:spacing w:after="0" w:line="259" w:lineRule="auto"/>
        <w:ind w:left="10" w:right="0"/>
      </w:pPr>
      <w:r>
        <w:rPr>
          <w:b/>
          <w:color w:val="201E1E"/>
        </w:rPr>
        <w:t>Discourse, Inclusion, and the Classroom Ethos</w:t>
      </w:r>
      <w:r>
        <w:rPr>
          <w:color w:val="201E1E"/>
          <w:sz w:val="22"/>
        </w:rPr>
        <w:t xml:space="preserve"> </w:t>
      </w:r>
    </w:p>
    <w:p w14:paraId="63EB7BFD" w14:textId="77777777" w:rsidR="00087E04" w:rsidRDefault="00F66E5B">
      <w:pPr>
        <w:spacing w:after="1" w:line="248" w:lineRule="auto"/>
        <w:ind w:left="10" w:right="0"/>
      </w:pPr>
      <w:r>
        <w:rPr>
          <w:color w:val="201E1E"/>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w:t>
      </w:r>
      <w:r>
        <w:rPr>
          <w:color w:val="201E1E"/>
          <w:sz w:val="22"/>
        </w:rPr>
        <w:t xml:space="preserve"> </w:t>
      </w:r>
    </w:p>
    <w:p w14:paraId="5C009331" w14:textId="77777777" w:rsidR="00087E04" w:rsidRDefault="00F66E5B">
      <w:pPr>
        <w:spacing w:after="0" w:line="259" w:lineRule="auto"/>
        <w:ind w:left="15" w:right="0" w:firstLine="0"/>
      </w:pPr>
      <w:r>
        <w:rPr>
          <w:color w:val="201E1E"/>
        </w:rPr>
        <w:t xml:space="preserve"> </w:t>
      </w:r>
      <w:r>
        <w:rPr>
          <w:color w:val="201E1E"/>
          <w:sz w:val="22"/>
        </w:rPr>
        <w:t xml:space="preserve"> </w:t>
      </w:r>
    </w:p>
    <w:p w14:paraId="1D1BA96D" w14:textId="77777777" w:rsidR="00087E04" w:rsidRDefault="00F66E5B">
      <w:pPr>
        <w:spacing w:after="1" w:line="248" w:lineRule="auto"/>
        <w:ind w:left="10" w:right="0"/>
      </w:pPr>
      <w:r>
        <w:rPr>
          <w:color w:val="201E1E"/>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r>
        <w:rPr>
          <w:color w:val="201E1E"/>
          <w:sz w:val="22"/>
        </w:rPr>
        <w:t xml:space="preserve"> </w:t>
      </w:r>
    </w:p>
    <w:p w14:paraId="493F8048" w14:textId="77777777" w:rsidR="00087E04" w:rsidRDefault="00F66E5B">
      <w:pPr>
        <w:spacing w:after="0" w:line="259" w:lineRule="auto"/>
        <w:ind w:left="15" w:right="0" w:firstLine="0"/>
      </w:pPr>
      <w:r>
        <w:rPr>
          <w:color w:val="201E1E"/>
        </w:rPr>
        <w:t xml:space="preserve"> </w:t>
      </w:r>
      <w:r>
        <w:rPr>
          <w:color w:val="201E1E"/>
          <w:sz w:val="22"/>
        </w:rPr>
        <w:t xml:space="preserve"> </w:t>
      </w:r>
    </w:p>
    <w:p w14:paraId="24292126" w14:textId="77777777" w:rsidR="00087E04" w:rsidRDefault="00F66E5B">
      <w:pPr>
        <w:numPr>
          <w:ilvl w:val="0"/>
          <w:numId w:val="1"/>
        </w:numPr>
        <w:spacing w:after="1" w:line="248" w:lineRule="auto"/>
        <w:ind w:right="0" w:hanging="360"/>
      </w:pPr>
      <w:r>
        <w:rPr>
          <w:color w:val="201E1E"/>
        </w:rPr>
        <w:t>commit to self-examination of our values and assumptions</w:t>
      </w:r>
      <w:r>
        <w:rPr>
          <w:color w:val="201E1E"/>
          <w:sz w:val="22"/>
        </w:rPr>
        <w:t xml:space="preserve"> </w:t>
      </w:r>
    </w:p>
    <w:p w14:paraId="58E98439" w14:textId="77777777" w:rsidR="00087E04" w:rsidRDefault="00F66E5B">
      <w:pPr>
        <w:numPr>
          <w:ilvl w:val="0"/>
          <w:numId w:val="1"/>
        </w:numPr>
        <w:spacing w:after="1" w:line="248" w:lineRule="auto"/>
        <w:ind w:right="0" w:hanging="360"/>
      </w:pPr>
      <w:r>
        <w:rPr>
          <w:color w:val="201E1E"/>
        </w:rPr>
        <w:t>speak honestly, thoughtfully, and respectfully</w:t>
      </w:r>
      <w:r>
        <w:rPr>
          <w:color w:val="201E1E"/>
          <w:sz w:val="22"/>
        </w:rPr>
        <w:t xml:space="preserve"> </w:t>
      </w:r>
    </w:p>
    <w:p w14:paraId="11825B3F" w14:textId="77777777" w:rsidR="00087E04" w:rsidRDefault="00F66E5B">
      <w:pPr>
        <w:numPr>
          <w:ilvl w:val="0"/>
          <w:numId w:val="1"/>
        </w:numPr>
        <w:spacing w:after="1" w:line="248" w:lineRule="auto"/>
        <w:ind w:right="0" w:hanging="360"/>
      </w:pPr>
      <w:r>
        <w:rPr>
          <w:color w:val="201E1E"/>
        </w:rPr>
        <w:t>listen carefully and respectfully</w:t>
      </w:r>
      <w:r>
        <w:rPr>
          <w:color w:val="201E1E"/>
          <w:sz w:val="22"/>
        </w:rPr>
        <w:t xml:space="preserve"> </w:t>
      </w:r>
    </w:p>
    <w:p w14:paraId="50F33FE0" w14:textId="77777777" w:rsidR="00087E04" w:rsidRDefault="00F66E5B">
      <w:pPr>
        <w:numPr>
          <w:ilvl w:val="0"/>
          <w:numId w:val="1"/>
        </w:numPr>
        <w:spacing w:after="1" w:line="248" w:lineRule="auto"/>
        <w:ind w:right="0" w:hanging="360"/>
      </w:pPr>
      <w:r>
        <w:rPr>
          <w:color w:val="201E1E"/>
        </w:rPr>
        <w:t>reserve the right to change our mind and allow for others to do the same</w:t>
      </w:r>
      <w:r>
        <w:rPr>
          <w:color w:val="201E1E"/>
          <w:sz w:val="22"/>
        </w:rPr>
        <w:t xml:space="preserve"> </w:t>
      </w:r>
    </w:p>
    <w:p w14:paraId="1EE652DD" w14:textId="77777777" w:rsidR="00087E04" w:rsidRDefault="00F66E5B">
      <w:pPr>
        <w:numPr>
          <w:ilvl w:val="0"/>
          <w:numId w:val="1"/>
        </w:numPr>
        <w:spacing w:after="1" w:line="248" w:lineRule="auto"/>
        <w:ind w:right="0" w:hanging="360"/>
      </w:pPr>
      <w:r>
        <w:rPr>
          <w:color w:val="201E1E"/>
        </w:rPr>
        <w:t>allow ourselves and each other to verbalize ideas and to push the boundaries of logic and reasoning both as a means of exploring our beliefs as well as a method of sharpening our skills as lawyers</w:t>
      </w:r>
      <w:r>
        <w:rPr>
          <w:color w:val="201E1E"/>
          <w:sz w:val="22"/>
        </w:rPr>
        <w:t xml:space="preserve"> </w:t>
      </w:r>
    </w:p>
    <w:p w14:paraId="05059DA3" w14:textId="77777777" w:rsidR="00087E04" w:rsidRDefault="00F66E5B">
      <w:pPr>
        <w:spacing w:after="0" w:line="259" w:lineRule="auto"/>
        <w:ind w:left="15" w:right="0" w:firstLine="0"/>
      </w:pPr>
      <w:r>
        <w:rPr>
          <w:color w:val="201E1E"/>
        </w:rPr>
        <w:t xml:space="preserve"> </w:t>
      </w:r>
      <w:r>
        <w:rPr>
          <w:color w:val="201E1E"/>
          <w:sz w:val="22"/>
        </w:rPr>
        <w:t xml:space="preserve"> </w:t>
      </w:r>
    </w:p>
    <w:p w14:paraId="437D3647" w14:textId="77777777" w:rsidR="00087E04" w:rsidRDefault="00F66E5B">
      <w:pPr>
        <w:spacing w:after="1" w:line="248" w:lineRule="auto"/>
        <w:ind w:left="10" w:right="0"/>
      </w:pPr>
      <w:r>
        <w:rPr>
          <w:color w:val="201E1E"/>
        </w:rPr>
        <w:t>As part of my commitment to teaching and serving the diverse UF Law community, I have signed the UF Law Anti-Racism Resolution.</w:t>
      </w:r>
      <w:r>
        <w:rPr>
          <w:color w:val="201E1E"/>
          <w:sz w:val="22"/>
        </w:rPr>
        <w:t xml:space="preserve"> </w:t>
      </w:r>
    </w:p>
    <w:p w14:paraId="3598273F" w14:textId="77777777" w:rsidR="00087E04" w:rsidRDefault="00F66E5B">
      <w:pPr>
        <w:spacing w:after="0" w:line="259" w:lineRule="auto"/>
        <w:ind w:left="15" w:right="0" w:firstLine="0"/>
      </w:pPr>
      <w:r>
        <w:t xml:space="preserve">  </w:t>
      </w:r>
    </w:p>
    <w:p w14:paraId="49C0280F" w14:textId="77777777" w:rsidR="00A53BDA" w:rsidRDefault="00F66E5B" w:rsidP="00A53BDA">
      <w:pPr>
        <w:ind w:left="24" w:right="0"/>
      </w:pPr>
      <w:r>
        <w:rPr>
          <w:b/>
        </w:rPr>
        <w:t>Attendance and Preparation</w:t>
      </w:r>
      <w:r>
        <w:t xml:space="preserve">: This is largely a skills class. As such your attendance is essential to your ability to learn the material as well as to learn how to apply the skills. This is not material that you can learn from the text exclusively. Also, since you will be working in teams, any absences will not only hurt you, but will also disadvantage those with whom you have been paired. For this reason, please prepare thoroughly, do not miss class, and arrive on time. I do take attendance. Please e-mail me </w:t>
      </w:r>
      <w:r w:rsidR="00A53BDA">
        <w:t>if you will be absent</w:t>
      </w:r>
      <w:r>
        <w:t>.</w:t>
      </w:r>
      <w:r w:rsidR="00A53BDA">
        <w:t xml:space="preserve"> Excused absences are still absences.</w:t>
      </w:r>
      <w:r>
        <w:t xml:space="preserve"> Anything in excess of 5 hours of </w:t>
      </w:r>
      <w:r w:rsidR="00A53BDA">
        <w:t>missed</w:t>
      </w:r>
      <w:r>
        <w:t xml:space="preserve"> class time may render a student ineligible to receive credit for the course. Missing the final mock arbitration may also render a student ineligible to receive credit for the course. Excused absences are consistent with University policies</w:t>
      </w:r>
      <w:r w:rsidR="00A53BDA">
        <w:t xml:space="preserve">. </w:t>
      </w:r>
    </w:p>
    <w:p w14:paraId="4328F61F" w14:textId="5490BDDA" w:rsidR="00087E04" w:rsidRDefault="00A53BDA" w:rsidP="00A53BDA">
      <w:pPr>
        <w:ind w:left="24" w:right="0"/>
      </w:pPr>
      <w:r>
        <w:rPr>
          <w:b/>
        </w:rPr>
        <w:t>Caveat</w:t>
      </w:r>
      <w:r w:rsidRPr="00A53BDA">
        <w:t>:</w:t>
      </w:r>
      <w:r>
        <w:t xml:space="preserve"> Given that we continue to be in a pandemic, if you are ill, stay home. your absence is excused! </w:t>
      </w:r>
    </w:p>
    <w:p w14:paraId="1576E532" w14:textId="58496244" w:rsidR="00087E04" w:rsidRDefault="00F66E5B">
      <w:pPr>
        <w:ind w:left="24" w:right="0"/>
      </w:pPr>
      <w:r>
        <w:t xml:space="preserve">(https://catalog.ufl.edu/ugrad/current/regulations/info/attendance.aspx) and require appropriate documentation.  </w:t>
      </w:r>
    </w:p>
    <w:p w14:paraId="124BB75A" w14:textId="7DC5B9B4" w:rsidR="00D663A1" w:rsidRDefault="00D663A1">
      <w:pPr>
        <w:ind w:left="24" w:right="0"/>
      </w:pPr>
    </w:p>
    <w:p w14:paraId="2897AD36" w14:textId="77777777" w:rsidR="00D663A1" w:rsidRDefault="00D663A1" w:rsidP="00D663A1">
      <w:pPr>
        <w:ind w:left="24" w:right="0"/>
      </w:pPr>
      <w:r>
        <w:rPr>
          <w:b/>
        </w:rPr>
        <w:t>Canvas:</w:t>
      </w:r>
      <w:r>
        <w:t xml:space="preserve">  This class requires familiarity with Canvas. Our assignments and role plays as well as supplemental materials will be posted on Canvas. Please check Canvas regularly for new postings, announcements, and information.  I also communicate regularly through the email feature of Canvas. </w:t>
      </w:r>
      <w:r>
        <w:rPr>
          <w:b/>
        </w:rPr>
        <w:t>Please, verify that you have not disabled the email forwarding feature.</w:t>
      </w:r>
      <w:r>
        <w:t xml:space="preserve"> If </w:t>
      </w:r>
      <w:r>
        <w:lastRenderedPageBreak/>
        <w:t xml:space="preserve">you have difficulty accessing or working with Canvas, please let me know as soon as possible and reach out to the Help Desk.  </w:t>
      </w:r>
    </w:p>
    <w:p w14:paraId="25722F92" w14:textId="5DDCBACB" w:rsidR="00D663A1" w:rsidRDefault="00D663A1">
      <w:pPr>
        <w:ind w:left="24" w:right="0"/>
      </w:pPr>
    </w:p>
    <w:p w14:paraId="77F6F734" w14:textId="58767096" w:rsidR="00D663A1" w:rsidRDefault="00D663A1">
      <w:pPr>
        <w:ind w:left="24" w:right="0"/>
      </w:pPr>
    </w:p>
    <w:p w14:paraId="52CA1D82" w14:textId="2EDAD719" w:rsidR="00D663A1" w:rsidRDefault="00D663A1">
      <w:pPr>
        <w:ind w:left="24" w:right="0"/>
      </w:pPr>
    </w:p>
    <w:p w14:paraId="1C7AAFE1" w14:textId="29B9FD64" w:rsidR="00D663A1" w:rsidRDefault="00D663A1">
      <w:pPr>
        <w:ind w:left="24" w:right="0"/>
      </w:pPr>
    </w:p>
    <w:p w14:paraId="5F3AB713" w14:textId="77777777" w:rsidR="00D663A1" w:rsidRDefault="00D663A1">
      <w:pPr>
        <w:ind w:left="24" w:right="0"/>
      </w:pPr>
    </w:p>
    <w:p w14:paraId="3D8F0CE3" w14:textId="77777777" w:rsidR="00D663A1" w:rsidRPr="00D663A1" w:rsidRDefault="00F66E5B" w:rsidP="00D663A1">
      <w:pPr>
        <w:spacing w:after="1" w:line="259" w:lineRule="auto"/>
        <w:ind w:right="0"/>
        <w:rPr>
          <w:b/>
          <w:bCs/>
        </w:rPr>
      </w:pPr>
      <w:r>
        <w:t xml:space="preserve"> </w:t>
      </w:r>
      <w:r w:rsidR="00D663A1" w:rsidRPr="00D663A1">
        <w:rPr>
          <w:b/>
          <w:bCs/>
          <w:color w:val="202020"/>
        </w:rPr>
        <w:t>Health and Wellness Resources:</w:t>
      </w:r>
      <w:r w:rsidR="00D663A1" w:rsidRPr="00D663A1">
        <w:rPr>
          <w:b/>
          <w:bCs/>
        </w:rPr>
        <w:t xml:space="preserve"> </w:t>
      </w:r>
    </w:p>
    <w:p w14:paraId="33EE428C" w14:textId="77777777" w:rsidR="00D663A1" w:rsidRDefault="00D663A1" w:rsidP="00D663A1">
      <w:pPr>
        <w:spacing w:after="27"/>
        <w:ind w:left="1080" w:firstLine="0"/>
      </w:pPr>
      <w:r>
        <w:t xml:space="preserve"> </w:t>
      </w:r>
    </w:p>
    <w:p w14:paraId="567BC5C8" w14:textId="77777777" w:rsidR="00D663A1" w:rsidRPr="00D81ACE" w:rsidRDefault="00D663A1" w:rsidP="00D663A1">
      <w:pPr>
        <w:numPr>
          <w:ilvl w:val="1"/>
          <w:numId w:val="6"/>
        </w:numPr>
        <w:spacing w:after="1" w:line="259" w:lineRule="auto"/>
        <w:ind w:right="0" w:hanging="360"/>
      </w:pPr>
      <w:r w:rsidRPr="00D81ACE">
        <w:rPr>
          <w:rFonts w:eastAsia="Calibri"/>
          <w:i/>
          <w:color w:val="202020"/>
        </w:rPr>
        <w:t>U Matter, We Care</w:t>
      </w:r>
      <w:r w:rsidRPr="00D81ACE">
        <w:rPr>
          <w:color w:val="202020"/>
        </w:rPr>
        <w:t xml:space="preserve">: If you or someone you know is in distress, please contact </w:t>
      </w:r>
      <w:r w:rsidRPr="00D81ACE">
        <w:rPr>
          <w:color w:val="0461C1"/>
          <w:u w:val="single" w:color="0461C1"/>
        </w:rPr>
        <w:t>umatter@ufl.edu</w:t>
      </w:r>
      <w:r w:rsidRPr="00D81ACE">
        <w:rPr>
          <w:color w:val="202020"/>
        </w:rPr>
        <w:t xml:space="preserve">, 352-392-1575, or visit </w:t>
      </w:r>
      <w:r w:rsidRPr="00D81ACE">
        <w:rPr>
          <w:color w:val="0463C1"/>
          <w:u w:val="single" w:color="0463C1"/>
        </w:rPr>
        <w:t>U Matter, We Care website</w:t>
      </w:r>
      <w:r w:rsidRPr="00D81ACE">
        <w:t xml:space="preserve"> </w:t>
      </w:r>
      <w:r w:rsidRPr="00D81ACE">
        <w:rPr>
          <w:color w:val="202020"/>
        </w:rPr>
        <w:t>to refer or report a concern and a team member will reach out to the student in distress.</w:t>
      </w:r>
      <w:r w:rsidRPr="00D81ACE">
        <w:t xml:space="preserve"> </w:t>
      </w:r>
    </w:p>
    <w:p w14:paraId="655F6A16" w14:textId="77777777" w:rsidR="00D663A1" w:rsidRPr="00D81ACE" w:rsidRDefault="00D663A1" w:rsidP="00D663A1">
      <w:pPr>
        <w:spacing w:after="27"/>
        <w:ind w:left="1800" w:firstLine="0"/>
      </w:pPr>
      <w:r w:rsidRPr="00D81ACE">
        <w:rPr>
          <w:rFonts w:eastAsia="Calibri"/>
          <w:i/>
          <w:color w:val="202020"/>
        </w:rPr>
        <w:t xml:space="preserve"> </w:t>
      </w:r>
    </w:p>
    <w:p w14:paraId="1875C56E" w14:textId="77777777" w:rsidR="00D663A1" w:rsidRPr="00D81ACE" w:rsidRDefault="00D663A1" w:rsidP="00D663A1">
      <w:pPr>
        <w:numPr>
          <w:ilvl w:val="1"/>
          <w:numId w:val="6"/>
        </w:numPr>
        <w:spacing w:after="0" w:line="260" w:lineRule="auto"/>
        <w:ind w:right="0" w:hanging="360"/>
      </w:pPr>
      <w:r w:rsidRPr="00D81ACE">
        <w:rPr>
          <w:rFonts w:eastAsia="Calibri"/>
          <w:i/>
          <w:color w:val="202020"/>
        </w:rPr>
        <w:t>Counseling and Wellness Center</w:t>
      </w:r>
      <w:r w:rsidRPr="00D81ACE">
        <w:rPr>
          <w:color w:val="202020"/>
        </w:rPr>
        <w:t xml:space="preserve">: </w:t>
      </w:r>
      <w:r w:rsidRPr="00D81ACE">
        <w:rPr>
          <w:color w:val="0463C1"/>
          <w:u w:val="single" w:color="0463C1"/>
        </w:rPr>
        <w:t>Visit the Counseling and Wellness Center</w:t>
      </w:r>
      <w:r w:rsidRPr="00D81ACE">
        <w:rPr>
          <w:color w:val="0463C1"/>
        </w:rPr>
        <w:t xml:space="preserve"> </w:t>
      </w:r>
      <w:r w:rsidRPr="00D81ACE">
        <w:rPr>
          <w:color w:val="0463C1"/>
          <w:u w:val="single" w:color="0463C1"/>
        </w:rPr>
        <w:t>website</w:t>
      </w:r>
      <w:r w:rsidRPr="00D81ACE">
        <w:rPr>
          <w:color w:val="202020"/>
        </w:rPr>
        <w:t xml:space="preserve"> or call 352-392-1575 for information on crisis services as well as noncrisis services.</w:t>
      </w:r>
      <w:r w:rsidRPr="00D81ACE">
        <w:t xml:space="preserve"> </w:t>
      </w:r>
    </w:p>
    <w:p w14:paraId="7923D4F7" w14:textId="77777777" w:rsidR="00D663A1" w:rsidRPr="00D81ACE" w:rsidRDefault="00D663A1" w:rsidP="00D663A1">
      <w:pPr>
        <w:spacing w:after="27"/>
        <w:ind w:left="1800" w:firstLine="0"/>
      </w:pPr>
      <w:r w:rsidRPr="00D81ACE">
        <w:rPr>
          <w:rFonts w:eastAsia="Calibri"/>
          <w:i/>
          <w:color w:val="202020"/>
        </w:rPr>
        <w:t xml:space="preserve"> </w:t>
      </w:r>
    </w:p>
    <w:p w14:paraId="6EADF6EC" w14:textId="77777777" w:rsidR="00D663A1" w:rsidRPr="00D81ACE" w:rsidRDefault="00D663A1" w:rsidP="00D663A1">
      <w:pPr>
        <w:numPr>
          <w:ilvl w:val="1"/>
          <w:numId w:val="6"/>
        </w:numPr>
        <w:spacing w:after="1" w:line="259" w:lineRule="auto"/>
        <w:ind w:right="0" w:hanging="360"/>
      </w:pPr>
      <w:r w:rsidRPr="00D81ACE">
        <w:rPr>
          <w:rFonts w:eastAsia="Calibri"/>
          <w:i/>
          <w:color w:val="202020"/>
        </w:rPr>
        <w:t>Student Health Care Center</w:t>
      </w:r>
      <w:r w:rsidRPr="00D81ACE">
        <w:rPr>
          <w:color w:val="202020"/>
        </w:rPr>
        <w:t xml:space="preserve">: Call 352-392-1161 for 24/7 information to help you find the care you need, or </w:t>
      </w:r>
      <w:r w:rsidRPr="00D81ACE">
        <w:rPr>
          <w:color w:val="0463C1"/>
          <w:u w:val="single" w:color="0463C1"/>
        </w:rPr>
        <w:t>visit the Student Health Care Center website</w:t>
      </w:r>
      <w:r w:rsidRPr="00D81ACE">
        <w:rPr>
          <w:color w:val="202020"/>
        </w:rPr>
        <w:t>.</w:t>
      </w:r>
      <w:r w:rsidRPr="00D81ACE">
        <w:t xml:space="preserve"> </w:t>
      </w:r>
    </w:p>
    <w:p w14:paraId="22E6AADB" w14:textId="77777777" w:rsidR="00D663A1" w:rsidRPr="00D81ACE" w:rsidRDefault="00D663A1" w:rsidP="00D663A1">
      <w:pPr>
        <w:spacing w:after="0"/>
        <w:ind w:left="1800" w:firstLine="0"/>
      </w:pPr>
      <w:r w:rsidRPr="00D81ACE">
        <w:rPr>
          <w:rFonts w:eastAsia="Calibri"/>
          <w:i/>
          <w:color w:val="202020"/>
        </w:rPr>
        <w:t xml:space="preserve"> </w:t>
      </w:r>
    </w:p>
    <w:p w14:paraId="0635556D" w14:textId="77777777" w:rsidR="00D663A1" w:rsidRPr="00D81ACE" w:rsidRDefault="00D663A1" w:rsidP="00D663A1">
      <w:pPr>
        <w:numPr>
          <w:ilvl w:val="1"/>
          <w:numId w:val="6"/>
        </w:numPr>
        <w:spacing w:after="1" w:line="259" w:lineRule="auto"/>
        <w:ind w:right="0" w:hanging="360"/>
      </w:pPr>
      <w:r w:rsidRPr="00D81ACE">
        <w:rPr>
          <w:rFonts w:eastAsia="Calibri"/>
          <w:i/>
          <w:color w:val="202020"/>
        </w:rPr>
        <w:t>University Police Department</w:t>
      </w:r>
      <w:r w:rsidRPr="00D81ACE">
        <w:rPr>
          <w:color w:val="202020"/>
        </w:rPr>
        <w:t xml:space="preserve">: </w:t>
      </w:r>
      <w:r w:rsidRPr="00D81ACE">
        <w:rPr>
          <w:color w:val="0463C1"/>
          <w:u w:val="single" w:color="0463C1"/>
        </w:rPr>
        <w:t>Visit UF Police Department website</w:t>
      </w:r>
      <w:r w:rsidRPr="00D81ACE">
        <w:rPr>
          <w:color w:val="202020"/>
        </w:rPr>
        <w:t xml:space="preserve"> or call 352392-1111 (or 9-1-1 for emergencies).</w:t>
      </w:r>
      <w:r w:rsidRPr="00D81ACE">
        <w:t xml:space="preserve"> </w:t>
      </w:r>
    </w:p>
    <w:p w14:paraId="471ADD1C" w14:textId="77777777" w:rsidR="00D663A1" w:rsidRPr="00D81ACE" w:rsidRDefault="00D663A1" w:rsidP="00D663A1">
      <w:pPr>
        <w:spacing w:after="27"/>
        <w:ind w:left="1800" w:firstLine="0"/>
      </w:pPr>
      <w:r w:rsidRPr="00D81ACE">
        <w:rPr>
          <w:rFonts w:eastAsia="Calibri"/>
          <w:i/>
          <w:color w:val="202020"/>
        </w:rPr>
        <w:t xml:space="preserve"> </w:t>
      </w:r>
    </w:p>
    <w:p w14:paraId="6CA162F2" w14:textId="77777777" w:rsidR="00D663A1" w:rsidRPr="00D81ACE" w:rsidRDefault="00D663A1" w:rsidP="00D663A1">
      <w:pPr>
        <w:numPr>
          <w:ilvl w:val="1"/>
          <w:numId w:val="6"/>
        </w:numPr>
        <w:spacing w:after="1" w:line="259" w:lineRule="auto"/>
        <w:ind w:right="0" w:hanging="360"/>
      </w:pPr>
      <w:r w:rsidRPr="00D81ACE">
        <w:rPr>
          <w:rFonts w:eastAsia="Calibri"/>
          <w:i/>
          <w:color w:val="202020"/>
        </w:rPr>
        <w:t xml:space="preserve">UF Health Shands Emergency Room / Trauma Center: </w:t>
      </w:r>
      <w:r w:rsidRPr="00D81ACE">
        <w:rPr>
          <w:color w:val="202020"/>
        </w:rPr>
        <w:t xml:space="preserve">For immediate medical care call 352-733-0111 or go to the emergency room at 1515 SW Archer Road, Gainesville, FL 32608; </w:t>
      </w:r>
      <w:r w:rsidRPr="00D81ACE">
        <w:rPr>
          <w:color w:val="0463C1"/>
          <w:u w:val="single" w:color="0463C1"/>
        </w:rPr>
        <w:t>Visit the UF Health Emergency Room and Trauma Center</w:t>
      </w:r>
      <w:r w:rsidRPr="00D81ACE">
        <w:rPr>
          <w:color w:val="0463C1"/>
        </w:rPr>
        <w:t xml:space="preserve"> </w:t>
      </w:r>
      <w:r w:rsidRPr="00D81ACE">
        <w:rPr>
          <w:color w:val="0463C1"/>
          <w:u w:val="single" w:color="0463C1"/>
        </w:rPr>
        <w:t>website</w:t>
      </w:r>
      <w:r w:rsidRPr="00D81ACE">
        <w:rPr>
          <w:color w:val="202020"/>
        </w:rPr>
        <w:t>.</w:t>
      </w:r>
      <w:r w:rsidRPr="00D81ACE">
        <w:t xml:space="preserve"> </w:t>
      </w:r>
    </w:p>
    <w:p w14:paraId="065DCDB6" w14:textId="77777777" w:rsidR="00D663A1" w:rsidRPr="00D81ACE" w:rsidRDefault="00D663A1" w:rsidP="00D663A1">
      <w:pPr>
        <w:spacing w:after="0"/>
        <w:ind w:left="1080" w:firstLine="0"/>
      </w:pPr>
      <w:r w:rsidRPr="00D81ACE">
        <w:rPr>
          <w:rFonts w:eastAsia="Calibri"/>
          <w:b/>
        </w:rPr>
        <w:t xml:space="preserve"> </w:t>
      </w:r>
      <w:r w:rsidRPr="00D81ACE">
        <w:t xml:space="preserve"> </w:t>
      </w:r>
    </w:p>
    <w:p w14:paraId="57A972E4" w14:textId="77777777" w:rsidR="00D663A1" w:rsidRPr="00D81ACE" w:rsidRDefault="00D663A1" w:rsidP="00D663A1">
      <w:pPr>
        <w:spacing w:after="1" w:line="259" w:lineRule="auto"/>
        <w:ind w:left="1425" w:right="0" w:firstLine="0"/>
        <w:rPr>
          <w:b/>
          <w:bCs/>
        </w:rPr>
      </w:pPr>
      <w:r w:rsidRPr="00D81ACE">
        <w:rPr>
          <w:b/>
          <w:bCs/>
        </w:rPr>
        <w:t xml:space="preserve">Any student who has difficulty accessing sufficient food or lacks a safe place to live is encouraged to contact the Office of Student Affairs.  If you are comfortable doing so, you may also notify me so that I can direct you to further resources.   </w:t>
      </w:r>
    </w:p>
    <w:p w14:paraId="1AA98260" w14:textId="77777777" w:rsidR="00D663A1" w:rsidRPr="00D81ACE" w:rsidRDefault="00D663A1" w:rsidP="00D663A1">
      <w:pPr>
        <w:spacing w:after="0" w:line="259" w:lineRule="auto"/>
        <w:ind w:left="15" w:right="0" w:firstLine="0"/>
        <w:rPr>
          <w:b/>
          <w:bCs/>
        </w:rPr>
      </w:pPr>
      <w:r w:rsidRPr="00D81ACE">
        <w:rPr>
          <w:b/>
          <w:bCs/>
        </w:rPr>
        <w:t xml:space="preserve"> </w:t>
      </w:r>
    </w:p>
    <w:p w14:paraId="0D437227" w14:textId="6A8E3442" w:rsidR="00087E04" w:rsidRDefault="00F66E5B">
      <w:pPr>
        <w:spacing w:after="0" w:line="259" w:lineRule="auto"/>
        <w:ind w:left="15" w:right="0" w:firstLine="0"/>
      </w:pPr>
      <w:r>
        <w:t xml:space="preserve"> </w:t>
      </w:r>
    </w:p>
    <w:p w14:paraId="6C77B871" w14:textId="47EBB98B" w:rsidR="00D663A1" w:rsidRDefault="00D663A1">
      <w:pPr>
        <w:spacing w:after="0" w:line="259" w:lineRule="auto"/>
        <w:ind w:left="15" w:right="0" w:firstLine="0"/>
      </w:pPr>
    </w:p>
    <w:p w14:paraId="3939D1F4" w14:textId="7A3849EA" w:rsidR="00D663A1" w:rsidRDefault="00D663A1">
      <w:pPr>
        <w:spacing w:after="0" w:line="259" w:lineRule="auto"/>
        <w:ind w:left="15" w:right="0" w:firstLine="0"/>
      </w:pPr>
    </w:p>
    <w:p w14:paraId="5C7892C3" w14:textId="18A32D51" w:rsidR="00D663A1" w:rsidRDefault="00D663A1">
      <w:pPr>
        <w:spacing w:after="0" w:line="259" w:lineRule="auto"/>
        <w:ind w:left="15" w:right="0" w:firstLine="0"/>
      </w:pPr>
    </w:p>
    <w:p w14:paraId="470E342C" w14:textId="06F45B39" w:rsidR="00D663A1" w:rsidRDefault="00D663A1">
      <w:pPr>
        <w:spacing w:after="0" w:line="259" w:lineRule="auto"/>
        <w:ind w:left="15" w:right="0" w:firstLine="0"/>
      </w:pPr>
    </w:p>
    <w:p w14:paraId="675C4803" w14:textId="5A437EAB" w:rsidR="00D663A1" w:rsidRDefault="00D663A1">
      <w:pPr>
        <w:spacing w:after="0" w:line="259" w:lineRule="auto"/>
        <w:ind w:left="15" w:right="0" w:firstLine="0"/>
      </w:pPr>
    </w:p>
    <w:p w14:paraId="6A5F4F51" w14:textId="6572D786" w:rsidR="00D663A1" w:rsidRDefault="00D663A1">
      <w:pPr>
        <w:spacing w:after="0" w:line="259" w:lineRule="auto"/>
        <w:ind w:left="15" w:right="0" w:firstLine="0"/>
      </w:pPr>
    </w:p>
    <w:p w14:paraId="01C32E9D" w14:textId="37DFE4F9" w:rsidR="00D663A1" w:rsidRDefault="00D663A1">
      <w:pPr>
        <w:spacing w:after="0" w:line="259" w:lineRule="auto"/>
        <w:ind w:left="15" w:right="0" w:firstLine="0"/>
      </w:pPr>
    </w:p>
    <w:p w14:paraId="235FF72F" w14:textId="339A7E92" w:rsidR="00D663A1" w:rsidRDefault="00D663A1">
      <w:pPr>
        <w:spacing w:after="0" w:line="259" w:lineRule="auto"/>
        <w:ind w:left="15" w:right="0" w:firstLine="0"/>
      </w:pPr>
    </w:p>
    <w:p w14:paraId="48F67F3B" w14:textId="337BCC42" w:rsidR="00D663A1" w:rsidRDefault="00D663A1">
      <w:pPr>
        <w:spacing w:after="0" w:line="259" w:lineRule="auto"/>
        <w:ind w:left="15" w:right="0" w:firstLine="0"/>
      </w:pPr>
    </w:p>
    <w:p w14:paraId="2F57C0F1" w14:textId="5491A388" w:rsidR="00D663A1" w:rsidRDefault="00D663A1">
      <w:pPr>
        <w:spacing w:after="0" w:line="259" w:lineRule="auto"/>
        <w:ind w:left="15" w:right="0" w:firstLine="0"/>
      </w:pPr>
    </w:p>
    <w:p w14:paraId="723B8B45" w14:textId="715AC15C" w:rsidR="00D663A1" w:rsidRDefault="00D663A1">
      <w:pPr>
        <w:spacing w:after="0" w:line="259" w:lineRule="auto"/>
        <w:ind w:left="15" w:right="0" w:firstLine="0"/>
      </w:pPr>
    </w:p>
    <w:p w14:paraId="41B8EAD2" w14:textId="6E1552A1" w:rsidR="00D663A1" w:rsidRDefault="00D663A1">
      <w:pPr>
        <w:spacing w:after="0" w:line="259" w:lineRule="auto"/>
        <w:ind w:left="15" w:right="0" w:firstLine="0"/>
      </w:pPr>
    </w:p>
    <w:p w14:paraId="430FCA3F" w14:textId="4FCEB21F" w:rsidR="00D663A1" w:rsidRDefault="00D663A1">
      <w:pPr>
        <w:spacing w:after="0" w:line="259" w:lineRule="auto"/>
        <w:ind w:left="15" w:right="0" w:firstLine="0"/>
      </w:pPr>
    </w:p>
    <w:p w14:paraId="479423EE" w14:textId="1933450B" w:rsidR="00D663A1" w:rsidRDefault="00D663A1">
      <w:pPr>
        <w:spacing w:after="0" w:line="259" w:lineRule="auto"/>
        <w:ind w:left="15" w:right="0" w:firstLine="0"/>
      </w:pPr>
    </w:p>
    <w:p w14:paraId="5EEC79D5" w14:textId="77777777" w:rsidR="00D663A1" w:rsidRDefault="00D663A1">
      <w:pPr>
        <w:spacing w:after="0" w:line="259" w:lineRule="auto"/>
        <w:ind w:left="15" w:right="0" w:firstLine="0"/>
      </w:pPr>
    </w:p>
    <w:p w14:paraId="76DBB301" w14:textId="77777777" w:rsidR="00087E04" w:rsidRDefault="00F66E5B">
      <w:pPr>
        <w:spacing w:after="0" w:line="259" w:lineRule="auto"/>
        <w:ind w:left="15" w:right="0" w:firstLine="0"/>
      </w:pPr>
      <w:r>
        <w:rPr>
          <w:b/>
        </w:rPr>
        <w:t xml:space="preserve"> </w:t>
      </w:r>
      <w:r>
        <w:t xml:space="preserve"> </w:t>
      </w:r>
    </w:p>
    <w:p w14:paraId="656F22C6" w14:textId="310ABB1E" w:rsidR="00087E04" w:rsidRDefault="00F66E5B" w:rsidP="00D663A1">
      <w:pPr>
        <w:spacing w:after="8" w:line="253" w:lineRule="auto"/>
        <w:ind w:left="14" w:right="0"/>
        <w:jc w:val="center"/>
      </w:pPr>
      <w:r>
        <w:rPr>
          <w:b/>
        </w:rPr>
        <w:t>Reading Assignments and Important Dates</w:t>
      </w:r>
    </w:p>
    <w:p w14:paraId="7395F80B" w14:textId="77777777" w:rsidR="00087E04" w:rsidRDefault="00F66E5B">
      <w:pPr>
        <w:spacing w:after="0" w:line="259" w:lineRule="auto"/>
        <w:ind w:left="0" w:right="0" w:firstLine="0"/>
      </w:pPr>
      <w:r>
        <w:t xml:space="preserve"> </w:t>
      </w:r>
    </w:p>
    <w:p w14:paraId="5B59B056" w14:textId="52A3BEE0" w:rsidR="00087E04" w:rsidRDefault="00F66E5B">
      <w:pPr>
        <w:spacing w:after="3" w:line="259" w:lineRule="auto"/>
        <w:ind w:left="14" w:right="0"/>
      </w:pPr>
      <w:r>
        <w:rPr>
          <w:u w:val="single" w:color="000000"/>
        </w:rPr>
        <w:t>Week One</w:t>
      </w:r>
      <w:r w:rsidR="00953CF3">
        <w:rPr>
          <w:u w:val="single" w:color="000000"/>
        </w:rPr>
        <w:t>:</w:t>
      </w:r>
    </w:p>
    <w:p w14:paraId="1ACEB447" w14:textId="3DA48869" w:rsidR="00087E04" w:rsidRDefault="00BD67F7">
      <w:pPr>
        <w:ind w:left="24" w:right="0"/>
      </w:pPr>
      <w:r>
        <w:rPr>
          <w:b/>
        </w:rPr>
        <w:t xml:space="preserve">Text Chapter 1- </w:t>
      </w:r>
      <w:r w:rsidR="00F66E5B">
        <w:t xml:space="preserve">Introduction and The Big Picture  </w:t>
      </w:r>
    </w:p>
    <w:p w14:paraId="06E6C3E4" w14:textId="77777777" w:rsidR="00087E04" w:rsidRDefault="00F66E5B">
      <w:pPr>
        <w:spacing w:after="0" w:line="259" w:lineRule="auto"/>
        <w:ind w:left="0" w:right="0" w:firstLine="0"/>
      </w:pPr>
      <w:r>
        <w:t xml:space="preserve"> </w:t>
      </w:r>
    </w:p>
    <w:p w14:paraId="5DF5A8DD" w14:textId="2122BB94" w:rsidR="00087E04" w:rsidRDefault="00F66E5B">
      <w:pPr>
        <w:spacing w:after="3" w:line="259" w:lineRule="auto"/>
        <w:ind w:left="14" w:right="0"/>
      </w:pPr>
      <w:r>
        <w:rPr>
          <w:u w:val="single" w:color="000000"/>
        </w:rPr>
        <w:t xml:space="preserve">Week Two: </w:t>
      </w:r>
    </w:p>
    <w:p w14:paraId="345C187A" w14:textId="2390769B" w:rsidR="00087E04" w:rsidRDefault="00BD67F7">
      <w:pPr>
        <w:spacing w:after="8" w:line="253" w:lineRule="auto"/>
        <w:ind w:left="14" w:right="0"/>
      </w:pPr>
      <w:r>
        <w:rPr>
          <w:b/>
        </w:rPr>
        <w:t xml:space="preserve">Text Chapter 2- </w:t>
      </w:r>
      <w:r w:rsidR="00F66E5B">
        <w:rPr>
          <w:b/>
        </w:rPr>
        <w:t xml:space="preserve">Arbitration Agreements and Pathological Clauses </w:t>
      </w:r>
    </w:p>
    <w:p w14:paraId="4C23D344" w14:textId="77777777" w:rsidR="00087E04" w:rsidRDefault="00F66E5B">
      <w:pPr>
        <w:spacing w:after="0" w:line="259" w:lineRule="auto"/>
        <w:ind w:left="10" w:right="0"/>
      </w:pPr>
      <w:r w:rsidRPr="00E23067">
        <w:rPr>
          <w:b/>
          <w:i/>
        </w:rPr>
        <w:t>In-Class Exercise</w:t>
      </w:r>
      <w:r w:rsidRPr="00E23067">
        <w:rPr>
          <w:i/>
        </w:rPr>
        <w:t>: Deliberations:  As Time Goes By</w:t>
      </w:r>
      <w:r w:rsidRPr="00E23067">
        <w:t>;</w:t>
      </w:r>
      <w:r>
        <w:t xml:space="preserve"> </w:t>
      </w:r>
      <w:r>
        <w:rPr>
          <w:i/>
        </w:rPr>
        <w:t xml:space="preserve"> </w:t>
      </w:r>
    </w:p>
    <w:p w14:paraId="6050B416" w14:textId="058179C9" w:rsidR="00087E04" w:rsidRDefault="00F66E5B" w:rsidP="00BD67F7">
      <w:pPr>
        <w:spacing w:after="0" w:line="259" w:lineRule="auto"/>
        <w:ind w:left="15" w:right="0" w:firstLine="0"/>
      </w:pPr>
      <w:r>
        <w:rPr>
          <w:b/>
        </w:rPr>
        <w:t xml:space="preserve"> </w:t>
      </w:r>
    </w:p>
    <w:p w14:paraId="13199D17" w14:textId="77777777" w:rsidR="00087E04" w:rsidRDefault="00F66E5B">
      <w:pPr>
        <w:spacing w:after="6" w:line="252" w:lineRule="auto"/>
        <w:ind w:left="10" w:right="0"/>
      </w:pPr>
      <w:r w:rsidRPr="009D60B2">
        <w:rPr>
          <w:b/>
          <w:i/>
        </w:rPr>
        <w:t>Exercise and Assignment due to be submitted by Friday, 9/3,  on Canvas</w:t>
      </w:r>
      <w:r>
        <w:rPr>
          <w:i/>
        </w:rPr>
        <w:t xml:space="preserve">: Client Counseling and Drafting:  International House of Crepes / Wee Willie’s </w:t>
      </w:r>
      <w:proofErr w:type="spellStart"/>
      <w:r>
        <w:rPr>
          <w:i/>
        </w:rPr>
        <w:t>Waffelhaus</w:t>
      </w:r>
      <w:proofErr w:type="spellEnd"/>
      <w:r>
        <w:rPr>
          <w:i/>
        </w:rPr>
        <w:t xml:space="preserve"> Client Counseling, Negotiation and Drafting. </w:t>
      </w:r>
      <w:r>
        <w:rPr>
          <w:b/>
        </w:rPr>
        <w:t xml:space="preserve">N.B. You will </w:t>
      </w:r>
      <w:r>
        <w:rPr>
          <w:b/>
          <w:i/>
          <w:u w:val="single" w:color="000000"/>
        </w:rPr>
        <w:t>not</w:t>
      </w:r>
      <w:r>
        <w:rPr>
          <w:b/>
        </w:rPr>
        <w:t xml:space="preserve"> be using the AAA Commercial Rules for this Exercise. You will be using the </w:t>
      </w:r>
      <w:r w:rsidRPr="009D60B2">
        <w:rPr>
          <w:b/>
          <w:u w:val="single" w:color="000000"/>
        </w:rPr>
        <w:t>CPR Commercial Administered Rules</w:t>
      </w:r>
      <w:r>
        <w:rPr>
          <w:b/>
          <w:u w:val="single" w:color="000000"/>
        </w:rPr>
        <w:t>.</w:t>
      </w:r>
      <w:r>
        <w:t xml:space="preserve"> These rules are available online at </w:t>
      </w:r>
      <w:r>
        <w:rPr>
          <w:color w:val="0000FF"/>
          <w:u w:val="single" w:color="0000FF"/>
        </w:rPr>
        <w:t>https://www.cpradr.org/resource-center/rules/arbitration/administeredarbitration-rules-2019</w:t>
      </w:r>
      <w:r>
        <w:t xml:space="preserve"> </w:t>
      </w:r>
    </w:p>
    <w:p w14:paraId="58AC40D0" w14:textId="77777777" w:rsidR="00087E04" w:rsidRDefault="00F66E5B">
      <w:pPr>
        <w:spacing w:after="0" w:line="259" w:lineRule="auto"/>
        <w:ind w:left="15" w:right="0" w:firstLine="0"/>
      </w:pPr>
      <w:r>
        <w:rPr>
          <w:b/>
        </w:rPr>
        <w:t xml:space="preserve"> </w:t>
      </w:r>
    </w:p>
    <w:p w14:paraId="633F5403" w14:textId="2FC7DAD4" w:rsidR="00087E04" w:rsidRDefault="00F66E5B">
      <w:pPr>
        <w:spacing w:after="0" w:line="259" w:lineRule="auto"/>
        <w:ind w:left="0" w:right="0" w:firstLine="0"/>
      </w:pPr>
      <w:r>
        <w:rPr>
          <w:b/>
          <w:u w:val="single" w:color="000000"/>
        </w:rPr>
        <w:t xml:space="preserve">-- Labor Day—No Class </w:t>
      </w:r>
    </w:p>
    <w:p w14:paraId="0F86D8E0" w14:textId="77777777" w:rsidR="00087E04" w:rsidRDefault="00F66E5B">
      <w:pPr>
        <w:spacing w:after="0" w:line="259" w:lineRule="auto"/>
        <w:ind w:left="15" w:right="0" w:firstLine="0"/>
      </w:pPr>
      <w:r>
        <w:t xml:space="preserve"> </w:t>
      </w:r>
    </w:p>
    <w:p w14:paraId="433ABE6D" w14:textId="2283A7C4" w:rsidR="00087E04" w:rsidRDefault="00F66E5B">
      <w:pPr>
        <w:spacing w:after="3" w:line="259" w:lineRule="auto"/>
        <w:ind w:left="14" w:right="0"/>
      </w:pPr>
      <w:r>
        <w:rPr>
          <w:u w:val="single" w:color="000000"/>
        </w:rPr>
        <w:t xml:space="preserve">Week Three: </w:t>
      </w:r>
    </w:p>
    <w:p w14:paraId="3FA82627" w14:textId="4B7EAC63" w:rsidR="00087E04" w:rsidRDefault="00F66E5B">
      <w:pPr>
        <w:ind w:left="24" w:right="0"/>
      </w:pPr>
      <w:r>
        <w:rPr>
          <w:b/>
        </w:rPr>
        <w:t xml:space="preserve">Text Chapter </w:t>
      </w:r>
      <w:r w:rsidR="00BD67F7">
        <w:rPr>
          <w:b/>
        </w:rPr>
        <w:t>3</w:t>
      </w:r>
      <w:r>
        <w:rPr>
          <w:b/>
        </w:rPr>
        <w:t xml:space="preserve">– </w:t>
      </w:r>
      <w:r>
        <w:t xml:space="preserve">Selecting Arbitrators (First Hour) </w:t>
      </w:r>
    </w:p>
    <w:p w14:paraId="11978F39" w14:textId="77777777" w:rsidR="00BD67F7" w:rsidRDefault="00F66E5B">
      <w:pPr>
        <w:ind w:left="24" w:right="0"/>
      </w:pPr>
      <w:r>
        <w:t xml:space="preserve">During the second hour of class, we will review your arbitration clauses. </w:t>
      </w:r>
    </w:p>
    <w:p w14:paraId="30CC75BE" w14:textId="29670959" w:rsidR="00087E04" w:rsidRPr="00BD67F7" w:rsidRDefault="00BD67F7">
      <w:pPr>
        <w:ind w:left="24" w:right="0"/>
        <w:rPr>
          <w:b/>
          <w:bCs/>
        </w:rPr>
      </w:pPr>
      <w:r w:rsidRPr="00BD67F7">
        <w:rPr>
          <w:b/>
          <w:bCs/>
        </w:rPr>
        <w:t xml:space="preserve">Guest Speaker: </w:t>
      </w:r>
      <w:r w:rsidR="00F66E5B" w:rsidRPr="00BD67F7">
        <w:rPr>
          <w:b/>
          <w:bCs/>
        </w:rPr>
        <w:t xml:space="preserve">Allen Waxman, President and CEO, CPR,  </w:t>
      </w:r>
    </w:p>
    <w:p w14:paraId="70AAECFE" w14:textId="77777777" w:rsidR="00266B35" w:rsidRPr="00BD67F7" w:rsidRDefault="00266B35" w:rsidP="00266B35">
      <w:pPr>
        <w:spacing w:after="3" w:line="259" w:lineRule="auto"/>
        <w:ind w:left="14" w:right="0"/>
        <w:rPr>
          <w:b/>
          <w:bCs/>
          <w:u w:val="single" w:color="000000"/>
        </w:rPr>
      </w:pPr>
    </w:p>
    <w:p w14:paraId="5ACC3F73" w14:textId="1C7A7FC0" w:rsidR="00266B35" w:rsidRDefault="00266B35" w:rsidP="00266B35">
      <w:pPr>
        <w:spacing w:after="3" w:line="259" w:lineRule="auto"/>
        <w:ind w:left="14" w:right="0"/>
      </w:pPr>
      <w:r>
        <w:rPr>
          <w:u w:val="single" w:color="000000"/>
        </w:rPr>
        <w:t xml:space="preserve">Week Four: </w:t>
      </w:r>
    </w:p>
    <w:p w14:paraId="17BEACE3" w14:textId="7B4C35CD" w:rsidR="001C076B" w:rsidRDefault="00266B35" w:rsidP="00BD67F7">
      <w:pPr>
        <w:ind w:left="24" w:right="199"/>
      </w:pPr>
      <w:r>
        <w:rPr>
          <w:b/>
        </w:rPr>
        <w:t xml:space="preserve">Text Chapter </w:t>
      </w:r>
      <w:r w:rsidR="00BD67F7">
        <w:rPr>
          <w:b/>
        </w:rPr>
        <w:t>4</w:t>
      </w:r>
      <w:r>
        <w:rPr>
          <w:b/>
        </w:rPr>
        <w:t xml:space="preserve">- </w:t>
      </w:r>
      <w:r w:rsidR="00BD67F7">
        <w:t xml:space="preserve"> Arbitration Procedures and Awards</w:t>
      </w:r>
    </w:p>
    <w:p w14:paraId="1260C9D7" w14:textId="07C28A19" w:rsidR="00BD67F7" w:rsidRDefault="00BD67F7" w:rsidP="00BD67F7">
      <w:pPr>
        <w:ind w:left="24" w:right="199"/>
        <w:rPr>
          <w:b/>
        </w:rPr>
      </w:pPr>
      <w:r>
        <w:rPr>
          <w:b/>
        </w:rPr>
        <w:t xml:space="preserve">Guest Speaker: Angela Romero, Vice President, American Arbitration Association </w:t>
      </w:r>
    </w:p>
    <w:p w14:paraId="6BBA1FB2" w14:textId="77777777" w:rsidR="00BD67F7" w:rsidRPr="00E41BE4" w:rsidRDefault="00BD67F7" w:rsidP="00BD67F7">
      <w:pPr>
        <w:ind w:left="24" w:right="199"/>
      </w:pPr>
    </w:p>
    <w:p w14:paraId="28B5DD6D" w14:textId="2F27948C" w:rsidR="00087E04" w:rsidRDefault="00F66E5B">
      <w:pPr>
        <w:spacing w:after="3" w:line="259" w:lineRule="auto"/>
        <w:ind w:left="14" w:right="0"/>
      </w:pPr>
      <w:r>
        <w:rPr>
          <w:u w:val="single" w:color="000000"/>
        </w:rPr>
        <w:t>Week F</w:t>
      </w:r>
      <w:r w:rsidR="00266B35">
        <w:rPr>
          <w:u w:val="single" w:color="000000"/>
        </w:rPr>
        <w:t>ive</w:t>
      </w:r>
      <w:r>
        <w:rPr>
          <w:u w:val="single" w:color="000000"/>
        </w:rPr>
        <w:t xml:space="preserve">: </w:t>
      </w:r>
    </w:p>
    <w:p w14:paraId="63FC5FDC" w14:textId="5FAFA75D" w:rsidR="00087E04" w:rsidRDefault="00F66E5B">
      <w:pPr>
        <w:ind w:left="24" w:right="0"/>
      </w:pPr>
      <w:r>
        <w:rPr>
          <w:b/>
        </w:rPr>
        <w:t xml:space="preserve">Text Chapter </w:t>
      </w:r>
      <w:r w:rsidR="00BD67F7">
        <w:rPr>
          <w:b/>
        </w:rPr>
        <w:t xml:space="preserve">5- </w:t>
      </w:r>
      <w:r w:rsidR="00BD67F7">
        <w:rPr>
          <w:bCs/>
        </w:rPr>
        <w:t>The Law of Arbitration: Judicial Enforcement of Arbitration Agreements</w:t>
      </w:r>
      <w:r>
        <w:t xml:space="preserve"> </w:t>
      </w:r>
    </w:p>
    <w:p w14:paraId="0485F887" w14:textId="4F8A7F8C" w:rsidR="00087E04" w:rsidRDefault="00F66E5B" w:rsidP="00BD67F7">
      <w:pPr>
        <w:spacing w:after="0" w:line="259" w:lineRule="auto"/>
        <w:ind w:left="15" w:right="0" w:firstLine="0"/>
      </w:pPr>
      <w:r>
        <w:t xml:space="preserve"> </w:t>
      </w:r>
    </w:p>
    <w:p w14:paraId="229BF97C" w14:textId="54251F1E" w:rsidR="00087E04" w:rsidRDefault="00F66E5B">
      <w:pPr>
        <w:spacing w:after="3" w:line="259" w:lineRule="auto"/>
        <w:ind w:left="14" w:right="0"/>
      </w:pPr>
      <w:r>
        <w:rPr>
          <w:u w:val="single" w:color="000000"/>
        </w:rPr>
        <w:t xml:space="preserve">Week Six: </w:t>
      </w:r>
    </w:p>
    <w:p w14:paraId="6364A294" w14:textId="77777777" w:rsidR="009D60B2" w:rsidRDefault="00F66E5B" w:rsidP="00BD67F7">
      <w:pPr>
        <w:ind w:left="24" w:right="0"/>
      </w:pPr>
      <w:r>
        <w:rPr>
          <w:b/>
        </w:rPr>
        <w:t xml:space="preserve">Text Chapter </w:t>
      </w:r>
      <w:r w:rsidR="00BD67F7">
        <w:rPr>
          <w:b/>
        </w:rPr>
        <w:t>6</w:t>
      </w:r>
      <w:r>
        <w:rPr>
          <w:b/>
        </w:rPr>
        <w:t xml:space="preserve"> – </w:t>
      </w:r>
      <w:r>
        <w:t xml:space="preserve">The Law of Arbitration: Judicial Enforcement of Arbitration </w:t>
      </w:r>
      <w:r w:rsidRPr="00C34AE6">
        <w:rPr>
          <w:bCs/>
        </w:rPr>
        <w:t>Awards.</w:t>
      </w:r>
      <w:r>
        <w:t xml:space="preserve">  </w:t>
      </w:r>
    </w:p>
    <w:p w14:paraId="3584E353" w14:textId="51B0D5D4" w:rsidR="00087E04" w:rsidRDefault="009D60B2" w:rsidP="00BD67F7">
      <w:pPr>
        <w:ind w:left="24" w:right="0"/>
      </w:pPr>
      <w:r w:rsidRPr="009D60B2">
        <w:rPr>
          <w:b/>
          <w:i/>
          <w:iCs/>
        </w:rPr>
        <w:t>Prepare for In-class Exercise</w:t>
      </w:r>
      <w:r>
        <w:t xml:space="preserve"> </w:t>
      </w:r>
      <w:r w:rsidRPr="009D60B2">
        <w:rPr>
          <w:b/>
          <w:bCs/>
          <w:i/>
          <w:iCs/>
        </w:rPr>
        <w:t>for next week</w:t>
      </w:r>
      <w:r w:rsidRPr="009D60B2">
        <w:rPr>
          <w:i/>
          <w:iCs/>
        </w:rPr>
        <w:t>:  Planning the Arbitration Process Pre-hearing</w:t>
      </w:r>
      <w:r w:rsidR="00F66E5B">
        <w:t xml:space="preserve"> </w:t>
      </w:r>
    </w:p>
    <w:p w14:paraId="0F84EACA" w14:textId="331BE245" w:rsidR="00087E04" w:rsidRDefault="00087E04">
      <w:pPr>
        <w:spacing w:after="0" w:line="259" w:lineRule="auto"/>
        <w:ind w:left="0" w:right="0" w:firstLine="0"/>
      </w:pPr>
    </w:p>
    <w:p w14:paraId="79300785" w14:textId="4990D416" w:rsidR="00087E04" w:rsidRDefault="00F66E5B">
      <w:pPr>
        <w:spacing w:after="3" w:line="259" w:lineRule="auto"/>
        <w:ind w:left="14" w:right="0"/>
      </w:pPr>
      <w:r>
        <w:rPr>
          <w:u w:val="single" w:color="000000"/>
        </w:rPr>
        <w:t xml:space="preserve">Week Seven:  </w:t>
      </w:r>
    </w:p>
    <w:p w14:paraId="100C7397" w14:textId="48BB0E98" w:rsidR="00BD67F7" w:rsidRDefault="00F66E5B" w:rsidP="00BD67F7">
      <w:pPr>
        <w:ind w:left="24" w:right="0"/>
      </w:pPr>
      <w:r>
        <w:rPr>
          <w:b/>
        </w:rPr>
        <w:lastRenderedPageBreak/>
        <w:t xml:space="preserve">Text Chapter </w:t>
      </w:r>
      <w:r w:rsidR="00BD67F7">
        <w:rPr>
          <w:b/>
        </w:rPr>
        <w:t>7</w:t>
      </w:r>
      <w:r>
        <w:rPr>
          <w:b/>
        </w:rPr>
        <w:t xml:space="preserve">– </w:t>
      </w:r>
      <w:r>
        <w:t>Fairness in Arbitration, Part I, Employment; Consumer; and Adhesion Contracts</w:t>
      </w:r>
      <w:r w:rsidR="00C34AE6">
        <w:t xml:space="preserve">. </w:t>
      </w:r>
    </w:p>
    <w:p w14:paraId="429D65BD" w14:textId="6C2D5998" w:rsidR="00087E04" w:rsidRPr="00776802" w:rsidRDefault="00C34AE6">
      <w:pPr>
        <w:ind w:left="24" w:right="0"/>
        <w:rPr>
          <w:b/>
          <w:bCs/>
        </w:rPr>
      </w:pPr>
      <w:r w:rsidRPr="009D60B2">
        <w:t>In class exercise</w:t>
      </w:r>
      <w:r w:rsidR="00776802" w:rsidRPr="009D60B2">
        <w:t>: Prehearing</w:t>
      </w:r>
      <w:r w:rsidR="00776802">
        <w:t xml:space="preserve">. You will be appearing before professional arbitrators. I will be observing your presentations. </w:t>
      </w:r>
      <w:r w:rsidR="00776802" w:rsidRPr="00776802">
        <w:rPr>
          <w:b/>
          <w:bCs/>
        </w:rPr>
        <w:t>Please prepare thoroughly!</w:t>
      </w:r>
      <w:r w:rsidR="00F66E5B" w:rsidRPr="00776802">
        <w:rPr>
          <w:b/>
          <w:bCs/>
        </w:rPr>
        <w:t xml:space="preserve"> </w:t>
      </w:r>
    </w:p>
    <w:p w14:paraId="074F7A42" w14:textId="77777777" w:rsidR="00087E04" w:rsidRDefault="00F66E5B">
      <w:pPr>
        <w:spacing w:after="0" w:line="259" w:lineRule="auto"/>
        <w:ind w:left="15" w:right="0" w:firstLine="0"/>
      </w:pPr>
      <w:r>
        <w:t xml:space="preserve"> </w:t>
      </w:r>
    </w:p>
    <w:p w14:paraId="2821E45F" w14:textId="77777777" w:rsidR="002D4B56" w:rsidRDefault="002D4B56" w:rsidP="002D2674">
      <w:pPr>
        <w:spacing w:after="3" w:line="259" w:lineRule="auto"/>
        <w:ind w:left="14" w:right="0"/>
        <w:rPr>
          <w:u w:val="single" w:color="000000"/>
        </w:rPr>
      </w:pPr>
    </w:p>
    <w:p w14:paraId="19EC557C" w14:textId="77777777" w:rsidR="002D4B56" w:rsidRDefault="002D4B56" w:rsidP="002D2674">
      <w:pPr>
        <w:spacing w:after="3" w:line="259" w:lineRule="auto"/>
        <w:ind w:left="14" w:right="0"/>
        <w:rPr>
          <w:u w:val="single" w:color="000000"/>
        </w:rPr>
      </w:pPr>
    </w:p>
    <w:p w14:paraId="3DBCF2BC" w14:textId="3742D4D9" w:rsidR="00087E04" w:rsidRDefault="00F66E5B" w:rsidP="002D2674">
      <w:pPr>
        <w:spacing w:after="3" w:line="259" w:lineRule="auto"/>
        <w:ind w:left="14" w:right="0"/>
      </w:pPr>
      <w:r>
        <w:rPr>
          <w:u w:val="single" w:color="000000"/>
        </w:rPr>
        <w:t xml:space="preserve">Week Eight: </w:t>
      </w:r>
    </w:p>
    <w:p w14:paraId="15882466" w14:textId="50CBA38E" w:rsidR="00087E04" w:rsidRDefault="00E41BE4" w:rsidP="00BD67F7">
      <w:pPr>
        <w:ind w:left="24" w:right="0"/>
      </w:pPr>
      <w:r w:rsidRPr="00E41BE4">
        <w:rPr>
          <w:b/>
        </w:rPr>
        <w:t xml:space="preserve">Text Chapter </w:t>
      </w:r>
      <w:r w:rsidR="00BD67F7">
        <w:rPr>
          <w:b/>
        </w:rPr>
        <w:t>8</w:t>
      </w:r>
      <w:r>
        <w:rPr>
          <w:b/>
        </w:rPr>
        <w:t>-</w:t>
      </w:r>
      <w:r w:rsidR="00F66E5B">
        <w:rPr>
          <w:b/>
        </w:rPr>
        <w:t xml:space="preserve"> </w:t>
      </w:r>
      <w:r w:rsidR="00F66E5B">
        <w:t xml:space="preserve">Fairness in Arbitration part II: Recent Legislative and Judicial Developments.. </w:t>
      </w:r>
      <w:r w:rsidR="00471A18">
        <w:t xml:space="preserve">  </w:t>
      </w:r>
    </w:p>
    <w:p w14:paraId="7076F3CB" w14:textId="61B1DDDE" w:rsidR="00061C38" w:rsidRDefault="00061C38" w:rsidP="002D4B56">
      <w:pPr>
        <w:spacing w:after="8" w:line="253" w:lineRule="auto"/>
        <w:ind w:left="0" w:right="0" w:firstLine="0"/>
        <w:rPr>
          <w:bCs/>
        </w:rPr>
      </w:pPr>
      <w:r>
        <w:rPr>
          <w:bCs/>
        </w:rPr>
        <w:t>Debrief of Pre-hearing exercise and</w:t>
      </w:r>
    </w:p>
    <w:p w14:paraId="432131EB" w14:textId="63C0A496" w:rsidR="00BD67F7" w:rsidRDefault="00061C38" w:rsidP="002D4B56">
      <w:pPr>
        <w:spacing w:after="8" w:line="253" w:lineRule="auto"/>
        <w:ind w:left="0" w:right="0" w:firstLine="0"/>
        <w:rPr>
          <w:bCs/>
        </w:rPr>
      </w:pPr>
      <w:r>
        <w:rPr>
          <w:bCs/>
        </w:rPr>
        <w:t>Discussion of Chapters 7 and 8</w:t>
      </w:r>
    </w:p>
    <w:p w14:paraId="670F38F7" w14:textId="77777777" w:rsidR="002D4B56" w:rsidRDefault="002D4B56" w:rsidP="002D4B56">
      <w:pPr>
        <w:spacing w:after="0" w:line="259" w:lineRule="auto"/>
        <w:ind w:left="0" w:right="0" w:firstLine="0"/>
      </w:pPr>
    </w:p>
    <w:p w14:paraId="34D0BCA9" w14:textId="1FCA1211" w:rsidR="00087E04" w:rsidRDefault="00F66E5B">
      <w:pPr>
        <w:spacing w:after="3" w:line="259" w:lineRule="auto"/>
        <w:ind w:left="14" w:right="0"/>
      </w:pPr>
      <w:r>
        <w:rPr>
          <w:u w:val="single" w:color="000000"/>
        </w:rPr>
        <w:t xml:space="preserve">Week  Nine: </w:t>
      </w:r>
    </w:p>
    <w:p w14:paraId="77E1E6F3" w14:textId="20B4AD61" w:rsidR="00F14CE8" w:rsidRDefault="00F66E5B" w:rsidP="00061C38">
      <w:pPr>
        <w:ind w:left="24" w:right="0"/>
      </w:pPr>
      <w:r>
        <w:rPr>
          <w:b/>
        </w:rPr>
        <w:t xml:space="preserve">Text Chapter </w:t>
      </w:r>
      <w:r w:rsidR="00061C38">
        <w:rPr>
          <w:b/>
        </w:rPr>
        <w:t>9</w:t>
      </w:r>
      <w:r>
        <w:rPr>
          <w:b/>
        </w:rPr>
        <w:t xml:space="preserve"> </w:t>
      </w:r>
      <w:r>
        <w:t xml:space="preserve">– </w:t>
      </w:r>
      <w:r w:rsidR="00061C38">
        <w:t xml:space="preserve">Mixing Modes: Multi-Door Programs, Stepped Dispute Resolution and Hybrid Processes. </w:t>
      </w:r>
    </w:p>
    <w:p w14:paraId="4AE02CF1" w14:textId="4C09CF08" w:rsidR="00061C38" w:rsidRDefault="00061C38" w:rsidP="00061C38">
      <w:pPr>
        <w:spacing w:after="8" w:line="253" w:lineRule="auto"/>
        <w:ind w:left="0" w:right="0" w:firstLine="0"/>
        <w:rPr>
          <w:b/>
        </w:rPr>
      </w:pPr>
      <w:r>
        <w:rPr>
          <w:b/>
        </w:rPr>
        <w:t>Arbitration Advocacy</w:t>
      </w:r>
    </w:p>
    <w:p w14:paraId="28E27C6E" w14:textId="2F583329" w:rsidR="00061C38" w:rsidRPr="00BD67F7" w:rsidRDefault="00061C38" w:rsidP="00061C38">
      <w:pPr>
        <w:spacing w:after="8" w:line="253" w:lineRule="auto"/>
        <w:ind w:left="0" w:right="0" w:firstLine="0"/>
        <w:rPr>
          <w:b/>
        </w:rPr>
      </w:pPr>
      <w:r w:rsidRPr="00BD67F7">
        <w:rPr>
          <w:b/>
        </w:rPr>
        <w:t>Guest Speaker</w:t>
      </w:r>
      <w:r>
        <w:rPr>
          <w:b/>
        </w:rPr>
        <w:t>—Prof. Sarah Wolke</w:t>
      </w:r>
    </w:p>
    <w:p w14:paraId="5E98BDB4" w14:textId="77777777" w:rsidR="00AD510F" w:rsidRPr="002D4B56" w:rsidRDefault="00AD510F" w:rsidP="002D4B56">
      <w:pPr>
        <w:spacing w:after="0" w:line="259" w:lineRule="auto"/>
        <w:ind w:left="0" w:right="0" w:firstLine="0"/>
      </w:pPr>
    </w:p>
    <w:p w14:paraId="6763965C" w14:textId="5A58811C" w:rsidR="00087E04" w:rsidRDefault="00F66E5B">
      <w:pPr>
        <w:spacing w:after="3" w:line="259" w:lineRule="auto"/>
        <w:ind w:left="14" w:right="0"/>
      </w:pPr>
      <w:r>
        <w:rPr>
          <w:u w:val="single" w:color="000000"/>
        </w:rPr>
        <w:t xml:space="preserve">Week Ten: </w:t>
      </w:r>
    </w:p>
    <w:p w14:paraId="728C2980" w14:textId="5924FEF5" w:rsidR="00087E04" w:rsidRDefault="00953CF3">
      <w:pPr>
        <w:spacing w:after="8" w:line="253" w:lineRule="auto"/>
        <w:ind w:left="14" w:right="0"/>
      </w:pPr>
      <w:r>
        <w:rPr>
          <w:b/>
        </w:rPr>
        <w:t>In class preparation for Mock Arbitration</w:t>
      </w:r>
    </w:p>
    <w:p w14:paraId="57D611DC" w14:textId="77777777" w:rsidR="00F14CE8" w:rsidRDefault="00F14CE8">
      <w:pPr>
        <w:spacing w:after="3" w:line="259" w:lineRule="auto"/>
        <w:ind w:left="14" w:right="0"/>
        <w:rPr>
          <w:u w:val="single" w:color="000000"/>
        </w:rPr>
      </w:pPr>
    </w:p>
    <w:p w14:paraId="05E9B038" w14:textId="77E2FEDE" w:rsidR="00087E04" w:rsidRDefault="00F66E5B">
      <w:pPr>
        <w:spacing w:after="3" w:line="259" w:lineRule="auto"/>
        <w:ind w:left="14" w:right="0"/>
      </w:pPr>
      <w:r>
        <w:rPr>
          <w:u w:val="single" w:color="000000"/>
        </w:rPr>
        <w:t xml:space="preserve">Week Eleven: </w:t>
      </w:r>
    </w:p>
    <w:p w14:paraId="5E4650BD" w14:textId="35EDA85E" w:rsidR="00061C38" w:rsidRDefault="00061C38" w:rsidP="00F14CE8">
      <w:pPr>
        <w:spacing w:after="8" w:line="253" w:lineRule="auto"/>
        <w:ind w:left="14" w:right="0"/>
        <w:rPr>
          <w:b/>
        </w:rPr>
      </w:pPr>
      <w:r>
        <w:rPr>
          <w:b/>
        </w:rPr>
        <w:t xml:space="preserve">First Hour-- </w:t>
      </w:r>
      <w:r w:rsidR="002D4B56">
        <w:rPr>
          <w:b/>
        </w:rPr>
        <w:t>Guest Speaker</w:t>
      </w:r>
      <w:r w:rsidR="00BD67F7">
        <w:rPr>
          <w:b/>
        </w:rPr>
        <w:t xml:space="preserve"> Amy Schmidt</w:t>
      </w:r>
      <w:r w:rsidR="007B35A9">
        <w:rPr>
          <w:b/>
        </w:rPr>
        <w:t xml:space="preserve"> </w:t>
      </w:r>
      <w:r>
        <w:rPr>
          <w:b/>
        </w:rPr>
        <w:t xml:space="preserve">on AI in Arbitration </w:t>
      </w:r>
      <w:r w:rsidR="007B35A9">
        <w:rPr>
          <w:b/>
        </w:rPr>
        <w:t>and</w:t>
      </w:r>
      <w:r w:rsidR="002D4B56">
        <w:rPr>
          <w:b/>
        </w:rPr>
        <w:t>—</w:t>
      </w:r>
    </w:p>
    <w:p w14:paraId="7119F5FC" w14:textId="6F1371EF" w:rsidR="00087E04" w:rsidRDefault="00061C38">
      <w:pPr>
        <w:ind w:left="24" w:right="0"/>
        <w:rPr>
          <w:b/>
        </w:rPr>
      </w:pPr>
      <w:r>
        <w:rPr>
          <w:b/>
        </w:rPr>
        <w:t>Second Hour—begin Mock Arbitration</w:t>
      </w:r>
    </w:p>
    <w:p w14:paraId="49B7FC69" w14:textId="77777777" w:rsidR="00061C38" w:rsidRDefault="00061C38">
      <w:pPr>
        <w:ind w:left="24" w:right="0"/>
      </w:pPr>
    </w:p>
    <w:p w14:paraId="454248C7" w14:textId="495B34DF" w:rsidR="00087E04" w:rsidRDefault="00F66E5B" w:rsidP="00F14CE8">
      <w:pPr>
        <w:spacing w:after="2" w:line="259" w:lineRule="auto"/>
        <w:ind w:left="15" w:right="0" w:firstLine="0"/>
      </w:pPr>
      <w:r>
        <w:rPr>
          <w:u w:val="single" w:color="000000"/>
        </w:rPr>
        <w:t xml:space="preserve">Week Twelve: </w:t>
      </w:r>
    </w:p>
    <w:p w14:paraId="323BE862" w14:textId="77777777" w:rsidR="00061C38" w:rsidRDefault="00061C38" w:rsidP="00F14CE8">
      <w:pPr>
        <w:spacing w:after="2" w:line="259" w:lineRule="auto"/>
        <w:ind w:left="15" w:right="0" w:firstLine="0"/>
        <w:rPr>
          <w:b/>
          <w:bCs/>
        </w:rPr>
      </w:pPr>
      <w:r>
        <w:rPr>
          <w:b/>
          <w:bCs/>
        </w:rPr>
        <w:t xml:space="preserve">Complete </w:t>
      </w:r>
      <w:r w:rsidR="00D23207" w:rsidRPr="00D23207">
        <w:rPr>
          <w:b/>
          <w:bCs/>
        </w:rPr>
        <w:t xml:space="preserve">Mock Arbitration </w:t>
      </w:r>
    </w:p>
    <w:p w14:paraId="162073AD" w14:textId="76E142CB" w:rsidR="00F14CE8" w:rsidRDefault="00D23207" w:rsidP="00F14CE8">
      <w:pPr>
        <w:spacing w:after="2" w:line="259" w:lineRule="auto"/>
        <w:ind w:left="15" w:right="0" w:firstLine="0"/>
        <w:rPr>
          <w:b/>
          <w:bCs/>
        </w:rPr>
      </w:pPr>
      <w:r w:rsidRPr="00D23207">
        <w:rPr>
          <w:b/>
          <w:bCs/>
        </w:rPr>
        <w:t>Debrief</w:t>
      </w:r>
      <w:r w:rsidR="00953CF3">
        <w:rPr>
          <w:b/>
          <w:bCs/>
        </w:rPr>
        <w:t xml:space="preserve"> </w:t>
      </w:r>
    </w:p>
    <w:p w14:paraId="4C0BA87F" w14:textId="684E5CFA" w:rsidR="00061C38" w:rsidRPr="00D23207" w:rsidRDefault="00061C38" w:rsidP="00F14CE8">
      <w:pPr>
        <w:spacing w:after="2" w:line="259" w:lineRule="auto"/>
        <w:ind w:left="15" w:right="0" w:firstLine="0"/>
        <w:rPr>
          <w:b/>
          <w:bCs/>
        </w:rPr>
      </w:pPr>
      <w:r>
        <w:rPr>
          <w:b/>
          <w:bCs/>
        </w:rPr>
        <w:t>We will use our debrief to review for the exam</w:t>
      </w:r>
    </w:p>
    <w:p w14:paraId="5971F552" w14:textId="47D2616C" w:rsidR="00087E04" w:rsidRDefault="00087E04">
      <w:pPr>
        <w:spacing w:after="0" w:line="259" w:lineRule="auto"/>
        <w:ind w:left="0" w:right="0" w:firstLine="0"/>
      </w:pPr>
    </w:p>
    <w:p w14:paraId="03DD36B1" w14:textId="11D7D319" w:rsidR="00087E04" w:rsidRDefault="00F66E5B">
      <w:pPr>
        <w:spacing w:after="3" w:line="259" w:lineRule="auto"/>
        <w:ind w:left="14" w:right="0"/>
      </w:pPr>
      <w:r>
        <w:rPr>
          <w:u w:val="single" w:color="000000"/>
        </w:rPr>
        <w:t xml:space="preserve">Week Thirteen: Final Class-- </w:t>
      </w:r>
    </w:p>
    <w:p w14:paraId="5887C6FE" w14:textId="0474997F" w:rsidR="00087E04" w:rsidRPr="00953CF3" w:rsidRDefault="00F66E5B">
      <w:pPr>
        <w:spacing w:after="0" w:line="259" w:lineRule="auto"/>
        <w:ind w:left="15" w:right="0" w:firstLine="0"/>
        <w:rPr>
          <w:b/>
          <w:bCs/>
        </w:rPr>
      </w:pPr>
      <w:r>
        <w:t xml:space="preserve"> </w:t>
      </w:r>
      <w:r w:rsidR="00061C38" w:rsidRPr="00061C38">
        <w:rPr>
          <w:b/>
          <w:bCs/>
        </w:rPr>
        <w:t>Additional</w:t>
      </w:r>
      <w:r w:rsidR="00061C38">
        <w:t xml:space="preserve"> </w:t>
      </w:r>
      <w:r w:rsidR="00F14CE8" w:rsidRPr="00953CF3">
        <w:rPr>
          <w:b/>
          <w:bCs/>
        </w:rPr>
        <w:t>Review</w:t>
      </w:r>
      <w:r w:rsidRPr="00953CF3">
        <w:rPr>
          <w:b/>
          <w:bCs/>
        </w:rPr>
        <w:t xml:space="preserve"> </w:t>
      </w:r>
    </w:p>
    <w:p w14:paraId="335A81E7" w14:textId="77777777" w:rsidR="00871379" w:rsidRDefault="00871379">
      <w:pPr>
        <w:spacing w:after="0" w:line="259" w:lineRule="auto"/>
        <w:ind w:left="15" w:right="0" w:firstLine="0"/>
      </w:pPr>
    </w:p>
    <w:p w14:paraId="65DAB0A0" w14:textId="77777777" w:rsidR="00871379" w:rsidRDefault="00871379">
      <w:pPr>
        <w:spacing w:after="0" w:line="259" w:lineRule="auto"/>
        <w:ind w:left="15" w:right="0" w:firstLine="0"/>
      </w:pPr>
    </w:p>
    <w:sectPr w:rsidR="00871379" w:rsidSect="00FB4425">
      <w:footerReference w:type="even" r:id="rId8"/>
      <w:footerReference w:type="default" r:id="rId9"/>
      <w:footerReference w:type="first" r:id="rId10"/>
      <w:pgSz w:w="12240" w:h="15840"/>
      <w:pgMar w:top="1440" w:right="1440" w:bottom="1440" w:left="1440" w:header="720" w:footer="7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8378" w14:textId="77777777" w:rsidR="001620BD" w:rsidRDefault="001620BD">
      <w:pPr>
        <w:spacing w:after="0" w:line="240" w:lineRule="auto"/>
      </w:pPr>
      <w:r>
        <w:separator/>
      </w:r>
    </w:p>
  </w:endnote>
  <w:endnote w:type="continuationSeparator" w:id="0">
    <w:p w14:paraId="4D159B3F" w14:textId="77777777" w:rsidR="001620BD" w:rsidRDefault="0016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2646" w14:textId="77777777" w:rsidR="00087E04" w:rsidRDefault="00F66E5B">
    <w:pPr>
      <w:tabs>
        <w:tab w:val="center" w:pos="4696"/>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FF4C" w14:textId="77777777" w:rsidR="00087E04" w:rsidRDefault="00F66E5B">
    <w:pPr>
      <w:tabs>
        <w:tab w:val="center" w:pos="4696"/>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653B" w14:textId="77777777" w:rsidR="00087E04" w:rsidRDefault="00F66E5B">
    <w:pPr>
      <w:tabs>
        <w:tab w:val="center" w:pos="4696"/>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1140" w14:textId="77777777" w:rsidR="001620BD" w:rsidRDefault="001620BD">
      <w:pPr>
        <w:spacing w:after="0" w:line="240" w:lineRule="auto"/>
      </w:pPr>
      <w:r>
        <w:separator/>
      </w:r>
    </w:p>
  </w:footnote>
  <w:footnote w:type="continuationSeparator" w:id="0">
    <w:p w14:paraId="0E904141" w14:textId="77777777" w:rsidR="001620BD" w:rsidRDefault="00162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E4D83"/>
    <w:multiLevelType w:val="hybridMultilevel"/>
    <w:tmpl w:val="D7509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CA3D9C"/>
    <w:multiLevelType w:val="hybridMultilevel"/>
    <w:tmpl w:val="9FB8D2B8"/>
    <w:lvl w:ilvl="0" w:tplc="847040E6">
      <w:start w:val="1"/>
      <w:numFmt w:val="bullet"/>
      <w:lvlText w:val="•"/>
      <w:lvlJc w:val="left"/>
      <w:pPr>
        <w:ind w:left="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1C3EAA">
      <w:start w:val="1"/>
      <w:numFmt w:val="bullet"/>
      <w:lvlText w:val="o"/>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10CDE0">
      <w:start w:val="1"/>
      <w:numFmt w:val="bullet"/>
      <w:lvlText w:val="▪"/>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16DFF2">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858D8">
      <w:start w:val="1"/>
      <w:numFmt w:val="bullet"/>
      <w:lvlText w:val="o"/>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62AB6E">
      <w:start w:val="1"/>
      <w:numFmt w:val="bullet"/>
      <w:lvlText w:val="▪"/>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0486FC">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16E3EE">
      <w:start w:val="1"/>
      <w:numFmt w:val="bullet"/>
      <w:lvlText w:val="o"/>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349FCC">
      <w:start w:val="1"/>
      <w:numFmt w:val="bullet"/>
      <w:lvlText w:val="▪"/>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390174"/>
    <w:multiLevelType w:val="hybridMultilevel"/>
    <w:tmpl w:val="FCA291EC"/>
    <w:lvl w:ilvl="0" w:tplc="AC62B53E">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2004FA">
      <w:start w:val="1"/>
      <w:numFmt w:val="low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38F130">
      <w:start w:val="1"/>
      <w:numFmt w:val="bullet"/>
      <w:lvlText w:val="•"/>
      <w:lvlJc w:val="left"/>
      <w:pPr>
        <w:ind w:left="1785"/>
      </w:pPr>
      <w:rPr>
        <w:rFonts w:ascii="Arial" w:eastAsia="Arial" w:hAnsi="Arial" w:cs="Arial"/>
        <w:b w:val="0"/>
        <w:i w:val="0"/>
        <w:strike w:val="0"/>
        <w:dstrike w:val="0"/>
        <w:color w:val="313130"/>
        <w:sz w:val="20"/>
        <w:szCs w:val="20"/>
        <w:u w:val="none" w:color="000000"/>
        <w:bdr w:val="none" w:sz="0" w:space="0" w:color="auto"/>
        <w:shd w:val="clear" w:color="auto" w:fill="auto"/>
        <w:vertAlign w:val="baseline"/>
      </w:rPr>
    </w:lvl>
    <w:lvl w:ilvl="3" w:tplc="4C9C4DF0">
      <w:start w:val="1"/>
      <w:numFmt w:val="bullet"/>
      <w:lvlText w:val="•"/>
      <w:lvlJc w:val="left"/>
      <w:pPr>
        <w:ind w:left="2520"/>
      </w:pPr>
      <w:rPr>
        <w:rFonts w:ascii="Arial" w:eastAsia="Arial" w:hAnsi="Arial" w:cs="Arial"/>
        <w:b w:val="0"/>
        <w:i w:val="0"/>
        <w:strike w:val="0"/>
        <w:dstrike w:val="0"/>
        <w:color w:val="313130"/>
        <w:sz w:val="20"/>
        <w:szCs w:val="20"/>
        <w:u w:val="none" w:color="000000"/>
        <w:bdr w:val="none" w:sz="0" w:space="0" w:color="auto"/>
        <w:shd w:val="clear" w:color="auto" w:fill="auto"/>
        <w:vertAlign w:val="baseline"/>
      </w:rPr>
    </w:lvl>
    <w:lvl w:ilvl="4" w:tplc="71A2BA72">
      <w:start w:val="1"/>
      <w:numFmt w:val="bullet"/>
      <w:lvlText w:val="o"/>
      <w:lvlJc w:val="left"/>
      <w:pPr>
        <w:ind w:left="3240"/>
      </w:pPr>
      <w:rPr>
        <w:rFonts w:ascii="Segoe UI Symbol" w:eastAsia="Segoe UI Symbol" w:hAnsi="Segoe UI Symbol" w:cs="Segoe UI Symbol"/>
        <w:b w:val="0"/>
        <w:i w:val="0"/>
        <w:strike w:val="0"/>
        <w:dstrike w:val="0"/>
        <w:color w:val="313130"/>
        <w:sz w:val="20"/>
        <w:szCs w:val="20"/>
        <w:u w:val="none" w:color="000000"/>
        <w:bdr w:val="none" w:sz="0" w:space="0" w:color="auto"/>
        <w:shd w:val="clear" w:color="auto" w:fill="auto"/>
        <w:vertAlign w:val="baseline"/>
      </w:rPr>
    </w:lvl>
    <w:lvl w:ilvl="5" w:tplc="5BF2EA1E">
      <w:start w:val="1"/>
      <w:numFmt w:val="bullet"/>
      <w:lvlText w:val="▪"/>
      <w:lvlJc w:val="left"/>
      <w:pPr>
        <w:ind w:left="3960"/>
      </w:pPr>
      <w:rPr>
        <w:rFonts w:ascii="Segoe UI Symbol" w:eastAsia="Segoe UI Symbol" w:hAnsi="Segoe UI Symbol" w:cs="Segoe UI Symbol"/>
        <w:b w:val="0"/>
        <w:i w:val="0"/>
        <w:strike w:val="0"/>
        <w:dstrike w:val="0"/>
        <w:color w:val="313130"/>
        <w:sz w:val="20"/>
        <w:szCs w:val="20"/>
        <w:u w:val="none" w:color="000000"/>
        <w:bdr w:val="none" w:sz="0" w:space="0" w:color="auto"/>
        <w:shd w:val="clear" w:color="auto" w:fill="auto"/>
        <w:vertAlign w:val="baseline"/>
      </w:rPr>
    </w:lvl>
    <w:lvl w:ilvl="6" w:tplc="0558804E">
      <w:start w:val="1"/>
      <w:numFmt w:val="bullet"/>
      <w:lvlText w:val="•"/>
      <w:lvlJc w:val="left"/>
      <w:pPr>
        <w:ind w:left="4680"/>
      </w:pPr>
      <w:rPr>
        <w:rFonts w:ascii="Arial" w:eastAsia="Arial" w:hAnsi="Arial" w:cs="Arial"/>
        <w:b w:val="0"/>
        <w:i w:val="0"/>
        <w:strike w:val="0"/>
        <w:dstrike w:val="0"/>
        <w:color w:val="313130"/>
        <w:sz w:val="20"/>
        <w:szCs w:val="20"/>
        <w:u w:val="none" w:color="000000"/>
        <w:bdr w:val="none" w:sz="0" w:space="0" w:color="auto"/>
        <w:shd w:val="clear" w:color="auto" w:fill="auto"/>
        <w:vertAlign w:val="baseline"/>
      </w:rPr>
    </w:lvl>
    <w:lvl w:ilvl="7" w:tplc="A492E386">
      <w:start w:val="1"/>
      <w:numFmt w:val="bullet"/>
      <w:lvlText w:val="o"/>
      <w:lvlJc w:val="left"/>
      <w:pPr>
        <w:ind w:left="5400"/>
      </w:pPr>
      <w:rPr>
        <w:rFonts w:ascii="Segoe UI Symbol" w:eastAsia="Segoe UI Symbol" w:hAnsi="Segoe UI Symbol" w:cs="Segoe UI Symbol"/>
        <w:b w:val="0"/>
        <w:i w:val="0"/>
        <w:strike w:val="0"/>
        <w:dstrike w:val="0"/>
        <w:color w:val="313130"/>
        <w:sz w:val="20"/>
        <w:szCs w:val="20"/>
        <w:u w:val="none" w:color="000000"/>
        <w:bdr w:val="none" w:sz="0" w:space="0" w:color="auto"/>
        <w:shd w:val="clear" w:color="auto" w:fill="auto"/>
        <w:vertAlign w:val="baseline"/>
      </w:rPr>
    </w:lvl>
    <w:lvl w:ilvl="8" w:tplc="1F44C6B2">
      <w:start w:val="1"/>
      <w:numFmt w:val="bullet"/>
      <w:lvlText w:val="▪"/>
      <w:lvlJc w:val="left"/>
      <w:pPr>
        <w:ind w:left="6120"/>
      </w:pPr>
      <w:rPr>
        <w:rFonts w:ascii="Segoe UI Symbol" w:eastAsia="Segoe UI Symbol" w:hAnsi="Segoe UI Symbol" w:cs="Segoe UI Symbol"/>
        <w:b w:val="0"/>
        <w:i w:val="0"/>
        <w:strike w:val="0"/>
        <w:dstrike w:val="0"/>
        <w:color w:val="313130"/>
        <w:sz w:val="20"/>
        <w:szCs w:val="20"/>
        <w:u w:val="none" w:color="000000"/>
        <w:bdr w:val="none" w:sz="0" w:space="0" w:color="auto"/>
        <w:shd w:val="clear" w:color="auto" w:fill="auto"/>
        <w:vertAlign w:val="baseline"/>
      </w:rPr>
    </w:lvl>
  </w:abstractNum>
  <w:abstractNum w:abstractNumId="3" w15:restartNumberingAfterBreak="0">
    <w:nsid w:val="4F971D44"/>
    <w:multiLevelType w:val="hybridMultilevel"/>
    <w:tmpl w:val="C6CC26B6"/>
    <w:lvl w:ilvl="0" w:tplc="9CBC4BB2">
      <w:start w:val="1"/>
      <w:numFmt w:val="bullet"/>
      <w:lvlText w:val="•"/>
      <w:lvlJc w:val="left"/>
      <w:pPr>
        <w:ind w:left="735"/>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1" w:tplc="5CF0F8FC">
      <w:start w:val="1"/>
      <w:numFmt w:val="bullet"/>
      <w:lvlText w:val="o"/>
      <w:lvlJc w:val="left"/>
      <w:pPr>
        <w:ind w:left="1455"/>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lvl w:ilvl="2" w:tplc="6004FCE6">
      <w:start w:val="1"/>
      <w:numFmt w:val="bullet"/>
      <w:lvlText w:val="▪"/>
      <w:lvlJc w:val="left"/>
      <w:pPr>
        <w:ind w:left="2175"/>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lvl w:ilvl="3" w:tplc="A6244E58">
      <w:start w:val="1"/>
      <w:numFmt w:val="bullet"/>
      <w:lvlText w:val="•"/>
      <w:lvlJc w:val="left"/>
      <w:pPr>
        <w:ind w:left="2895"/>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4" w:tplc="1F2AE86E">
      <w:start w:val="1"/>
      <w:numFmt w:val="bullet"/>
      <w:lvlText w:val="o"/>
      <w:lvlJc w:val="left"/>
      <w:pPr>
        <w:ind w:left="3615"/>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lvl w:ilvl="5" w:tplc="8BF49EC6">
      <w:start w:val="1"/>
      <w:numFmt w:val="bullet"/>
      <w:lvlText w:val="▪"/>
      <w:lvlJc w:val="left"/>
      <w:pPr>
        <w:ind w:left="4335"/>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lvl w:ilvl="6" w:tplc="81729246">
      <w:start w:val="1"/>
      <w:numFmt w:val="bullet"/>
      <w:lvlText w:val="•"/>
      <w:lvlJc w:val="left"/>
      <w:pPr>
        <w:ind w:left="5055"/>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7" w:tplc="0BB8DF5E">
      <w:start w:val="1"/>
      <w:numFmt w:val="bullet"/>
      <w:lvlText w:val="o"/>
      <w:lvlJc w:val="left"/>
      <w:pPr>
        <w:ind w:left="5775"/>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lvl w:ilvl="8" w:tplc="AB4AB956">
      <w:start w:val="1"/>
      <w:numFmt w:val="bullet"/>
      <w:lvlText w:val="▪"/>
      <w:lvlJc w:val="left"/>
      <w:pPr>
        <w:ind w:left="6495"/>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abstractNum>
  <w:abstractNum w:abstractNumId="4" w15:restartNumberingAfterBreak="0">
    <w:nsid w:val="6287245D"/>
    <w:multiLevelType w:val="hybridMultilevel"/>
    <w:tmpl w:val="81BEC896"/>
    <w:lvl w:ilvl="0" w:tplc="CE007EB4">
      <w:start w:val="1"/>
      <w:numFmt w:val="bullet"/>
      <w:lvlText w:val="•"/>
      <w:lvlJc w:val="left"/>
      <w:pPr>
        <w:ind w:left="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EF148">
      <w:start w:val="1"/>
      <w:numFmt w:val="bullet"/>
      <w:lvlText w:val="o"/>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16024E">
      <w:start w:val="1"/>
      <w:numFmt w:val="bullet"/>
      <w:lvlText w:val="▪"/>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387D98">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0A3F0">
      <w:start w:val="1"/>
      <w:numFmt w:val="bullet"/>
      <w:lvlText w:val="o"/>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10CAFE">
      <w:start w:val="1"/>
      <w:numFmt w:val="bullet"/>
      <w:lvlText w:val="▪"/>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885F8">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E2634C">
      <w:start w:val="1"/>
      <w:numFmt w:val="bullet"/>
      <w:lvlText w:val="o"/>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90E262">
      <w:start w:val="1"/>
      <w:numFmt w:val="bullet"/>
      <w:lvlText w:val="▪"/>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C741AB"/>
    <w:multiLevelType w:val="hybridMultilevel"/>
    <w:tmpl w:val="D842E1CC"/>
    <w:lvl w:ilvl="0" w:tplc="11F08B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B2FE5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AC91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2C76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72F8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05B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C05B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9043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8093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34440150">
    <w:abstractNumId w:val="3"/>
  </w:num>
  <w:num w:numId="2" w16cid:durableId="1084258670">
    <w:abstractNumId w:val="4"/>
  </w:num>
  <w:num w:numId="3" w16cid:durableId="1366951890">
    <w:abstractNumId w:val="1"/>
  </w:num>
  <w:num w:numId="4" w16cid:durableId="770930896">
    <w:abstractNumId w:val="0"/>
  </w:num>
  <w:num w:numId="5" w16cid:durableId="53705602">
    <w:abstractNumId w:val="2"/>
  </w:num>
  <w:num w:numId="6" w16cid:durableId="225848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04"/>
    <w:rsid w:val="00037BBC"/>
    <w:rsid w:val="00061C38"/>
    <w:rsid w:val="00087E04"/>
    <w:rsid w:val="000B1709"/>
    <w:rsid w:val="000B1F17"/>
    <w:rsid w:val="000E6C2D"/>
    <w:rsid w:val="00126969"/>
    <w:rsid w:val="00136D23"/>
    <w:rsid w:val="001620BD"/>
    <w:rsid w:val="001C076B"/>
    <w:rsid w:val="001C305B"/>
    <w:rsid w:val="001D3FB4"/>
    <w:rsid w:val="001E0452"/>
    <w:rsid w:val="002015E8"/>
    <w:rsid w:val="00266B35"/>
    <w:rsid w:val="002B773C"/>
    <w:rsid w:val="002D2674"/>
    <w:rsid w:val="002D4B56"/>
    <w:rsid w:val="002F2AC0"/>
    <w:rsid w:val="003357F2"/>
    <w:rsid w:val="003B5DCF"/>
    <w:rsid w:val="00471A18"/>
    <w:rsid w:val="00475CA2"/>
    <w:rsid w:val="004B1938"/>
    <w:rsid w:val="004C78CF"/>
    <w:rsid w:val="004E5035"/>
    <w:rsid w:val="0051680F"/>
    <w:rsid w:val="00563AA8"/>
    <w:rsid w:val="005765B1"/>
    <w:rsid w:val="00596D88"/>
    <w:rsid w:val="005A71AD"/>
    <w:rsid w:val="005D0742"/>
    <w:rsid w:val="006420AD"/>
    <w:rsid w:val="00654EFA"/>
    <w:rsid w:val="006B4323"/>
    <w:rsid w:val="006E08F9"/>
    <w:rsid w:val="00705F7C"/>
    <w:rsid w:val="007126C1"/>
    <w:rsid w:val="00734BD1"/>
    <w:rsid w:val="00734D6C"/>
    <w:rsid w:val="00753823"/>
    <w:rsid w:val="00776802"/>
    <w:rsid w:val="00793596"/>
    <w:rsid w:val="007A1E38"/>
    <w:rsid w:val="007B35A9"/>
    <w:rsid w:val="007B766E"/>
    <w:rsid w:val="007C7BF4"/>
    <w:rsid w:val="0080556A"/>
    <w:rsid w:val="00843D28"/>
    <w:rsid w:val="00871379"/>
    <w:rsid w:val="00912FDD"/>
    <w:rsid w:val="00953CF3"/>
    <w:rsid w:val="009554B3"/>
    <w:rsid w:val="009D60B2"/>
    <w:rsid w:val="00A53BDA"/>
    <w:rsid w:val="00AD0068"/>
    <w:rsid w:val="00AD510F"/>
    <w:rsid w:val="00B5068E"/>
    <w:rsid w:val="00BD67F7"/>
    <w:rsid w:val="00C031E2"/>
    <w:rsid w:val="00C066B4"/>
    <w:rsid w:val="00C332F1"/>
    <w:rsid w:val="00C34AE6"/>
    <w:rsid w:val="00C41541"/>
    <w:rsid w:val="00C516E5"/>
    <w:rsid w:val="00CE2655"/>
    <w:rsid w:val="00D13E9E"/>
    <w:rsid w:val="00D23207"/>
    <w:rsid w:val="00D60524"/>
    <w:rsid w:val="00D663A1"/>
    <w:rsid w:val="00D81ACE"/>
    <w:rsid w:val="00D95FA4"/>
    <w:rsid w:val="00DC164C"/>
    <w:rsid w:val="00DD4DCD"/>
    <w:rsid w:val="00DE0626"/>
    <w:rsid w:val="00E20B96"/>
    <w:rsid w:val="00E23067"/>
    <w:rsid w:val="00E41BE4"/>
    <w:rsid w:val="00E74503"/>
    <w:rsid w:val="00E87CEA"/>
    <w:rsid w:val="00E93394"/>
    <w:rsid w:val="00EA48C2"/>
    <w:rsid w:val="00EA53F3"/>
    <w:rsid w:val="00EE6A60"/>
    <w:rsid w:val="00EF6733"/>
    <w:rsid w:val="00F14CE8"/>
    <w:rsid w:val="00F31374"/>
    <w:rsid w:val="00F66E5B"/>
    <w:rsid w:val="00FB4425"/>
    <w:rsid w:val="00FD0BFF"/>
    <w:rsid w:val="00FE5AEC"/>
    <w:rsid w:val="00FE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7B60"/>
  <w15:docId w15:val="{927A5FE0-0F20-214D-9E34-4C843EC6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2934" w:right="2785"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30"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 w:type="character" w:styleId="Emphasis">
    <w:name w:val="Emphasis"/>
    <w:basedOn w:val="DefaultParagraphFont"/>
    <w:uiPriority w:val="20"/>
    <w:qFormat/>
    <w:rsid w:val="00D13E9E"/>
    <w:rPr>
      <w:i/>
      <w:iCs/>
    </w:rPr>
  </w:style>
  <w:style w:type="paragraph" w:styleId="ListParagraph">
    <w:name w:val="List Paragraph"/>
    <w:basedOn w:val="Normal"/>
    <w:uiPriority w:val="34"/>
    <w:qFormat/>
    <w:rsid w:val="00D13E9E"/>
    <w:pPr>
      <w:ind w:left="720"/>
      <w:contextualSpacing/>
    </w:pPr>
  </w:style>
  <w:style w:type="paragraph" w:styleId="Header">
    <w:name w:val="header"/>
    <w:basedOn w:val="Normal"/>
    <w:link w:val="HeaderChar"/>
    <w:uiPriority w:val="99"/>
    <w:unhideWhenUsed/>
    <w:rsid w:val="00FB4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25"/>
    <w:rPr>
      <w:rFonts w:ascii="Times New Roman" w:eastAsia="Times New Roman" w:hAnsi="Times New Roman" w:cs="Times New Roman"/>
      <w:color w:val="000000"/>
    </w:rPr>
  </w:style>
  <w:style w:type="character" w:styleId="Hyperlink">
    <w:name w:val="Hyperlink"/>
    <w:basedOn w:val="DefaultParagraphFont"/>
    <w:uiPriority w:val="99"/>
    <w:semiHidden/>
    <w:unhideWhenUsed/>
    <w:rsid w:val="00E20B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04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w.ufl.edu/life-at-uf-law/office-of-student-affairs/current-students/forms-applications/exam-delays-accommodations-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2137</Words>
  <Characters>12181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Microsoft Word - Syllabus_Arbitration, Fall 2021 a_o 7_19_21.docx</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Syllabus_Arbitration, Fall 2021 a_o 7_19_21.docx</dc:title>
  <dc:subject/>
  <dc:creator>Joan Stearns Johnsen</dc:creator>
  <cp:keywords/>
  <cp:lastModifiedBy>McIlhenny, Ruth M.</cp:lastModifiedBy>
  <cp:revision>2</cp:revision>
  <cp:lastPrinted>2023-07-31T18:53:00Z</cp:lastPrinted>
  <dcterms:created xsi:type="dcterms:W3CDTF">2023-08-08T15:41:00Z</dcterms:created>
  <dcterms:modified xsi:type="dcterms:W3CDTF">2023-08-08T15:41:00Z</dcterms:modified>
</cp:coreProperties>
</file>