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10A4" w14:textId="77777777" w:rsidR="00971AB4" w:rsidRDefault="009D1E73" w:rsidP="0074121F">
      <w:pPr>
        <w:autoSpaceDE w:val="0"/>
        <w:autoSpaceDN w:val="0"/>
        <w:adjustRightInd w:val="0"/>
        <w:jc w:val="center"/>
        <w:outlineLvl w:val="1"/>
        <w:rPr>
          <w:rFonts w:ascii="Arial" w:hAnsi="Arial" w:cs="Arial"/>
          <w:b/>
          <w:bCs/>
          <w:smallCaps/>
          <w:color w:val="7E6041"/>
          <w:sz w:val="28"/>
          <w:szCs w:val="28"/>
        </w:rPr>
      </w:pPr>
      <w:r w:rsidRPr="00971AB4">
        <w:rPr>
          <w:rFonts w:ascii="Arial" w:hAnsi="Arial" w:cs="Arial"/>
          <w:b/>
          <w:bCs/>
          <w:smallCaps/>
          <w:color w:val="7E6041"/>
          <w:sz w:val="28"/>
          <w:szCs w:val="28"/>
        </w:rPr>
        <w:t xml:space="preserve"> </w:t>
      </w:r>
      <w:r w:rsidR="00971AB4" w:rsidRPr="00971AB4">
        <w:rPr>
          <w:rFonts w:ascii="Arial" w:hAnsi="Arial" w:cs="Arial"/>
          <w:b/>
          <w:smallCaps/>
          <w:color w:val="7E6041"/>
          <w:sz w:val="28"/>
          <w:szCs w:val="28"/>
        </w:rPr>
        <w:t xml:space="preserve">Law 7633: </w:t>
      </w:r>
      <w:r w:rsidR="00971AB4" w:rsidRPr="00971AB4">
        <w:rPr>
          <w:rFonts w:ascii="Arial" w:hAnsi="Arial" w:cs="Arial"/>
          <w:b/>
          <w:bCs/>
          <w:smallCaps/>
          <w:color w:val="7E6041"/>
          <w:sz w:val="28"/>
          <w:szCs w:val="28"/>
        </w:rPr>
        <w:t xml:space="preserve">2 Credit Hours </w:t>
      </w:r>
    </w:p>
    <w:p w14:paraId="043AB7D1" w14:textId="72AD9CB0" w:rsidR="00840E44" w:rsidRPr="00971AB4" w:rsidRDefault="0074121F" w:rsidP="0074121F">
      <w:pPr>
        <w:autoSpaceDE w:val="0"/>
        <w:autoSpaceDN w:val="0"/>
        <w:adjustRightInd w:val="0"/>
        <w:jc w:val="center"/>
        <w:outlineLvl w:val="1"/>
        <w:rPr>
          <w:rFonts w:ascii="Arial" w:hAnsi="Arial" w:cs="Arial"/>
          <w:smallCaps/>
          <w:color w:val="7E6041"/>
          <w:sz w:val="28"/>
          <w:szCs w:val="28"/>
        </w:rPr>
      </w:pPr>
      <w:r w:rsidRPr="00971AB4">
        <w:rPr>
          <w:rFonts w:ascii="Arial" w:hAnsi="Arial" w:cs="Arial"/>
          <w:b/>
          <w:bCs/>
          <w:smallCaps/>
          <w:color w:val="7E6041"/>
          <w:sz w:val="28"/>
          <w:szCs w:val="28"/>
        </w:rPr>
        <w:t>Tax</w:t>
      </w:r>
      <w:r w:rsidR="00840E44" w:rsidRPr="00971AB4">
        <w:rPr>
          <w:rFonts w:ascii="Arial" w:hAnsi="Arial" w:cs="Arial"/>
          <w:b/>
          <w:bCs/>
          <w:smallCaps/>
          <w:color w:val="7E6041"/>
          <w:sz w:val="28"/>
          <w:szCs w:val="28"/>
        </w:rPr>
        <w:t xml:space="preserve"> </w:t>
      </w:r>
      <w:r w:rsidR="0029776C" w:rsidRPr="00971AB4">
        <w:rPr>
          <w:rFonts w:ascii="Arial" w:hAnsi="Arial" w:cs="Arial"/>
          <w:b/>
          <w:bCs/>
          <w:smallCaps/>
          <w:color w:val="7E6041"/>
          <w:sz w:val="28"/>
          <w:szCs w:val="28"/>
        </w:rPr>
        <w:t>Exempt Organizations</w:t>
      </w:r>
      <w:r w:rsidR="00840E44" w:rsidRPr="00971AB4">
        <w:rPr>
          <w:rFonts w:ascii="Arial" w:hAnsi="Arial" w:cs="Arial"/>
          <w:b/>
          <w:bCs/>
          <w:smallCaps/>
          <w:color w:val="7E6041"/>
          <w:sz w:val="28"/>
          <w:szCs w:val="28"/>
        </w:rPr>
        <w:t xml:space="preserve"> </w:t>
      </w:r>
    </w:p>
    <w:p w14:paraId="5BAA6DBE" w14:textId="6BC80B10" w:rsidR="00840E44" w:rsidRPr="00971AB4" w:rsidRDefault="0074121F" w:rsidP="0074121F">
      <w:pPr>
        <w:autoSpaceDE w:val="0"/>
        <w:autoSpaceDN w:val="0"/>
        <w:adjustRightInd w:val="0"/>
        <w:jc w:val="center"/>
        <w:outlineLvl w:val="1"/>
        <w:rPr>
          <w:rFonts w:ascii="Arial" w:hAnsi="Arial" w:cs="Arial"/>
          <w:b/>
          <w:smallCaps/>
          <w:color w:val="7E6041"/>
          <w:sz w:val="28"/>
          <w:szCs w:val="28"/>
        </w:rPr>
      </w:pPr>
      <w:r w:rsidRPr="00971AB4">
        <w:rPr>
          <w:rFonts w:ascii="Arial" w:hAnsi="Arial" w:cs="Arial"/>
          <w:b/>
          <w:smallCaps/>
          <w:color w:val="7E6041"/>
          <w:sz w:val="28"/>
          <w:szCs w:val="28"/>
        </w:rPr>
        <w:t>Syllabus</w:t>
      </w:r>
      <w:r w:rsidR="002D1395" w:rsidRPr="00971AB4">
        <w:rPr>
          <w:rFonts w:ascii="Arial" w:hAnsi="Arial" w:cs="Arial"/>
          <w:b/>
          <w:smallCaps/>
          <w:color w:val="7E6041"/>
          <w:sz w:val="28"/>
          <w:szCs w:val="28"/>
        </w:rPr>
        <w:t xml:space="preserve"> </w:t>
      </w:r>
    </w:p>
    <w:p w14:paraId="04105D2F" w14:textId="77777777" w:rsidR="00A626A5" w:rsidRPr="00A626A5" w:rsidRDefault="00A626A5" w:rsidP="0074121F">
      <w:pPr>
        <w:autoSpaceDE w:val="0"/>
        <w:autoSpaceDN w:val="0"/>
        <w:adjustRightInd w:val="0"/>
        <w:jc w:val="center"/>
        <w:outlineLvl w:val="1"/>
        <w:rPr>
          <w:b/>
          <w:smallCaps/>
          <w:color w:val="000000"/>
          <w:sz w:val="48"/>
          <w:szCs w:val="48"/>
        </w:rPr>
      </w:pPr>
    </w:p>
    <w:p w14:paraId="39D05736" w14:textId="68C2797E" w:rsidR="00971AB4" w:rsidRDefault="00971AB4" w:rsidP="00971AB4">
      <w:pPr>
        <w:autoSpaceDE w:val="0"/>
        <w:autoSpaceDN w:val="0"/>
        <w:adjustRightInd w:val="0"/>
        <w:outlineLvl w:val="1"/>
        <w:rPr>
          <w:rFonts w:ascii="Arial" w:hAnsi="Arial" w:cs="Arial"/>
          <w:smallCaps/>
          <w:color w:val="7E6041"/>
          <w:sz w:val="20"/>
          <w:szCs w:val="20"/>
        </w:rPr>
      </w:pPr>
      <w:r w:rsidRPr="00C571D0">
        <w:rPr>
          <w:rFonts w:ascii="Arial" w:hAnsi="Arial" w:cs="Arial"/>
          <w:smallCaps/>
          <w:color w:val="7E6041"/>
          <w:sz w:val="20"/>
          <w:szCs w:val="20"/>
        </w:rPr>
        <w:t>Prof. Willis</w:t>
      </w:r>
    </w:p>
    <w:p w14:paraId="07BBB6AF" w14:textId="6B3CF41B" w:rsidR="0099069E" w:rsidRPr="00C571D0" w:rsidRDefault="0099069E" w:rsidP="00971AB4">
      <w:pPr>
        <w:autoSpaceDE w:val="0"/>
        <w:autoSpaceDN w:val="0"/>
        <w:adjustRightInd w:val="0"/>
        <w:outlineLvl w:val="1"/>
        <w:rPr>
          <w:rFonts w:ascii="Arial" w:hAnsi="Arial" w:cs="Arial"/>
          <w:smallCaps/>
          <w:color w:val="7E6041"/>
          <w:sz w:val="20"/>
          <w:szCs w:val="20"/>
        </w:rPr>
      </w:pPr>
      <w:r>
        <w:rPr>
          <w:rFonts w:ascii="Arial" w:hAnsi="Arial" w:cs="Arial"/>
          <w:smallCaps/>
          <w:color w:val="7E6041"/>
          <w:sz w:val="20"/>
          <w:szCs w:val="20"/>
        </w:rPr>
        <w:t>Prof. Brennen</w:t>
      </w:r>
    </w:p>
    <w:p w14:paraId="08AE82CB" w14:textId="6A274187" w:rsidR="00971AB4" w:rsidRPr="00C571D0" w:rsidRDefault="00971AB4" w:rsidP="00971AB4">
      <w:pPr>
        <w:autoSpaceDE w:val="0"/>
        <w:autoSpaceDN w:val="0"/>
        <w:adjustRightInd w:val="0"/>
        <w:outlineLvl w:val="1"/>
        <w:rPr>
          <w:rFonts w:ascii="Arial" w:hAnsi="Arial" w:cs="Arial"/>
          <w:smallCaps/>
          <w:color w:val="7E6041"/>
          <w:sz w:val="20"/>
          <w:szCs w:val="20"/>
        </w:rPr>
      </w:pPr>
      <w:r w:rsidRPr="00C571D0">
        <w:rPr>
          <w:rFonts w:ascii="Arial" w:hAnsi="Arial" w:cs="Arial"/>
          <w:smallCaps/>
          <w:color w:val="7E6041"/>
          <w:sz w:val="20"/>
          <w:szCs w:val="20"/>
        </w:rPr>
        <w:t>Office:  331</w:t>
      </w:r>
      <w:r w:rsidR="0099069E">
        <w:rPr>
          <w:rFonts w:ascii="Arial" w:hAnsi="Arial" w:cs="Arial"/>
          <w:smallCaps/>
          <w:color w:val="7E6041"/>
          <w:sz w:val="20"/>
          <w:szCs w:val="20"/>
        </w:rPr>
        <w:t xml:space="preserve"> (Willis)</w:t>
      </w:r>
      <w:r w:rsidR="00826421">
        <w:rPr>
          <w:rFonts w:ascii="Arial" w:hAnsi="Arial" w:cs="Arial"/>
          <w:smallCaps/>
          <w:color w:val="7E6041"/>
          <w:sz w:val="20"/>
          <w:szCs w:val="20"/>
        </w:rPr>
        <w:t xml:space="preserve"> and HH312E (Brennen)</w:t>
      </w:r>
    </w:p>
    <w:p w14:paraId="29DC66DC" w14:textId="7C6A2D6C" w:rsidR="00971AB4" w:rsidRPr="00C571D0" w:rsidRDefault="00971AB4" w:rsidP="00971AB4">
      <w:pPr>
        <w:autoSpaceDE w:val="0"/>
        <w:autoSpaceDN w:val="0"/>
        <w:adjustRightInd w:val="0"/>
        <w:outlineLvl w:val="1"/>
        <w:rPr>
          <w:rFonts w:ascii="Arial" w:hAnsi="Arial" w:cs="Arial"/>
          <w:smallCaps/>
          <w:color w:val="7E6041"/>
          <w:sz w:val="20"/>
          <w:szCs w:val="20"/>
        </w:rPr>
      </w:pPr>
      <w:r w:rsidRPr="00C571D0">
        <w:rPr>
          <w:rFonts w:ascii="Arial" w:hAnsi="Arial" w:cs="Arial"/>
          <w:smallCaps/>
          <w:color w:val="7E6041"/>
          <w:sz w:val="20"/>
          <w:szCs w:val="20"/>
        </w:rPr>
        <w:t>Phone:  352-</w:t>
      </w:r>
      <w:r w:rsidR="0099069E">
        <w:rPr>
          <w:rFonts w:ascii="Arial" w:hAnsi="Arial" w:cs="Arial"/>
          <w:smallCaps/>
          <w:color w:val="7E6041"/>
          <w:sz w:val="20"/>
          <w:szCs w:val="20"/>
        </w:rPr>
        <w:t>514-1394</w:t>
      </w:r>
      <w:r w:rsidR="00FA4B53">
        <w:rPr>
          <w:rFonts w:ascii="Arial" w:hAnsi="Arial" w:cs="Arial"/>
          <w:smallCaps/>
          <w:color w:val="7E6041"/>
          <w:sz w:val="20"/>
          <w:szCs w:val="20"/>
        </w:rPr>
        <w:t xml:space="preserve"> (Willis)</w:t>
      </w:r>
      <w:r w:rsidRPr="00C571D0">
        <w:rPr>
          <w:rFonts w:ascii="Arial" w:hAnsi="Arial" w:cs="Arial"/>
          <w:smallCaps/>
          <w:color w:val="7E6041"/>
          <w:sz w:val="20"/>
          <w:szCs w:val="20"/>
        </w:rPr>
        <w:t xml:space="preserve"> </w:t>
      </w:r>
      <w:r w:rsidR="00826421">
        <w:rPr>
          <w:rFonts w:ascii="Arial" w:hAnsi="Arial" w:cs="Arial"/>
          <w:smallCaps/>
          <w:color w:val="7E6041"/>
          <w:sz w:val="20"/>
          <w:szCs w:val="20"/>
        </w:rPr>
        <w:t>and 352-273-0968 (Brennen)</w:t>
      </w:r>
    </w:p>
    <w:p w14:paraId="659B9952" w14:textId="77777777" w:rsidR="00826421" w:rsidRDefault="00971AB4" w:rsidP="00971AB4">
      <w:pPr>
        <w:autoSpaceDE w:val="0"/>
        <w:autoSpaceDN w:val="0"/>
        <w:adjustRightInd w:val="0"/>
        <w:jc w:val="both"/>
        <w:outlineLvl w:val="1"/>
        <w:rPr>
          <w:rFonts w:ascii="Arial" w:hAnsi="Arial" w:cs="Arial"/>
          <w:smallCaps/>
          <w:color w:val="7E6041"/>
          <w:sz w:val="20"/>
          <w:szCs w:val="20"/>
        </w:rPr>
      </w:pPr>
      <w:r w:rsidRPr="00C571D0">
        <w:rPr>
          <w:rFonts w:ascii="Arial" w:hAnsi="Arial" w:cs="Arial"/>
          <w:smallCaps/>
          <w:color w:val="7E6041"/>
          <w:sz w:val="20"/>
          <w:szCs w:val="20"/>
        </w:rPr>
        <w:t xml:space="preserve">Office Hours: </w:t>
      </w:r>
      <w:r w:rsidRPr="00C571D0">
        <w:rPr>
          <w:rFonts w:ascii="Arial" w:hAnsi="Arial" w:cs="Arial"/>
          <w:color w:val="7E6041"/>
          <w:sz w:val="20"/>
          <w:szCs w:val="20"/>
        </w:rPr>
        <w:t>Tuesday</w:t>
      </w:r>
      <w:r w:rsidR="00D4740B">
        <w:rPr>
          <w:rFonts w:ascii="Arial" w:hAnsi="Arial" w:cs="Arial"/>
          <w:color w:val="7E6041"/>
          <w:sz w:val="20"/>
          <w:szCs w:val="20"/>
        </w:rPr>
        <w:t xml:space="preserve"> 11:00 – 1:00</w:t>
      </w:r>
      <w:proofErr w:type="gramStart"/>
      <w:r w:rsidR="00D4740B">
        <w:rPr>
          <w:rFonts w:ascii="Arial" w:hAnsi="Arial" w:cs="Arial"/>
          <w:color w:val="7E6041"/>
          <w:sz w:val="20"/>
          <w:szCs w:val="20"/>
        </w:rPr>
        <w:t xml:space="preserve">; </w:t>
      </w:r>
      <w:r w:rsidRPr="00C571D0">
        <w:rPr>
          <w:rFonts w:ascii="Arial" w:hAnsi="Arial" w:cs="Arial"/>
          <w:smallCaps/>
          <w:color w:val="7E6041"/>
          <w:sz w:val="20"/>
          <w:szCs w:val="20"/>
        </w:rPr>
        <w:t xml:space="preserve"> </w:t>
      </w:r>
      <w:r w:rsidR="00D4740B">
        <w:rPr>
          <w:rFonts w:ascii="Arial" w:hAnsi="Arial" w:cs="Arial"/>
          <w:smallCaps/>
          <w:color w:val="7E6041"/>
          <w:sz w:val="20"/>
          <w:szCs w:val="20"/>
        </w:rPr>
        <w:t>3:00</w:t>
      </w:r>
      <w:proofErr w:type="gramEnd"/>
      <w:r w:rsidRPr="00C571D0">
        <w:rPr>
          <w:rFonts w:ascii="Arial" w:hAnsi="Arial" w:cs="Arial"/>
          <w:smallCaps/>
          <w:color w:val="7E6041"/>
          <w:sz w:val="20"/>
          <w:szCs w:val="20"/>
        </w:rPr>
        <w:t xml:space="preserve"> – </w:t>
      </w:r>
      <w:r w:rsidR="00D4740B">
        <w:rPr>
          <w:rFonts w:ascii="Arial" w:hAnsi="Arial" w:cs="Arial"/>
          <w:smallCaps/>
          <w:color w:val="7E6041"/>
          <w:sz w:val="20"/>
          <w:szCs w:val="20"/>
        </w:rPr>
        <w:t>4</w:t>
      </w:r>
      <w:r w:rsidRPr="00C571D0">
        <w:rPr>
          <w:rFonts w:ascii="Arial" w:hAnsi="Arial" w:cs="Arial"/>
          <w:smallCaps/>
          <w:color w:val="7E6041"/>
          <w:sz w:val="20"/>
          <w:szCs w:val="20"/>
        </w:rPr>
        <w:t>:</w:t>
      </w:r>
      <w:r w:rsidR="00D4740B">
        <w:rPr>
          <w:rFonts w:ascii="Arial" w:hAnsi="Arial" w:cs="Arial"/>
          <w:smallCaps/>
          <w:color w:val="7E6041"/>
          <w:sz w:val="20"/>
          <w:szCs w:val="20"/>
        </w:rPr>
        <w:t>3</w:t>
      </w:r>
      <w:r w:rsidRPr="00C571D0">
        <w:rPr>
          <w:rFonts w:ascii="Arial" w:hAnsi="Arial" w:cs="Arial"/>
          <w:smallCaps/>
          <w:color w:val="7E6041"/>
          <w:sz w:val="20"/>
          <w:szCs w:val="20"/>
        </w:rPr>
        <w:t>0</w:t>
      </w:r>
      <w:r w:rsidR="00FA4B53">
        <w:rPr>
          <w:rFonts w:ascii="Arial" w:hAnsi="Arial" w:cs="Arial"/>
          <w:smallCaps/>
          <w:color w:val="7E6041"/>
          <w:sz w:val="20"/>
          <w:szCs w:val="20"/>
        </w:rPr>
        <w:t>.  These are for Willis and for TEO.  I will also be in my office on M/W 2-4:00 (primarily for Finance for Lawyers, but you are welcome).</w:t>
      </w:r>
    </w:p>
    <w:p w14:paraId="0762D9D8" w14:textId="112F06C3" w:rsidR="00971AB4" w:rsidRPr="00C571D0" w:rsidRDefault="00826421" w:rsidP="00971AB4">
      <w:pPr>
        <w:autoSpaceDE w:val="0"/>
        <w:autoSpaceDN w:val="0"/>
        <w:adjustRightInd w:val="0"/>
        <w:jc w:val="both"/>
        <w:outlineLvl w:val="1"/>
        <w:rPr>
          <w:rFonts w:ascii="Arial" w:hAnsi="Arial" w:cs="Arial"/>
          <w:smallCaps/>
          <w:color w:val="7E6041"/>
          <w:sz w:val="20"/>
          <w:szCs w:val="20"/>
        </w:rPr>
      </w:pPr>
      <w:r>
        <w:rPr>
          <w:rFonts w:ascii="Arial" w:hAnsi="Arial" w:cs="Arial"/>
          <w:smallCaps/>
          <w:color w:val="7E6041"/>
          <w:sz w:val="20"/>
          <w:szCs w:val="20"/>
        </w:rPr>
        <w:t>Office Hours:</w:t>
      </w:r>
      <w:r w:rsidRPr="00826421">
        <w:rPr>
          <w:rFonts w:ascii="Arial" w:hAnsi="Arial" w:cs="Arial"/>
          <w:smallCaps/>
          <w:color w:val="7E6041"/>
          <w:sz w:val="20"/>
          <w:szCs w:val="20"/>
        </w:rPr>
        <w:t> MW (9:55-10:25/11:50-12:20) or by appt</w:t>
      </w:r>
      <w:r>
        <w:rPr>
          <w:rFonts w:ascii="Arial" w:hAnsi="Arial" w:cs="Arial"/>
          <w:smallCaps/>
          <w:color w:val="7E6041"/>
          <w:sz w:val="20"/>
          <w:szCs w:val="20"/>
        </w:rPr>
        <w:t xml:space="preserve"> </w:t>
      </w:r>
      <w:r>
        <w:rPr>
          <w:rFonts w:ascii="Arial" w:hAnsi="Arial" w:cs="Arial"/>
          <w:smallCaps/>
          <w:color w:val="7E6041"/>
          <w:sz w:val="20"/>
          <w:szCs w:val="20"/>
        </w:rPr>
        <w:t>(Brennen)</w:t>
      </w:r>
    </w:p>
    <w:p w14:paraId="764BF7BA" w14:textId="12604613" w:rsidR="00971AB4" w:rsidRPr="00C571D0" w:rsidRDefault="00971AB4" w:rsidP="00971AB4">
      <w:pPr>
        <w:autoSpaceDE w:val="0"/>
        <w:autoSpaceDN w:val="0"/>
        <w:adjustRightInd w:val="0"/>
        <w:rPr>
          <w:rFonts w:ascii="Arial" w:hAnsi="Arial" w:cs="Arial"/>
          <w:bCs/>
          <w:color w:val="7E6041"/>
          <w:sz w:val="20"/>
          <w:szCs w:val="20"/>
        </w:rPr>
      </w:pPr>
      <w:r w:rsidRPr="00C571D0">
        <w:rPr>
          <w:rFonts w:ascii="Arial" w:hAnsi="Arial" w:cs="Arial"/>
          <w:bCs/>
          <w:color w:val="7E6041"/>
          <w:sz w:val="20"/>
          <w:szCs w:val="20"/>
        </w:rPr>
        <w:t xml:space="preserve">Email:   </w:t>
      </w:r>
      <w:hyperlink r:id="rId7" w:history="1">
        <w:r w:rsidRPr="00C571D0">
          <w:rPr>
            <w:rStyle w:val="Hyperlink"/>
            <w:rFonts w:ascii="Arial" w:hAnsi="Arial"/>
            <w:bCs/>
            <w:color w:val="7E6041"/>
            <w:sz w:val="20"/>
            <w:szCs w:val="20"/>
          </w:rPr>
          <w:t>willis@law.ufl.edu</w:t>
        </w:r>
      </w:hyperlink>
      <w:r w:rsidRPr="00C571D0">
        <w:rPr>
          <w:rFonts w:ascii="Arial" w:hAnsi="Arial" w:cs="Arial"/>
          <w:bCs/>
          <w:color w:val="7E6041"/>
          <w:sz w:val="20"/>
          <w:szCs w:val="20"/>
        </w:rPr>
        <w:t>; best way to contact is through Canvas.</w:t>
      </w:r>
      <w:r w:rsidR="00826421">
        <w:rPr>
          <w:rFonts w:ascii="Arial" w:hAnsi="Arial" w:cs="Arial"/>
          <w:bCs/>
          <w:color w:val="7E6041"/>
          <w:sz w:val="20"/>
          <w:szCs w:val="20"/>
        </w:rPr>
        <w:t xml:space="preserve"> brennen@law.ufl.edu</w:t>
      </w:r>
    </w:p>
    <w:p w14:paraId="6776EA42" w14:textId="77777777" w:rsidR="00126132" w:rsidRDefault="00126132" w:rsidP="00A626A5">
      <w:pPr>
        <w:autoSpaceDE w:val="0"/>
        <w:autoSpaceDN w:val="0"/>
        <w:adjustRightInd w:val="0"/>
        <w:rPr>
          <w:b/>
          <w:bCs/>
          <w:smallCaps/>
          <w:color w:val="000000"/>
          <w:sz w:val="28"/>
          <w:szCs w:val="28"/>
        </w:rPr>
      </w:pPr>
    </w:p>
    <w:p w14:paraId="6F5EC9E9" w14:textId="3980F549" w:rsidR="00A626A5" w:rsidRPr="00971AB4" w:rsidRDefault="00840E44" w:rsidP="00A626A5">
      <w:pPr>
        <w:autoSpaceDE w:val="0"/>
        <w:autoSpaceDN w:val="0"/>
        <w:adjustRightInd w:val="0"/>
        <w:rPr>
          <w:rFonts w:ascii="Arial" w:hAnsi="Arial" w:cs="Arial"/>
          <w:smallCaps/>
          <w:color w:val="7E6041"/>
        </w:rPr>
      </w:pPr>
      <w:r w:rsidRPr="00971AB4">
        <w:rPr>
          <w:rFonts w:ascii="Arial" w:hAnsi="Arial" w:cs="Arial"/>
          <w:b/>
          <w:bCs/>
          <w:smallCaps/>
          <w:color w:val="7E6041"/>
        </w:rPr>
        <w:t>R</w:t>
      </w:r>
      <w:r w:rsidR="00197C63" w:rsidRPr="00971AB4">
        <w:rPr>
          <w:rFonts w:ascii="Arial" w:hAnsi="Arial" w:cs="Arial"/>
          <w:b/>
          <w:bCs/>
          <w:smallCaps/>
          <w:color w:val="7E6041"/>
        </w:rPr>
        <w:t>equired</w:t>
      </w:r>
      <w:r w:rsidRPr="00971AB4">
        <w:rPr>
          <w:rFonts w:ascii="Arial" w:hAnsi="Arial" w:cs="Arial"/>
          <w:b/>
          <w:bCs/>
          <w:smallCaps/>
          <w:color w:val="7E6041"/>
        </w:rPr>
        <w:t xml:space="preserve">: </w:t>
      </w:r>
    </w:p>
    <w:p w14:paraId="720B64A7" w14:textId="19E06F10" w:rsidR="00840E44" w:rsidRPr="00971AB4" w:rsidRDefault="00840E44" w:rsidP="00A626A5">
      <w:pPr>
        <w:pStyle w:val="ListParagraph"/>
        <w:numPr>
          <w:ilvl w:val="0"/>
          <w:numId w:val="18"/>
        </w:numPr>
        <w:autoSpaceDE w:val="0"/>
        <w:autoSpaceDN w:val="0"/>
        <w:adjustRightInd w:val="0"/>
        <w:ind w:left="720"/>
        <w:rPr>
          <w:rFonts w:ascii="Arial" w:hAnsi="Arial" w:cs="Arial"/>
          <w:smallCaps/>
          <w:color w:val="7E6041"/>
          <w:sz w:val="20"/>
          <w:szCs w:val="20"/>
        </w:rPr>
      </w:pPr>
      <w:r w:rsidRPr="00971AB4">
        <w:rPr>
          <w:rFonts w:ascii="Arial" w:hAnsi="Arial" w:cs="Arial"/>
          <w:color w:val="7E6041"/>
          <w:sz w:val="20"/>
          <w:szCs w:val="20"/>
        </w:rPr>
        <w:t xml:space="preserve">Internal Revenue Code and Regulations. </w:t>
      </w:r>
    </w:p>
    <w:p w14:paraId="5B0FE98A" w14:textId="247FCD5B" w:rsidR="00840E44" w:rsidRPr="00971AB4" w:rsidRDefault="00A16924" w:rsidP="00A626A5">
      <w:pPr>
        <w:numPr>
          <w:ilvl w:val="0"/>
          <w:numId w:val="18"/>
        </w:numPr>
        <w:autoSpaceDE w:val="0"/>
        <w:autoSpaceDN w:val="0"/>
        <w:adjustRightInd w:val="0"/>
        <w:spacing w:before="100" w:after="100"/>
        <w:ind w:left="720"/>
        <w:jc w:val="both"/>
        <w:rPr>
          <w:rFonts w:ascii="Arial" w:hAnsi="Arial" w:cs="Arial"/>
          <w:color w:val="7E6041"/>
          <w:sz w:val="20"/>
          <w:szCs w:val="20"/>
        </w:rPr>
      </w:pPr>
      <w:proofErr w:type="spellStart"/>
      <w:r w:rsidRPr="00971AB4">
        <w:rPr>
          <w:rFonts w:ascii="Arial" w:hAnsi="Arial" w:cs="Arial"/>
          <w:color w:val="7E6041"/>
          <w:sz w:val="20"/>
          <w:szCs w:val="20"/>
        </w:rPr>
        <w:t>Darryll</w:t>
      </w:r>
      <w:proofErr w:type="spellEnd"/>
      <w:r w:rsidR="00333D87" w:rsidRPr="00971AB4">
        <w:rPr>
          <w:rFonts w:ascii="Arial" w:hAnsi="Arial" w:cs="Arial"/>
          <w:color w:val="7E6041"/>
          <w:sz w:val="20"/>
          <w:szCs w:val="20"/>
        </w:rPr>
        <w:t xml:space="preserve"> K. Jones, Steven J. Willis, David A. Brennen, &amp; Beverly I. Moran</w:t>
      </w:r>
      <w:r w:rsidR="00D709D7">
        <w:rPr>
          <w:rFonts w:ascii="Arial" w:hAnsi="Arial" w:cs="Arial"/>
          <w:color w:val="7E6041"/>
          <w:sz w:val="20"/>
          <w:szCs w:val="20"/>
        </w:rPr>
        <w:t>,</w:t>
      </w:r>
      <w:r w:rsidR="00333D87" w:rsidRPr="00971AB4">
        <w:rPr>
          <w:rFonts w:ascii="Arial" w:hAnsi="Arial" w:cs="Arial"/>
          <w:color w:val="7E6041"/>
          <w:sz w:val="20"/>
          <w:szCs w:val="20"/>
        </w:rPr>
        <w:t xml:space="preserve"> </w:t>
      </w:r>
      <w:r w:rsidR="00333D87" w:rsidRPr="00971AB4">
        <w:rPr>
          <w:rFonts w:ascii="Arial" w:hAnsi="Arial" w:cs="Arial"/>
          <w:smallCaps/>
          <w:color w:val="7E6041"/>
          <w:sz w:val="20"/>
          <w:szCs w:val="20"/>
        </w:rPr>
        <w:t>The Tax Law of Charities and Other Exempt Organizations</w:t>
      </w:r>
      <w:r w:rsidR="00DD23DE" w:rsidRPr="00971AB4">
        <w:rPr>
          <w:rFonts w:ascii="Arial" w:hAnsi="Arial" w:cs="Arial"/>
          <w:color w:val="7E6041"/>
          <w:sz w:val="20"/>
          <w:szCs w:val="20"/>
        </w:rPr>
        <w:t xml:space="preserve"> (</w:t>
      </w:r>
      <w:r w:rsidR="00EC2194">
        <w:rPr>
          <w:rFonts w:ascii="Arial" w:hAnsi="Arial" w:cs="Arial"/>
          <w:color w:val="7E6041"/>
          <w:sz w:val="20"/>
          <w:szCs w:val="20"/>
        </w:rPr>
        <w:t>4th</w:t>
      </w:r>
      <w:r w:rsidR="00DD23DE" w:rsidRPr="00971AB4">
        <w:rPr>
          <w:rFonts w:ascii="Arial" w:hAnsi="Arial" w:cs="Arial"/>
          <w:color w:val="7E6041"/>
          <w:sz w:val="20"/>
          <w:szCs w:val="20"/>
        </w:rPr>
        <w:t xml:space="preserve"> Ed.</w:t>
      </w:r>
      <w:r w:rsidR="00A626A5" w:rsidRPr="00971AB4">
        <w:rPr>
          <w:rFonts w:ascii="Arial" w:hAnsi="Arial" w:cs="Arial"/>
          <w:color w:val="7E6041"/>
          <w:sz w:val="20"/>
          <w:szCs w:val="20"/>
        </w:rPr>
        <w:t xml:space="preserve">  </w:t>
      </w:r>
      <w:r w:rsidR="00971AB4" w:rsidRPr="00971AB4">
        <w:rPr>
          <w:rFonts w:ascii="Arial" w:hAnsi="Arial" w:cs="Arial"/>
          <w:smallCaps/>
          <w:color w:val="7E6041"/>
          <w:sz w:val="20"/>
          <w:szCs w:val="20"/>
        </w:rPr>
        <w:t>Carolina Press</w:t>
      </w:r>
      <w:r w:rsidR="00DD23DE" w:rsidRPr="00971AB4">
        <w:rPr>
          <w:rFonts w:ascii="Arial" w:hAnsi="Arial" w:cs="Arial"/>
          <w:color w:val="7E6041"/>
          <w:sz w:val="20"/>
          <w:szCs w:val="20"/>
        </w:rPr>
        <w:t>)</w:t>
      </w:r>
      <w:r w:rsidR="00A626A5" w:rsidRPr="00971AB4">
        <w:rPr>
          <w:rFonts w:ascii="Arial" w:hAnsi="Arial" w:cs="Arial"/>
          <w:color w:val="7E6041"/>
          <w:sz w:val="20"/>
          <w:szCs w:val="20"/>
        </w:rPr>
        <w:t>.</w:t>
      </w:r>
      <w:r w:rsidR="00971AB4">
        <w:rPr>
          <w:rFonts w:ascii="Arial" w:hAnsi="Arial" w:cs="Arial"/>
          <w:color w:val="7E6041"/>
          <w:sz w:val="20"/>
          <w:szCs w:val="20"/>
        </w:rPr>
        <w:t xml:space="preserve"> </w:t>
      </w:r>
    </w:p>
    <w:p w14:paraId="236D5FA7" w14:textId="77777777" w:rsidR="00971AB4" w:rsidRPr="00263696" w:rsidRDefault="00971AB4" w:rsidP="00971AB4">
      <w:pPr>
        <w:autoSpaceDE w:val="0"/>
        <w:autoSpaceDN w:val="0"/>
        <w:adjustRightInd w:val="0"/>
        <w:spacing w:before="100" w:after="100"/>
        <w:rPr>
          <w:rFonts w:ascii="Arial" w:hAnsi="Arial" w:cs="Arial"/>
          <w:b/>
          <w:bCs/>
          <w:smallCaps/>
          <w:color w:val="7E6041"/>
        </w:rPr>
      </w:pPr>
      <w:r w:rsidRPr="00263696">
        <w:rPr>
          <w:rFonts w:ascii="Arial" w:hAnsi="Arial" w:cs="Arial"/>
          <w:b/>
          <w:bCs/>
          <w:smallCaps/>
          <w:color w:val="7E6041"/>
        </w:rPr>
        <w:t xml:space="preserve">Course Objectives:  </w:t>
      </w:r>
    </w:p>
    <w:p w14:paraId="35FB3FFE" w14:textId="46E9A9BB" w:rsidR="00971AB4" w:rsidRDefault="00D4740B" w:rsidP="00D709D7">
      <w:pPr>
        <w:pStyle w:val="ListParagraph"/>
        <w:numPr>
          <w:ilvl w:val="0"/>
          <w:numId w:val="40"/>
        </w:numPr>
        <w:autoSpaceDE w:val="0"/>
        <w:autoSpaceDN w:val="0"/>
        <w:adjustRightInd w:val="0"/>
        <w:spacing w:before="100" w:after="100"/>
        <w:jc w:val="both"/>
        <w:rPr>
          <w:rFonts w:ascii="Arial" w:hAnsi="Arial" w:cs="Arial"/>
          <w:bCs/>
          <w:color w:val="7E6041"/>
          <w:sz w:val="20"/>
          <w:szCs w:val="20"/>
        </w:rPr>
      </w:pPr>
      <w:r>
        <w:rPr>
          <w:rFonts w:ascii="Arial" w:hAnsi="Arial" w:cs="Arial"/>
          <w:bCs/>
          <w:color w:val="7E6041"/>
          <w:sz w:val="20"/>
          <w:szCs w:val="20"/>
        </w:rPr>
        <w:t xml:space="preserve">The Objective of this course is for you to learn the tax law governing public charities and private foundations. We will also cover social welfare organizations, social clubs, and to a lesser extent political organizations.  </w:t>
      </w:r>
      <w:r w:rsidR="00D709D7">
        <w:rPr>
          <w:rFonts w:ascii="Arial" w:hAnsi="Arial" w:cs="Arial"/>
          <w:bCs/>
          <w:color w:val="7E6041"/>
          <w:sz w:val="20"/>
          <w:szCs w:val="20"/>
        </w:rPr>
        <w:t>We will cover some state laws regarding charitable solicitation.</w:t>
      </w:r>
    </w:p>
    <w:p w14:paraId="78AB497D" w14:textId="4087CCFA" w:rsidR="00D44600" w:rsidRDefault="00D44600" w:rsidP="00971AB4">
      <w:pPr>
        <w:pStyle w:val="ListParagraph"/>
        <w:numPr>
          <w:ilvl w:val="0"/>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Student Learning Outcomes:</w:t>
      </w:r>
    </w:p>
    <w:p w14:paraId="08B5E520" w14:textId="77777777" w:rsidR="00D44600" w:rsidRDefault="00D44600" w:rsidP="00D44600">
      <w:pPr>
        <w:pStyle w:val="ListParagraph"/>
        <w:numPr>
          <w:ilvl w:val="1"/>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You should learn how:</w:t>
      </w:r>
    </w:p>
    <w:p w14:paraId="34CF7AF9" w14:textId="471E5A2F" w:rsidR="00D44600" w:rsidRDefault="00D44600" w:rsidP="00D44600">
      <w:pPr>
        <w:pStyle w:val="ListParagraph"/>
        <w:numPr>
          <w:ilvl w:val="2"/>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calculate the charitable contribution deduction.</w:t>
      </w:r>
    </w:p>
    <w:p w14:paraId="06BA1504" w14:textId="7E2A56C4" w:rsidR="00D44600" w:rsidRDefault="00D44600" w:rsidP="00D44600">
      <w:pPr>
        <w:pStyle w:val="ListParagraph"/>
        <w:numPr>
          <w:ilvl w:val="2"/>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form a charity.</w:t>
      </w:r>
    </w:p>
    <w:p w14:paraId="394F9384" w14:textId="1AEE1A18" w:rsidR="00D44600" w:rsidRDefault="00D44600" w:rsidP="00D44600">
      <w:pPr>
        <w:pStyle w:val="ListParagraph"/>
        <w:numPr>
          <w:ilvl w:val="2"/>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advise someone regarding charitable solicitation laws.</w:t>
      </w:r>
    </w:p>
    <w:p w14:paraId="3B6BCAEF" w14:textId="75497C4E" w:rsidR="00D44600" w:rsidRDefault="00D44600" w:rsidP="00D44600">
      <w:pPr>
        <w:pStyle w:val="ListParagraph"/>
        <w:numPr>
          <w:ilvl w:val="2"/>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determine whether an organization qualifies for exempt status.</w:t>
      </w:r>
    </w:p>
    <w:p w14:paraId="688165F6" w14:textId="61FF51B3" w:rsidR="00D44600" w:rsidRDefault="00D44600" w:rsidP="00D44600">
      <w:pPr>
        <w:pStyle w:val="ListParagraph"/>
        <w:numPr>
          <w:ilvl w:val="2"/>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evaluate the lobbying and political activities of a charity.</w:t>
      </w:r>
    </w:p>
    <w:p w14:paraId="197F0545" w14:textId="7AEF4166" w:rsidR="00D44600" w:rsidRDefault="00D44600" w:rsidP="00D44600">
      <w:pPr>
        <w:pStyle w:val="ListParagraph"/>
        <w:numPr>
          <w:ilvl w:val="2"/>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evaluate and to plan the related and unrelated business activities of a charity.</w:t>
      </w:r>
    </w:p>
    <w:p w14:paraId="77DF7846" w14:textId="7055CFDB" w:rsidR="00D44600" w:rsidRDefault="00D44600" w:rsidP="00D44600">
      <w:pPr>
        <w:pStyle w:val="ListParagraph"/>
        <w:numPr>
          <w:ilvl w:val="2"/>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evaluate whether an activity constitutes an excess benefit transaction.</w:t>
      </w:r>
    </w:p>
    <w:p w14:paraId="503CCA01" w14:textId="77777777" w:rsidR="00D44600" w:rsidRPr="00263696" w:rsidRDefault="00D44600" w:rsidP="00D44600">
      <w:pPr>
        <w:pStyle w:val="ListParagraph"/>
        <w:numPr>
          <w:ilvl w:val="2"/>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advise a donor advised fund or controlling organization.</w:t>
      </w:r>
    </w:p>
    <w:p w14:paraId="2713FF2E" w14:textId="0F3E4E7D" w:rsidR="00D44600" w:rsidRDefault="00D44600" w:rsidP="00D44600">
      <w:pPr>
        <w:pStyle w:val="ListParagraph"/>
        <w:numPr>
          <w:ilvl w:val="2"/>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evaluate whether a charity is a private foundation.</w:t>
      </w:r>
    </w:p>
    <w:p w14:paraId="69B8D1FB" w14:textId="22FA3A47" w:rsidR="00EC05BA" w:rsidRPr="00EC05BA" w:rsidRDefault="00D44600" w:rsidP="00A626A5">
      <w:pPr>
        <w:pStyle w:val="ListParagraph"/>
        <w:numPr>
          <w:ilvl w:val="2"/>
          <w:numId w:val="40"/>
        </w:numPr>
        <w:autoSpaceDE w:val="0"/>
        <w:autoSpaceDN w:val="0"/>
        <w:adjustRightInd w:val="0"/>
        <w:spacing w:before="100" w:after="100"/>
        <w:rPr>
          <w:rFonts w:ascii="Arial" w:hAnsi="Arial" w:cs="Arial"/>
          <w:bCs/>
          <w:color w:val="7E6041"/>
          <w:sz w:val="20"/>
          <w:szCs w:val="20"/>
        </w:rPr>
      </w:pPr>
      <w:r>
        <w:rPr>
          <w:rFonts w:ascii="Arial" w:hAnsi="Arial" w:cs="Arial"/>
          <w:bCs/>
          <w:color w:val="7E6041"/>
          <w:sz w:val="20"/>
          <w:szCs w:val="20"/>
        </w:rPr>
        <w:t>To avoid the private foundation excise taxes.</w:t>
      </w:r>
    </w:p>
    <w:p w14:paraId="7362D8EF" w14:textId="19C3058E" w:rsidR="00A626A5" w:rsidRPr="00971AB4" w:rsidRDefault="00971AB4" w:rsidP="00A626A5">
      <w:pPr>
        <w:autoSpaceDE w:val="0"/>
        <w:autoSpaceDN w:val="0"/>
        <w:adjustRightInd w:val="0"/>
        <w:spacing w:before="100" w:after="100"/>
        <w:rPr>
          <w:rFonts w:ascii="Arial" w:hAnsi="Arial" w:cs="Arial"/>
          <w:smallCaps/>
          <w:color w:val="7E6041"/>
        </w:rPr>
      </w:pPr>
      <w:r w:rsidRPr="00263696">
        <w:rPr>
          <w:rFonts w:ascii="Arial" w:hAnsi="Arial" w:cs="Arial"/>
          <w:b/>
          <w:bCs/>
          <w:smallCaps/>
          <w:color w:val="7E6041"/>
        </w:rPr>
        <w:t xml:space="preserve">Preparation: </w:t>
      </w:r>
    </w:p>
    <w:p w14:paraId="6EC0FA5B" w14:textId="709D0EE9" w:rsidR="004E1F22" w:rsidRPr="004E1F22" w:rsidRDefault="004E1F22" w:rsidP="004E1F22">
      <w:pPr>
        <w:pStyle w:val="ListParagraph"/>
        <w:numPr>
          <w:ilvl w:val="0"/>
          <w:numId w:val="38"/>
        </w:numPr>
        <w:autoSpaceDE w:val="0"/>
        <w:autoSpaceDN w:val="0"/>
        <w:adjustRightInd w:val="0"/>
        <w:jc w:val="both"/>
        <w:rPr>
          <w:rFonts w:ascii="Arial" w:hAnsi="Arial" w:cs="Arial"/>
          <w:smallCaps/>
          <w:color w:val="7E6041"/>
          <w:sz w:val="20"/>
          <w:szCs w:val="20"/>
        </w:rPr>
      </w:pPr>
      <w:r w:rsidRPr="00C571D0">
        <w:rPr>
          <w:rFonts w:ascii="Arial" w:hAnsi="Arial" w:cs="Arial"/>
          <w:color w:val="7E6041"/>
          <w:w w:val="105"/>
          <w:sz w:val="20"/>
          <w:szCs w:val="20"/>
        </w:rPr>
        <w:t>Students should expect to spend, on average, approximately two hours</w:t>
      </w:r>
      <w:r w:rsidRPr="00C571D0">
        <w:rPr>
          <w:rFonts w:ascii="Arial" w:hAnsi="Arial" w:cs="Arial"/>
          <w:color w:val="7E6041"/>
          <w:spacing w:val="-24"/>
          <w:w w:val="105"/>
          <w:sz w:val="20"/>
          <w:szCs w:val="20"/>
        </w:rPr>
        <w:t xml:space="preserve"> </w:t>
      </w:r>
      <w:r w:rsidRPr="00C571D0">
        <w:rPr>
          <w:rFonts w:ascii="Arial" w:hAnsi="Arial" w:cs="Arial"/>
          <w:color w:val="7E6041"/>
          <w:w w:val="105"/>
          <w:sz w:val="20"/>
          <w:szCs w:val="20"/>
        </w:rPr>
        <w:t>preparing</w:t>
      </w:r>
      <w:r w:rsidRPr="00C571D0">
        <w:rPr>
          <w:rFonts w:ascii="Arial" w:hAnsi="Arial" w:cs="Arial"/>
          <w:color w:val="000000"/>
          <w:sz w:val="20"/>
          <w:szCs w:val="20"/>
        </w:rPr>
        <w:t xml:space="preserve"> </w:t>
      </w:r>
      <w:r w:rsidRPr="00C571D0">
        <w:rPr>
          <w:rFonts w:ascii="Arial" w:hAnsi="Arial" w:cs="Arial"/>
          <w:color w:val="7E6041"/>
          <w:w w:val="105"/>
          <w:sz w:val="20"/>
          <w:szCs w:val="20"/>
        </w:rPr>
        <w:t>for</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every</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hour</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of</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class,</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according</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to</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ABA</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and</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University</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guidelines.</w:t>
      </w:r>
      <w:r w:rsidRPr="00C571D0">
        <w:rPr>
          <w:rFonts w:ascii="Arial" w:hAnsi="Arial" w:cs="Arial"/>
          <w:color w:val="7E6041"/>
          <w:spacing w:val="-5"/>
          <w:w w:val="105"/>
          <w:sz w:val="20"/>
          <w:szCs w:val="20"/>
        </w:rPr>
        <w:t xml:space="preserve"> </w:t>
      </w:r>
      <w:r w:rsidRPr="00C571D0">
        <w:rPr>
          <w:rFonts w:ascii="Arial" w:hAnsi="Arial" w:cs="Arial"/>
          <w:color w:val="7E6041"/>
          <w:w w:val="105"/>
          <w:sz w:val="20"/>
          <w:szCs w:val="20"/>
        </w:rPr>
        <w:t>The</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ABA</w:t>
      </w:r>
      <w:r w:rsidRPr="00C571D0">
        <w:rPr>
          <w:rFonts w:ascii="Arial" w:hAnsi="Arial" w:cs="Arial"/>
          <w:color w:val="7E6041"/>
          <w:spacing w:val="-4"/>
          <w:w w:val="105"/>
          <w:sz w:val="20"/>
          <w:szCs w:val="20"/>
        </w:rPr>
        <w:t xml:space="preserve"> </w:t>
      </w:r>
      <w:r w:rsidRPr="00C571D0">
        <w:rPr>
          <w:rFonts w:ascii="Arial" w:hAnsi="Arial" w:cs="Arial"/>
          <w:color w:val="7E6041"/>
          <w:w w:val="105"/>
          <w:sz w:val="20"/>
          <w:szCs w:val="20"/>
        </w:rPr>
        <w:t>and the University require a statement to this effect, although it does not comport exactly</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with</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Distance</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Learning.</w:t>
      </w:r>
      <w:r w:rsidRPr="00C571D0">
        <w:rPr>
          <w:rFonts w:ascii="Arial" w:hAnsi="Arial" w:cs="Arial"/>
          <w:color w:val="7E6041"/>
          <w:spacing w:val="25"/>
          <w:w w:val="105"/>
          <w:sz w:val="20"/>
          <w:szCs w:val="20"/>
        </w:rPr>
        <w:t xml:space="preserve"> </w:t>
      </w:r>
      <w:r w:rsidRPr="00C571D0">
        <w:rPr>
          <w:rFonts w:ascii="Arial" w:hAnsi="Arial" w:cs="Arial"/>
          <w:color w:val="7E6041"/>
          <w:w w:val="105"/>
          <w:sz w:val="20"/>
          <w:szCs w:val="20"/>
        </w:rPr>
        <w:t>Essentially,</w:t>
      </w:r>
      <w:r w:rsidRPr="00C571D0">
        <w:rPr>
          <w:rFonts w:ascii="Arial" w:hAnsi="Arial" w:cs="Arial"/>
          <w:color w:val="7E6041"/>
          <w:spacing w:val="-18"/>
          <w:w w:val="105"/>
          <w:sz w:val="20"/>
          <w:szCs w:val="20"/>
        </w:rPr>
        <w:t xml:space="preserve"> </w:t>
      </w:r>
      <w:r w:rsidRPr="00C571D0">
        <w:rPr>
          <w:rFonts w:ascii="Arial" w:hAnsi="Arial" w:cs="Arial"/>
          <w:color w:val="7E6041"/>
          <w:w w:val="105"/>
          <w:sz w:val="20"/>
          <w:szCs w:val="20"/>
        </w:rPr>
        <w:t>you</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should</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spend</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three</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hours</w:t>
      </w:r>
      <w:r w:rsidRPr="00C571D0">
        <w:rPr>
          <w:rFonts w:ascii="Arial" w:hAnsi="Arial" w:cs="Arial"/>
          <w:color w:val="7E6041"/>
          <w:spacing w:val="-17"/>
          <w:w w:val="105"/>
          <w:sz w:val="20"/>
          <w:szCs w:val="20"/>
        </w:rPr>
        <w:t xml:space="preserve"> </w:t>
      </w:r>
      <w:r w:rsidRPr="00C571D0">
        <w:rPr>
          <w:rFonts w:ascii="Arial" w:hAnsi="Arial" w:cs="Arial"/>
          <w:color w:val="7E6041"/>
          <w:w w:val="105"/>
          <w:sz w:val="20"/>
          <w:szCs w:val="20"/>
        </w:rPr>
        <w:t>for</w:t>
      </w:r>
      <w:r w:rsidRPr="00C571D0">
        <w:rPr>
          <w:rFonts w:ascii="Arial" w:hAnsi="Arial" w:cs="Arial"/>
          <w:color w:val="7E6041"/>
          <w:spacing w:val="-18"/>
          <w:w w:val="105"/>
          <w:sz w:val="20"/>
          <w:szCs w:val="20"/>
        </w:rPr>
        <w:t xml:space="preserve"> </w:t>
      </w:r>
      <w:r w:rsidRPr="00C571D0">
        <w:rPr>
          <w:rFonts w:ascii="Arial" w:hAnsi="Arial" w:cs="Arial"/>
          <w:color w:val="7E6041"/>
          <w:w w:val="105"/>
          <w:sz w:val="20"/>
          <w:szCs w:val="20"/>
        </w:rPr>
        <w:t>each</w:t>
      </w:r>
      <w:r w:rsidRPr="00C571D0">
        <w:rPr>
          <w:rFonts w:ascii="Arial" w:hAnsi="Arial" w:cs="Arial"/>
          <w:color w:val="000000"/>
          <w:sz w:val="20"/>
          <w:szCs w:val="20"/>
        </w:rPr>
        <w:t xml:space="preserve"> </w:t>
      </w:r>
      <w:r w:rsidRPr="00C571D0">
        <w:rPr>
          <w:rFonts w:ascii="Arial" w:hAnsi="Arial" w:cs="Arial"/>
          <w:color w:val="7E6041"/>
          <w:w w:val="105"/>
          <w:sz w:val="20"/>
          <w:szCs w:val="20"/>
        </w:rPr>
        <w:t>credit hour (</w:t>
      </w:r>
      <w:r>
        <w:rPr>
          <w:rFonts w:ascii="Arial" w:hAnsi="Arial" w:cs="Arial"/>
          <w:color w:val="7E6041"/>
          <w:w w:val="105"/>
          <w:sz w:val="20"/>
          <w:szCs w:val="20"/>
        </w:rPr>
        <w:t>2</w:t>
      </w:r>
      <w:r w:rsidRPr="00C571D0">
        <w:rPr>
          <w:rFonts w:ascii="Arial" w:hAnsi="Arial" w:cs="Arial"/>
          <w:color w:val="7E6041"/>
          <w:w w:val="105"/>
          <w:sz w:val="20"/>
          <w:szCs w:val="20"/>
        </w:rPr>
        <w:t>) times 1</w:t>
      </w:r>
      <w:r>
        <w:rPr>
          <w:rFonts w:ascii="Arial" w:hAnsi="Arial" w:cs="Arial"/>
          <w:color w:val="7E6041"/>
          <w:w w:val="105"/>
          <w:sz w:val="20"/>
          <w:szCs w:val="20"/>
        </w:rPr>
        <w:t>3</w:t>
      </w:r>
      <w:r w:rsidRPr="00C571D0">
        <w:rPr>
          <w:rFonts w:ascii="Arial" w:hAnsi="Arial" w:cs="Arial"/>
          <w:color w:val="7E6041"/>
          <w:w w:val="105"/>
          <w:sz w:val="20"/>
          <w:szCs w:val="20"/>
        </w:rPr>
        <w:t xml:space="preserve"> (the allotted number of weeks) for a total of </w:t>
      </w:r>
      <w:r>
        <w:rPr>
          <w:rFonts w:ascii="Arial" w:hAnsi="Arial" w:cs="Arial"/>
          <w:color w:val="7E6041"/>
          <w:w w:val="105"/>
          <w:sz w:val="20"/>
          <w:szCs w:val="20"/>
        </w:rPr>
        <w:t>78</w:t>
      </w:r>
      <w:r w:rsidRPr="00C571D0">
        <w:rPr>
          <w:rFonts w:ascii="Arial" w:hAnsi="Arial" w:cs="Arial"/>
          <w:color w:val="7E6041"/>
          <w:spacing w:val="-13"/>
          <w:w w:val="105"/>
          <w:sz w:val="20"/>
          <w:szCs w:val="20"/>
        </w:rPr>
        <w:t xml:space="preserve"> </w:t>
      </w:r>
      <w:r w:rsidRPr="00C571D0">
        <w:rPr>
          <w:rFonts w:ascii="Arial" w:hAnsi="Arial" w:cs="Arial"/>
          <w:color w:val="7E6041"/>
          <w:w w:val="105"/>
          <w:sz w:val="20"/>
          <w:szCs w:val="20"/>
        </w:rPr>
        <w:t>hours.</w:t>
      </w:r>
    </w:p>
    <w:p w14:paraId="20336AAB" w14:textId="0C598ECD" w:rsidR="00A626A5" w:rsidRPr="004E1F22" w:rsidRDefault="00840E44" w:rsidP="00A626A5">
      <w:pPr>
        <w:pStyle w:val="ListParagraph"/>
        <w:numPr>
          <w:ilvl w:val="0"/>
          <w:numId w:val="38"/>
        </w:numPr>
        <w:autoSpaceDE w:val="0"/>
        <w:autoSpaceDN w:val="0"/>
        <w:adjustRightInd w:val="0"/>
        <w:spacing w:before="100" w:after="100"/>
        <w:jc w:val="both"/>
        <w:rPr>
          <w:rFonts w:ascii="Arial" w:hAnsi="Arial" w:cs="Arial"/>
          <w:smallCaps/>
          <w:color w:val="7E6041"/>
          <w:sz w:val="20"/>
          <w:szCs w:val="20"/>
        </w:rPr>
      </w:pPr>
      <w:r w:rsidRPr="00971AB4">
        <w:rPr>
          <w:rFonts w:ascii="Arial" w:hAnsi="Arial" w:cs="Arial"/>
          <w:color w:val="7E6041"/>
          <w:sz w:val="20"/>
          <w:szCs w:val="20"/>
        </w:rPr>
        <w:t>As a student, I preferred to spend about one-third of my study time preparing for class, and two-thirds reviewing. I strongly recommend you do the same. If you are under-prepared, for a particular class, please attend anyway</w:t>
      </w:r>
      <w:r w:rsidR="00EC2194">
        <w:rPr>
          <w:rFonts w:ascii="Arial" w:hAnsi="Arial" w:cs="Arial"/>
          <w:color w:val="7E6041"/>
          <w:sz w:val="20"/>
          <w:szCs w:val="20"/>
        </w:rPr>
        <w:t>.</w:t>
      </w:r>
    </w:p>
    <w:p w14:paraId="44FAC904" w14:textId="77777777" w:rsidR="00A626A5" w:rsidRPr="00971AB4" w:rsidRDefault="00840E44" w:rsidP="00A626A5">
      <w:pPr>
        <w:autoSpaceDE w:val="0"/>
        <w:autoSpaceDN w:val="0"/>
        <w:adjustRightInd w:val="0"/>
        <w:spacing w:before="100" w:after="100"/>
        <w:jc w:val="both"/>
        <w:rPr>
          <w:rFonts w:ascii="Arial" w:hAnsi="Arial" w:cs="Arial"/>
          <w:smallCaps/>
          <w:color w:val="7E6041"/>
        </w:rPr>
      </w:pPr>
      <w:r w:rsidRPr="00971AB4">
        <w:rPr>
          <w:rFonts w:ascii="Arial" w:hAnsi="Arial" w:cs="Arial"/>
          <w:b/>
          <w:bCs/>
          <w:smallCaps/>
          <w:color w:val="7E6041"/>
        </w:rPr>
        <w:t>P</w:t>
      </w:r>
      <w:r w:rsidR="00197C63" w:rsidRPr="00971AB4">
        <w:rPr>
          <w:rFonts w:ascii="Arial" w:hAnsi="Arial" w:cs="Arial"/>
          <w:b/>
          <w:bCs/>
          <w:smallCaps/>
          <w:color w:val="7E6041"/>
        </w:rPr>
        <w:t>articipation</w:t>
      </w:r>
      <w:r w:rsidR="003B3E68" w:rsidRPr="00971AB4">
        <w:rPr>
          <w:rFonts w:ascii="Arial" w:hAnsi="Arial" w:cs="Arial"/>
          <w:b/>
          <w:bCs/>
          <w:smallCaps/>
          <w:color w:val="7E6041"/>
        </w:rPr>
        <w:t xml:space="preserve"> and Attendance</w:t>
      </w:r>
      <w:r w:rsidRPr="00971AB4">
        <w:rPr>
          <w:rFonts w:ascii="Arial" w:hAnsi="Arial" w:cs="Arial"/>
          <w:b/>
          <w:bCs/>
          <w:smallCaps/>
          <w:color w:val="7E6041"/>
        </w:rPr>
        <w:t xml:space="preserve">: </w:t>
      </w:r>
    </w:p>
    <w:p w14:paraId="17FF0E4A" w14:textId="77777777" w:rsidR="00971AB4" w:rsidRPr="00C571D0" w:rsidRDefault="00971AB4" w:rsidP="00971AB4">
      <w:pPr>
        <w:pStyle w:val="ListParagraph"/>
        <w:numPr>
          <w:ilvl w:val="0"/>
          <w:numId w:val="37"/>
        </w:numPr>
        <w:autoSpaceDE w:val="0"/>
        <w:autoSpaceDN w:val="0"/>
        <w:adjustRightInd w:val="0"/>
        <w:ind w:left="576" w:hanging="288"/>
        <w:jc w:val="both"/>
        <w:rPr>
          <w:rFonts w:ascii="Arial" w:hAnsi="Arial" w:cs="Arial"/>
          <w:smallCaps/>
          <w:color w:val="7E6041"/>
          <w:sz w:val="20"/>
          <w:szCs w:val="20"/>
        </w:rPr>
      </w:pPr>
      <w:r w:rsidRPr="00C571D0">
        <w:rPr>
          <w:rFonts w:ascii="Arial" w:hAnsi="Arial" w:cs="Arial"/>
          <w:color w:val="7E6041"/>
          <w:sz w:val="20"/>
          <w:szCs w:val="20"/>
        </w:rPr>
        <w:t xml:space="preserve">I enjoy questions and try to answer all. Canvas has easy-to-use ways to communicate with me: </w:t>
      </w:r>
      <w:r w:rsidRPr="00E36E55">
        <w:rPr>
          <w:rFonts w:ascii="Arial" w:hAnsi="Arial" w:cs="Arial"/>
          <w:i/>
          <w:iCs/>
          <w:color w:val="7E6041"/>
          <w:sz w:val="20"/>
          <w:szCs w:val="20"/>
          <w:u w:val="single"/>
        </w:rPr>
        <w:t>please use them</w:t>
      </w:r>
      <w:r w:rsidRPr="00C571D0">
        <w:rPr>
          <w:rFonts w:ascii="Arial" w:hAnsi="Arial" w:cs="Arial"/>
          <w:color w:val="7E6041"/>
          <w:sz w:val="20"/>
          <w:szCs w:val="20"/>
        </w:rPr>
        <w:t xml:space="preserve">.  </w:t>
      </w:r>
    </w:p>
    <w:p w14:paraId="2ED3FB09" w14:textId="7BCCD33E" w:rsidR="00971AB4" w:rsidRPr="00C571D0" w:rsidRDefault="00971AB4" w:rsidP="00971AB4">
      <w:pPr>
        <w:pStyle w:val="ListParagraph"/>
        <w:numPr>
          <w:ilvl w:val="0"/>
          <w:numId w:val="37"/>
        </w:numPr>
        <w:autoSpaceDE w:val="0"/>
        <w:autoSpaceDN w:val="0"/>
        <w:adjustRightInd w:val="0"/>
        <w:ind w:left="576" w:hanging="288"/>
        <w:jc w:val="both"/>
        <w:rPr>
          <w:rFonts w:ascii="Arial" w:hAnsi="Arial" w:cs="Arial"/>
          <w:smallCaps/>
          <w:color w:val="7E6041"/>
          <w:sz w:val="20"/>
          <w:szCs w:val="20"/>
        </w:rPr>
      </w:pPr>
      <w:r w:rsidRPr="00C571D0">
        <w:rPr>
          <w:rFonts w:ascii="Arial" w:hAnsi="Arial" w:cs="Arial"/>
          <w:color w:val="7E6041"/>
          <w:sz w:val="20"/>
          <w:szCs w:val="20"/>
        </w:rPr>
        <w:t xml:space="preserve">Canvas </w:t>
      </w:r>
      <w:r w:rsidRPr="00971AB4">
        <w:rPr>
          <w:rFonts w:ascii="Arial" w:hAnsi="Arial" w:cs="Arial"/>
          <w:i/>
          <w:iCs/>
          <w:color w:val="7E6041"/>
          <w:sz w:val="20"/>
          <w:szCs w:val="20"/>
          <w:u w:val="single"/>
        </w:rPr>
        <w:t>may</w:t>
      </w:r>
      <w:r>
        <w:rPr>
          <w:rFonts w:ascii="Arial" w:hAnsi="Arial" w:cs="Arial"/>
          <w:color w:val="7E6041"/>
          <w:sz w:val="20"/>
          <w:szCs w:val="20"/>
        </w:rPr>
        <w:t xml:space="preserve"> have</w:t>
      </w:r>
      <w:r w:rsidRPr="00C571D0">
        <w:rPr>
          <w:rFonts w:ascii="Arial" w:hAnsi="Arial" w:cs="Arial"/>
          <w:color w:val="7E6041"/>
          <w:sz w:val="20"/>
          <w:szCs w:val="20"/>
        </w:rPr>
        <w:t xml:space="preserve"> </w:t>
      </w:r>
      <w:r w:rsidRPr="00E36E55">
        <w:rPr>
          <w:rFonts w:ascii="Arial" w:hAnsi="Arial" w:cs="Arial"/>
          <w:smallCaps/>
          <w:color w:val="7E6041"/>
          <w:sz w:val="20"/>
          <w:szCs w:val="20"/>
        </w:rPr>
        <w:t>Discussion</w:t>
      </w:r>
      <w:r w:rsidRPr="00C571D0">
        <w:rPr>
          <w:rFonts w:ascii="Arial" w:hAnsi="Arial" w:cs="Arial"/>
          <w:color w:val="7E6041"/>
          <w:sz w:val="20"/>
          <w:szCs w:val="20"/>
        </w:rPr>
        <w:t xml:space="preserve"> topics.  Strong participation can affect your grade.</w:t>
      </w:r>
    </w:p>
    <w:p w14:paraId="0AB00C57" w14:textId="538581A0" w:rsidR="00971AB4" w:rsidRDefault="00971AB4" w:rsidP="002640C0">
      <w:pPr>
        <w:pStyle w:val="ListParagraph"/>
        <w:numPr>
          <w:ilvl w:val="0"/>
          <w:numId w:val="36"/>
        </w:numPr>
        <w:ind w:left="576" w:hanging="288"/>
        <w:jc w:val="both"/>
        <w:rPr>
          <w:rFonts w:ascii="Arial" w:hAnsi="Arial" w:cs="Arial"/>
          <w:color w:val="7E6041"/>
          <w:sz w:val="20"/>
          <w:szCs w:val="20"/>
        </w:rPr>
      </w:pPr>
      <w:r w:rsidRPr="00C571D0">
        <w:rPr>
          <w:rFonts w:ascii="Arial" w:hAnsi="Arial" w:cs="Arial"/>
          <w:color w:val="7E6041"/>
          <w:sz w:val="20"/>
          <w:szCs w:val="20"/>
        </w:rPr>
        <w:lastRenderedPageBreak/>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43CAB7DC" w14:textId="35338612" w:rsidR="008B74D0" w:rsidRDefault="008B74D0" w:rsidP="008B74D0">
      <w:pPr>
        <w:pStyle w:val="ListParagraph"/>
        <w:numPr>
          <w:ilvl w:val="0"/>
          <w:numId w:val="36"/>
        </w:numPr>
        <w:ind w:left="576" w:hanging="288"/>
        <w:jc w:val="both"/>
        <w:rPr>
          <w:rFonts w:ascii="Arial" w:hAnsi="Arial" w:cs="Arial"/>
          <w:color w:val="7E6041"/>
          <w:sz w:val="20"/>
          <w:szCs w:val="20"/>
        </w:rPr>
      </w:pPr>
      <w:r>
        <w:rPr>
          <w:rFonts w:ascii="Arial" w:hAnsi="Arial" w:cs="Arial"/>
          <w:color w:val="7E6041"/>
          <w:sz w:val="20"/>
          <w:szCs w:val="20"/>
        </w:rPr>
        <w:t xml:space="preserve">Both the ABA and the College of Law require class attendance.  If you miss more than six classes, your semester grade may be adversely affected.  If you have a legitimate reason for missing class, you should contact me so that </w:t>
      </w:r>
      <w:proofErr w:type="gramStart"/>
      <w:r>
        <w:rPr>
          <w:rFonts w:ascii="Arial" w:hAnsi="Arial" w:cs="Arial"/>
          <w:color w:val="7E6041"/>
          <w:sz w:val="20"/>
          <w:szCs w:val="20"/>
        </w:rPr>
        <w:t>you</w:t>
      </w:r>
      <w:proofErr w:type="gramEnd"/>
      <w:r>
        <w:rPr>
          <w:rFonts w:ascii="Arial" w:hAnsi="Arial" w:cs="Arial"/>
          <w:color w:val="7E6041"/>
          <w:sz w:val="20"/>
          <w:szCs w:val="20"/>
        </w:rPr>
        <w:t xml:space="preserve"> absence may be excused.</w:t>
      </w:r>
    </w:p>
    <w:p w14:paraId="742BC5C9" w14:textId="77777777" w:rsidR="00971AB4" w:rsidRPr="008B74D0" w:rsidRDefault="00971AB4" w:rsidP="00971AB4">
      <w:pPr>
        <w:pStyle w:val="Heading1"/>
        <w:kinsoku w:val="0"/>
        <w:overflowPunct w:val="0"/>
        <w:ind w:left="40"/>
        <w:rPr>
          <w:rFonts w:cs="Arial"/>
          <w:b/>
          <w:bCs/>
          <w:smallCaps/>
          <w:color w:val="7E6041"/>
        </w:rPr>
      </w:pPr>
      <w:r w:rsidRPr="008B74D0">
        <w:rPr>
          <w:rFonts w:cs="Arial"/>
          <w:b/>
          <w:bCs/>
          <w:smallCaps/>
          <w:color w:val="7E6041"/>
        </w:rPr>
        <w:t>Academic</w:t>
      </w:r>
      <w:r w:rsidRPr="008B74D0">
        <w:rPr>
          <w:rFonts w:cs="Arial"/>
          <w:b/>
          <w:bCs/>
          <w:smallCaps/>
          <w:color w:val="7E6041"/>
          <w:spacing w:val="5"/>
        </w:rPr>
        <w:t xml:space="preserve"> </w:t>
      </w:r>
      <w:r w:rsidRPr="008B74D0">
        <w:rPr>
          <w:rFonts w:cs="Arial"/>
          <w:b/>
          <w:bCs/>
          <w:smallCaps/>
          <w:color w:val="7E6041"/>
        </w:rPr>
        <w:t xml:space="preserve">Honesty </w:t>
      </w:r>
      <w:r w:rsidRPr="008B74D0">
        <w:rPr>
          <w:rFonts w:cs="Arial"/>
          <w:b/>
          <w:bCs/>
          <w:smallCaps/>
          <w:color w:val="7E6041"/>
          <w:w w:val="105"/>
        </w:rPr>
        <w:t>and Integrity</w:t>
      </w:r>
      <w:r w:rsidRPr="008B74D0">
        <w:rPr>
          <w:rFonts w:cs="Arial"/>
          <w:bCs/>
          <w:smallCaps/>
          <w:color w:val="7E6041"/>
          <w:w w:val="105"/>
        </w:rPr>
        <w:t>:</w:t>
      </w:r>
    </w:p>
    <w:p w14:paraId="68EEA120" w14:textId="77777777" w:rsidR="008B74D0" w:rsidRPr="008B74D0" w:rsidRDefault="00971AB4" w:rsidP="008B74D0">
      <w:pPr>
        <w:pStyle w:val="ListParagraph"/>
        <w:widowControl w:val="0"/>
        <w:numPr>
          <w:ilvl w:val="0"/>
          <w:numId w:val="45"/>
        </w:numPr>
        <w:tabs>
          <w:tab w:val="left" w:pos="820"/>
        </w:tabs>
        <w:kinsoku w:val="0"/>
        <w:overflowPunct w:val="0"/>
        <w:autoSpaceDE w:val="0"/>
        <w:autoSpaceDN w:val="0"/>
        <w:adjustRightInd w:val="0"/>
        <w:spacing w:before="79"/>
        <w:ind w:left="648"/>
        <w:contextualSpacing w:val="0"/>
        <w:jc w:val="both"/>
        <w:rPr>
          <w:rFonts w:ascii="Arial" w:hAnsi="Arial" w:cs="Arial"/>
          <w:color w:val="7E6041"/>
          <w:sz w:val="20"/>
          <w:szCs w:val="20"/>
        </w:rPr>
      </w:pPr>
      <w:r w:rsidRPr="008B74D0">
        <w:rPr>
          <w:rFonts w:ascii="Arial" w:hAnsi="Arial" w:cs="Arial"/>
          <w:color w:val="7E6041"/>
          <w:w w:val="105"/>
          <w:sz w:val="20"/>
          <w:szCs w:val="20"/>
        </w:rPr>
        <w:t xml:space="preserve">Academic honesty and integrity are fundamental values of the University community. Students should understand the UF Student Honor Code at </w:t>
      </w:r>
      <w:hyperlink r:id="rId8" w:history="1">
        <w:r w:rsidRPr="008B74D0">
          <w:rPr>
            <w:rFonts w:ascii="Arial" w:hAnsi="Arial" w:cs="Arial"/>
            <w:color w:val="7E6041"/>
            <w:w w:val="105"/>
            <w:sz w:val="20"/>
            <w:szCs w:val="20"/>
          </w:rPr>
          <w:t>http://www.dso.ufl.edu/students.php</w:t>
        </w:r>
      </w:hyperlink>
    </w:p>
    <w:p w14:paraId="4905877E" w14:textId="5165BF7A" w:rsidR="00971AB4" w:rsidRPr="008B74D0" w:rsidRDefault="00971AB4" w:rsidP="008B74D0">
      <w:pPr>
        <w:pStyle w:val="ListParagraph"/>
        <w:widowControl w:val="0"/>
        <w:numPr>
          <w:ilvl w:val="0"/>
          <w:numId w:val="45"/>
        </w:numPr>
        <w:tabs>
          <w:tab w:val="left" w:pos="820"/>
        </w:tabs>
        <w:kinsoku w:val="0"/>
        <w:overflowPunct w:val="0"/>
        <w:autoSpaceDE w:val="0"/>
        <w:autoSpaceDN w:val="0"/>
        <w:adjustRightInd w:val="0"/>
        <w:spacing w:before="79"/>
        <w:ind w:left="648"/>
        <w:contextualSpacing w:val="0"/>
        <w:jc w:val="both"/>
        <w:rPr>
          <w:rFonts w:ascii="Arial" w:hAnsi="Arial" w:cs="Arial"/>
          <w:color w:val="7E6041"/>
          <w:sz w:val="20"/>
          <w:szCs w:val="20"/>
        </w:rPr>
      </w:pPr>
      <w:r w:rsidRPr="008B74D0">
        <w:rPr>
          <w:rFonts w:ascii="Arial" w:hAnsi="Arial" w:cs="Arial"/>
          <w:color w:val="7E6041"/>
          <w:w w:val="105"/>
          <w:sz w:val="20"/>
          <w:szCs w:val="20"/>
        </w:rPr>
        <w:t>You may not work with other persons on the exam, quizzes (other than for installation of materials) or assignments to be submitted unless clearly</w:t>
      </w:r>
      <w:r w:rsidRPr="008B74D0">
        <w:rPr>
          <w:rFonts w:ascii="Arial" w:hAnsi="Arial" w:cs="Arial"/>
          <w:color w:val="7E6041"/>
          <w:spacing w:val="28"/>
          <w:w w:val="105"/>
          <w:sz w:val="20"/>
          <w:szCs w:val="20"/>
        </w:rPr>
        <w:t xml:space="preserve"> </w:t>
      </w:r>
      <w:r w:rsidR="00D709D7">
        <w:rPr>
          <w:rFonts w:ascii="Arial" w:hAnsi="Arial" w:cs="Arial"/>
          <w:color w:val="7E6041"/>
          <w:w w:val="105"/>
          <w:sz w:val="20"/>
          <w:szCs w:val="20"/>
        </w:rPr>
        <w:t>authorized</w:t>
      </w:r>
      <w:r w:rsidR="008B74D0" w:rsidRPr="008B74D0">
        <w:rPr>
          <w:rFonts w:ascii="Arial" w:hAnsi="Arial" w:cs="Arial"/>
          <w:color w:val="7E6041"/>
          <w:w w:val="105"/>
          <w:sz w:val="20"/>
          <w:szCs w:val="20"/>
        </w:rPr>
        <w:t xml:space="preserve"> </w:t>
      </w:r>
      <w:r w:rsidRPr="008B74D0">
        <w:rPr>
          <w:rFonts w:ascii="Arial" w:hAnsi="Arial" w:cs="Arial"/>
          <w:color w:val="7E6041"/>
          <w:w w:val="105"/>
          <w:sz w:val="20"/>
          <w:szCs w:val="20"/>
        </w:rPr>
        <w:t>otherwise.</w:t>
      </w:r>
    </w:p>
    <w:p w14:paraId="2BF66392" w14:textId="77777777" w:rsidR="00EC05BA" w:rsidRPr="00EC05BA" w:rsidRDefault="008B74D0" w:rsidP="00EC05BA">
      <w:pPr>
        <w:pStyle w:val="BodyText"/>
        <w:numPr>
          <w:ilvl w:val="0"/>
          <w:numId w:val="44"/>
        </w:numPr>
        <w:kinsoku w:val="0"/>
        <w:overflowPunct w:val="0"/>
        <w:ind w:left="648"/>
        <w:jc w:val="both"/>
        <w:rPr>
          <w:color w:val="7E6041"/>
          <w:w w:val="105"/>
          <w:sz w:val="20"/>
          <w:szCs w:val="20"/>
        </w:rPr>
      </w:pPr>
      <w:r w:rsidRPr="008B74D0">
        <w:rPr>
          <w:color w:val="7E6041"/>
          <w:sz w:val="20"/>
          <w:szCs w:val="20"/>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894CC1A" w14:textId="63424C6F" w:rsidR="00EC05BA" w:rsidRPr="00EC05BA" w:rsidRDefault="00EC05BA" w:rsidP="00EC05BA">
      <w:pPr>
        <w:pStyle w:val="BodyText"/>
        <w:numPr>
          <w:ilvl w:val="0"/>
          <w:numId w:val="44"/>
        </w:numPr>
        <w:kinsoku w:val="0"/>
        <w:overflowPunct w:val="0"/>
        <w:ind w:left="648"/>
        <w:jc w:val="both"/>
        <w:rPr>
          <w:color w:val="7E6041"/>
          <w:w w:val="105"/>
          <w:sz w:val="20"/>
          <w:szCs w:val="20"/>
        </w:rPr>
      </w:pPr>
      <w:r w:rsidRPr="00EC05BA">
        <w:rPr>
          <w:rFonts w:ascii="Lato" w:hAnsi="Lato"/>
          <w:color w:val="7F6000"/>
          <w:sz w:val="20"/>
          <w:szCs w:val="20"/>
        </w:rPr>
        <w:t xml:space="preserve">Students may not share course materials, lectures, </w:t>
      </w:r>
      <w:proofErr w:type="gramStart"/>
      <w:r w:rsidRPr="00EC05BA">
        <w:rPr>
          <w:rFonts w:ascii="Lato" w:hAnsi="Lato"/>
          <w:color w:val="7F6000"/>
          <w:sz w:val="20"/>
          <w:szCs w:val="20"/>
        </w:rPr>
        <w:t>calculators</w:t>
      </w:r>
      <w:proofErr w:type="gramEnd"/>
      <w:r w:rsidRPr="00EC05BA">
        <w:rPr>
          <w:rFonts w:ascii="Lato" w:hAnsi="Lato"/>
          <w:color w:val="7F6000"/>
          <w:sz w:val="20"/>
          <w:szCs w:val="20"/>
        </w:rPr>
        <w:t xml:space="preserve"> or other posted item</w:t>
      </w:r>
      <w:r>
        <w:rPr>
          <w:rFonts w:ascii="Lato" w:hAnsi="Lato"/>
          <w:color w:val="7F6000"/>
          <w:sz w:val="20"/>
          <w:szCs w:val="20"/>
        </w:rPr>
        <w:t>s</w:t>
      </w:r>
      <w:r w:rsidRPr="00EC05BA">
        <w:rPr>
          <w:rFonts w:ascii="Lato" w:hAnsi="Lato"/>
          <w:color w:val="7F6000"/>
          <w:sz w:val="20"/>
          <w:szCs w:val="20"/>
        </w:rPr>
        <w:t xml:space="preserve"> with anyone.  Students may not share their password for password-protected files with anyone.</w:t>
      </w:r>
    </w:p>
    <w:p w14:paraId="5487F6C6" w14:textId="77777777" w:rsidR="008B74D0" w:rsidRPr="008B74D0" w:rsidRDefault="008B74D0" w:rsidP="004E1F22">
      <w:pPr>
        <w:pStyle w:val="BodyText"/>
        <w:kinsoku w:val="0"/>
        <w:overflowPunct w:val="0"/>
        <w:rPr>
          <w:color w:val="000000"/>
          <w:sz w:val="20"/>
          <w:szCs w:val="20"/>
        </w:rPr>
      </w:pPr>
    </w:p>
    <w:p w14:paraId="554F31FD" w14:textId="67BC974E" w:rsidR="002640C0" w:rsidRPr="008B74D0" w:rsidRDefault="002640C0" w:rsidP="002640C0">
      <w:pPr>
        <w:pStyle w:val="Heading1"/>
        <w:rPr>
          <w:rFonts w:cs="Arial"/>
          <w:b/>
          <w:bCs/>
          <w:smallCaps/>
          <w:color w:val="7E6041"/>
          <w:sz w:val="20"/>
          <w:szCs w:val="20"/>
        </w:rPr>
      </w:pPr>
      <w:r w:rsidRPr="008B74D0">
        <w:rPr>
          <w:rFonts w:cs="Arial"/>
          <w:b/>
          <w:bCs/>
          <w:smallCaps/>
          <w:color w:val="7E6041"/>
        </w:rPr>
        <w:t>Stu</w:t>
      </w:r>
      <w:r w:rsidRPr="008B74D0">
        <w:rPr>
          <w:rFonts w:cs="Arial"/>
          <w:b/>
          <w:bCs/>
          <w:smallCaps/>
          <w:color w:val="7E6041"/>
          <w:sz w:val="20"/>
          <w:szCs w:val="20"/>
        </w:rPr>
        <w:t>dent Course Evaluations:</w:t>
      </w:r>
    </w:p>
    <w:p w14:paraId="1079804E" w14:textId="308BB21E" w:rsidR="008B74D0" w:rsidRPr="008B74D0" w:rsidRDefault="008B74D0" w:rsidP="00D709D7">
      <w:pPr>
        <w:pStyle w:val="ListParagraph"/>
        <w:numPr>
          <w:ilvl w:val="1"/>
          <w:numId w:val="46"/>
        </w:numPr>
        <w:spacing w:after="160" w:line="259" w:lineRule="auto"/>
        <w:jc w:val="both"/>
        <w:rPr>
          <w:rFonts w:ascii="Arial" w:hAnsi="Arial" w:cs="Arial"/>
          <w:color w:val="7E6041"/>
          <w:sz w:val="20"/>
          <w:szCs w:val="20"/>
        </w:rPr>
      </w:pPr>
      <w:r w:rsidRPr="008B74D0">
        <w:rPr>
          <w:rFonts w:ascii="Arial" w:hAnsi="Arial" w:cs="Arial"/>
          <w:color w:val="7E6041"/>
          <w:sz w:val="20"/>
          <w:szCs w:val="20"/>
        </w:rPr>
        <w:t xml:space="preserve">Students </w:t>
      </w:r>
      <w:r w:rsidR="00D709D7">
        <w:rPr>
          <w:rFonts w:ascii="Arial" w:hAnsi="Arial" w:cs="Arial"/>
          <w:color w:val="7E6041"/>
          <w:sz w:val="20"/>
          <w:szCs w:val="20"/>
        </w:rPr>
        <w:t>should</w:t>
      </w:r>
      <w:r w:rsidRPr="008B74D0">
        <w:rPr>
          <w:rFonts w:ascii="Arial" w:hAnsi="Arial" w:cs="Arial"/>
          <w:color w:val="7E6041"/>
          <w:sz w:val="20"/>
          <w:szCs w:val="20"/>
        </w:rPr>
        <w:t xml:space="preserve"> provide professional and respectful feedback on the quality of instruction in this course by completing course evaluations online via </w:t>
      </w:r>
      <w:proofErr w:type="spellStart"/>
      <w:r w:rsidRPr="008B74D0">
        <w:rPr>
          <w:rFonts w:ascii="Arial" w:hAnsi="Arial" w:cs="Arial"/>
          <w:color w:val="7E6041"/>
          <w:sz w:val="20"/>
          <w:szCs w:val="20"/>
        </w:rPr>
        <w:t>GatorEvals</w:t>
      </w:r>
      <w:proofErr w:type="spellEnd"/>
      <w:r w:rsidRPr="008B74D0">
        <w:rPr>
          <w:rFonts w:ascii="Arial" w:hAnsi="Arial" w:cs="Arial"/>
          <w:color w:val="7E6041"/>
          <w:sz w:val="20"/>
          <w:szCs w:val="20"/>
        </w:rPr>
        <w:t xml:space="preserve">. Click </w:t>
      </w:r>
      <w:hyperlink r:id="rId9" w:history="1">
        <w:r w:rsidRPr="008B74D0">
          <w:rPr>
            <w:rStyle w:val="Hyperlink"/>
            <w:rFonts w:ascii="Arial" w:hAnsi="Arial"/>
            <w:color w:val="7E6041"/>
            <w:sz w:val="20"/>
            <w:szCs w:val="20"/>
          </w:rPr>
          <w:t>here</w:t>
        </w:r>
      </w:hyperlink>
      <w:r w:rsidRPr="008B74D0">
        <w:rPr>
          <w:rFonts w:ascii="Arial" w:hAnsi="Arial" w:cs="Arial"/>
          <w:color w:val="7E6041"/>
          <w:sz w:val="20"/>
          <w:szCs w:val="20"/>
        </w:rPr>
        <w:t xml:space="preserve"> for guidance on how to give feedback in a professional and respectful manner. Students will be notified when the evaluation period opens and may complete evaluations through the </w:t>
      </w:r>
      <w:proofErr w:type="gramStart"/>
      <w:r w:rsidRPr="008B74D0">
        <w:rPr>
          <w:rFonts w:ascii="Arial" w:hAnsi="Arial" w:cs="Arial"/>
          <w:color w:val="7E6041"/>
          <w:sz w:val="20"/>
          <w:szCs w:val="20"/>
        </w:rPr>
        <w:t>email</w:t>
      </w:r>
      <w:proofErr w:type="gramEnd"/>
      <w:r w:rsidRPr="008B74D0">
        <w:rPr>
          <w:rFonts w:ascii="Arial" w:hAnsi="Arial" w:cs="Arial"/>
          <w:color w:val="7E6041"/>
          <w:sz w:val="20"/>
          <w:szCs w:val="20"/>
        </w:rPr>
        <w:t xml:space="preserve"> they receive from </w:t>
      </w:r>
      <w:proofErr w:type="spellStart"/>
      <w:r w:rsidRPr="008B74D0">
        <w:rPr>
          <w:rFonts w:ascii="Arial" w:hAnsi="Arial" w:cs="Arial"/>
          <w:color w:val="7E6041"/>
          <w:sz w:val="20"/>
          <w:szCs w:val="20"/>
        </w:rPr>
        <w:t>GatorEvals</w:t>
      </w:r>
      <w:proofErr w:type="spellEnd"/>
      <w:r w:rsidRPr="008B74D0">
        <w:rPr>
          <w:rFonts w:ascii="Arial" w:hAnsi="Arial" w:cs="Arial"/>
          <w:color w:val="7E6041"/>
          <w:sz w:val="20"/>
          <w:szCs w:val="20"/>
        </w:rPr>
        <w:t xml:space="preserve">, in their Canvas course menu under </w:t>
      </w:r>
      <w:proofErr w:type="spellStart"/>
      <w:r w:rsidRPr="008B74D0">
        <w:rPr>
          <w:rFonts w:ascii="Arial" w:hAnsi="Arial" w:cs="Arial"/>
          <w:color w:val="7E6041"/>
          <w:sz w:val="20"/>
          <w:szCs w:val="20"/>
        </w:rPr>
        <w:t>GatorEvals</w:t>
      </w:r>
      <w:proofErr w:type="spellEnd"/>
      <w:r w:rsidRPr="008B74D0">
        <w:rPr>
          <w:rFonts w:ascii="Arial" w:hAnsi="Arial" w:cs="Arial"/>
          <w:color w:val="7E6041"/>
          <w:sz w:val="20"/>
          <w:szCs w:val="20"/>
        </w:rPr>
        <w:t xml:space="preserve">, or via </w:t>
      </w:r>
      <w:hyperlink r:id="rId10" w:history="1">
        <w:r w:rsidRPr="008B74D0">
          <w:rPr>
            <w:rStyle w:val="Hyperlink"/>
            <w:rFonts w:ascii="Arial" w:hAnsi="Arial"/>
            <w:color w:val="7E6041"/>
            <w:sz w:val="20"/>
            <w:szCs w:val="20"/>
          </w:rPr>
          <w:t>https://ufl.bluera.com/ufl/</w:t>
        </w:r>
      </w:hyperlink>
      <w:r w:rsidRPr="008B74D0">
        <w:rPr>
          <w:rFonts w:ascii="Arial" w:hAnsi="Arial" w:cs="Arial"/>
          <w:color w:val="7E6041"/>
          <w:sz w:val="20"/>
          <w:szCs w:val="20"/>
        </w:rPr>
        <w:t xml:space="preserve">. Summaries of course evaluation results are available to students </w:t>
      </w:r>
      <w:hyperlink r:id="rId11" w:history="1">
        <w:r w:rsidRPr="008B74D0">
          <w:rPr>
            <w:rStyle w:val="Hyperlink"/>
            <w:rFonts w:ascii="Arial" w:hAnsi="Arial"/>
            <w:color w:val="7E6041"/>
            <w:sz w:val="20"/>
            <w:szCs w:val="20"/>
          </w:rPr>
          <w:t>here</w:t>
        </w:r>
      </w:hyperlink>
      <w:r w:rsidRPr="008B74D0">
        <w:rPr>
          <w:rFonts w:ascii="Arial" w:hAnsi="Arial" w:cs="Arial"/>
          <w:color w:val="7E6041"/>
          <w:sz w:val="20"/>
          <w:szCs w:val="20"/>
        </w:rPr>
        <w:t>.</w:t>
      </w:r>
    </w:p>
    <w:p w14:paraId="79B02C81" w14:textId="732B1975" w:rsidR="00197C63" w:rsidRPr="00971AB4" w:rsidRDefault="00197C63" w:rsidP="00840E44">
      <w:pPr>
        <w:autoSpaceDE w:val="0"/>
        <w:autoSpaceDN w:val="0"/>
        <w:adjustRightInd w:val="0"/>
        <w:spacing w:before="100" w:after="100"/>
        <w:rPr>
          <w:rFonts w:ascii="Arial" w:hAnsi="Arial" w:cs="Arial"/>
          <w:b/>
          <w:bCs/>
          <w:smallCaps/>
          <w:color w:val="7E6041"/>
        </w:rPr>
      </w:pPr>
      <w:r w:rsidRPr="00971AB4">
        <w:rPr>
          <w:rFonts w:ascii="Arial" w:hAnsi="Arial" w:cs="Arial"/>
          <w:b/>
          <w:bCs/>
          <w:smallCaps/>
          <w:color w:val="7E6041"/>
        </w:rPr>
        <w:t>Exam</w:t>
      </w:r>
      <w:r w:rsidR="003B3E68" w:rsidRPr="00971AB4">
        <w:rPr>
          <w:rFonts w:ascii="Arial" w:hAnsi="Arial" w:cs="Arial"/>
          <w:b/>
          <w:bCs/>
          <w:smallCaps/>
          <w:color w:val="7E6041"/>
        </w:rPr>
        <w:t xml:space="preserve"> and Evaluation</w:t>
      </w:r>
      <w:r w:rsidRPr="00971AB4">
        <w:rPr>
          <w:rFonts w:ascii="Arial" w:hAnsi="Arial" w:cs="Arial"/>
          <w:b/>
          <w:bCs/>
          <w:smallCaps/>
          <w:color w:val="7E6041"/>
        </w:rPr>
        <w:t>:</w:t>
      </w:r>
    </w:p>
    <w:p w14:paraId="1AA2ED08" w14:textId="5CF7DD2E" w:rsidR="00971AB4" w:rsidRPr="00CD17CD" w:rsidRDefault="00971AB4" w:rsidP="00971AB4">
      <w:pPr>
        <w:pStyle w:val="ListParagraph"/>
        <w:numPr>
          <w:ilvl w:val="0"/>
          <w:numId w:val="30"/>
        </w:numPr>
        <w:autoSpaceDE w:val="0"/>
        <w:autoSpaceDN w:val="0"/>
        <w:adjustRightInd w:val="0"/>
        <w:ind w:left="576" w:hanging="288"/>
        <w:jc w:val="both"/>
        <w:rPr>
          <w:rFonts w:ascii="Arial" w:hAnsi="Arial" w:cs="Arial"/>
          <w:color w:val="7E6041"/>
          <w:sz w:val="20"/>
          <w:szCs w:val="20"/>
        </w:rPr>
      </w:pPr>
      <w:r w:rsidRPr="00CD17CD">
        <w:rPr>
          <w:rFonts w:ascii="Arial" w:hAnsi="Arial" w:cs="Arial"/>
          <w:color w:val="7E6041"/>
          <w:sz w:val="20"/>
          <w:szCs w:val="20"/>
        </w:rPr>
        <w:t xml:space="preserve">The Final Examination is open book, which includes anything written (printed or electronic).  You may </w:t>
      </w:r>
      <w:r w:rsidRPr="00CD17CD">
        <w:rPr>
          <w:rFonts w:ascii="Arial" w:hAnsi="Arial" w:cs="Arial"/>
          <w:i/>
          <w:color w:val="7E6041"/>
          <w:sz w:val="20"/>
          <w:szCs w:val="20"/>
          <w:u w:val="single"/>
        </w:rPr>
        <w:t>not</w:t>
      </w:r>
      <w:r w:rsidRPr="00CD17CD">
        <w:rPr>
          <w:rFonts w:ascii="Arial" w:hAnsi="Arial" w:cs="Arial"/>
          <w:color w:val="7E6041"/>
          <w:sz w:val="20"/>
          <w:szCs w:val="20"/>
        </w:rPr>
        <w:t xml:space="preserve"> work with another person.  If you copy something from a source, you </w:t>
      </w:r>
      <w:r w:rsidR="008B74D0">
        <w:rPr>
          <w:rFonts w:ascii="Arial" w:hAnsi="Arial" w:cs="Arial"/>
          <w:color w:val="7E6041"/>
          <w:sz w:val="20"/>
          <w:szCs w:val="20"/>
        </w:rPr>
        <w:t>must</w:t>
      </w:r>
      <w:r w:rsidRPr="00CD17CD">
        <w:rPr>
          <w:rFonts w:ascii="Arial" w:hAnsi="Arial" w:cs="Arial"/>
          <w:color w:val="7E6041"/>
          <w:sz w:val="20"/>
          <w:szCs w:val="20"/>
        </w:rPr>
        <w:t xml:space="preserve"> cite or link to it.</w:t>
      </w:r>
    </w:p>
    <w:p w14:paraId="06AF8A8A" w14:textId="77777777" w:rsidR="00D709D7" w:rsidRDefault="00971AB4" w:rsidP="00D709D7">
      <w:pPr>
        <w:pStyle w:val="ListParagraph"/>
        <w:numPr>
          <w:ilvl w:val="0"/>
          <w:numId w:val="30"/>
        </w:numPr>
        <w:autoSpaceDE w:val="0"/>
        <w:autoSpaceDN w:val="0"/>
        <w:adjustRightInd w:val="0"/>
        <w:ind w:left="576" w:hanging="288"/>
        <w:jc w:val="both"/>
        <w:rPr>
          <w:rFonts w:ascii="Arial" w:hAnsi="Arial" w:cs="Arial"/>
          <w:color w:val="7E6041"/>
          <w:sz w:val="20"/>
          <w:szCs w:val="20"/>
        </w:rPr>
      </w:pPr>
      <w:r w:rsidRPr="00CD17CD">
        <w:rPr>
          <w:rFonts w:ascii="Arial" w:hAnsi="Arial" w:cs="Arial"/>
          <w:color w:val="7E6041"/>
          <w:sz w:val="20"/>
          <w:szCs w:val="20"/>
        </w:rPr>
        <w:t xml:space="preserve">Your grade will be based </w:t>
      </w:r>
      <w:r>
        <w:rPr>
          <w:rFonts w:ascii="Arial" w:hAnsi="Arial" w:cs="Arial"/>
          <w:color w:val="7E6041"/>
          <w:sz w:val="20"/>
          <w:szCs w:val="20"/>
        </w:rPr>
        <w:t>90</w:t>
      </w:r>
      <w:r w:rsidRPr="00CD17CD">
        <w:rPr>
          <w:rFonts w:ascii="Arial" w:hAnsi="Arial" w:cs="Arial"/>
          <w:color w:val="7E6041"/>
          <w:sz w:val="20"/>
          <w:szCs w:val="20"/>
        </w:rPr>
        <w:t xml:space="preserve">% on the final exam and </w:t>
      </w:r>
      <w:r>
        <w:rPr>
          <w:rFonts w:ascii="Arial" w:hAnsi="Arial" w:cs="Arial"/>
          <w:color w:val="7E6041"/>
          <w:sz w:val="20"/>
          <w:szCs w:val="20"/>
        </w:rPr>
        <w:t>10</w:t>
      </w:r>
      <w:r w:rsidRPr="00CD17CD">
        <w:rPr>
          <w:rFonts w:ascii="Arial" w:hAnsi="Arial" w:cs="Arial"/>
          <w:color w:val="7E6041"/>
          <w:sz w:val="20"/>
          <w:szCs w:val="20"/>
        </w:rPr>
        <w:t xml:space="preserve">% on class participation and Canvas </w:t>
      </w:r>
      <w:r w:rsidRPr="00CD17CD">
        <w:rPr>
          <w:rFonts w:ascii="Arial" w:hAnsi="Arial" w:cs="Arial"/>
          <w:smallCaps/>
          <w:color w:val="7E6041"/>
          <w:sz w:val="20"/>
          <w:szCs w:val="20"/>
        </w:rPr>
        <w:t>Quizzes</w:t>
      </w:r>
      <w:r w:rsidRPr="00CD17CD">
        <w:rPr>
          <w:rFonts w:ascii="Arial" w:hAnsi="Arial" w:cs="Arial"/>
          <w:color w:val="7E6041"/>
          <w:sz w:val="20"/>
          <w:szCs w:val="20"/>
        </w:rPr>
        <w:t>/</w:t>
      </w:r>
      <w:r w:rsidRPr="00CD17CD">
        <w:rPr>
          <w:rFonts w:ascii="Arial" w:hAnsi="Arial" w:cs="Arial"/>
          <w:smallCaps/>
          <w:color w:val="7E6041"/>
          <w:sz w:val="20"/>
          <w:szCs w:val="20"/>
        </w:rPr>
        <w:t>Assignments</w:t>
      </w:r>
      <w:r w:rsidRPr="00CD17CD">
        <w:rPr>
          <w:rFonts w:ascii="Arial" w:hAnsi="Arial" w:cs="Arial"/>
          <w:color w:val="7E6041"/>
          <w:sz w:val="20"/>
          <w:szCs w:val="20"/>
        </w:rPr>
        <w:t xml:space="preserve"> (</w:t>
      </w:r>
      <w:r w:rsidRPr="00CD17CD">
        <w:rPr>
          <w:rFonts w:ascii="Arial" w:hAnsi="Arial" w:cs="Arial"/>
          <w:b/>
          <w:bCs/>
          <w:i/>
          <w:iCs/>
          <w:color w:val="7E6041"/>
          <w:sz w:val="20"/>
          <w:szCs w:val="20"/>
          <w:u w:val="single"/>
        </w:rPr>
        <w:t>these are announced on Canvas and may not be on the Syllabus as I may add new ones</w:t>
      </w:r>
      <w:r w:rsidRPr="00CD17CD">
        <w:rPr>
          <w:rFonts w:ascii="Arial" w:hAnsi="Arial" w:cs="Arial"/>
          <w:color w:val="7E6041"/>
          <w:sz w:val="20"/>
          <w:szCs w:val="20"/>
        </w:rPr>
        <w:t xml:space="preserve">).  You are expected to read </w:t>
      </w:r>
      <w:r w:rsidRPr="00CD17CD">
        <w:rPr>
          <w:rFonts w:ascii="Arial" w:hAnsi="Arial" w:cs="Arial"/>
          <w:smallCaps/>
          <w:color w:val="7E6041"/>
          <w:sz w:val="20"/>
          <w:szCs w:val="20"/>
        </w:rPr>
        <w:t>Announcements</w:t>
      </w:r>
      <w:r w:rsidRPr="00CD17CD">
        <w:rPr>
          <w:rFonts w:ascii="Arial" w:hAnsi="Arial" w:cs="Arial"/>
          <w:color w:val="7E6041"/>
          <w:sz w:val="20"/>
          <w:szCs w:val="20"/>
        </w:rPr>
        <w:t xml:space="preserve"> and to regularly look at Canvas for </w:t>
      </w:r>
      <w:r w:rsidRPr="00CD17CD">
        <w:rPr>
          <w:rFonts w:ascii="Arial" w:hAnsi="Arial" w:cs="Arial"/>
          <w:smallCaps/>
          <w:color w:val="7E6041"/>
          <w:sz w:val="20"/>
          <w:szCs w:val="20"/>
        </w:rPr>
        <w:t>Quizzes</w:t>
      </w:r>
      <w:r w:rsidRPr="00CD17CD">
        <w:rPr>
          <w:rFonts w:ascii="Arial" w:hAnsi="Arial" w:cs="Arial"/>
          <w:color w:val="7E6041"/>
          <w:sz w:val="20"/>
          <w:szCs w:val="20"/>
        </w:rPr>
        <w:t>/</w:t>
      </w:r>
      <w:r w:rsidRPr="00CD17CD">
        <w:rPr>
          <w:rFonts w:ascii="Arial" w:hAnsi="Arial" w:cs="Arial"/>
          <w:smallCaps/>
          <w:color w:val="7E6041"/>
          <w:sz w:val="20"/>
          <w:szCs w:val="20"/>
        </w:rPr>
        <w:t>Assignments</w:t>
      </w:r>
      <w:r w:rsidRPr="00CD17CD">
        <w:rPr>
          <w:rFonts w:ascii="Arial" w:hAnsi="Arial" w:cs="Arial"/>
          <w:color w:val="7E6041"/>
          <w:sz w:val="20"/>
          <w:szCs w:val="20"/>
        </w:rPr>
        <w:t xml:space="preserve">.  I expect most students will receive most participation and </w:t>
      </w:r>
      <w:r w:rsidRPr="00CD17CD">
        <w:rPr>
          <w:rFonts w:ascii="Arial" w:hAnsi="Arial" w:cs="Arial"/>
          <w:smallCaps/>
          <w:color w:val="7E6041"/>
          <w:sz w:val="20"/>
          <w:szCs w:val="20"/>
        </w:rPr>
        <w:t>Quiz</w:t>
      </w:r>
      <w:r w:rsidRPr="00CD17CD">
        <w:rPr>
          <w:rFonts w:ascii="Arial" w:hAnsi="Arial" w:cs="Arial"/>
          <w:color w:val="7E6041"/>
          <w:sz w:val="20"/>
          <w:szCs w:val="20"/>
        </w:rPr>
        <w:t xml:space="preserve"> points based on reasonable attempts, as well as responses to my comments.  Exceptional participation may result in a half-letter grade bump.  You </w:t>
      </w:r>
      <w:r w:rsidRPr="00CD17CD">
        <w:rPr>
          <w:rFonts w:ascii="Arial" w:hAnsi="Arial" w:cs="Arial"/>
          <w:b/>
          <w:bCs/>
          <w:i/>
          <w:iCs/>
          <w:color w:val="7E6041"/>
          <w:sz w:val="20"/>
          <w:szCs w:val="20"/>
          <w:highlight w:val="yellow"/>
          <w:u w:val="single"/>
        </w:rPr>
        <w:t>must</w:t>
      </w:r>
      <w:r w:rsidRPr="00CD17CD">
        <w:rPr>
          <w:rFonts w:ascii="Arial" w:hAnsi="Arial" w:cs="Arial"/>
          <w:color w:val="7E6041"/>
          <w:sz w:val="20"/>
          <w:szCs w:val="20"/>
        </w:rPr>
        <w:t xml:space="preserve"> pay attention to Canvas deadlines for </w:t>
      </w:r>
      <w:r w:rsidRPr="00CD17CD">
        <w:rPr>
          <w:rFonts w:ascii="Arial" w:hAnsi="Arial" w:cs="Arial"/>
          <w:smallCaps/>
          <w:color w:val="7E6041"/>
          <w:sz w:val="20"/>
          <w:szCs w:val="20"/>
        </w:rPr>
        <w:t>Quizzes</w:t>
      </w:r>
      <w:r w:rsidRPr="00CD17CD">
        <w:rPr>
          <w:rFonts w:ascii="Arial" w:hAnsi="Arial" w:cs="Arial"/>
          <w:color w:val="7E6041"/>
          <w:sz w:val="20"/>
          <w:szCs w:val="20"/>
        </w:rPr>
        <w:t>/</w:t>
      </w:r>
      <w:r w:rsidRPr="00CD17CD">
        <w:rPr>
          <w:rFonts w:ascii="Arial" w:hAnsi="Arial" w:cs="Arial"/>
          <w:smallCaps/>
          <w:color w:val="7E6041"/>
          <w:sz w:val="20"/>
          <w:szCs w:val="20"/>
        </w:rPr>
        <w:t>Assignments</w:t>
      </w:r>
      <w:r w:rsidRPr="00CD17CD">
        <w:rPr>
          <w:rFonts w:ascii="Arial" w:hAnsi="Arial" w:cs="Arial"/>
          <w:color w:val="7E6041"/>
          <w:sz w:val="20"/>
          <w:szCs w:val="20"/>
        </w:rPr>
        <w:t xml:space="preserve">.  </w:t>
      </w:r>
    </w:p>
    <w:p w14:paraId="583C06F9" w14:textId="36F2E547" w:rsidR="00971AB4" w:rsidRDefault="00D709D7" w:rsidP="00D709D7">
      <w:pPr>
        <w:pStyle w:val="ListParagraph"/>
        <w:numPr>
          <w:ilvl w:val="0"/>
          <w:numId w:val="30"/>
        </w:numPr>
        <w:autoSpaceDE w:val="0"/>
        <w:autoSpaceDN w:val="0"/>
        <w:adjustRightInd w:val="0"/>
        <w:ind w:left="576" w:hanging="288"/>
        <w:jc w:val="both"/>
        <w:rPr>
          <w:rFonts w:ascii="Arial" w:hAnsi="Arial" w:cs="Arial"/>
          <w:color w:val="7E6041"/>
          <w:sz w:val="20"/>
          <w:szCs w:val="20"/>
        </w:rPr>
      </w:pPr>
      <w:r w:rsidRPr="00D709D7">
        <w:rPr>
          <w:rFonts w:ascii="Arial" w:hAnsi="Arial" w:cs="Arial"/>
          <w:color w:val="7E6041"/>
          <w:sz w:val="20"/>
          <w:szCs w:val="20"/>
        </w:rPr>
        <w:t xml:space="preserve">The law school policy on exam delays and accommodations can be found </w:t>
      </w:r>
      <w:hyperlink r:id="rId12" w:history="1">
        <w:r w:rsidRPr="00D709D7">
          <w:rPr>
            <w:rStyle w:val="Hyperlink"/>
            <w:rFonts w:ascii="Arial" w:hAnsi="Arial"/>
            <w:color w:val="7E6041"/>
            <w:sz w:val="20"/>
            <w:szCs w:val="20"/>
          </w:rPr>
          <w:t>here</w:t>
        </w:r>
      </w:hyperlink>
      <w:r w:rsidRPr="00D709D7">
        <w:rPr>
          <w:rFonts w:ascii="Arial" w:hAnsi="Arial" w:cs="Arial"/>
          <w:color w:val="7E6041"/>
          <w:sz w:val="20"/>
          <w:szCs w:val="20"/>
        </w:rPr>
        <w:t>.</w:t>
      </w:r>
    </w:p>
    <w:p w14:paraId="1F52B5FA" w14:textId="77777777" w:rsidR="00D709D7" w:rsidRPr="00D709D7" w:rsidRDefault="00D709D7" w:rsidP="00D709D7">
      <w:pPr>
        <w:pStyle w:val="ListParagraph"/>
        <w:autoSpaceDE w:val="0"/>
        <w:autoSpaceDN w:val="0"/>
        <w:adjustRightInd w:val="0"/>
        <w:ind w:left="576"/>
        <w:jc w:val="both"/>
        <w:rPr>
          <w:rStyle w:val="Hyperlink"/>
          <w:rFonts w:ascii="Arial" w:hAnsi="Arial"/>
          <w:color w:val="7E6041"/>
          <w:sz w:val="20"/>
          <w:szCs w:val="20"/>
        </w:rPr>
      </w:pPr>
    </w:p>
    <w:p w14:paraId="27598728" w14:textId="77777777" w:rsidR="00971AB4" w:rsidRPr="00C571D0" w:rsidRDefault="00971AB4" w:rsidP="00971AB4">
      <w:pPr>
        <w:pStyle w:val="Heading1"/>
        <w:spacing w:before="0" w:after="0"/>
        <w:rPr>
          <w:rFonts w:cs="Arial"/>
          <w:b/>
          <w:bCs/>
          <w:smallCaps/>
          <w:color w:val="7E6041"/>
        </w:rPr>
      </w:pPr>
      <w:r w:rsidRPr="00C571D0">
        <w:rPr>
          <w:rFonts w:cs="Arial"/>
          <w:b/>
          <w:bCs/>
          <w:smallCaps/>
          <w:color w:val="7E6041"/>
        </w:rPr>
        <w:t xml:space="preserve">UF </w:t>
      </w:r>
      <w:proofErr w:type="gramStart"/>
      <w:r w:rsidRPr="00C571D0">
        <w:rPr>
          <w:rFonts w:cs="Arial"/>
          <w:b/>
          <w:bCs/>
          <w:smallCaps/>
          <w:color w:val="7E6041"/>
        </w:rPr>
        <w:t>Law  Grading</w:t>
      </w:r>
      <w:proofErr w:type="gramEnd"/>
      <w:r w:rsidRPr="00C571D0">
        <w:rPr>
          <w:rFonts w:cs="Arial"/>
          <w:b/>
          <w:bCs/>
          <w:smallCaps/>
          <w:color w:val="7E6041"/>
        </w:rPr>
        <w:t xml:space="preserve"> Policies:</w:t>
      </w:r>
    </w:p>
    <w:p w14:paraId="30A2D031" w14:textId="77777777" w:rsidR="00971AB4" w:rsidRPr="001C1DA0" w:rsidRDefault="00971AB4" w:rsidP="00971AB4">
      <w:pPr>
        <w:tabs>
          <w:tab w:val="left" w:pos="1872"/>
        </w:tabs>
        <w:ind w:left="288"/>
        <w:rPr>
          <w:rFonts w:ascii="Arial" w:hAnsi="Arial" w:cs="Arial"/>
          <w:b/>
          <w:bCs/>
          <w:color w:val="7E6041"/>
          <w:sz w:val="18"/>
          <w:szCs w:val="20"/>
        </w:rPr>
      </w:pPr>
      <w:r w:rsidRPr="001C1DA0">
        <w:rPr>
          <w:rFonts w:ascii="Arial" w:hAnsi="Arial" w:cs="Arial"/>
          <w:b/>
          <w:bCs/>
          <w:color w:val="7E6041"/>
          <w:sz w:val="18"/>
          <w:szCs w:val="20"/>
          <w:u w:val="single"/>
        </w:rPr>
        <w:t>Grade</w:t>
      </w:r>
      <w:r w:rsidRPr="001C1DA0">
        <w:rPr>
          <w:rFonts w:ascii="Arial" w:hAnsi="Arial" w:cs="Arial"/>
          <w:b/>
          <w:bCs/>
          <w:color w:val="7E6041"/>
          <w:sz w:val="18"/>
          <w:szCs w:val="20"/>
        </w:rPr>
        <w:tab/>
      </w:r>
      <w:r w:rsidRPr="001C1DA0">
        <w:rPr>
          <w:rFonts w:ascii="Arial" w:hAnsi="Arial" w:cs="Arial"/>
          <w:b/>
          <w:bCs/>
          <w:color w:val="7E6041"/>
          <w:sz w:val="18"/>
          <w:szCs w:val="20"/>
          <w:u w:val="single"/>
        </w:rPr>
        <w:t>Points</w:t>
      </w:r>
      <w:r w:rsidRPr="001C1DA0">
        <w:rPr>
          <w:rFonts w:ascii="Arial" w:hAnsi="Arial" w:cs="Arial"/>
          <w:b/>
          <w:bCs/>
          <w:color w:val="7E6041"/>
          <w:sz w:val="18"/>
          <w:szCs w:val="20"/>
        </w:rPr>
        <w:tab/>
      </w:r>
      <w:r w:rsidRPr="001C1DA0">
        <w:rPr>
          <w:rFonts w:ascii="Arial" w:hAnsi="Arial" w:cs="Arial"/>
          <w:b/>
          <w:bCs/>
          <w:color w:val="7E6041"/>
          <w:sz w:val="18"/>
          <w:szCs w:val="20"/>
        </w:rPr>
        <w:tab/>
      </w:r>
      <w:r w:rsidRPr="001C1DA0">
        <w:rPr>
          <w:rFonts w:ascii="Arial" w:hAnsi="Arial" w:cs="Arial"/>
          <w:b/>
          <w:bCs/>
          <w:color w:val="7E6041"/>
          <w:sz w:val="18"/>
          <w:szCs w:val="20"/>
          <w:u w:val="single"/>
        </w:rPr>
        <w:t>Grade</w:t>
      </w:r>
      <w:r w:rsidRPr="001C1DA0">
        <w:rPr>
          <w:rFonts w:ascii="Arial" w:hAnsi="Arial" w:cs="Arial"/>
          <w:b/>
          <w:bCs/>
          <w:color w:val="7E6041"/>
          <w:sz w:val="18"/>
          <w:szCs w:val="20"/>
        </w:rPr>
        <w:tab/>
      </w:r>
      <w:r w:rsidRPr="001C1DA0">
        <w:rPr>
          <w:rFonts w:ascii="Arial" w:hAnsi="Arial" w:cs="Arial"/>
          <w:b/>
          <w:bCs/>
          <w:color w:val="7E6041"/>
          <w:sz w:val="18"/>
          <w:szCs w:val="20"/>
        </w:rPr>
        <w:tab/>
        <w:t xml:space="preserve">     </w:t>
      </w:r>
      <w:r w:rsidRPr="001C1DA0">
        <w:rPr>
          <w:rFonts w:ascii="Arial" w:hAnsi="Arial" w:cs="Arial"/>
          <w:b/>
          <w:bCs/>
          <w:color w:val="7E6041"/>
          <w:sz w:val="18"/>
          <w:szCs w:val="20"/>
          <w:u w:val="single"/>
        </w:rPr>
        <w:t>Points</w:t>
      </w:r>
      <w:r w:rsidRPr="001C1DA0">
        <w:rPr>
          <w:rFonts w:ascii="Arial" w:hAnsi="Arial" w:cs="Arial"/>
          <w:b/>
          <w:bCs/>
          <w:color w:val="7E6041"/>
          <w:sz w:val="18"/>
          <w:szCs w:val="20"/>
        </w:rPr>
        <w:tab/>
        <w:t xml:space="preserve">   </w:t>
      </w:r>
      <w:r w:rsidRPr="001C1DA0">
        <w:rPr>
          <w:rFonts w:ascii="Arial" w:hAnsi="Arial" w:cs="Arial"/>
          <w:b/>
          <w:bCs/>
          <w:color w:val="7E6041"/>
          <w:sz w:val="18"/>
          <w:szCs w:val="20"/>
          <w:u w:val="single"/>
        </w:rPr>
        <w:t>Grade</w:t>
      </w:r>
      <w:r w:rsidRPr="001C1DA0">
        <w:rPr>
          <w:rFonts w:ascii="Arial" w:hAnsi="Arial" w:cs="Arial"/>
          <w:b/>
          <w:bCs/>
          <w:color w:val="7E6041"/>
          <w:sz w:val="18"/>
          <w:szCs w:val="20"/>
        </w:rPr>
        <w:tab/>
      </w:r>
      <w:r w:rsidRPr="001C1DA0">
        <w:rPr>
          <w:rFonts w:ascii="Arial" w:hAnsi="Arial" w:cs="Arial"/>
          <w:b/>
          <w:bCs/>
          <w:color w:val="7E6041"/>
          <w:sz w:val="18"/>
          <w:szCs w:val="20"/>
          <w:u w:val="single"/>
        </w:rPr>
        <w:t>Points</w:t>
      </w:r>
    </w:p>
    <w:p w14:paraId="7119A64A" w14:textId="77777777" w:rsidR="00971AB4" w:rsidRPr="001C1DA0" w:rsidRDefault="00971AB4" w:rsidP="00971AB4">
      <w:pPr>
        <w:tabs>
          <w:tab w:val="left" w:pos="1872"/>
        </w:tabs>
        <w:ind w:left="288"/>
        <w:rPr>
          <w:rFonts w:ascii="Arial" w:hAnsi="Arial" w:cs="Arial"/>
          <w:color w:val="7E6041"/>
          <w:sz w:val="18"/>
          <w:szCs w:val="20"/>
        </w:rPr>
      </w:pPr>
      <w:r w:rsidRPr="001C1DA0">
        <w:rPr>
          <w:rFonts w:ascii="Arial" w:hAnsi="Arial" w:cs="Arial"/>
          <w:color w:val="7E6041"/>
          <w:sz w:val="18"/>
          <w:szCs w:val="20"/>
        </w:rPr>
        <w:t>A (Excellent)</w:t>
      </w:r>
      <w:r w:rsidRPr="001C1DA0">
        <w:rPr>
          <w:rFonts w:ascii="Arial" w:hAnsi="Arial" w:cs="Arial"/>
          <w:color w:val="7E6041"/>
          <w:sz w:val="18"/>
          <w:szCs w:val="20"/>
        </w:rPr>
        <w:tab/>
        <w:t>4.0</w:t>
      </w:r>
      <w:r w:rsidRPr="001C1DA0">
        <w:rPr>
          <w:rFonts w:ascii="Arial" w:hAnsi="Arial" w:cs="Arial"/>
          <w:color w:val="7E6041"/>
          <w:sz w:val="18"/>
          <w:szCs w:val="20"/>
        </w:rPr>
        <w:tab/>
      </w:r>
      <w:r w:rsidRPr="001C1DA0">
        <w:rPr>
          <w:rFonts w:ascii="Arial" w:hAnsi="Arial" w:cs="Arial"/>
          <w:color w:val="7E6041"/>
          <w:sz w:val="18"/>
          <w:szCs w:val="20"/>
        </w:rPr>
        <w:tab/>
      </w:r>
      <w:r w:rsidRPr="001C1DA0">
        <w:rPr>
          <w:rFonts w:ascii="Arial" w:hAnsi="Arial" w:cs="Arial"/>
          <w:color w:val="7E6041"/>
          <w:sz w:val="18"/>
          <w:szCs w:val="20"/>
        </w:rPr>
        <w:tab/>
        <w:t>C+</w:t>
      </w:r>
      <w:r w:rsidRPr="001C1DA0">
        <w:rPr>
          <w:rFonts w:ascii="Arial" w:hAnsi="Arial" w:cs="Arial"/>
          <w:color w:val="7E6041"/>
          <w:sz w:val="18"/>
          <w:szCs w:val="20"/>
        </w:rPr>
        <w:tab/>
      </w:r>
      <w:r w:rsidRPr="001C1DA0">
        <w:rPr>
          <w:rFonts w:ascii="Arial" w:hAnsi="Arial" w:cs="Arial"/>
          <w:color w:val="7E6041"/>
          <w:sz w:val="18"/>
          <w:szCs w:val="20"/>
        </w:rPr>
        <w:tab/>
        <w:t xml:space="preserve">     2.33</w:t>
      </w:r>
      <w:r w:rsidRPr="001C1DA0">
        <w:rPr>
          <w:rFonts w:ascii="Arial" w:hAnsi="Arial" w:cs="Arial"/>
          <w:color w:val="7E6041"/>
          <w:sz w:val="18"/>
          <w:szCs w:val="20"/>
        </w:rPr>
        <w:tab/>
        <w:t xml:space="preserve">   </w:t>
      </w:r>
      <w:r w:rsidRPr="001C1DA0">
        <w:rPr>
          <w:rFonts w:ascii="Arial" w:hAnsi="Arial" w:cs="Arial"/>
          <w:color w:val="7E6041"/>
          <w:sz w:val="18"/>
          <w:szCs w:val="20"/>
        </w:rPr>
        <w:tab/>
        <w:t xml:space="preserve">    D-</w:t>
      </w:r>
      <w:r w:rsidRPr="001C1DA0">
        <w:rPr>
          <w:rFonts w:ascii="Arial" w:hAnsi="Arial" w:cs="Arial"/>
          <w:color w:val="7E6041"/>
          <w:sz w:val="18"/>
          <w:szCs w:val="20"/>
        </w:rPr>
        <w:tab/>
      </w:r>
      <w:r w:rsidRPr="001C1DA0">
        <w:rPr>
          <w:rFonts w:ascii="Arial" w:hAnsi="Arial" w:cs="Arial"/>
          <w:color w:val="7E6041"/>
          <w:sz w:val="18"/>
          <w:szCs w:val="20"/>
        </w:rPr>
        <w:tab/>
        <w:t>0.67</w:t>
      </w:r>
    </w:p>
    <w:p w14:paraId="000D5175" w14:textId="77777777" w:rsidR="00971AB4" w:rsidRPr="001C1DA0" w:rsidRDefault="00971AB4" w:rsidP="00971AB4">
      <w:pPr>
        <w:tabs>
          <w:tab w:val="left" w:pos="1872"/>
        </w:tabs>
        <w:ind w:left="288"/>
        <w:rPr>
          <w:rFonts w:ascii="Arial" w:hAnsi="Arial" w:cs="Arial"/>
          <w:color w:val="7E6041"/>
          <w:sz w:val="18"/>
          <w:szCs w:val="20"/>
        </w:rPr>
      </w:pPr>
      <w:r w:rsidRPr="001C1DA0">
        <w:rPr>
          <w:rFonts w:ascii="Arial" w:hAnsi="Arial" w:cs="Arial"/>
          <w:color w:val="7E6041"/>
          <w:sz w:val="18"/>
          <w:szCs w:val="20"/>
        </w:rPr>
        <w:t>A-</w:t>
      </w:r>
      <w:r w:rsidRPr="001C1DA0">
        <w:rPr>
          <w:rFonts w:ascii="Arial" w:hAnsi="Arial" w:cs="Arial"/>
          <w:color w:val="7E6041"/>
          <w:sz w:val="18"/>
          <w:szCs w:val="20"/>
        </w:rPr>
        <w:tab/>
        <w:t>3.67</w:t>
      </w:r>
      <w:r w:rsidRPr="001C1DA0">
        <w:rPr>
          <w:rFonts w:ascii="Arial" w:hAnsi="Arial" w:cs="Arial"/>
          <w:color w:val="7E6041"/>
          <w:sz w:val="18"/>
          <w:szCs w:val="20"/>
        </w:rPr>
        <w:tab/>
      </w:r>
      <w:r w:rsidRPr="001C1DA0">
        <w:rPr>
          <w:rFonts w:ascii="Arial" w:hAnsi="Arial" w:cs="Arial"/>
          <w:color w:val="7E6041"/>
          <w:sz w:val="18"/>
          <w:szCs w:val="20"/>
        </w:rPr>
        <w:tab/>
        <w:t>C (</w:t>
      </w:r>
      <w:proofErr w:type="gramStart"/>
      <w:r w:rsidRPr="001C1DA0">
        <w:rPr>
          <w:rFonts w:ascii="Arial" w:hAnsi="Arial" w:cs="Arial"/>
          <w:color w:val="7E6041"/>
          <w:sz w:val="18"/>
          <w:szCs w:val="20"/>
        </w:rPr>
        <w:t xml:space="preserve">Satisfactory)   </w:t>
      </w:r>
      <w:proofErr w:type="gramEnd"/>
      <w:r w:rsidRPr="001C1DA0">
        <w:rPr>
          <w:rFonts w:ascii="Arial" w:hAnsi="Arial" w:cs="Arial"/>
          <w:color w:val="7E6041"/>
          <w:sz w:val="18"/>
          <w:szCs w:val="20"/>
        </w:rPr>
        <w:t xml:space="preserve">   </w:t>
      </w:r>
      <w:r>
        <w:rPr>
          <w:rFonts w:ascii="Arial" w:hAnsi="Arial" w:cs="Arial"/>
          <w:color w:val="7E6041"/>
          <w:sz w:val="18"/>
          <w:szCs w:val="20"/>
        </w:rPr>
        <w:t xml:space="preserve">   </w:t>
      </w:r>
      <w:r w:rsidRPr="001C1DA0">
        <w:rPr>
          <w:rFonts w:ascii="Arial" w:hAnsi="Arial" w:cs="Arial"/>
          <w:color w:val="7E6041"/>
          <w:sz w:val="18"/>
          <w:szCs w:val="20"/>
        </w:rPr>
        <w:t>2.00</w:t>
      </w:r>
      <w:r w:rsidRPr="001C1DA0">
        <w:rPr>
          <w:rFonts w:ascii="Arial" w:hAnsi="Arial" w:cs="Arial"/>
          <w:color w:val="7E6041"/>
          <w:sz w:val="18"/>
          <w:szCs w:val="20"/>
        </w:rPr>
        <w:tab/>
        <w:t xml:space="preserve">                  E (Failure)</w:t>
      </w:r>
      <w:r w:rsidRPr="001C1DA0">
        <w:rPr>
          <w:rFonts w:ascii="Arial" w:hAnsi="Arial" w:cs="Arial"/>
          <w:color w:val="7E6041"/>
          <w:sz w:val="18"/>
          <w:szCs w:val="20"/>
        </w:rPr>
        <w:tab/>
        <w:t>0.0</w:t>
      </w:r>
    </w:p>
    <w:p w14:paraId="19FAB0A0" w14:textId="77777777" w:rsidR="00971AB4" w:rsidRPr="001C1DA0" w:rsidRDefault="00971AB4" w:rsidP="00971AB4">
      <w:pPr>
        <w:tabs>
          <w:tab w:val="left" w:pos="1872"/>
        </w:tabs>
        <w:ind w:left="288"/>
        <w:rPr>
          <w:rFonts w:ascii="Arial" w:hAnsi="Arial" w:cs="Arial"/>
          <w:color w:val="7E6041"/>
          <w:sz w:val="18"/>
          <w:szCs w:val="20"/>
        </w:rPr>
      </w:pPr>
      <w:r w:rsidRPr="001C1DA0">
        <w:rPr>
          <w:rFonts w:ascii="Arial" w:hAnsi="Arial" w:cs="Arial"/>
          <w:color w:val="7E6041"/>
          <w:sz w:val="18"/>
          <w:szCs w:val="20"/>
        </w:rPr>
        <w:t>B+</w:t>
      </w:r>
      <w:r w:rsidRPr="001C1DA0">
        <w:rPr>
          <w:rFonts w:ascii="Arial" w:hAnsi="Arial" w:cs="Arial"/>
          <w:color w:val="7E6041"/>
          <w:sz w:val="18"/>
          <w:szCs w:val="20"/>
        </w:rPr>
        <w:tab/>
        <w:t>3.33</w:t>
      </w:r>
      <w:r w:rsidRPr="001C1DA0">
        <w:rPr>
          <w:rFonts w:ascii="Arial" w:hAnsi="Arial" w:cs="Arial"/>
          <w:color w:val="7E6041"/>
          <w:sz w:val="18"/>
          <w:szCs w:val="20"/>
        </w:rPr>
        <w:tab/>
      </w:r>
      <w:r w:rsidRPr="001C1DA0">
        <w:rPr>
          <w:rFonts w:ascii="Arial" w:hAnsi="Arial" w:cs="Arial"/>
          <w:color w:val="7E6041"/>
          <w:sz w:val="18"/>
          <w:szCs w:val="20"/>
        </w:rPr>
        <w:tab/>
        <w:t>C-</w:t>
      </w:r>
      <w:r w:rsidRPr="001C1DA0">
        <w:rPr>
          <w:rFonts w:ascii="Arial" w:hAnsi="Arial" w:cs="Arial"/>
          <w:color w:val="7E6041"/>
          <w:sz w:val="18"/>
          <w:szCs w:val="20"/>
        </w:rPr>
        <w:tab/>
      </w:r>
      <w:r w:rsidRPr="001C1DA0">
        <w:rPr>
          <w:rFonts w:ascii="Arial" w:hAnsi="Arial" w:cs="Arial"/>
          <w:color w:val="7E6041"/>
          <w:sz w:val="18"/>
          <w:szCs w:val="20"/>
        </w:rPr>
        <w:tab/>
        <w:t xml:space="preserve">     1.67</w:t>
      </w:r>
    </w:p>
    <w:p w14:paraId="4156A9AA" w14:textId="77777777" w:rsidR="00971AB4" w:rsidRPr="001C1DA0" w:rsidRDefault="00971AB4" w:rsidP="00971AB4">
      <w:pPr>
        <w:tabs>
          <w:tab w:val="left" w:pos="1872"/>
        </w:tabs>
        <w:ind w:left="288"/>
        <w:rPr>
          <w:rFonts w:ascii="Arial" w:hAnsi="Arial" w:cs="Arial"/>
          <w:color w:val="7E6041"/>
          <w:sz w:val="18"/>
          <w:szCs w:val="20"/>
        </w:rPr>
      </w:pPr>
      <w:r w:rsidRPr="001C1DA0">
        <w:rPr>
          <w:rFonts w:ascii="Arial" w:hAnsi="Arial" w:cs="Arial"/>
          <w:color w:val="7E6041"/>
          <w:sz w:val="18"/>
          <w:szCs w:val="20"/>
        </w:rPr>
        <w:t>B (Good)</w:t>
      </w:r>
      <w:r w:rsidRPr="001C1DA0">
        <w:rPr>
          <w:rFonts w:ascii="Arial" w:hAnsi="Arial" w:cs="Arial"/>
          <w:color w:val="7E6041"/>
          <w:sz w:val="18"/>
          <w:szCs w:val="20"/>
        </w:rPr>
        <w:tab/>
        <w:t>3.00</w:t>
      </w:r>
      <w:r w:rsidRPr="001C1DA0">
        <w:rPr>
          <w:rFonts w:ascii="Arial" w:hAnsi="Arial" w:cs="Arial"/>
          <w:color w:val="7E6041"/>
          <w:sz w:val="18"/>
          <w:szCs w:val="20"/>
        </w:rPr>
        <w:tab/>
      </w:r>
      <w:r w:rsidRPr="001C1DA0">
        <w:rPr>
          <w:rFonts w:ascii="Arial" w:hAnsi="Arial" w:cs="Arial"/>
          <w:color w:val="7E6041"/>
          <w:sz w:val="18"/>
          <w:szCs w:val="20"/>
        </w:rPr>
        <w:tab/>
        <w:t>D+</w:t>
      </w:r>
      <w:r w:rsidRPr="001C1DA0">
        <w:rPr>
          <w:rFonts w:ascii="Arial" w:hAnsi="Arial" w:cs="Arial"/>
          <w:color w:val="7E6041"/>
          <w:sz w:val="18"/>
          <w:szCs w:val="20"/>
        </w:rPr>
        <w:tab/>
      </w:r>
      <w:r w:rsidRPr="001C1DA0">
        <w:rPr>
          <w:rFonts w:ascii="Arial" w:hAnsi="Arial" w:cs="Arial"/>
          <w:color w:val="7E6041"/>
          <w:sz w:val="18"/>
          <w:szCs w:val="20"/>
        </w:rPr>
        <w:tab/>
        <w:t xml:space="preserve">     1.33</w:t>
      </w:r>
    </w:p>
    <w:p w14:paraId="34B7C774" w14:textId="77777777" w:rsidR="00971AB4" w:rsidRPr="001C1DA0" w:rsidRDefault="00971AB4" w:rsidP="00971AB4">
      <w:pPr>
        <w:ind w:left="288"/>
        <w:rPr>
          <w:rFonts w:ascii="Arial" w:hAnsi="Arial" w:cs="Arial"/>
          <w:color w:val="7E6041"/>
          <w:sz w:val="18"/>
          <w:szCs w:val="20"/>
        </w:rPr>
      </w:pPr>
      <w:r w:rsidRPr="001C1DA0">
        <w:rPr>
          <w:rFonts w:ascii="Arial" w:hAnsi="Arial" w:cs="Arial"/>
          <w:color w:val="7E6041"/>
          <w:sz w:val="18"/>
          <w:szCs w:val="20"/>
        </w:rPr>
        <w:t>B-</w:t>
      </w:r>
      <w:r w:rsidRPr="001C1DA0">
        <w:rPr>
          <w:rFonts w:ascii="Arial" w:hAnsi="Arial" w:cs="Arial"/>
          <w:color w:val="7E6041"/>
          <w:sz w:val="18"/>
          <w:szCs w:val="20"/>
        </w:rPr>
        <w:tab/>
      </w:r>
      <w:r w:rsidRPr="001C1DA0">
        <w:rPr>
          <w:rFonts w:ascii="Arial" w:hAnsi="Arial" w:cs="Arial"/>
          <w:color w:val="7E6041"/>
          <w:sz w:val="18"/>
          <w:szCs w:val="20"/>
        </w:rPr>
        <w:tab/>
        <w:t xml:space="preserve">        </w:t>
      </w:r>
      <w:r>
        <w:rPr>
          <w:rFonts w:ascii="Arial" w:hAnsi="Arial" w:cs="Arial"/>
          <w:color w:val="7E6041"/>
          <w:sz w:val="18"/>
          <w:szCs w:val="20"/>
        </w:rPr>
        <w:t xml:space="preserve"> </w:t>
      </w:r>
      <w:r w:rsidRPr="001C1DA0">
        <w:rPr>
          <w:rFonts w:ascii="Arial" w:hAnsi="Arial" w:cs="Arial"/>
          <w:color w:val="7E6041"/>
          <w:sz w:val="18"/>
          <w:szCs w:val="20"/>
        </w:rPr>
        <w:t>2.67</w:t>
      </w:r>
      <w:r w:rsidRPr="001C1DA0">
        <w:rPr>
          <w:rFonts w:ascii="Arial" w:hAnsi="Arial" w:cs="Arial"/>
          <w:color w:val="7E6041"/>
          <w:sz w:val="18"/>
          <w:szCs w:val="20"/>
        </w:rPr>
        <w:tab/>
      </w:r>
      <w:r w:rsidRPr="001C1DA0">
        <w:rPr>
          <w:rFonts w:ascii="Arial" w:hAnsi="Arial" w:cs="Arial"/>
          <w:color w:val="7E6041"/>
          <w:sz w:val="18"/>
          <w:szCs w:val="20"/>
        </w:rPr>
        <w:tab/>
        <w:t>D (Poor)</w:t>
      </w:r>
      <w:r w:rsidRPr="001C1DA0">
        <w:rPr>
          <w:rFonts w:ascii="Arial" w:hAnsi="Arial" w:cs="Arial"/>
          <w:color w:val="7E6041"/>
          <w:sz w:val="18"/>
          <w:szCs w:val="20"/>
        </w:rPr>
        <w:tab/>
        <w:t xml:space="preserve">     1.00</w:t>
      </w:r>
    </w:p>
    <w:p w14:paraId="096B759A" w14:textId="77777777" w:rsidR="00971AB4" w:rsidRPr="00C571D0" w:rsidRDefault="00971AB4" w:rsidP="00971AB4">
      <w:pPr>
        <w:rPr>
          <w:rFonts w:ascii="Arial" w:hAnsi="Arial" w:cs="Arial"/>
          <w:color w:val="7E6041"/>
          <w:sz w:val="16"/>
          <w:szCs w:val="16"/>
        </w:rPr>
      </w:pPr>
    </w:p>
    <w:p w14:paraId="44328540" w14:textId="78109CC5" w:rsidR="008B74D0" w:rsidRPr="00826421" w:rsidRDefault="00971AB4" w:rsidP="00831A70">
      <w:pPr>
        <w:pStyle w:val="ListParagraph"/>
        <w:numPr>
          <w:ilvl w:val="0"/>
          <w:numId w:val="39"/>
        </w:numPr>
        <w:ind w:left="576" w:hanging="288"/>
        <w:jc w:val="both"/>
        <w:rPr>
          <w:rFonts w:ascii="Arial" w:hAnsi="Arial" w:cs="Arial"/>
          <w:color w:val="7E6041"/>
          <w:sz w:val="20"/>
          <w:szCs w:val="20"/>
        </w:rPr>
      </w:pPr>
      <w:r w:rsidRPr="00826421">
        <w:rPr>
          <w:rFonts w:ascii="Arial" w:hAnsi="Arial" w:cs="Arial"/>
          <w:color w:val="7E6041"/>
          <w:sz w:val="20"/>
          <w:szCs w:val="20"/>
        </w:rPr>
        <w:lastRenderedPageBreak/>
        <w:t>The law school grading poli</w:t>
      </w:r>
      <w:r w:rsidRPr="00826421">
        <w:rPr>
          <w:rFonts w:ascii="Arial" w:hAnsi="Arial" w:cs="Arial"/>
          <w:color w:val="948A54" w:themeColor="background2" w:themeShade="80"/>
          <w:sz w:val="20"/>
          <w:szCs w:val="20"/>
        </w:rPr>
        <w:t xml:space="preserve">cy is available at: </w:t>
      </w:r>
      <w:r w:rsidR="00826421" w:rsidRPr="00826421">
        <w:rPr>
          <w:rFonts w:ascii="Arial" w:hAnsi="Arial" w:cs="Arial"/>
          <w:color w:val="948A54" w:themeColor="background2" w:themeShade="80"/>
          <w:sz w:val="20"/>
          <w:szCs w:val="20"/>
        </w:rPr>
        <w:t>https://www.law.ufl.edu/life-at-uf-law/office-of-student-affairs/current-students/uf-law-student-handbook-and-academic-policies</w:t>
      </w:r>
      <w:r w:rsidR="00826421" w:rsidRPr="00826421">
        <w:rPr>
          <w:rFonts w:ascii="Arial" w:hAnsi="Arial" w:cs="Arial"/>
          <w:color w:val="948A54" w:themeColor="background2" w:themeShade="80"/>
          <w:sz w:val="20"/>
          <w:szCs w:val="20"/>
        </w:rPr>
        <w:t>.</w:t>
      </w:r>
      <w:r w:rsidRPr="00826421">
        <w:rPr>
          <w:rFonts w:ascii="Arial" w:hAnsi="Arial" w:cs="Arial"/>
          <w:b/>
          <w:color w:val="948A54" w:themeColor="background2" w:themeShade="80"/>
          <w:sz w:val="20"/>
          <w:szCs w:val="20"/>
        </w:rPr>
        <w:t>The grad</w:t>
      </w:r>
      <w:r w:rsidRPr="00826421">
        <w:rPr>
          <w:rFonts w:ascii="Arial" w:hAnsi="Arial" w:cs="Arial"/>
          <w:b/>
          <w:color w:val="7E6041"/>
          <w:sz w:val="20"/>
          <w:szCs w:val="20"/>
        </w:rPr>
        <w:t xml:space="preserve">ing policy generally </w:t>
      </w:r>
      <w:r w:rsidRPr="00826421">
        <w:rPr>
          <w:rFonts w:ascii="Arial" w:hAnsi="Arial" w:cs="Arial"/>
          <w:b/>
          <w:color w:val="7E6041"/>
          <w:sz w:val="20"/>
          <w:szCs w:val="20"/>
          <w:u w:val="single"/>
        </w:rPr>
        <w:t>does not</w:t>
      </w:r>
      <w:r w:rsidRPr="00826421">
        <w:rPr>
          <w:rFonts w:ascii="Arial" w:hAnsi="Arial" w:cs="Arial"/>
          <w:b/>
          <w:color w:val="7E6041"/>
          <w:sz w:val="20"/>
          <w:szCs w:val="20"/>
        </w:rPr>
        <w:t xml:space="preserve"> apply to LL.M. courses</w:t>
      </w:r>
      <w:r w:rsidRPr="00826421">
        <w:rPr>
          <w:rFonts w:ascii="Arial" w:hAnsi="Arial" w:cs="Arial"/>
          <w:color w:val="7E6041"/>
          <w:sz w:val="20"/>
          <w:szCs w:val="20"/>
        </w:rPr>
        <w:t>.</w:t>
      </w:r>
      <w:r w:rsidR="00826421" w:rsidRPr="00826421">
        <w:t xml:space="preserve"> </w:t>
      </w:r>
    </w:p>
    <w:p w14:paraId="3798835C" w14:textId="70F432B1" w:rsidR="008B74D0" w:rsidRDefault="008B74D0" w:rsidP="008B74D0">
      <w:pPr>
        <w:jc w:val="both"/>
        <w:rPr>
          <w:rFonts w:ascii="Arial" w:hAnsi="Arial" w:cs="Arial"/>
          <w:color w:val="7E6041"/>
          <w:sz w:val="20"/>
          <w:szCs w:val="20"/>
        </w:rPr>
      </w:pPr>
    </w:p>
    <w:p w14:paraId="63499B12" w14:textId="19CEFB9A" w:rsidR="008B74D0" w:rsidRDefault="008B74D0" w:rsidP="008B74D0">
      <w:pPr>
        <w:jc w:val="both"/>
        <w:rPr>
          <w:rFonts w:ascii="Arial" w:hAnsi="Arial" w:cs="Arial"/>
          <w:color w:val="7E6041"/>
          <w:sz w:val="20"/>
          <w:szCs w:val="20"/>
        </w:rPr>
      </w:pPr>
    </w:p>
    <w:p w14:paraId="3496F24D" w14:textId="77777777" w:rsidR="008B74D0" w:rsidRPr="008B74D0" w:rsidRDefault="008B74D0" w:rsidP="008B74D0">
      <w:pPr>
        <w:jc w:val="both"/>
        <w:rPr>
          <w:rFonts w:ascii="Arial" w:hAnsi="Arial" w:cs="Arial"/>
          <w:color w:val="7E6041"/>
          <w:sz w:val="20"/>
          <w:szCs w:val="20"/>
        </w:rPr>
      </w:pPr>
    </w:p>
    <w:p w14:paraId="5F7053DA" w14:textId="57D0C731" w:rsidR="00840E44" w:rsidRPr="00971AB4" w:rsidRDefault="00840E44" w:rsidP="00840E44">
      <w:pPr>
        <w:autoSpaceDE w:val="0"/>
        <w:autoSpaceDN w:val="0"/>
        <w:adjustRightInd w:val="0"/>
        <w:spacing w:before="100" w:after="100"/>
        <w:rPr>
          <w:rFonts w:ascii="Arial" w:hAnsi="Arial" w:cs="Arial"/>
          <w:b/>
          <w:bCs/>
          <w:smallCaps/>
          <w:color w:val="7E6041"/>
        </w:rPr>
      </w:pPr>
      <w:r w:rsidRPr="00971AB4">
        <w:rPr>
          <w:rFonts w:ascii="Arial" w:hAnsi="Arial" w:cs="Arial"/>
          <w:b/>
          <w:bCs/>
          <w:smallCaps/>
          <w:color w:val="7E6041"/>
        </w:rPr>
        <w:t>C</w:t>
      </w:r>
      <w:r w:rsidR="00197C63" w:rsidRPr="00971AB4">
        <w:rPr>
          <w:rFonts w:ascii="Arial" w:hAnsi="Arial" w:cs="Arial"/>
          <w:b/>
          <w:bCs/>
          <w:smallCaps/>
          <w:color w:val="7E6041"/>
        </w:rPr>
        <w:t>ourse</w:t>
      </w:r>
      <w:r w:rsidRPr="00971AB4">
        <w:rPr>
          <w:rFonts w:ascii="Arial" w:hAnsi="Arial" w:cs="Arial"/>
          <w:b/>
          <w:bCs/>
          <w:smallCaps/>
          <w:color w:val="7E6041"/>
        </w:rPr>
        <w:t xml:space="preserve"> C</w:t>
      </w:r>
      <w:r w:rsidR="00197C63" w:rsidRPr="00971AB4">
        <w:rPr>
          <w:rFonts w:ascii="Arial" w:hAnsi="Arial" w:cs="Arial"/>
          <w:b/>
          <w:bCs/>
          <w:smallCaps/>
          <w:color w:val="7E6041"/>
        </w:rPr>
        <w:t>ontent</w:t>
      </w:r>
      <w:r w:rsidRPr="00971AB4">
        <w:rPr>
          <w:rFonts w:ascii="Arial" w:hAnsi="Arial" w:cs="Arial"/>
          <w:b/>
          <w:bCs/>
          <w:smallCaps/>
          <w:color w:val="7E6041"/>
        </w:rPr>
        <w:t xml:space="preserve">: </w:t>
      </w:r>
    </w:p>
    <w:p w14:paraId="25B26C33" w14:textId="77777777" w:rsidR="00357E81" w:rsidRPr="00971AB4" w:rsidRDefault="00357E81" w:rsidP="00971AB4">
      <w:pPr>
        <w:numPr>
          <w:ilvl w:val="0"/>
          <w:numId w:val="32"/>
        </w:numPr>
        <w:ind w:left="576" w:hanging="288"/>
        <w:rPr>
          <w:rFonts w:ascii="Arial" w:hAnsi="Arial" w:cs="Arial"/>
          <w:color w:val="7E6041"/>
        </w:rPr>
      </w:pPr>
      <w:r w:rsidRPr="00971AB4">
        <w:rPr>
          <w:rFonts w:ascii="Arial" w:hAnsi="Arial" w:cs="Arial"/>
          <w:color w:val="7E6041"/>
        </w:rPr>
        <w:t>Topic I:</w:t>
      </w:r>
    </w:p>
    <w:p w14:paraId="48EDB6D8" w14:textId="2D325F9F" w:rsidR="00357E81" w:rsidRPr="00971AB4" w:rsidRDefault="00357E81" w:rsidP="00357E81">
      <w:pPr>
        <w:numPr>
          <w:ilvl w:val="1"/>
          <w:numId w:val="32"/>
        </w:numPr>
        <w:spacing w:before="100" w:after="100"/>
        <w:ind w:left="1440" w:hanging="360"/>
        <w:rPr>
          <w:rFonts w:ascii="Arial" w:hAnsi="Arial" w:cs="Arial"/>
          <w:color w:val="7E6041"/>
          <w:sz w:val="20"/>
          <w:szCs w:val="20"/>
        </w:rPr>
      </w:pPr>
      <w:r w:rsidRPr="008B74D0">
        <w:rPr>
          <w:rFonts w:ascii="Arial" w:hAnsi="Arial" w:cs="Arial"/>
          <w:noProof/>
          <w:color w:val="7E6041"/>
          <w:sz w:val="20"/>
          <w:szCs w:val="20"/>
        </w:rPr>
        <mc:AlternateContent>
          <mc:Choice Requires="wps">
            <w:drawing>
              <wp:anchor distT="0" distB="0" distL="114300" distR="114300" simplePos="0" relativeHeight="251659264" behindDoc="0" locked="0" layoutInCell="1" allowOverlap="1" wp14:anchorId="7CE41A9E" wp14:editId="59BD03AF">
                <wp:simplePos x="0" y="0"/>
                <wp:positionH relativeFrom="column">
                  <wp:posOffset>2330726</wp:posOffset>
                </wp:positionH>
                <wp:positionV relativeFrom="paragraph">
                  <wp:posOffset>11430</wp:posOffset>
                </wp:positionV>
                <wp:extent cx="342900" cy="600075"/>
                <wp:effectExtent l="0" t="0" r="1270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00075"/>
                        </a:xfrm>
                        <a:prstGeom prst="rightBrace">
                          <a:avLst>
                            <a:gd name="adj1" fmla="val 14583"/>
                            <a:gd name="adj2" fmla="val 50000"/>
                          </a:avLst>
                        </a:prstGeom>
                        <a:noFill/>
                        <a:ln w="9525">
                          <a:solidFill>
                            <a:srgbClr val="7E6041"/>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C6A706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83.5pt;margin-top:.9pt;width:2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" strokecolor="#7e6041"/>
            </w:pict>
          </mc:Fallback>
        </mc:AlternateContent>
      </w:r>
      <w:r w:rsidRPr="00971AB4">
        <w:rPr>
          <w:rFonts w:ascii="Arial" w:hAnsi="Arial" w:cs="Arial"/>
          <w:color w:val="7E6041"/>
          <w:sz w:val="20"/>
          <w:szCs w:val="20"/>
        </w:rPr>
        <w:t xml:space="preserve">Charitable Contributions </w:t>
      </w:r>
    </w:p>
    <w:p w14:paraId="628C5FE6" w14:textId="2F0BD1B0" w:rsidR="00357E81" w:rsidRPr="00971AB4" w:rsidRDefault="00357E81" w:rsidP="00357E81">
      <w:pPr>
        <w:numPr>
          <w:ilvl w:val="1"/>
          <w:numId w:val="32"/>
        </w:numPr>
        <w:spacing w:before="100" w:after="100"/>
        <w:ind w:left="1440" w:hanging="360"/>
        <w:rPr>
          <w:rFonts w:ascii="Arial" w:hAnsi="Arial" w:cs="Arial"/>
          <w:color w:val="7E6041"/>
          <w:sz w:val="20"/>
          <w:szCs w:val="20"/>
        </w:rPr>
      </w:pPr>
      <w:r w:rsidRPr="00971AB4">
        <w:rPr>
          <w:rFonts w:ascii="Arial" w:hAnsi="Arial" w:cs="Arial"/>
          <w:color w:val="7E6041"/>
          <w:sz w:val="20"/>
          <w:szCs w:val="20"/>
        </w:rPr>
        <w:t xml:space="preserve">Charitable Solicitation </w:t>
      </w:r>
      <w:r w:rsidRPr="00971AB4">
        <w:rPr>
          <w:rFonts w:ascii="Arial" w:hAnsi="Arial" w:cs="Arial"/>
          <w:color w:val="7E6041"/>
          <w:sz w:val="20"/>
          <w:szCs w:val="20"/>
        </w:rPr>
        <w:tab/>
      </w:r>
      <w:r w:rsidRPr="00971AB4">
        <w:rPr>
          <w:rFonts w:ascii="Arial" w:hAnsi="Arial" w:cs="Arial"/>
          <w:color w:val="7E6041"/>
          <w:sz w:val="20"/>
          <w:szCs w:val="20"/>
        </w:rPr>
        <w:tab/>
      </w:r>
      <w:r w:rsidR="007408ED" w:rsidRPr="00971AB4">
        <w:rPr>
          <w:rFonts w:ascii="Arial" w:hAnsi="Arial" w:cs="Arial"/>
          <w:color w:val="7E6041"/>
          <w:sz w:val="20"/>
          <w:szCs w:val="20"/>
        </w:rPr>
        <w:t xml:space="preserve">   </w:t>
      </w:r>
      <w:r w:rsidRPr="00971AB4">
        <w:rPr>
          <w:rFonts w:ascii="Arial" w:hAnsi="Arial" w:cs="Arial"/>
          <w:color w:val="7E6041"/>
          <w:sz w:val="20"/>
          <w:szCs w:val="20"/>
        </w:rPr>
        <w:t>Weeks1,</w:t>
      </w:r>
      <w:r w:rsidR="007408ED" w:rsidRPr="00971AB4">
        <w:rPr>
          <w:rFonts w:ascii="Arial" w:hAnsi="Arial" w:cs="Arial"/>
          <w:color w:val="7E6041"/>
          <w:sz w:val="20"/>
          <w:szCs w:val="20"/>
        </w:rPr>
        <w:t xml:space="preserve"> </w:t>
      </w:r>
      <w:r w:rsidRPr="00971AB4">
        <w:rPr>
          <w:rFonts w:ascii="Arial" w:hAnsi="Arial" w:cs="Arial"/>
          <w:color w:val="7E6041"/>
          <w:sz w:val="20"/>
          <w:szCs w:val="20"/>
        </w:rPr>
        <w:t>2 and part of 3</w:t>
      </w:r>
    </w:p>
    <w:p w14:paraId="64E295E7" w14:textId="7E401FB0" w:rsidR="00357E81" w:rsidRPr="00971AB4" w:rsidRDefault="00357E81" w:rsidP="00075C41">
      <w:pPr>
        <w:numPr>
          <w:ilvl w:val="1"/>
          <w:numId w:val="32"/>
        </w:numPr>
        <w:spacing w:before="100" w:after="100"/>
        <w:ind w:left="1440" w:hanging="360"/>
        <w:rPr>
          <w:rFonts w:ascii="Arial" w:hAnsi="Arial" w:cs="Arial"/>
          <w:color w:val="7E6041"/>
          <w:sz w:val="20"/>
          <w:szCs w:val="20"/>
        </w:rPr>
      </w:pPr>
      <w:r w:rsidRPr="00971AB4">
        <w:rPr>
          <w:rFonts w:ascii="Arial" w:hAnsi="Arial" w:cs="Arial"/>
          <w:color w:val="7E6041"/>
          <w:sz w:val="20"/>
          <w:szCs w:val="20"/>
        </w:rPr>
        <w:t xml:space="preserve">Charitable Formation </w:t>
      </w:r>
    </w:p>
    <w:p w14:paraId="639DBD18" w14:textId="4AB811F4" w:rsidR="00357E81" w:rsidRPr="00971AB4" w:rsidRDefault="00357E81" w:rsidP="00971AB4">
      <w:pPr>
        <w:numPr>
          <w:ilvl w:val="0"/>
          <w:numId w:val="32"/>
        </w:numPr>
        <w:ind w:left="576" w:hanging="288"/>
        <w:rPr>
          <w:rFonts w:ascii="Arial" w:hAnsi="Arial" w:cs="Arial"/>
          <w:color w:val="7E6041"/>
        </w:rPr>
      </w:pPr>
      <w:r w:rsidRPr="00971AB4">
        <w:rPr>
          <w:rFonts w:ascii="Arial" w:hAnsi="Arial" w:cs="Arial"/>
          <w:color w:val="7E6041"/>
        </w:rPr>
        <w:t>Topic II:</w:t>
      </w:r>
    </w:p>
    <w:p w14:paraId="356C3D6D" w14:textId="129598D5" w:rsidR="00357E81" w:rsidRPr="00971AB4" w:rsidRDefault="00971AB4" w:rsidP="00357E81">
      <w:pPr>
        <w:numPr>
          <w:ilvl w:val="1"/>
          <w:numId w:val="32"/>
        </w:numPr>
        <w:spacing w:before="100" w:after="100"/>
        <w:ind w:left="1440" w:hanging="360"/>
        <w:rPr>
          <w:rFonts w:ascii="Arial" w:hAnsi="Arial" w:cs="Arial"/>
          <w:color w:val="7E6041"/>
          <w:sz w:val="20"/>
          <w:szCs w:val="20"/>
        </w:rPr>
      </w:pPr>
      <w:r w:rsidRPr="00971AB4">
        <w:rPr>
          <w:rFonts w:ascii="Arial" w:hAnsi="Arial" w:cs="Arial"/>
          <w:noProof/>
          <w:color w:val="7E6041"/>
          <w:sz w:val="20"/>
          <w:szCs w:val="20"/>
        </w:rPr>
        <mc:AlternateContent>
          <mc:Choice Requires="wps">
            <w:drawing>
              <wp:anchor distT="0" distB="0" distL="114300" distR="114300" simplePos="0" relativeHeight="251660288" behindDoc="0" locked="0" layoutInCell="1" allowOverlap="1" wp14:anchorId="55DE2B37" wp14:editId="12A45160">
                <wp:simplePos x="0" y="0"/>
                <wp:positionH relativeFrom="column">
                  <wp:posOffset>2750563</wp:posOffset>
                </wp:positionH>
                <wp:positionV relativeFrom="paragraph">
                  <wp:posOffset>49466</wp:posOffset>
                </wp:positionV>
                <wp:extent cx="259010" cy="1022985"/>
                <wp:effectExtent l="0" t="0" r="8255"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10" cy="1022985"/>
                        </a:xfrm>
                        <a:prstGeom prst="rightBrace">
                          <a:avLst>
                            <a:gd name="adj1" fmla="val 30556"/>
                            <a:gd name="adj2" fmla="val 50000"/>
                          </a:avLst>
                        </a:prstGeom>
                        <a:noFill/>
                        <a:ln w="9525">
                          <a:solidFill>
                            <a:srgbClr val="7E6041"/>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374BC66" id="AutoShape 3" o:spid="_x0000_s1026" type="#_x0000_t88" style="position:absolute;margin-left:216.6pt;margin-top:3.9pt;width:20.4pt;height:8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" adj="1671" strokecolor="#7e6041"/>
            </w:pict>
          </mc:Fallback>
        </mc:AlternateContent>
      </w:r>
      <w:r w:rsidR="00357E81" w:rsidRPr="00971AB4">
        <w:rPr>
          <w:rFonts w:ascii="Arial" w:hAnsi="Arial" w:cs="Arial"/>
          <w:color w:val="7E6041"/>
          <w:sz w:val="20"/>
          <w:szCs w:val="20"/>
        </w:rPr>
        <w:t xml:space="preserve">Exempt Purposes </w:t>
      </w:r>
    </w:p>
    <w:p w14:paraId="147D542B" w14:textId="77777777" w:rsidR="00357E81" w:rsidRPr="00971AB4" w:rsidRDefault="00357E81" w:rsidP="00357E81">
      <w:pPr>
        <w:numPr>
          <w:ilvl w:val="1"/>
          <w:numId w:val="32"/>
        </w:numPr>
        <w:spacing w:before="100" w:after="100"/>
        <w:ind w:left="1440" w:hanging="360"/>
        <w:rPr>
          <w:rFonts w:ascii="Arial" w:hAnsi="Arial" w:cs="Arial"/>
          <w:color w:val="7E6041"/>
          <w:sz w:val="20"/>
          <w:szCs w:val="20"/>
        </w:rPr>
      </w:pPr>
      <w:r w:rsidRPr="00971AB4">
        <w:rPr>
          <w:rFonts w:ascii="Arial" w:hAnsi="Arial" w:cs="Arial"/>
          <w:color w:val="7E6041"/>
          <w:sz w:val="20"/>
          <w:szCs w:val="20"/>
        </w:rPr>
        <w:t>Illegality Doctrine</w:t>
      </w:r>
    </w:p>
    <w:p w14:paraId="2712B9BC" w14:textId="77777777" w:rsidR="00357E81" w:rsidRPr="00971AB4" w:rsidRDefault="00357E81" w:rsidP="00357E81">
      <w:pPr>
        <w:numPr>
          <w:ilvl w:val="1"/>
          <w:numId w:val="32"/>
        </w:numPr>
        <w:spacing w:before="100" w:after="100"/>
        <w:ind w:left="1440" w:hanging="360"/>
        <w:rPr>
          <w:rFonts w:ascii="Arial" w:hAnsi="Arial" w:cs="Arial"/>
          <w:color w:val="7E6041"/>
          <w:sz w:val="20"/>
          <w:szCs w:val="20"/>
        </w:rPr>
      </w:pPr>
      <w:r w:rsidRPr="00971AB4">
        <w:rPr>
          <w:rFonts w:ascii="Arial" w:hAnsi="Arial" w:cs="Arial"/>
          <w:color w:val="7E6041"/>
          <w:sz w:val="20"/>
          <w:szCs w:val="20"/>
        </w:rPr>
        <w:t>Private Inurement</w:t>
      </w:r>
      <w:r w:rsidRPr="00971AB4">
        <w:rPr>
          <w:rFonts w:ascii="Arial" w:hAnsi="Arial" w:cs="Arial"/>
          <w:color w:val="7E6041"/>
          <w:sz w:val="20"/>
          <w:szCs w:val="20"/>
        </w:rPr>
        <w:tab/>
      </w:r>
      <w:r w:rsidRPr="00971AB4">
        <w:rPr>
          <w:rFonts w:ascii="Arial" w:hAnsi="Arial" w:cs="Arial"/>
          <w:color w:val="7E6041"/>
          <w:sz w:val="20"/>
          <w:szCs w:val="20"/>
        </w:rPr>
        <w:tab/>
      </w:r>
      <w:r w:rsidRPr="00971AB4">
        <w:rPr>
          <w:rFonts w:ascii="Arial" w:hAnsi="Arial" w:cs="Arial"/>
          <w:color w:val="7E6041"/>
          <w:sz w:val="20"/>
          <w:szCs w:val="20"/>
        </w:rPr>
        <w:tab/>
        <w:t>Weeks 3, 4, 5, and 6</w:t>
      </w:r>
    </w:p>
    <w:p w14:paraId="146C190C" w14:textId="77777777" w:rsidR="00357E81" w:rsidRPr="00971AB4" w:rsidRDefault="00357E81" w:rsidP="00357E81">
      <w:pPr>
        <w:numPr>
          <w:ilvl w:val="1"/>
          <w:numId w:val="32"/>
        </w:numPr>
        <w:spacing w:before="100" w:after="100"/>
        <w:ind w:left="1440" w:hanging="360"/>
        <w:rPr>
          <w:rFonts w:ascii="Arial" w:hAnsi="Arial" w:cs="Arial"/>
          <w:color w:val="7E6041"/>
          <w:sz w:val="20"/>
          <w:szCs w:val="20"/>
        </w:rPr>
      </w:pPr>
      <w:r w:rsidRPr="00971AB4">
        <w:rPr>
          <w:rFonts w:ascii="Arial" w:hAnsi="Arial" w:cs="Arial"/>
          <w:color w:val="7E6041"/>
          <w:sz w:val="20"/>
          <w:szCs w:val="20"/>
        </w:rPr>
        <w:t>Commerciality Doctrine</w:t>
      </w:r>
      <w:r w:rsidRPr="00971AB4">
        <w:rPr>
          <w:rFonts w:ascii="Arial" w:hAnsi="Arial" w:cs="Arial"/>
          <w:color w:val="7E6041"/>
          <w:sz w:val="20"/>
          <w:szCs w:val="20"/>
        </w:rPr>
        <w:tab/>
      </w:r>
      <w:r w:rsidRPr="00971AB4">
        <w:rPr>
          <w:rFonts w:ascii="Arial" w:hAnsi="Arial" w:cs="Arial"/>
          <w:color w:val="7E6041"/>
          <w:sz w:val="20"/>
          <w:szCs w:val="20"/>
        </w:rPr>
        <w:tab/>
      </w:r>
      <w:r w:rsidRPr="00971AB4">
        <w:rPr>
          <w:rFonts w:ascii="Arial" w:hAnsi="Arial" w:cs="Arial"/>
          <w:color w:val="7E6041"/>
          <w:sz w:val="20"/>
          <w:szCs w:val="20"/>
        </w:rPr>
        <w:tab/>
      </w:r>
    </w:p>
    <w:p w14:paraId="12099A3C" w14:textId="77777777" w:rsidR="00357E81" w:rsidRPr="00971AB4" w:rsidRDefault="00357E81" w:rsidP="00357E81">
      <w:pPr>
        <w:numPr>
          <w:ilvl w:val="1"/>
          <w:numId w:val="32"/>
        </w:numPr>
        <w:spacing w:before="100" w:after="100"/>
        <w:ind w:left="1440" w:hanging="360"/>
        <w:rPr>
          <w:rFonts w:ascii="Arial" w:hAnsi="Arial" w:cs="Arial"/>
          <w:color w:val="7E6041"/>
          <w:sz w:val="20"/>
          <w:szCs w:val="20"/>
        </w:rPr>
      </w:pPr>
      <w:r w:rsidRPr="00971AB4">
        <w:rPr>
          <w:rFonts w:ascii="Arial" w:hAnsi="Arial" w:cs="Arial"/>
          <w:color w:val="7E6041"/>
          <w:sz w:val="20"/>
          <w:szCs w:val="20"/>
        </w:rPr>
        <w:t>Private Benefit Doctrine</w:t>
      </w:r>
    </w:p>
    <w:p w14:paraId="156E9E1B" w14:textId="77777777" w:rsidR="00357E81" w:rsidRPr="00971AB4" w:rsidRDefault="00357E81" w:rsidP="00971AB4">
      <w:pPr>
        <w:numPr>
          <w:ilvl w:val="0"/>
          <w:numId w:val="32"/>
        </w:numPr>
        <w:ind w:left="576" w:hanging="288"/>
        <w:rPr>
          <w:rFonts w:ascii="Arial" w:hAnsi="Arial" w:cs="Arial"/>
          <w:color w:val="7E6041"/>
        </w:rPr>
      </w:pPr>
      <w:r w:rsidRPr="00971AB4">
        <w:rPr>
          <w:rFonts w:ascii="Arial" w:hAnsi="Arial" w:cs="Arial"/>
          <w:color w:val="7E6041"/>
        </w:rPr>
        <w:t>Topic III:</w:t>
      </w:r>
    </w:p>
    <w:p w14:paraId="4FB42F06" w14:textId="6ECFA406" w:rsidR="00357E81" w:rsidRPr="00971AB4" w:rsidRDefault="00357E81" w:rsidP="00357E81">
      <w:pPr>
        <w:numPr>
          <w:ilvl w:val="1"/>
          <w:numId w:val="32"/>
        </w:numPr>
        <w:spacing w:before="100" w:after="100"/>
        <w:ind w:left="1440" w:hanging="360"/>
        <w:rPr>
          <w:rFonts w:ascii="Arial" w:hAnsi="Arial" w:cs="Arial"/>
          <w:color w:val="7E6041"/>
          <w:sz w:val="20"/>
          <w:szCs w:val="20"/>
        </w:rPr>
      </w:pPr>
      <w:r w:rsidRPr="00971AB4">
        <w:rPr>
          <w:rFonts w:ascii="Arial" w:hAnsi="Arial" w:cs="Arial"/>
          <w:color w:val="7E6041"/>
          <w:sz w:val="20"/>
          <w:szCs w:val="20"/>
        </w:rPr>
        <w:t xml:space="preserve">Lobbying and Political Activity </w:t>
      </w:r>
      <w:r w:rsidRPr="00971AB4">
        <w:rPr>
          <w:rFonts w:ascii="Arial" w:hAnsi="Arial" w:cs="Arial"/>
          <w:color w:val="7E6041"/>
          <w:sz w:val="20"/>
          <w:szCs w:val="20"/>
        </w:rPr>
        <w:tab/>
      </w:r>
      <w:r w:rsidR="00971AB4">
        <w:rPr>
          <w:rFonts w:ascii="Arial" w:hAnsi="Arial" w:cs="Arial"/>
          <w:color w:val="7E6041"/>
          <w:sz w:val="20"/>
          <w:szCs w:val="20"/>
        </w:rPr>
        <w:tab/>
      </w:r>
      <w:r w:rsidRPr="00971AB4">
        <w:rPr>
          <w:rFonts w:ascii="Arial" w:hAnsi="Arial" w:cs="Arial"/>
          <w:color w:val="7E6041"/>
          <w:sz w:val="20"/>
          <w:szCs w:val="20"/>
        </w:rPr>
        <w:t xml:space="preserve">Week </w:t>
      </w:r>
      <w:r w:rsidR="00BA1488" w:rsidRPr="00971AB4">
        <w:rPr>
          <w:rFonts w:ascii="Arial" w:hAnsi="Arial" w:cs="Arial"/>
          <w:color w:val="7E6041"/>
          <w:sz w:val="20"/>
          <w:szCs w:val="20"/>
        </w:rPr>
        <w:t>8</w:t>
      </w:r>
    </w:p>
    <w:p w14:paraId="4E7CE261" w14:textId="6CA15A9A" w:rsidR="00357E81" w:rsidRPr="004E1F22" w:rsidRDefault="00357E81" w:rsidP="00971AB4">
      <w:pPr>
        <w:numPr>
          <w:ilvl w:val="0"/>
          <w:numId w:val="32"/>
        </w:numPr>
        <w:ind w:left="576" w:hanging="288"/>
        <w:rPr>
          <w:rFonts w:ascii="Arial" w:hAnsi="Arial" w:cs="Arial"/>
          <w:color w:val="7E6041"/>
        </w:rPr>
      </w:pPr>
      <w:r w:rsidRPr="004E1F22">
        <w:rPr>
          <w:rFonts w:ascii="Arial" w:hAnsi="Arial" w:cs="Arial"/>
          <w:noProof/>
          <w:color w:val="7E6041"/>
        </w:rPr>
        <mc:AlternateContent>
          <mc:Choice Requires="wps">
            <w:drawing>
              <wp:anchor distT="0" distB="0" distL="114300" distR="114300" simplePos="0" relativeHeight="251661312" behindDoc="0" locked="0" layoutInCell="1" allowOverlap="1" wp14:anchorId="472CC01C" wp14:editId="4C131D24">
                <wp:simplePos x="0" y="0"/>
                <wp:positionH relativeFrom="column">
                  <wp:posOffset>2923703</wp:posOffset>
                </wp:positionH>
                <wp:positionV relativeFrom="paragraph">
                  <wp:posOffset>160020</wp:posOffset>
                </wp:positionV>
                <wp:extent cx="228600" cy="457200"/>
                <wp:effectExtent l="0" t="0" r="1270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7E6041"/>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B0A477C" id="AutoShape 4" o:spid="_x0000_s1026" type="#_x0000_t88" style="position:absolute;margin-left:230.2pt;margin-top:12.6pt;width:1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" strokecolor="#7e6041"/>
            </w:pict>
          </mc:Fallback>
        </mc:AlternateContent>
      </w:r>
      <w:r w:rsidRPr="004E1F22">
        <w:rPr>
          <w:rFonts w:ascii="Arial" w:hAnsi="Arial" w:cs="Arial"/>
          <w:color w:val="7E6041"/>
        </w:rPr>
        <w:t>Topic IV:</w:t>
      </w:r>
    </w:p>
    <w:p w14:paraId="28057DFA" w14:textId="5DB4DF41" w:rsidR="00357E81" w:rsidRPr="00971AB4" w:rsidRDefault="00357E81" w:rsidP="00357E81">
      <w:pPr>
        <w:numPr>
          <w:ilvl w:val="1"/>
          <w:numId w:val="32"/>
        </w:numPr>
        <w:spacing w:before="100" w:after="100"/>
        <w:ind w:left="1440" w:hanging="360"/>
        <w:rPr>
          <w:rFonts w:ascii="Arial" w:hAnsi="Arial" w:cs="Arial"/>
          <w:color w:val="7E6041"/>
          <w:sz w:val="20"/>
          <w:szCs w:val="20"/>
        </w:rPr>
      </w:pPr>
      <w:r w:rsidRPr="00971AB4">
        <w:rPr>
          <w:rFonts w:ascii="Arial" w:hAnsi="Arial" w:cs="Arial"/>
          <w:color w:val="7E6041"/>
          <w:sz w:val="20"/>
          <w:szCs w:val="20"/>
        </w:rPr>
        <w:t xml:space="preserve">Unrelated Business Taxable Income </w:t>
      </w:r>
      <w:r w:rsidRPr="00971AB4">
        <w:rPr>
          <w:rFonts w:ascii="Arial" w:hAnsi="Arial" w:cs="Arial"/>
          <w:color w:val="7E6041"/>
          <w:sz w:val="20"/>
          <w:szCs w:val="20"/>
        </w:rPr>
        <w:tab/>
        <w:t xml:space="preserve"> Weeks </w:t>
      </w:r>
      <w:r w:rsidR="00BA1488" w:rsidRPr="00971AB4">
        <w:rPr>
          <w:rFonts w:ascii="Arial" w:hAnsi="Arial" w:cs="Arial"/>
          <w:color w:val="7E6041"/>
          <w:sz w:val="20"/>
          <w:szCs w:val="20"/>
        </w:rPr>
        <w:t>9,</w:t>
      </w:r>
      <w:r w:rsidRPr="00971AB4">
        <w:rPr>
          <w:rFonts w:ascii="Arial" w:hAnsi="Arial" w:cs="Arial"/>
          <w:color w:val="7E6041"/>
          <w:sz w:val="20"/>
          <w:szCs w:val="20"/>
        </w:rPr>
        <w:t xml:space="preserve"> 10</w:t>
      </w:r>
      <w:r w:rsidR="00BA1488" w:rsidRPr="00971AB4">
        <w:rPr>
          <w:rFonts w:ascii="Arial" w:hAnsi="Arial" w:cs="Arial"/>
          <w:color w:val="7E6041"/>
          <w:sz w:val="20"/>
          <w:szCs w:val="20"/>
        </w:rPr>
        <w:t>, and 11</w:t>
      </w:r>
    </w:p>
    <w:p w14:paraId="75BEB862" w14:textId="77777777" w:rsidR="00357E81" w:rsidRPr="00971AB4" w:rsidRDefault="00357E81" w:rsidP="00357E81">
      <w:pPr>
        <w:numPr>
          <w:ilvl w:val="1"/>
          <w:numId w:val="32"/>
        </w:numPr>
        <w:spacing w:before="100" w:after="100"/>
        <w:ind w:left="1440" w:hanging="360"/>
        <w:rPr>
          <w:rFonts w:ascii="Arial" w:hAnsi="Arial" w:cs="Arial"/>
          <w:color w:val="7E6041"/>
          <w:sz w:val="20"/>
          <w:szCs w:val="20"/>
        </w:rPr>
      </w:pPr>
      <w:r w:rsidRPr="00971AB4">
        <w:rPr>
          <w:rFonts w:ascii="Arial" w:hAnsi="Arial" w:cs="Arial"/>
          <w:color w:val="7E6041"/>
          <w:sz w:val="20"/>
          <w:szCs w:val="20"/>
        </w:rPr>
        <w:t xml:space="preserve">Unrelated Debt Financed Income </w:t>
      </w:r>
    </w:p>
    <w:p w14:paraId="30B47C44" w14:textId="77777777" w:rsidR="00357E81" w:rsidRPr="00971AB4" w:rsidRDefault="00357E81" w:rsidP="00357E81">
      <w:pPr>
        <w:pStyle w:val="Default"/>
        <w:rPr>
          <w:color w:val="7E6041"/>
          <w:sz w:val="22"/>
          <w:szCs w:val="22"/>
        </w:rPr>
        <w:sectPr w:rsidR="00357E81" w:rsidRPr="00971AB4">
          <w:headerReference w:type="even" r:id="rId13"/>
          <w:headerReference w:type="default" r:id="rId14"/>
          <w:footerReference w:type="default" r:id="rId15"/>
          <w:headerReference w:type="first" r:id="rId16"/>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pPr>
    </w:p>
    <w:p w14:paraId="17100F80" w14:textId="14FCEF58" w:rsidR="00357E81" w:rsidRPr="00971AB4" w:rsidRDefault="00357E81" w:rsidP="00971AB4">
      <w:pPr>
        <w:numPr>
          <w:ilvl w:val="0"/>
          <w:numId w:val="32"/>
        </w:numPr>
        <w:ind w:left="576" w:hanging="288"/>
        <w:rPr>
          <w:rFonts w:ascii="Arial" w:hAnsi="Arial" w:cs="Arial"/>
          <w:color w:val="7E6041"/>
        </w:rPr>
      </w:pPr>
      <w:r w:rsidRPr="00971AB4">
        <w:rPr>
          <w:rFonts w:ascii="Arial" w:hAnsi="Arial" w:cs="Arial"/>
          <w:color w:val="7E6041"/>
        </w:rPr>
        <w:t>Topic Five:</w:t>
      </w:r>
    </w:p>
    <w:p w14:paraId="2AF5BBC8" w14:textId="105FCCB1" w:rsidR="008B74D0" w:rsidRDefault="00971AB4" w:rsidP="00357E81">
      <w:pPr>
        <w:numPr>
          <w:ilvl w:val="8"/>
          <w:numId w:val="32"/>
        </w:numPr>
        <w:spacing w:before="100" w:after="100"/>
        <w:ind w:left="720" w:hanging="360"/>
        <w:rPr>
          <w:rFonts w:ascii="Arial" w:hAnsi="Arial" w:cs="Arial"/>
          <w:color w:val="7E6041"/>
          <w:sz w:val="20"/>
          <w:szCs w:val="20"/>
        </w:rPr>
      </w:pPr>
      <w:r w:rsidRPr="00971AB4">
        <w:rPr>
          <w:rFonts w:ascii="Arial" w:hAnsi="Arial" w:cs="Arial"/>
          <w:noProof/>
          <w:color w:val="7E6041"/>
        </w:rPr>
        <mc:AlternateContent>
          <mc:Choice Requires="wps">
            <w:drawing>
              <wp:anchor distT="0" distB="0" distL="114300" distR="114300" simplePos="0" relativeHeight="251662336" behindDoc="0" locked="0" layoutInCell="1" allowOverlap="1" wp14:anchorId="1AD2D7ED" wp14:editId="40530783">
                <wp:simplePos x="0" y="0"/>
                <wp:positionH relativeFrom="column">
                  <wp:posOffset>2901881</wp:posOffset>
                </wp:positionH>
                <wp:positionV relativeFrom="paragraph">
                  <wp:posOffset>48895</wp:posOffset>
                </wp:positionV>
                <wp:extent cx="250155" cy="629174"/>
                <wp:effectExtent l="0" t="0" r="1714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55" cy="629174"/>
                        </a:xfrm>
                        <a:prstGeom prst="rightBrace">
                          <a:avLst>
                            <a:gd name="adj1" fmla="val 16667"/>
                            <a:gd name="adj2" fmla="val 50000"/>
                          </a:avLst>
                        </a:prstGeom>
                        <a:noFill/>
                        <a:ln w="9525">
                          <a:solidFill>
                            <a:srgbClr val="7E6041"/>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238368F" id="AutoShape 5" o:spid="_x0000_s1026" type="#_x0000_t88" style="position:absolute;margin-left:228.5pt;margin-top:3.85pt;width:19.7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" adj="1431" strokecolor="#7e6041"/>
            </w:pict>
          </mc:Fallback>
        </mc:AlternateContent>
      </w:r>
      <w:r w:rsidR="00357E81" w:rsidRPr="00971AB4">
        <w:rPr>
          <w:rFonts w:ascii="Arial" w:hAnsi="Arial" w:cs="Arial"/>
          <w:color w:val="7E6041"/>
          <w:sz w:val="22"/>
          <w:szCs w:val="22"/>
        </w:rPr>
        <w:t xml:space="preserve">           </w:t>
      </w:r>
      <w:r w:rsidR="008B74D0" w:rsidRPr="00971AB4">
        <w:rPr>
          <w:rFonts w:ascii="Arial" w:hAnsi="Arial" w:cs="Arial"/>
          <w:color w:val="7E6041"/>
          <w:sz w:val="20"/>
          <w:szCs w:val="20"/>
        </w:rPr>
        <w:t>Alternative</w:t>
      </w:r>
      <w:r w:rsidR="00D709D7">
        <w:rPr>
          <w:rFonts w:ascii="Arial" w:hAnsi="Arial" w:cs="Arial"/>
          <w:color w:val="7E6041"/>
          <w:sz w:val="20"/>
          <w:szCs w:val="20"/>
        </w:rPr>
        <w:t>s</w:t>
      </w:r>
      <w:r w:rsidR="008B74D0" w:rsidRPr="00971AB4">
        <w:rPr>
          <w:rFonts w:ascii="Arial" w:hAnsi="Arial" w:cs="Arial"/>
          <w:color w:val="7E6041"/>
          <w:sz w:val="20"/>
          <w:szCs w:val="20"/>
        </w:rPr>
        <w:t xml:space="preserve"> to Private Foundations </w:t>
      </w:r>
    </w:p>
    <w:p w14:paraId="5CF4FD49" w14:textId="6F395673" w:rsidR="00357E81" w:rsidRPr="008B74D0" w:rsidRDefault="008B74D0" w:rsidP="008B74D0">
      <w:pPr>
        <w:numPr>
          <w:ilvl w:val="8"/>
          <w:numId w:val="32"/>
        </w:numPr>
        <w:spacing w:before="100" w:after="100"/>
        <w:ind w:left="720" w:hanging="360"/>
        <w:rPr>
          <w:rFonts w:ascii="Arial" w:hAnsi="Arial" w:cs="Arial"/>
          <w:color w:val="7E6041"/>
          <w:sz w:val="20"/>
          <w:szCs w:val="20"/>
        </w:rPr>
      </w:pPr>
      <w:r>
        <w:rPr>
          <w:rFonts w:ascii="Arial" w:hAnsi="Arial" w:cs="Arial"/>
          <w:color w:val="7E6041"/>
          <w:sz w:val="20"/>
          <w:szCs w:val="20"/>
        </w:rPr>
        <w:t xml:space="preserve">            </w:t>
      </w:r>
      <w:r w:rsidR="00357E81" w:rsidRPr="00971AB4">
        <w:rPr>
          <w:rFonts w:ascii="Arial" w:hAnsi="Arial" w:cs="Arial"/>
          <w:color w:val="7E6041"/>
          <w:sz w:val="20"/>
          <w:szCs w:val="20"/>
        </w:rPr>
        <w:t>Private Foundations</w:t>
      </w:r>
      <w:r>
        <w:rPr>
          <w:rFonts w:ascii="Arial" w:hAnsi="Arial" w:cs="Arial"/>
          <w:color w:val="7E6041"/>
          <w:sz w:val="20"/>
          <w:szCs w:val="20"/>
        </w:rPr>
        <w:t xml:space="preserve">                                   </w:t>
      </w:r>
      <w:r w:rsidR="00357E81" w:rsidRPr="008B74D0">
        <w:rPr>
          <w:rFonts w:ascii="Arial" w:hAnsi="Arial" w:cs="Arial"/>
          <w:color w:val="7E6041"/>
          <w:sz w:val="20"/>
          <w:szCs w:val="20"/>
        </w:rPr>
        <w:t xml:space="preserve">Weeks 11, 12, </w:t>
      </w:r>
      <w:r w:rsidR="004E1F22" w:rsidRPr="008B74D0">
        <w:rPr>
          <w:rFonts w:ascii="Arial" w:hAnsi="Arial" w:cs="Arial"/>
          <w:color w:val="7E6041"/>
          <w:sz w:val="20"/>
          <w:szCs w:val="20"/>
        </w:rPr>
        <w:t xml:space="preserve">and </w:t>
      </w:r>
      <w:r w:rsidR="00357E81" w:rsidRPr="008B74D0">
        <w:rPr>
          <w:rFonts w:ascii="Arial" w:hAnsi="Arial" w:cs="Arial"/>
          <w:color w:val="7E6041"/>
          <w:sz w:val="20"/>
          <w:szCs w:val="20"/>
        </w:rPr>
        <w:t>13</w:t>
      </w:r>
    </w:p>
    <w:p w14:paraId="3DA5D141" w14:textId="7A3CFA6B" w:rsidR="00357E81" w:rsidRPr="00971AB4" w:rsidRDefault="00357E81" w:rsidP="00357E81">
      <w:pPr>
        <w:numPr>
          <w:ilvl w:val="2"/>
          <w:numId w:val="32"/>
        </w:numPr>
        <w:spacing w:before="100" w:after="100"/>
        <w:ind w:left="720" w:hanging="360"/>
        <w:rPr>
          <w:rFonts w:ascii="Arial" w:hAnsi="Arial" w:cs="Arial"/>
          <w:color w:val="7E6041"/>
          <w:sz w:val="20"/>
          <w:szCs w:val="20"/>
        </w:rPr>
      </w:pPr>
      <w:r w:rsidRPr="00971AB4">
        <w:rPr>
          <w:rFonts w:ascii="Arial" w:hAnsi="Arial" w:cs="Arial"/>
          <w:color w:val="7E6041"/>
          <w:sz w:val="20"/>
          <w:szCs w:val="20"/>
        </w:rPr>
        <w:t xml:space="preserve">           </w:t>
      </w:r>
      <w:r w:rsidR="00D709D7">
        <w:rPr>
          <w:rFonts w:ascii="Arial" w:hAnsi="Arial" w:cs="Arial"/>
          <w:color w:val="7E6041"/>
          <w:sz w:val="20"/>
          <w:szCs w:val="20"/>
        </w:rPr>
        <w:t xml:space="preserve"> </w:t>
      </w:r>
      <w:r w:rsidRPr="00971AB4">
        <w:rPr>
          <w:rFonts w:ascii="Arial" w:hAnsi="Arial" w:cs="Arial"/>
          <w:color w:val="7E6041"/>
          <w:sz w:val="20"/>
          <w:szCs w:val="20"/>
        </w:rPr>
        <w:t xml:space="preserve">Private Foundation Excise Taxes </w:t>
      </w:r>
    </w:p>
    <w:p w14:paraId="1D598E7F" w14:textId="77777777" w:rsidR="00357E81" w:rsidRPr="00357E81" w:rsidRDefault="00357E81" w:rsidP="00357E81">
      <w:pPr>
        <w:pStyle w:val="Default"/>
        <w:rPr>
          <w:rFonts w:ascii="Times New Roman" w:hAnsi="Times New Roman" w:cs="Times New Roman"/>
          <w:color w:val="auto"/>
          <w:sz w:val="22"/>
          <w:szCs w:val="22"/>
        </w:rPr>
      </w:pPr>
    </w:p>
    <w:p w14:paraId="217BE817" w14:textId="77777777" w:rsidR="00357E81" w:rsidRPr="00357E81" w:rsidRDefault="00357E81" w:rsidP="00840E44">
      <w:pPr>
        <w:autoSpaceDE w:val="0"/>
        <w:autoSpaceDN w:val="0"/>
        <w:adjustRightInd w:val="0"/>
        <w:spacing w:before="100" w:after="100"/>
        <w:rPr>
          <w:b/>
          <w:bCs/>
          <w:smallCaps/>
          <w:sz w:val="22"/>
          <w:szCs w:val="22"/>
        </w:rPr>
      </w:pPr>
    </w:p>
    <w:p w14:paraId="52D3115B" w14:textId="77777777" w:rsidR="00FA0110" w:rsidRPr="00357E81" w:rsidRDefault="00FA0110" w:rsidP="00C5313D">
      <w:pPr>
        <w:autoSpaceDE w:val="0"/>
        <w:autoSpaceDN w:val="0"/>
        <w:adjustRightInd w:val="0"/>
        <w:spacing w:before="100" w:after="100"/>
        <w:jc w:val="both"/>
        <w:rPr>
          <w:b/>
          <w:bCs/>
          <w:smallCaps/>
          <w:sz w:val="22"/>
          <w:szCs w:val="22"/>
        </w:rPr>
      </w:pPr>
    </w:p>
    <w:p w14:paraId="5F76EB13" w14:textId="102B8606" w:rsidR="00C5313D" w:rsidRPr="00357E81" w:rsidRDefault="00FA7095" w:rsidP="00357E81">
      <w:pPr>
        <w:rPr>
          <w:b/>
          <w:bCs/>
          <w:smallCaps/>
          <w:sz w:val="22"/>
          <w:szCs w:val="22"/>
        </w:rPr>
      </w:pPr>
      <w:r w:rsidRPr="00357E81">
        <w:rPr>
          <w:b/>
          <w:bCs/>
          <w:smallCaps/>
          <w:sz w:val="22"/>
          <w:szCs w:val="22"/>
        </w:rPr>
        <w:br w:type="page"/>
      </w:r>
      <w:r w:rsidR="00C5313D" w:rsidRPr="00357E81">
        <w:rPr>
          <w:b/>
          <w:sz w:val="22"/>
          <w:szCs w:val="22"/>
        </w:rPr>
        <w:lastRenderedPageBreak/>
        <w:t xml:space="preserve"> </w:t>
      </w:r>
    </w:p>
    <w:p w14:paraId="2293E17D" w14:textId="4A532F9A" w:rsidR="00357E81" w:rsidRPr="004E1F22" w:rsidRDefault="00357E81" w:rsidP="00357E81">
      <w:pPr>
        <w:rPr>
          <w:rFonts w:ascii="Arial" w:hAnsi="Arial" w:cs="Arial"/>
          <w:b/>
          <w:bCs/>
          <w:color w:val="7E6041"/>
          <w:sz w:val="22"/>
          <w:szCs w:val="22"/>
          <w:u w:val="single"/>
        </w:rPr>
      </w:pPr>
      <w:r w:rsidRPr="004E1F22">
        <w:rPr>
          <w:rFonts w:ascii="Arial" w:hAnsi="Arial" w:cs="Arial"/>
          <w:b/>
          <w:bCs/>
          <w:color w:val="7E6041"/>
          <w:sz w:val="22"/>
          <w:szCs w:val="22"/>
          <w:u w:val="single"/>
        </w:rPr>
        <w:t>Week</w:t>
      </w:r>
      <w:r w:rsidR="00BF521D" w:rsidRPr="004E1F22">
        <w:rPr>
          <w:rFonts w:ascii="Arial" w:hAnsi="Arial" w:cs="Arial"/>
          <w:b/>
          <w:bCs/>
          <w:color w:val="7E6041"/>
          <w:sz w:val="22"/>
          <w:szCs w:val="22"/>
          <w:u w:val="single"/>
        </w:rPr>
        <w:t>s</w:t>
      </w:r>
      <w:r w:rsidRPr="004E1F22">
        <w:rPr>
          <w:rFonts w:ascii="Arial" w:hAnsi="Arial" w:cs="Arial"/>
          <w:b/>
          <w:bCs/>
          <w:color w:val="7E6041"/>
          <w:sz w:val="22"/>
          <w:szCs w:val="22"/>
          <w:u w:val="single"/>
        </w:rPr>
        <w:t xml:space="preserve"> One</w:t>
      </w:r>
      <w:r w:rsidR="00BF521D" w:rsidRPr="004E1F22">
        <w:rPr>
          <w:rFonts w:ascii="Arial" w:hAnsi="Arial" w:cs="Arial"/>
          <w:b/>
          <w:bCs/>
          <w:color w:val="7E6041"/>
          <w:sz w:val="22"/>
          <w:szCs w:val="22"/>
          <w:u w:val="single"/>
        </w:rPr>
        <w:t xml:space="preserve"> and Two</w:t>
      </w:r>
      <w:r w:rsidRPr="004E1F22">
        <w:rPr>
          <w:rFonts w:ascii="Arial" w:hAnsi="Arial" w:cs="Arial"/>
          <w:b/>
          <w:bCs/>
          <w:color w:val="7E6041"/>
          <w:sz w:val="22"/>
          <w:szCs w:val="22"/>
          <w:u w:val="single"/>
        </w:rPr>
        <w:t xml:space="preserve">: </w:t>
      </w:r>
    </w:p>
    <w:p w14:paraId="1E3E4AC2" w14:textId="77777777" w:rsidR="00357E81" w:rsidRPr="004E1F22" w:rsidRDefault="00357E81" w:rsidP="00357E81">
      <w:pPr>
        <w:pStyle w:val="NormalWeb"/>
        <w:rPr>
          <w:rFonts w:cs="Arial"/>
          <w:color w:val="7E6041"/>
          <w:sz w:val="22"/>
          <w:szCs w:val="22"/>
        </w:rPr>
      </w:pPr>
      <w:r w:rsidRPr="004E1F22">
        <w:rPr>
          <w:rFonts w:cs="Arial"/>
          <w:color w:val="7E6041"/>
          <w:sz w:val="22"/>
          <w:szCs w:val="22"/>
        </w:rPr>
        <w:t xml:space="preserve">Topic: </w:t>
      </w:r>
    </w:p>
    <w:p w14:paraId="56C6BFDA" w14:textId="77777777" w:rsidR="00357E81" w:rsidRPr="004E1F22" w:rsidRDefault="00357E81" w:rsidP="00357E81">
      <w:pPr>
        <w:numPr>
          <w:ilvl w:val="0"/>
          <w:numId w:val="33"/>
        </w:numPr>
        <w:spacing w:before="100" w:after="100"/>
        <w:ind w:left="720" w:hanging="360"/>
        <w:rPr>
          <w:rFonts w:ascii="Arial" w:hAnsi="Arial" w:cs="Arial"/>
          <w:color w:val="7E6041"/>
          <w:sz w:val="22"/>
          <w:szCs w:val="22"/>
        </w:rPr>
      </w:pPr>
      <w:r w:rsidRPr="004E1F22">
        <w:rPr>
          <w:rFonts w:ascii="Arial" w:hAnsi="Arial" w:cs="Arial"/>
          <w:color w:val="7E6041"/>
          <w:sz w:val="22"/>
          <w:szCs w:val="22"/>
        </w:rPr>
        <w:t xml:space="preserve">• Charitable Contributions. </w:t>
      </w:r>
    </w:p>
    <w:p w14:paraId="0D814B89" w14:textId="77777777" w:rsidR="00C6113E" w:rsidRPr="004E1F22" w:rsidRDefault="00357E81" w:rsidP="00357E81">
      <w:pPr>
        <w:spacing w:before="100" w:after="100"/>
        <w:rPr>
          <w:rFonts w:ascii="Arial" w:hAnsi="Arial" w:cs="Arial"/>
          <w:color w:val="7E6041"/>
          <w:sz w:val="22"/>
          <w:szCs w:val="22"/>
        </w:rPr>
      </w:pPr>
      <w:r w:rsidRPr="004E1F22">
        <w:rPr>
          <w:rFonts w:ascii="Arial" w:hAnsi="Arial" w:cs="Arial"/>
          <w:color w:val="7E6041"/>
          <w:sz w:val="22"/>
          <w:szCs w:val="22"/>
        </w:rPr>
        <w:t>Book: Chapter 26.  Also, read Chapter 1</w:t>
      </w:r>
      <w:r w:rsidR="00C6113E" w:rsidRPr="004E1F22">
        <w:rPr>
          <w:rFonts w:ascii="Arial" w:hAnsi="Arial" w:cs="Arial"/>
          <w:color w:val="7E6041"/>
          <w:sz w:val="22"/>
          <w:szCs w:val="22"/>
        </w:rPr>
        <w:t>.</w:t>
      </w:r>
    </w:p>
    <w:p w14:paraId="21BB040F" w14:textId="504A80AA" w:rsidR="00357E81" w:rsidRPr="004E1F22" w:rsidRDefault="00C6113E" w:rsidP="00357E81">
      <w:pPr>
        <w:spacing w:before="100" w:after="100"/>
        <w:rPr>
          <w:rFonts w:ascii="Arial" w:hAnsi="Arial" w:cs="Arial"/>
          <w:color w:val="7E6041"/>
          <w:sz w:val="22"/>
          <w:szCs w:val="22"/>
        </w:rPr>
      </w:pPr>
      <w:r w:rsidRPr="004E1F22">
        <w:rPr>
          <w:rFonts w:ascii="Arial" w:hAnsi="Arial" w:cs="Arial"/>
          <w:color w:val="7E6041"/>
          <w:sz w:val="22"/>
          <w:szCs w:val="22"/>
        </w:rPr>
        <w:t xml:space="preserve">Slides: </w:t>
      </w:r>
      <w:r w:rsidRPr="004E1F22">
        <w:rPr>
          <w:rFonts w:ascii="Arial" w:hAnsi="Arial" w:cs="Arial"/>
          <w:b/>
          <w:color w:val="7E6041"/>
          <w:sz w:val="22"/>
          <w:szCs w:val="22"/>
        </w:rPr>
        <w:t>Chapter 1 Slides</w:t>
      </w:r>
      <w:r w:rsidRPr="004E1F22">
        <w:rPr>
          <w:rFonts w:ascii="Arial" w:hAnsi="Arial" w:cs="Arial"/>
          <w:color w:val="7E6041"/>
          <w:sz w:val="22"/>
          <w:szCs w:val="22"/>
        </w:rPr>
        <w:t xml:space="preserve">; </w:t>
      </w:r>
      <w:r w:rsidRPr="004E1F22">
        <w:rPr>
          <w:rFonts w:ascii="Arial" w:hAnsi="Arial" w:cs="Arial"/>
          <w:b/>
          <w:color w:val="7E6041"/>
          <w:sz w:val="22"/>
          <w:szCs w:val="22"/>
        </w:rPr>
        <w:t>Chapter 26 Slides</w:t>
      </w:r>
      <w:r w:rsidRPr="004E1F22">
        <w:rPr>
          <w:rFonts w:ascii="Arial" w:hAnsi="Arial" w:cs="Arial"/>
          <w:color w:val="7E6041"/>
          <w:sz w:val="22"/>
          <w:szCs w:val="22"/>
        </w:rPr>
        <w:t>.</w:t>
      </w:r>
      <w:r w:rsidR="00357E81" w:rsidRPr="004E1F22">
        <w:rPr>
          <w:rFonts w:ascii="Arial" w:hAnsi="Arial" w:cs="Arial"/>
          <w:color w:val="7E6041"/>
          <w:sz w:val="22"/>
          <w:szCs w:val="22"/>
        </w:rPr>
        <w:t xml:space="preserve">  </w:t>
      </w:r>
      <w:r w:rsidR="00EC2194">
        <w:rPr>
          <w:rFonts w:ascii="Arial" w:hAnsi="Arial" w:cs="Arial"/>
          <w:color w:val="7E6041"/>
          <w:sz w:val="22"/>
          <w:szCs w:val="22"/>
        </w:rPr>
        <w:t>(they will be available on Canvas).</w:t>
      </w:r>
    </w:p>
    <w:p w14:paraId="072AEFA2" w14:textId="54D3D54E" w:rsidR="007408ED" w:rsidRPr="004E1F22" w:rsidRDefault="007408ED" w:rsidP="00357E81">
      <w:pPr>
        <w:spacing w:before="100" w:after="100"/>
        <w:rPr>
          <w:rFonts w:ascii="Arial" w:hAnsi="Arial" w:cs="Arial"/>
          <w:color w:val="7E6041"/>
          <w:sz w:val="22"/>
          <w:szCs w:val="22"/>
        </w:rPr>
      </w:pPr>
      <w:r w:rsidRPr="004E1F22">
        <w:rPr>
          <w:rFonts w:ascii="Arial" w:hAnsi="Arial" w:cs="Arial"/>
          <w:color w:val="7E6041"/>
          <w:sz w:val="22"/>
          <w:szCs w:val="22"/>
        </w:rPr>
        <w:t>Code: 170; 1011(b)</w:t>
      </w:r>
      <w:r w:rsidR="00FC5A8E" w:rsidRPr="004E1F22">
        <w:rPr>
          <w:rFonts w:ascii="Arial" w:hAnsi="Arial" w:cs="Arial"/>
          <w:color w:val="7E6041"/>
          <w:sz w:val="22"/>
          <w:szCs w:val="22"/>
        </w:rPr>
        <w:t>.</w:t>
      </w:r>
    </w:p>
    <w:p w14:paraId="1E978293" w14:textId="574D4E67" w:rsidR="00357E81" w:rsidRPr="004E1F22" w:rsidRDefault="00357E81" w:rsidP="00BA1488">
      <w:pPr>
        <w:spacing w:before="100" w:after="100"/>
        <w:jc w:val="both"/>
        <w:rPr>
          <w:rFonts w:ascii="Arial" w:hAnsi="Arial" w:cs="Arial"/>
          <w:color w:val="7E6041"/>
          <w:sz w:val="22"/>
          <w:szCs w:val="22"/>
        </w:rPr>
      </w:pPr>
      <w:r w:rsidRPr="004E1F22">
        <w:rPr>
          <w:rFonts w:ascii="Arial" w:hAnsi="Arial" w:cs="Arial"/>
          <w:color w:val="7E6041"/>
          <w:sz w:val="22"/>
          <w:szCs w:val="22"/>
        </w:rPr>
        <w:t>We will work the problems in class.  The slides have answers to the problems.   We will not be able to work them all.</w:t>
      </w:r>
      <w:r w:rsidR="007408ED" w:rsidRPr="004E1F22">
        <w:rPr>
          <w:rFonts w:ascii="Arial" w:hAnsi="Arial" w:cs="Arial"/>
          <w:color w:val="7E6041"/>
          <w:sz w:val="22"/>
          <w:szCs w:val="22"/>
        </w:rPr>
        <w:t xml:space="preserve">  We will work a couple simple problems and then</w:t>
      </w:r>
      <w:r w:rsidR="00C6113E" w:rsidRPr="004E1F22">
        <w:rPr>
          <w:rFonts w:ascii="Arial" w:hAnsi="Arial" w:cs="Arial"/>
          <w:color w:val="7E6041"/>
          <w:sz w:val="22"/>
          <w:szCs w:val="22"/>
        </w:rPr>
        <w:t xml:space="preserve"> move on to the most complex. </w:t>
      </w:r>
    </w:p>
    <w:p w14:paraId="216A9348" w14:textId="28D09E98" w:rsidR="007408ED" w:rsidRPr="004E1F22" w:rsidRDefault="007408ED" w:rsidP="00BA1488">
      <w:pPr>
        <w:spacing w:before="100" w:after="100"/>
        <w:jc w:val="both"/>
        <w:rPr>
          <w:rFonts w:ascii="Arial" w:hAnsi="Arial" w:cs="Arial"/>
          <w:color w:val="7E6041"/>
          <w:sz w:val="22"/>
          <w:szCs w:val="22"/>
        </w:rPr>
      </w:pPr>
      <w:r w:rsidRPr="004E1F22">
        <w:rPr>
          <w:rFonts w:ascii="Arial" w:hAnsi="Arial" w:cs="Arial"/>
          <w:color w:val="7E6041"/>
          <w:sz w:val="22"/>
          <w:szCs w:val="22"/>
        </w:rPr>
        <w:t>Be careful with section 170(c).  Compare the wording of (c)(2) to 501(c)(3): they are not quite identical.</w:t>
      </w:r>
    </w:p>
    <w:p w14:paraId="2E4A81EB" w14:textId="7B66EBF5" w:rsidR="007408ED" w:rsidRPr="004E1F22" w:rsidRDefault="007408ED" w:rsidP="00BA1488">
      <w:pPr>
        <w:spacing w:before="100" w:after="100"/>
        <w:jc w:val="both"/>
        <w:rPr>
          <w:rFonts w:ascii="Arial" w:hAnsi="Arial" w:cs="Arial"/>
          <w:color w:val="7E6041"/>
          <w:sz w:val="22"/>
          <w:szCs w:val="22"/>
        </w:rPr>
      </w:pPr>
      <w:r w:rsidRPr="004E1F22">
        <w:rPr>
          <w:rFonts w:ascii="Arial" w:hAnsi="Arial" w:cs="Arial"/>
          <w:color w:val="7E6041"/>
          <w:sz w:val="22"/>
          <w:szCs w:val="22"/>
        </w:rPr>
        <w:t>The section 170 regulations are helpful, but they contain a great deal of old rules.  For example, if a problem hypothetically considers a gift in 1955, it is applying the 1954 code, not the current statute.  One important rule in the regulations is that cash contributions count first: see if you can find it.</w:t>
      </w:r>
    </w:p>
    <w:p w14:paraId="13D25326" w14:textId="6208099A" w:rsidR="00BA1488" w:rsidRPr="004E1F22" w:rsidRDefault="00BA1488" w:rsidP="00BA1488">
      <w:pPr>
        <w:spacing w:before="100" w:after="100"/>
        <w:jc w:val="both"/>
        <w:rPr>
          <w:rFonts w:ascii="Arial" w:hAnsi="Arial" w:cs="Arial"/>
          <w:color w:val="7E6041"/>
          <w:sz w:val="22"/>
          <w:szCs w:val="22"/>
        </w:rPr>
      </w:pPr>
      <w:r w:rsidRPr="004E1F22">
        <w:rPr>
          <w:rFonts w:ascii="Arial" w:hAnsi="Arial" w:cs="Arial"/>
          <w:color w:val="7E6041"/>
          <w:sz w:val="22"/>
          <w:szCs w:val="22"/>
        </w:rPr>
        <w:t>Be careful with the rules on carryovers, as they are quite complicated.</w:t>
      </w:r>
      <w:r w:rsidR="00B51D37" w:rsidRPr="004E1F22">
        <w:rPr>
          <w:rFonts w:ascii="Arial" w:hAnsi="Arial" w:cs="Arial"/>
          <w:color w:val="7E6041"/>
          <w:sz w:val="22"/>
          <w:szCs w:val="22"/>
        </w:rPr>
        <w:t xml:space="preserve">  We may not have class time to work through the carryover complications; however, you are responsible for them on the exam. I will be available in my office to work through as many problems as you wish (well, within reason).</w:t>
      </w:r>
    </w:p>
    <w:p w14:paraId="1EF98FD6" w14:textId="2576B715" w:rsidR="00BF521D" w:rsidRPr="004E1F22" w:rsidRDefault="00BA1488" w:rsidP="00BF521D">
      <w:pPr>
        <w:spacing w:before="100" w:after="100"/>
        <w:jc w:val="both"/>
        <w:rPr>
          <w:rFonts w:ascii="Arial" w:hAnsi="Arial" w:cs="Arial"/>
          <w:color w:val="7E6041"/>
          <w:sz w:val="22"/>
          <w:szCs w:val="22"/>
        </w:rPr>
      </w:pPr>
      <w:r w:rsidRPr="004E1F22">
        <w:rPr>
          <w:rFonts w:ascii="Arial" w:hAnsi="Arial" w:cs="Arial"/>
          <w:color w:val="7E6041"/>
          <w:sz w:val="22"/>
          <w:szCs w:val="22"/>
        </w:rPr>
        <w:t xml:space="preserve">We </w:t>
      </w:r>
      <w:r w:rsidR="00B51D37" w:rsidRPr="004E1F22">
        <w:rPr>
          <w:rFonts w:ascii="Arial" w:hAnsi="Arial" w:cs="Arial"/>
          <w:color w:val="7E6041"/>
          <w:sz w:val="22"/>
          <w:szCs w:val="22"/>
        </w:rPr>
        <w:t xml:space="preserve">will likely work the problem on Bargain Sales </w:t>
      </w:r>
      <w:r w:rsidR="00B51D37" w:rsidRPr="004E1F22">
        <w:rPr>
          <w:rFonts w:ascii="Arial" w:hAnsi="Arial" w:cs="Arial"/>
          <w:i/>
          <w:color w:val="7E6041"/>
          <w:sz w:val="22"/>
          <w:szCs w:val="22"/>
          <w:u w:val="single"/>
        </w:rPr>
        <w:t>in Class Two</w:t>
      </w:r>
      <w:r w:rsidRPr="004E1F22">
        <w:rPr>
          <w:rFonts w:ascii="Arial" w:hAnsi="Arial" w:cs="Arial"/>
          <w:color w:val="7E6041"/>
          <w:sz w:val="22"/>
          <w:szCs w:val="22"/>
        </w:rPr>
        <w:t>; you may see one on the exam, so work the problem and compare 1011(b) to Treas. Reg. 1.1015-4.</w:t>
      </w:r>
      <w:r w:rsidR="00B51D37" w:rsidRPr="004E1F22">
        <w:rPr>
          <w:rFonts w:ascii="Arial" w:hAnsi="Arial" w:cs="Arial"/>
          <w:color w:val="7E6041"/>
          <w:sz w:val="22"/>
          <w:szCs w:val="22"/>
        </w:rPr>
        <w:t xml:space="preserve">  We will work the “Very Complicated Problem” in class.  We may begin it in the first class, </w:t>
      </w:r>
      <w:r w:rsidR="00B51D37" w:rsidRPr="004E1F22">
        <w:rPr>
          <w:rFonts w:ascii="Arial" w:hAnsi="Arial" w:cs="Arial"/>
          <w:i/>
          <w:color w:val="7E6041"/>
          <w:sz w:val="22"/>
          <w:szCs w:val="22"/>
          <w:u w:val="single"/>
        </w:rPr>
        <w:t>but we will mostly work it during the second class</w:t>
      </w:r>
      <w:r w:rsidR="00B51D37" w:rsidRPr="004E1F22">
        <w:rPr>
          <w:rFonts w:ascii="Arial" w:hAnsi="Arial" w:cs="Arial"/>
          <w:color w:val="7E6041"/>
          <w:sz w:val="22"/>
          <w:szCs w:val="22"/>
        </w:rPr>
        <w:t>.</w:t>
      </w:r>
    </w:p>
    <w:p w14:paraId="670FB824" w14:textId="77777777" w:rsidR="00BF521D" w:rsidRDefault="00BF521D" w:rsidP="00357E81">
      <w:pPr>
        <w:rPr>
          <w:b/>
          <w:bCs/>
          <w:sz w:val="22"/>
          <w:szCs w:val="22"/>
          <w:u w:val="single"/>
        </w:rPr>
      </w:pPr>
    </w:p>
    <w:p w14:paraId="77AF1EF3" w14:textId="7D0FB85A" w:rsidR="00BF521D" w:rsidRPr="004E1F22" w:rsidRDefault="00BF521D" w:rsidP="00BF521D">
      <w:pPr>
        <w:rPr>
          <w:rFonts w:ascii="Arial" w:hAnsi="Arial" w:cs="Arial"/>
          <w:b/>
          <w:bCs/>
          <w:color w:val="7E6041"/>
          <w:sz w:val="22"/>
          <w:szCs w:val="22"/>
          <w:u w:val="single"/>
        </w:rPr>
      </w:pPr>
      <w:r w:rsidRPr="004E1F22">
        <w:rPr>
          <w:rFonts w:ascii="Arial" w:hAnsi="Arial" w:cs="Arial"/>
          <w:b/>
          <w:bCs/>
          <w:color w:val="7E6041"/>
          <w:sz w:val="22"/>
          <w:szCs w:val="22"/>
          <w:u w:val="single"/>
        </w:rPr>
        <w:t>Week Three</w:t>
      </w:r>
      <w:r w:rsidR="009D1E73" w:rsidRPr="004E1F22">
        <w:rPr>
          <w:rFonts w:ascii="Arial" w:hAnsi="Arial" w:cs="Arial"/>
          <w:b/>
          <w:bCs/>
          <w:color w:val="7E6041"/>
          <w:sz w:val="22"/>
          <w:szCs w:val="22"/>
          <w:u w:val="single"/>
        </w:rPr>
        <w:t xml:space="preserve"> (or possibly beginning in week two)</w:t>
      </w:r>
      <w:r w:rsidRPr="004E1F22">
        <w:rPr>
          <w:rFonts w:ascii="Arial" w:hAnsi="Arial" w:cs="Arial"/>
          <w:b/>
          <w:bCs/>
          <w:color w:val="7E6041"/>
          <w:sz w:val="22"/>
          <w:szCs w:val="22"/>
          <w:u w:val="single"/>
        </w:rPr>
        <w:t xml:space="preserve">: </w:t>
      </w:r>
    </w:p>
    <w:p w14:paraId="61182E25" w14:textId="77777777" w:rsidR="00BF521D" w:rsidRPr="004E1F22" w:rsidRDefault="00BF521D" w:rsidP="00357E81">
      <w:pPr>
        <w:rPr>
          <w:rFonts w:ascii="Arial" w:hAnsi="Arial" w:cs="Arial"/>
          <w:b/>
          <w:bCs/>
          <w:color w:val="7E6041"/>
          <w:sz w:val="22"/>
          <w:szCs w:val="22"/>
          <w:u w:val="single"/>
        </w:rPr>
      </w:pPr>
    </w:p>
    <w:p w14:paraId="69E2010C" w14:textId="77777777" w:rsidR="00357E81" w:rsidRPr="004E1F22" w:rsidRDefault="00357E81" w:rsidP="00357E81">
      <w:pPr>
        <w:pStyle w:val="NormalWeb"/>
        <w:rPr>
          <w:rFonts w:cs="Arial"/>
          <w:color w:val="7E6041"/>
          <w:sz w:val="22"/>
          <w:szCs w:val="22"/>
        </w:rPr>
      </w:pPr>
      <w:r w:rsidRPr="004E1F22">
        <w:rPr>
          <w:rFonts w:cs="Arial"/>
          <w:color w:val="7E6041"/>
          <w:sz w:val="22"/>
          <w:szCs w:val="22"/>
        </w:rPr>
        <w:t xml:space="preserve">Topic: </w:t>
      </w:r>
    </w:p>
    <w:p w14:paraId="5C98C65B" w14:textId="77777777" w:rsidR="00357E81" w:rsidRPr="004E1F22" w:rsidRDefault="00357E81" w:rsidP="00357E81">
      <w:pPr>
        <w:numPr>
          <w:ilvl w:val="0"/>
          <w:numId w:val="34"/>
        </w:numPr>
        <w:spacing w:before="100" w:after="100"/>
        <w:ind w:left="720" w:hanging="360"/>
        <w:rPr>
          <w:rFonts w:ascii="Arial" w:hAnsi="Arial" w:cs="Arial"/>
          <w:color w:val="7E6041"/>
          <w:sz w:val="22"/>
          <w:szCs w:val="22"/>
        </w:rPr>
      </w:pPr>
      <w:r w:rsidRPr="004E1F22">
        <w:rPr>
          <w:rFonts w:ascii="Arial" w:hAnsi="Arial" w:cs="Arial"/>
          <w:color w:val="7E6041"/>
          <w:sz w:val="22"/>
          <w:szCs w:val="22"/>
        </w:rPr>
        <w:t xml:space="preserve">• Solicitation of Contributions </w:t>
      </w:r>
    </w:p>
    <w:p w14:paraId="6BFE6A98" w14:textId="77777777" w:rsidR="00357E81" w:rsidRPr="004E1F22" w:rsidRDefault="00357E81" w:rsidP="00357E81">
      <w:pPr>
        <w:numPr>
          <w:ilvl w:val="0"/>
          <w:numId w:val="34"/>
        </w:numPr>
        <w:spacing w:before="100" w:after="100"/>
        <w:ind w:left="720" w:hanging="360"/>
        <w:rPr>
          <w:rFonts w:ascii="Arial" w:hAnsi="Arial" w:cs="Arial"/>
          <w:color w:val="7E6041"/>
          <w:sz w:val="22"/>
          <w:szCs w:val="22"/>
        </w:rPr>
      </w:pPr>
      <w:r w:rsidRPr="004E1F22">
        <w:rPr>
          <w:rFonts w:ascii="Arial" w:hAnsi="Arial" w:cs="Arial"/>
          <w:color w:val="7E6041"/>
          <w:sz w:val="22"/>
          <w:szCs w:val="22"/>
        </w:rPr>
        <w:t xml:space="preserve">• Formation of Exempt Organizations and some Procedural rules. </w:t>
      </w:r>
    </w:p>
    <w:p w14:paraId="1A4C4BBF" w14:textId="77777777" w:rsidR="00357E81" w:rsidRPr="004E1F22" w:rsidRDefault="00357E81" w:rsidP="00357E81">
      <w:pPr>
        <w:pStyle w:val="Default"/>
        <w:rPr>
          <w:color w:val="7E6041"/>
          <w:sz w:val="22"/>
          <w:szCs w:val="22"/>
        </w:rPr>
      </w:pPr>
      <w:r w:rsidRPr="004E1F22">
        <w:rPr>
          <w:color w:val="7E6041"/>
          <w:sz w:val="22"/>
          <w:szCs w:val="22"/>
        </w:rPr>
        <w:t>Book:  Chapter Eight for Formation</w:t>
      </w:r>
    </w:p>
    <w:p w14:paraId="7C02A20B" w14:textId="644AAB1B" w:rsidR="00357E81" w:rsidRPr="004E1F22" w:rsidRDefault="00357E81" w:rsidP="004E1F22">
      <w:pPr>
        <w:pStyle w:val="Default"/>
        <w:ind w:firstLine="432"/>
        <w:jc w:val="both"/>
        <w:rPr>
          <w:color w:val="7E6041"/>
          <w:sz w:val="22"/>
          <w:szCs w:val="22"/>
        </w:rPr>
      </w:pPr>
      <w:r w:rsidRPr="004E1F22">
        <w:rPr>
          <w:color w:val="7E6041"/>
          <w:sz w:val="22"/>
          <w:szCs w:val="22"/>
        </w:rPr>
        <w:t>Slides, Chapter 28 for substantiation and solicitation (no corresponding chapter in the text).</w:t>
      </w:r>
    </w:p>
    <w:p w14:paraId="3677232B" w14:textId="77777777" w:rsidR="007408ED" w:rsidRPr="004E1F22" w:rsidRDefault="007408ED" w:rsidP="00357E81">
      <w:pPr>
        <w:pStyle w:val="Default"/>
        <w:rPr>
          <w:color w:val="7E6041"/>
          <w:sz w:val="22"/>
          <w:szCs w:val="22"/>
        </w:rPr>
      </w:pPr>
    </w:p>
    <w:p w14:paraId="138D0A8E" w14:textId="300AB6F5" w:rsidR="007408ED" w:rsidRPr="004E1F22" w:rsidRDefault="007408ED" w:rsidP="00357E81">
      <w:pPr>
        <w:pStyle w:val="Default"/>
        <w:rPr>
          <w:color w:val="7E6041"/>
          <w:sz w:val="22"/>
          <w:szCs w:val="22"/>
        </w:rPr>
      </w:pPr>
      <w:r w:rsidRPr="004E1F22">
        <w:rPr>
          <w:color w:val="7E6041"/>
          <w:sz w:val="22"/>
          <w:szCs w:val="22"/>
        </w:rPr>
        <w:t>Code:</w:t>
      </w:r>
      <w:r w:rsidR="00542A32" w:rsidRPr="004E1F22">
        <w:rPr>
          <w:color w:val="7E6041"/>
          <w:sz w:val="22"/>
          <w:szCs w:val="22"/>
        </w:rPr>
        <w:t xml:space="preserve">  6033; 6104; 7428</w:t>
      </w:r>
    </w:p>
    <w:p w14:paraId="24DAAC93" w14:textId="77777777" w:rsidR="007408ED" w:rsidRPr="004E1F22" w:rsidRDefault="007408ED" w:rsidP="00357E81">
      <w:pPr>
        <w:pStyle w:val="Default"/>
        <w:rPr>
          <w:color w:val="7E6041"/>
          <w:sz w:val="22"/>
          <w:szCs w:val="22"/>
        </w:rPr>
      </w:pPr>
    </w:p>
    <w:p w14:paraId="554E4DCD" w14:textId="2003D2CE" w:rsidR="007408ED" w:rsidRPr="004E1F22" w:rsidRDefault="007408ED" w:rsidP="00BA1488">
      <w:pPr>
        <w:pStyle w:val="Default"/>
        <w:jc w:val="both"/>
        <w:rPr>
          <w:color w:val="7E6041"/>
          <w:sz w:val="22"/>
          <w:szCs w:val="22"/>
        </w:rPr>
      </w:pPr>
      <w:r w:rsidRPr="004E1F22">
        <w:rPr>
          <w:color w:val="7E6041"/>
          <w:sz w:val="22"/>
          <w:szCs w:val="22"/>
        </w:rPr>
        <w:t xml:space="preserve">Florida Statutes: Chapter 496.  </w:t>
      </w:r>
      <w:r w:rsidRPr="004E1F22">
        <w:rPr>
          <w:b/>
          <w:i/>
          <w:color w:val="7E6041"/>
          <w:sz w:val="22"/>
          <w:szCs w:val="22"/>
          <w:u w:val="single"/>
        </w:rPr>
        <w:t>For other states</w:t>
      </w:r>
      <w:r w:rsidRPr="004E1F22">
        <w:rPr>
          <w:color w:val="7E6041"/>
          <w:sz w:val="22"/>
          <w:szCs w:val="22"/>
        </w:rPr>
        <w:t xml:space="preserve">, please check your own state statute, if any, regarding charitable solicitations.  Most states follow a model act, but some have very different provisions.  Check to see who must register, how much registration costs, and the penalties for solicitation of contributions without registration: often they are criminal (in Florida, it is a </w:t>
      </w:r>
      <w:proofErr w:type="gramStart"/>
      <w:r w:rsidRPr="004E1F22">
        <w:rPr>
          <w:color w:val="7E6041"/>
          <w:sz w:val="22"/>
          <w:szCs w:val="22"/>
        </w:rPr>
        <w:t>third degree</w:t>
      </w:r>
      <w:proofErr w:type="gramEnd"/>
      <w:r w:rsidRPr="004E1F22">
        <w:rPr>
          <w:color w:val="7E6041"/>
          <w:sz w:val="22"/>
          <w:szCs w:val="22"/>
        </w:rPr>
        <w:t xml:space="preserve"> felony).  Check for the disclosure rules and reporting requirements in your state, as well.</w:t>
      </w:r>
    </w:p>
    <w:p w14:paraId="6168DEAB" w14:textId="77777777" w:rsidR="00BA1488" w:rsidRPr="004E1F22" w:rsidRDefault="00BA1488" w:rsidP="00BA1488">
      <w:pPr>
        <w:pStyle w:val="Default"/>
        <w:jc w:val="both"/>
        <w:rPr>
          <w:color w:val="7E6041"/>
          <w:sz w:val="22"/>
          <w:szCs w:val="22"/>
        </w:rPr>
      </w:pPr>
    </w:p>
    <w:p w14:paraId="0F333757" w14:textId="5D5F29CE" w:rsidR="00BA1488" w:rsidRDefault="00BA1488" w:rsidP="00BA1488">
      <w:pPr>
        <w:pStyle w:val="Default"/>
        <w:jc w:val="both"/>
        <w:rPr>
          <w:rFonts w:ascii="Times New Roman" w:hAnsi="Times New Roman" w:cs="Times New Roman"/>
          <w:color w:val="auto"/>
          <w:sz w:val="22"/>
          <w:szCs w:val="22"/>
        </w:rPr>
      </w:pPr>
      <w:r w:rsidRPr="004E1F22">
        <w:rPr>
          <w:color w:val="7E6041"/>
          <w:sz w:val="22"/>
          <w:szCs w:val="22"/>
        </w:rPr>
        <w:t>Examine a Form 1023</w:t>
      </w:r>
      <w:r w:rsidR="00C6113E" w:rsidRPr="004E1F22">
        <w:rPr>
          <w:color w:val="7E6041"/>
          <w:sz w:val="22"/>
          <w:szCs w:val="22"/>
        </w:rPr>
        <w:t xml:space="preserve"> and 1023EZ</w:t>
      </w:r>
      <w:r w:rsidRPr="004E1F22">
        <w:rPr>
          <w:color w:val="7E6041"/>
          <w:sz w:val="22"/>
          <w:szCs w:val="22"/>
        </w:rPr>
        <w:t xml:space="preserve">.  </w:t>
      </w:r>
      <w:proofErr w:type="gramStart"/>
      <w:r w:rsidRPr="004E1F22">
        <w:rPr>
          <w:color w:val="7E6041"/>
          <w:sz w:val="22"/>
          <w:szCs w:val="22"/>
        </w:rPr>
        <w:t>In particular, look</w:t>
      </w:r>
      <w:proofErr w:type="gramEnd"/>
      <w:r w:rsidRPr="004E1F22">
        <w:rPr>
          <w:color w:val="7E6041"/>
          <w:sz w:val="22"/>
          <w:szCs w:val="22"/>
        </w:rPr>
        <w:t xml:space="preserve"> at the income statement and balance sheet requirements</w:t>
      </w:r>
      <w:r w:rsidR="00C6113E" w:rsidRPr="004E1F22">
        <w:rPr>
          <w:color w:val="7E6041"/>
          <w:sz w:val="22"/>
          <w:szCs w:val="22"/>
        </w:rPr>
        <w:t xml:space="preserve"> for the 1023</w:t>
      </w:r>
      <w:r w:rsidRPr="004E1F22">
        <w:rPr>
          <w:color w:val="7E6041"/>
          <w:sz w:val="22"/>
          <w:szCs w:val="22"/>
        </w:rPr>
        <w:t>.</w:t>
      </w:r>
      <w:r w:rsidR="00B51D37" w:rsidRPr="004E1F22">
        <w:rPr>
          <w:color w:val="7E6041"/>
          <w:sz w:val="22"/>
          <w:szCs w:val="22"/>
        </w:rPr>
        <w:t xml:space="preserve">  Examine the Checklist.  </w:t>
      </w:r>
    </w:p>
    <w:p w14:paraId="6E95F1E7" w14:textId="77777777" w:rsidR="00BA1488" w:rsidRDefault="00BA1488" w:rsidP="00BA1488">
      <w:pPr>
        <w:pStyle w:val="Default"/>
        <w:jc w:val="both"/>
        <w:rPr>
          <w:rFonts w:ascii="Times New Roman" w:hAnsi="Times New Roman" w:cs="Times New Roman"/>
          <w:color w:val="auto"/>
          <w:sz w:val="22"/>
          <w:szCs w:val="22"/>
        </w:rPr>
      </w:pPr>
    </w:p>
    <w:p w14:paraId="0C0F8107" w14:textId="689F109D" w:rsidR="00357E81" w:rsidRPr="004E1F22" w:rsidRDefault="00BA1488" w:rsidP="00075C41">
      <w:pPr>
        <w:pStyle w:val="Default"/>
        <w:jc w:val="both"/>
        <w:rPr>
          <w:color w:val="7E6041"/>
          <w:sz w:val="22"/>
          <w:szCs w:val="22"/>
        </w:rPr>
      </w:pPr>
      <w:r w:rsidRPr="004E1F22">
        <w:rPr>
          <w:color w:val="7E6041"/>
          <w:sz w:val="22"/>
          <w:szCs w:val="22"/>
        </w:rPr>
        <w:t>Examine a Form 990</w:t>
      </w:r>
      <w:r w:rsidR="00C6113E" w:rsidRPr="004E1F22">
        <w:rPr>
          <w:color w:val="7E6041"/>
          <w:sz w:val="22"/>
          <w:szCs w:val="22"/>
        </w:rPr>
        <w:t xml:space="preserve"> and 990EZ</w:t>
      </w:r>
      <w:r w:rsidRPr="004E1F22">
        <w:rPr>
          <w:color w:val="7E6041"/>
          <w:sz w:val="22"/>
          <w:szCs w:val="22"/>
        </w:rPr>
        <w:t>.</w:t>
      </w:r>
    </w:p>
    <w:p w14:paraId="394D4841" w14:textId="77777777" w:rsidR="00075C41" w:rsidRPr="00075C41" w:rsidRDefault="00075C41" w:rsidP="00075C41">
      <w:pPr>
        <w:pStyle w:val="Default"/>
        <w:jc w:val="both"/>
        <w:rPr>
          <w:rFonts w:ascii="Times New Roman" w:hAnsi="Times New Roman" w:cs="Times New Roman"/>
          <w:color w:val="auto"/>
          <w:sz w:val="22"/>
          <w:szCs w:val="22"/>
        </w:rPr>
      </w:pPr>
    </w:p>
    <w:p w14:paraId="49D594ED" w14:textId="77777777" w:rsidR="00357E81" w:rsidRPr="004E1F22" w:rsidRDefault="00357E81" w:rsidP="00357E81">
      <w:pPr>
        <w:rPr>
          <w:rFonts w:ascii="Arial" w:hAnsi="Arial" w:cs="Arial"/>
          <w:b/>
          <w:bCs/>
          <w:color w:val="7E6041"/>
          <w:sz w:val="22"/>
          <w:szCs w:val="22"/>
          <w:u w:val="single"/>
        </w:rPr>
      </w:pPr>
      <w:r w:rsidRPr="004E1F22">
        <w:rPr>
          <w:rFonts w:ascii="Arial" w:hAnsi="Arial" w:cs="Arial"/>
          <w:b/>
          <w:bCs/>
          <w:color w:val="7E6041"/>
          <w:sz w:val="22"/>
          <w:szCs w:val="22"/>
          <w:u w:val="single"/>
        </w:rPr>
        <w:t>Week Four:</w:t>
      </w:r>
    </w:p>
    <w:p w14:paraId="21BF2875" w14:textId="77777777" w:rsidR="00357E81" w:rsidRPr="004E1F22" w:rsidRDefault="00357E81" w:rsidP="00357E81">
      <w:pPr>
        <w:rPr>
          <w:rFonts w:ascii="Arial" w:hAnsi="Arial" w:cs="Arial"/>
          <w:color w:val="7E6041"/>
          <w:sz w:val="22"/>
          <w:szCs w:val="22"/>
        </w:rPr>
      </w:pPr>
    </w:p>
    <w:p w14:paraId="3D7FDA9C" w14:textId="77777777" w:rsidR="00357E81" w:rsidRPr="004E1F22" w:rsidRDefault="00357E81" w:rsidP="00357E81">
      <w:pPr>
        <w:rPr>
          <w:rFonts w:ascii="Arial" w:hAnsi="Arial" w:cs="Arial"/>
          <w:color w:val="7E6041"/>
          <w:sz w:val="22"/>
          <w:szCs w:val="22"/>
        </w:rPr>
      </w:pPr>
      <w:r w:rsidRPr="004E1F22">
        <w:rPr>
          <w:rFonts w:ascii="Arial" w:hAnsi="Arial" w:cs="Arial"/>
          <w:color w:val="7E6041"/>
          <w:sz w:val="22"/>
          <w:szCs w:val="22"/>
        </w:rPr>
        <w:t>Topic: Exempt Purposes and the Illegality Doctrine.</w:t>
      </w:r>
    </w:p>
    <w:p w14:paraId="6CF25ECC" w14:textId="77777777" w:rsidR="00357E81" w:rsidRPr="004E1F22" w:rsidRDefault="00357E81" w:rsidP="00357E81">
      <w:pPr>
        <w:rPr>
          <w:rFonts w:ascii="Arial" w:hAnsi="Arial" w:cs="Arial"/>
          <w:color w:val="7E6041"/>
          <w:sz w:val="22"/>
          <w:szCs w:val="22"/>
        </w:rPr>
      </w:pPr>
    </w:p>
    <w:p w14:paraId="141E3CED" w14:textId="1047ED45" w:rsidR="00357E81" w:rsidRPr="004E1F22" w:rsidRDefault="00357E81" w:rsidP="00BF521D">
      <w:pPr>
        <w:jc w:val="both"/>
        <w:rPr>
          <w:rFonts w:ascii="Arial" w:hAnsi="Arial" w:cs="Arial"/>
          <w:color w:val="7E6041"/>
          <w:sz w:val="22"/>
          <w:szCs w:val="22"/>
        </w:rPr>
      </w:pPr>
      <w:r w:rsidRPr="004E1F22">
        <w:rPr>
          <w:rFonts w:ascii="Arial" w:hAnsi="Arial" w:cs="Arial"/>
          <w:color w:val="7E6041"/>
          <w:sz w:val="22"/>
          <w:szCs w:val="22"/>
        </w:rPr>
        <w:t>Book:</w:t>
      </w:r>
      <w:r w:rsidR="00BA1488" w:rsidRPr="004E1F22">
        <w:rPr>
          <w:rFonts w:ascii="Arial" w:hAnsi="Arial" w:cs="Arial"/>
          <w:color w:val="7E6041"/>
          <w:sz w:val="22"/>
          <w:szCs w:val="22"/>
        </w:rPr>
        <w:t xml:space="preserve">  </w:t>
      </w:r>
      <w:r w:rsidRPr="004E1F22">
        <w:rPr>
          <w:rFonts w:ascii="Arial" w:hAnsi="Arial" w:cs="Arial"/>
          <w:color w:val="7E6041"/>
          <w:sz w:val="22"/>
          <w:szCs w:val="22"/>
        </w:rPr>
        <w:t xml:space="preserve">Read Chapter Two, emphasizing the </w:t>
      </w:r>
      <w:r w:rsidRPr="004E1F22">
        <w:rPr>
          <w:rFonts w:ascii="Arial" w:hAnsi="Arial" w:cs="Arial"/>
          <w:i/>
          <w:iCs/>
          <w:color w:val="7E6041"/>
          <w:sz w:val="22"/>
          <w:szCs w:val="22"/>
        </w:rPr>
        <w:t>Bob Jones</w:t>
      </w:r>
      <w:r w:rsidRPr="004E1F22">
        <w:rPr>
          <w:rFonts w:ascii="Arial" w:hAnsi="Arial" w:cs="Arial"/>
          <w:color w:val="7E6041"/>
          <w:sz w:val="22"/>
          <w:szCs w:val="22"/>
        </w:rPr>
        <w:t xml:space="preserve"> decision.  You should look at chapters Three, Four, Five, and Six.  We will survey them quickly in class.  In Chapter Three, the </w:t>
      </w:r>
      <w:r w:rsidRPr="004E1F22">
        <w:rPr>
          <w:rFonts w:ascii="Arial" w:hAnsi="Arial" w:cs="Arial"/>
          <w:i/>
          <w:iCs/>
          <w:color w:val="7E6041"/>
          <w:sz w:val="22"/>
          <w:szCs w:val="22"/>
        </w:rPr>
        <w:t>Walz</w:t>
      </w:r>
      <w:r w:rsidRPr="004E1F22">
        <w:rPr>
          <w:rFonts w:ascii="Arial" w:hAnsi="Arial" w:cs="Arial"/>
          <w:color w:val="7E6041"/>
          <w:sz w:val="22"/>
          <w:szCs w:val="22"/>
        </w:rPr>
        <w:t xml:space="preserve"> and </w:t>
      </w:r>
      <w:r w:rsidRPr="004E1F22">
        <w:rPr>
          <w:rFonts w:ascii="Arial" w:hAnsi="Arial" w:cs="Arial"/>
          <w:i/>
          <w:iCs/>
          <w:color w:val="7E6041"/>
          <w:sz w:val="22"/>
          <w:szCs w:val="22"/>
        </w:rPr>
        <w:t>VIA</w:t>
      </w:r>
      <w:r w:rsidRPr="004E1F22">
        <w:rPr>
          <w:rFonts w:ascii="Arial" w:hAnsi="Arial" w:cs="Arial"/>
          <w:color w:val="7E6041"/>
          <w:sz w:val="22"/>
          <w:szCs w:val="22"/>
        </w:rPr>
        <w:t xml:space="preserve"> decisions are particularly noteworthy.  </w:t>
      </w:r>
      <w:r w:rsidRPr="004E1F22">
        <w:rPr>
          <w:rFonts w:ascii="Arial" w:hAnsi="Arial" w:cs="Arial"/>
          <w:i/>
          <w:color w:val="7E6041"/>
          <w:sz w:val="22"/>
          <w:szCs w:val="22"/>
          <w:u w:val="single"/>
        </w:rPr>
        <w:t>Glance</w:t>
      </w:r>
      <w:r w:rsidRPr="004E1F22">
        <w:rPr>
          <w:rFonts w:ascii="Arial" w:hAnsi="Arial" w:cs="Arial"/>
          <w:color w:val="7E6041"/>
          <w:sz w:val="22"/>
          <w:szCs w:val="22"/>
        </w:rPr>
        <w:t xml:space="preserve"> at the church audit rules.  In Chapter Four, </w:t>
      </w:r>
      <w:r w:rsidRPr="004E1F22">
        <w:rPr>
          <w:rFonts w:ascii="Arial" w:hAnsi="Arial" w:cs="Arial"/>
          <w:i/>
          <w:iCs/>
          <w:color w:val="7E6041"/>
          <w:sz w:val="22"/>
          <w:szCs w:val="22"/>
        </w:rPr>
        <w:t>Big Mama Rag</w:t>
      </w:r>
      <w:r w:rsidRPr="004E1F22">
        <w:rPr>
          <w:rFonts w:ascii="Arial" w:hAnsi="Arial" w:cs="Arial"/>
          <w:color w:val="7E6041"/>
          <w:sz w:val="22"/>
          <w:szCs w:val="22"/>
        </w:rPr>
        <w:t xml:space="preserve"> and Rev. Proc. 86-43 are most important.  In Chapter Five, </w:t>
      </w:r>
      <w:r w:rsidRPr="004E1F22">
        <w:rPr>
          <w:rFonts w:ascii="Arial" w:hAnsi="Arial" w:cs="Arial"/>
          <w:i/>
          <w:iCs/>
          <w:color w:val="7E6041"/>
          <w:sz w:val="22"/>
          <w:szCs w:val="22"/>
        </w:rPr>
        <w:t>Washington Research Foundation</w:t>
      </w:r>
      <w:r w:rsidRPr="004E1F22">
        <w:rPr>
          <w:rFonts w:ascii="Arial" w:hAnsi="Arial" w:cs="Arial"/>
          <w:color w:val="7E6041"/>
          <w:sz w:val="22"/>
          <w:szCs w:val="22"/>
        </w:rPr>
        <w:t xml:space="preserve"> and Rev. Rul. 76-296 deserve your attention.  In Chapter Six, Rev. </w:t>
      </w:r>
      <w:proofErr w:type="spellStart"/>
      <w:r w:rsidRPr="004E1F22">
        <w:rPr>
          <w:rFonts w:ascii="Arial" w:hAnsi="Arial" w:cs="Arial"/>
          <w:color w:val="7E6041"/>
          <w:sz w:val="22"/>
          <w:szCs w:val="22"/>
        </w:rPr>
        <w:t>Ruls</w:t>
      </w:r>
      <w:proofErr w:type="spellEnd"/>
      <w:r w:rsidRPr="004E1F22">
        <w:rPr>
          <w:rFonts w:ascii="Arial" w:hAnsi="Arial" w:cs="Arial"/>
          <w:color w:val="7E6041"/>
          <w:sz w:val="22"/>
          <w:szCs w:val="22"/>
        </w:rPr>
        <w:t>. 69-545 and 83-157 are most important</w:t>
      </w:r>
      <w:r w:rsidR="00075C41" w:rsidRPr="004E1F22">
        <w:rPr>
          <w:rFonts w:ascii="Arial" w:hAnsi="Arial" w:cs="Arial"/>
          <w:color w:val="7E6041"/>
          <w:sz w:val="22"/>
          <w:szCs w:val="22"/>
        </w:rPr>
        <w:t xml:space="preserve"> (</w:t>
      </w:r>
      <w:r w:rsidR="00075C41" w:rsidRPr="004E1F22">
        <w:rPr>
          <w:rFonts w:ascii="Arial" w:hAnsi="Arial" w:cs="Arial"/>
          <w:b/>
          <w:bCs/>
          <w:i/>
          <w:iCs/>
          <w:color w:val="7E6041"/>
          <w:sz w:val="22"/>
          <w:szCs w:val="22"/>
          <w:u w:val="single"/>
        </w:rPr>
        <w:t>actually very important</w:t>
      </w:r>
      <w:r w:rsidR="00075C41" w:rsidRPr="004E1F22">
        <w:rPr>
          <w:rFonts w:ascii="Arial" w:hAnsi="Arial" w:cs="Arial"/>
          <w:color w:val="7E6041"/>
          <w:sz w:val="22"/>
          <w:szCs w:val="22"/>
        </w:rPr>
        <w:t>)</w:t>
      </w:r>
      <w:r w:rsidRPr="004E1F22">
        <w:rPr>
          <w:rFonts w:ascii="Arial" w:hAnsi="Arial" w:cs="Arial"/>
          <w:color w:val="7E6041"/>
          <w:sz w:val="22"/>
          <w:szCs w:val="22"/>
        </w:rPr>
        <w:t xml:space="preserve">.  The </w:t>
      </w:r>
      <w:r w:rsidRPr="004E1F22">
        <w:rPr>
          <w:rFonts w:ascii="Arial" w:hAnsi="Arial" w:cs="Arial"/>
          <w:i/>
          <w:iCs/>
          <w:color w:val="7E6041"/>
          <w:sz w:val="22"/>
          <w:szCs w:val="22"/>
        </w:rPr>
        <w:t xml:space="preserve">Eastern Kentucky </w:t>
      </w:r>
      <w:r w:rsidRPr="004E1F22">
        <w:rPr>
          <w:rFonts w:ascii="Arial" w:hAnsi="Arial" w:cs="Arial"/>
          <w:color w:val="7E6041"/>
          <w:sz w:val="22"/>
          <w:szCs w:val="22"/>
        </w:rPr>
        <w:t xml:space="preserve">case provides interesting background on hospitals and health care.  If time permits, we will cover </w:t>
      </w:r>
      <w:r w:rsidRPr="004E1F22">
        <w:rPr>
          <w:rFonts w:ascii="Arial" w:hAnsi="Arial" w:cs="Arial"/>
          <w:i/>
          <w:iCs/>
          <w:color w:val="7E6041"/>
          <w:sz w:val="22"/>
          <w:szCs w:val="22"/>
        </w:rPr>
        <w:t>Geisinger</w:t>
      </w:r>
      <w:r w:rsidRPr="004E1F22">
        <w:rPr>
          <w:rFonts w:ascii="Arial" w:hAnsi="Arial" w:cs="Arial"/>
          <w:color w:val="7E6041"/>
          <w:sz w:val="22"/>
          <w:szCs w:val="22"/>
        </w:rPr>
        <w:t xml:space="preserve"> and </w:t>
      </w:r>
      <w:r w:rsidRPr="004E1F22">
        <w:rPr>
          <w:rFonts w:ascii="Arial" w:hAnsi="Arial" w:cs="Arial"/>
          <w:i/>
          <w:iCs/>
          <w:color w:val="7E6041"/>
          <w:sz w:val="22"/>
          <w:szCs w:val="22"/>
        </w:rPr>
        <w:t>Sound Health</w:t>
      </w:r>
      <w:r w:rsidR="00075C41" w:rsidRPr="004E1F22">
        <w:rPr>
          <w:rFonts w:ascii="Arial" w:hAnsi="Arial" w:cs="Arial"/>
          <w:color w:val="7E6041"/>
          <w:sz w:val="22"/>
          <w:szCs w:val="22"/>
        </w:rPr>
        <w:t>, which deal with HMOs (</w:t>
      </w:r>
      <w:r w:rsidR="00075C41" w:rsidRPr="004E1F22">
        <w:rPr>
          <w:rFonts w:ascii="Arial" w:hAnsi="Arial" w:cs="Arial"/>
          <w:b/>
          <w:bCs/>
          <w:i/>
          <w:iCs/>
          <w:color w:val="7E6041"/>
          <w:sz w:val="22"/>
          <w:szCs w:val="22"/>
        </w:rPr>
        <w:t>but probably not – they are horribly complex</w:t>
      </w:r>
      <w:r w:rsidR="00075C41" w:rsidRPr="004E1F22">
        <w:rPr>
          <w:rFonts w:ascii="Arial" w:hAnsi="Arial" w:cs="Arial"/>
          <w:color w:val="7E6041"/>
          <w:sz w:val="22"/>
          <w:szCs w:val="22"/>
        </w:rPr>
        <w:t>).</w:t>
      </w:r>
    </w:p>
    <w:p w14:paraId="31682F0C" w14:textId="77777777" w:rsidR="00BA1488" w:rsidRPr="004E1F22" w:rsidRDefault="00BA1488" w:rsidP="00BA1488">
      <w:pPr>
        <w:rPr>
          <w:rFonts w:ascii="Arial" w:hAnsi="Arial" w:cs="Arial"/>
          <w:color w:val="7E6041"/>
          <w:sz w:val="22"/>
          <w:szCs w:val="22"/>
        </w:rPr>
      </w:pPr>
    </w:p>
    <w:p w14:paraId="04E1BFE0" w14:textId="186F662D" w:rsidR="00BA1488" w:rsidRPr="004E1F22" w:rsidRDefault="00BA1488" w:rsidP="00BA1488">
      <w:pPr>
        <w:rPr>
          <w:rFonts w:ascii="Arial" w:hAnsi="Arial" w:cs="Arial"/>
          <w:color w:val="7E6041"/>
          <w:sz w:val="22"/>
          <w:szCs w:val="22"/>
        </w:rPr>
      </w:pPr>
      <w:r w:rsidRPr="004E1F22">
        <w:rPr>
          <w:rFonts w:ascii="Arial" w:hAnsi="Arial" w:cs="Arial"/>
          <w:color w:val="7E6041"/>
          <w:sz w:val="22"/>
          <w:szCs w:val="22"/>
        </w:rPr>
        <w:t>Code: 501(c)(3).</w:t>
      </w:r>
    </w:p>
    <w:p w14:paraId="67141002" w14:textId="77777777" w:rsidR="00357E81" w:rsidRPr="004E1F22" w:rsidRDefault="00357E81" w:rsidP="00357E81">
      <w:pPr>
        <w:jc w:val="both"/>
        <w:rPr>
          <w:rFonts w:ascii="Arial" w:hAnsi="Arial" w:cs="Arial"/>
          <w:color w:val="7E6041"/>
          <w:sz w:val="22"/>
          <w:szCs w:val="22"/>
        </w:rPr>
      </w:pPr>
    </w:p>
    <w:p w14:paraId="07B71A9C" w14:textId="77777777" w:rsidR="00357E81" w:rsidRPr="004E1F22" w:rsidRDefault="00357E81" w:rsidP="00357E81">
      <w:pPr>
        <w:jc w:val="both"/>
        <w:rPr>
          <w:rFonts w:ascii="Arial" w:hAnsi="Arial" w:cs="Arial"/>
          <w:color w:val="7E6041"/>
          <w:sz w:val="22"/>
          <w:szCs w:val="22"/>
        </w:rPr>
      </w:pPr>
      <w:r w:rsidRPr="004E1F22">
        <w:rPr>
          <w:rFonts w:ascii="Arial" w:hAnsi="Arial" w:cs="Arial"/>
          <w:color w:val="7E6041"/>
          <w:sz w:val="22"/>
          <w:szCs w:val="22"/>
        </w:rPr>
        <w:t xml:space="preserve">We will </w:t>
      </w:r>
      <w:r w:rsidRPr="004E1F22">
        <w:rPr>
          <w:rFonts w:ascii="Arial" w:hAnsi="Arial" w:cs="Arial"/>
          <w:i/>
          <w:color w:val="7E6041"/>
          <w:sz w:val="22"/>
          <w:szCs w:val="22"/>
          <w:u w:val="single"/>
        </w:rPr>
        <w:t>not</w:t>
      </w:r>
      <w:r w:rsidRPr="004E1F22">
        <w:rPr>
          <w:rFonts w:ascii="Arial" w:hAnsi="Arial" w:cs="Arial"/>
          <w:color w:val="7E6041"/>
          <w:sz w:val="22"/>
          <w:szCs w:val="22"/>
        </w:rPr>
        <w:t xml:space="preserve"> cover the problems in any of these chapters.</w:t>
      </w:r>
    </w:p>
    <w:p w14:paraId="16848C25" w14:textId="77777777" w:rsidR="00357E81" w:rsidRPr="00357E81" w:rsidRDefault="00357E81" w:rsidP="00357E81">
      <w:pPr>
        <w:jc w:val="both"/>
        <w:rPr>
          <w:sz w:val="22"/>
          <w:szCs w:val="22"/>
        </w:rPr>
      </w:pPr>
    </w:p>
    <w:p w14:paraId="76012721" w14:textId="77777777" w:rsidR="00357E81" w:rsidRPr="004E1F22" w:rsidRDefault="00357E81" w:rsidP="00357E81">
      <w:pPr>
        <w:rPr>
          <w:rFonts w:ascii="Arial" w:hAnsi="Arial" w:cs="Arial"/>
          <w:b/>
          <w:bCs/>
          <w:color w:val="7E6041"/>
          <w:sz w:val="22"/>
          <w:szCs w:val="22"/>
          <w:u w:val="single"/>
        </w:rPr>
      </w:pPr>
      <w:r w:rsidRPr="004E1F22">
        <w:rPr>
          <w:rFonts w:ascii="Arial" w:hAnsi="Arial" w:cs="Arial"/>
          <w:b/>
          <w:bCs/>
          <w:color w:val="7E6041"/>
          <w:sz w:val="22"/>
          <w:szCs w:val="22"/>
          <w:u w:val="single"/>
        </w:rPr>
        <w:t>Week Five:</w:t>
      </w:r>
    </w:p>
    <w:p w14:paraId="254705F7" w14:textId="77777777" w:rsidR="00357E81" w:rsidRPr="004E1F22" w:rsidRDefault="00357E81" w:rsidP="00357E81">
      <w:pPr>
        <w:rPr>
          <w:rFonts w:ascii="Arial" w:hAnsi="Arial" w:cs="Arial"/>
          <w:color w:val="7E6041"/>
          <w:sz w:val="22"/>
          <w:szCs w:val="22"/>
        </w:rPr>
      </w:pPr>
    </w:p>
    <w:p w14:paraId="30BC9AA4" w14:textId="77777777" w:rsidR="00357E81" w:rsidRPr="004E1F22" w:rsidRDefault="00357E81" w:rsidP="00357E81">
      <w:pPr>
        <w:rPr>
          <w:rFonts w:ascii="Arial" w:hAnsi="Arial" w:cs="Arial"/>
          <w:color w:val="7E6041"/>
          <w:sz w:val="22"/>
          <w:szCs w:val="22"/>
        </w:rPr>
      </w:pPr>
      <w:r w:rsidRPr="004E1F22">
        <w:rPr>
          <w:rFonts w:ascii="Arial" w:hAnsi="Arial" w:cs="Arial"/>
          <w:color w:val="7E6041"/>
          <w:sz w:val="22"/>
          <w:szCs w:val="22"/>
        </w:rPr>
        <w:t>Topic:  Commerciality Doctrine.</w:t>
      </w:r>
    </w:p>
    <w:p w14:paraId="4E854B1C" w14:textId="77777777" w:rsidR="00357E81" w:rsidRPr="004E1F22" w:rsidRDefault="00357E81" w:rsidP="00357E81">
      <w:pPr>
        <w:rPr>
          <w:rFonts w:ascii="Arial" w:hAnsi="Arial" w:cs="Arial"/>
          <w:color w:val="7E6041"/>
          <w:sz w:val="22"/>
          <w:szCs w:val="22"/>
        </w:rPr>
      </w:pPr>
    </w:p>
    <w:p w14:paraId="6A9F6097" w14:textId="77777777" w:rsidR="00357E81" w:rsidRPr="004E1F22" w:rsidRDefault="00357E81" w:rsidP="00357E81">
      <w:pPr>
        <w:rPr>
          <w:rFonts w:ascii="Arial" w:hAnsi="Arial" w:cs="Arial"/>
          <w:color w:val="7E6041"/>
          <w:sz w:val="22"/>
          <w:szCs w:val="22"/>
        </w:rPr>
      </w:pPr>
      <w:r w:rsidRPr="004E1F22">
        <w:rPr>
          <w:rFonts w:ascii="Arial" w:hAnsi="Arial" w:cs="Arial"/>
          <w:color w:val="7E6041"/>
          <w:sz w:val="22"/>
          <w:szCs w:val="22"/>
        </w:rPr>
        <w:t>Book:  Chapter Seven.</w:t>
      </w:r>
    </w:p>
    <w:p w14:paraId="7F495E83" w14:textId="77777777" w:rsidR="00357E81" w:rsidRPr="004E1F22" w:rsidRDefault="00357E81" w:rsidP="00357E81">
      <w:pPr>
        <w:rPr>
          <w:rFonts w:ascii="Arial" w:hAnsi="Arial" w:cs="Arial"/>
          <w:color w:val="7E6041"/>
          <w:sz w:val="22"/>
          <w:szCs w:val="22"/>
        </w:rPr>
      </w:pPr>
    </w:p>
    <w:p w14:paraId="3CBBC9BE" w14:textId="77777777" w:rsidR="00357E81" w:rsidRPr="004E1F22" w:rsidRDefault="00357E81" w:rsidP="00357E81">
      <w:pPr>
        <w:jc w:val="both"/>
        <w:rPr>
          <w:rFonts w:ascii="Arial" w:hAnsi="Arial" w:cs="Arial"/>
          <w:color w:val="7E6041"/>
          <w:sz w:val="22"/>
          <w:szCs w:val="22"/>
        </w:rPr>
      </w:pPr>
      <w:r w:rsidRPr="004E1F22">
        <w:rPr>
          <w:rFonts w:ascii="Arial" w:hAnsi="Arial" w:cs="Arial"/>
          <w:color w:val="7E6041"/>
          <w:sz w:val="22"/>
          <w:szCs w:val="22"/>
        </w:rPr>
        <w:t xml:space="preserve">Note:  We will not be able to cover all the material in this long chapter.  We will concentrate more on pages 166 through 213.  Of particular importance are the </w:t>
      </w:r>
      <w:r w:rsidRPr="004E1F22">
        <w:rPr>
          <w:rFonts w:ascii="Arial" w:hAnsi="Arial" w:cs="Arial"/>
          <w:i/>
          <w:iCs/>
          <w:color w:val="7E6041"/>
          <w:sz w:val="22"/>
          <w:szCs w:val="22"/>
        </w:rPr>
        <w:t>Federation Pharmacy</w:t>
      </w:r>
      <w:r w:rsidRPr="004E1F22">
        <w:rPr>
          <w:rFonts w:ascii="Arial" w:hAnsi="Arial" w:cs="Arial"/>
          <w:color w:val="7E6041"/>
          <w:sz w:val="22"/>
          <w:szCs w:val="22"/>
        </w:rPr>
        <w:t xml:space="preserve">, </w:t>
      </w:r>
      <w:r w:rsidRPr="004E1F22">
        <w:rPr>
          <w:rFonts w:ascii="Arial" w:hAnsi="Arial" w:cs="Arial"/>
          <w:i/>
          <w:iCs/>
          <w:color w:val="7E6041"/>
          <w:sz w:val="22"/>
          <w:szCs w:val="22"/>
        </w:rPr>
        <w:t>Presbyterian</w:t>
      </w:r>
      <w:r w:rsidRPr="004E1F22">
        <w:rPr>
          <w:rFonts w:ascii="Arial" w:hAnsi="Arial" w:cs="Arial"/>
          <w:color w:val="7E6041"/>
          <w:sz w:val="22"/>
          <w:szCs w:val="22"/>
        </w:rPr>
        <w:t xml:space="preserve">, </w:t>
      </w:r>
      <w:r w:rsidRPr="004E1F22">
        <w:rPr>
          <w:rFonts w:ascii="Arial" w:hAnsi="Arial" w:cs="Arial"/>
          <w:i/>
          <w:iCs/>
          <w:color w:val="7E6041"/>
          <w:sz w:val="22"/>
          <w:szCs w:val="22"/>
        </w:rPr>
        <w:t>D.A.V.</w:t>
      </w:r>
      <w:r w:rsidRPr="004E1F22">
        <w:rPr>
          <w:rFonts w:ascii="Arial" w:hAnsi="Arial" w:cs="Arial"/>
          <w:color w:val="7E6041"/>
          <w:sz w:val="22"/>
          <w:szCs w:val="22"/>
        </w:rPr>
        <w:t xml:space="preserve">, </w:t>
      </w:r>
      <w:r w:rsidRPr="004E1F22">
        <w:rPr>
          <w:rFonts w:ascii="Arial" w:hAnsi="Arial" w:cs="Arial"/>
          <w:i/>
          <w:iCs/>
          <w:color w:val="7E6041"/>
          <w:sz w:val="22"/>
          <w:szCs w:val="22"/>
        </w:rPr>
        <w:t>Golden Rule</w:t>
      </w:r>
      <w:r w:rsidRPr="004E1F22">
        <w:rPr>
          <w:rFonts w:ascii="Arial" w:hAnsi="Arial" w:cs="Arial"/>
          <w:color w:val="7E6041"/>
          <w:sz w:val="22"/>
          <w:szCs w:val="22"/>
        </w:rPr>
        <w:t xml:space="preserve">, and </w:t>
      </w:r>
      <w:r w:rsidRPr="004E1F22">
        <w:rPr>
          <w:rFonts w:ascii="Arial" w:hAnsi="Arial" w:cs="Arial"/>
          <w:i/>
          <w:iCs/>
          <w:color w:val="7E6041"/>
          <w:sz w:val="22"/>
          <w:szCs w:val="22"/>
        </w:rPr>
        <w:t>Orton Cone</w:t>
      </w:r>
      <w:r w:rsidRPr="004E1F22">
        <w:rPr>
          <w:rFonts w:ascii="Arial" w:hAnsi="Arial" w:cs="Arial"/>
          <w:color w:val="7E6041"/>
          <w:sz w:val="22"/>
          <w:szCs w:val="22"/>
        </w:rPr>
        <w:t xml:space="preserve"> cases.  The </w:t>
      </w:r>
      <w:r w:rsidRPr="004E1F22">
        <w:rPr>
          <w:rFonts w:ascii="Arial" w:hAnsi="Arial" w:cs="Arial"/>
          <w:i/>
          <w:iCs/>
          <w:color w:val="7E6041"/>
          <w:sz w:val="22"/>
          <w:szCs w:val="22"/>
          <w:u w:val="single"/>
        </w:rPr>
        <w:t>slides</w:t>
      </w:r>
      <w:r w:rsidRPr="004E1F22">
        <w:rPr>
          <w:rFonts w:ascii="Arial" w:hAnsi="Arial" w:cs="Arial"/>
          <w:color w:val="7E6041"/>
          <w:sz w:val="22"/>
          <w:szCs w:val="22"/>
        </w:rPr>
        <w:t xml:space="preserve"> on sections 1381 et seq. are also important.</w:t>
      </w:r>
    </w:p>
    <w:p w14:paraId="6263EB49" w14:textId="77777777" w:rsidR="00357E81" w:rsidRPr="00357E81" w:rsidRDefault="00357E81" w:rsidP="00357E81">
      <w:pPr>
        <w:rPr>
          <w:sz w:val="22"/>
          <w:szCs w:val="22"/>
        </w:rPr>
      </w:pPr>
    </w:p>
    <w:p w14:paraId="2E4649BB" w14:textId="43D81354" w:rsidR="00357E81" w:rsidRPr="004E1F22" w:rsidRDefault="00357E81" w:rsidP="00357E81">
      <w:pPr>
        <w:rPr>
          <w:rFonts w:ascii="Arial" w:hAnsi="Arial" w:cs="Arial"/>
          <w:b/>
          <w:bCs/>
          <w:color w:val="7E6041"/>
          <w:sz w:val="22"/>
          <w:szCs w:val="22"/>
          <w:u w:val="single"/>
        </w:rPr>
      </w:pPr>
      <w:r w:rsidRPr="004E1F22">
        <w:rPr>
          <w:rFonts w:ascii="Arial" w:hAnsi="Arial" w:cs="Arial"/>
          <w:b/>
          <w:bCs/>
          <w:color w:val="7E6041"/>
          <w:sz w:val="22"/>
          <w:szCs w:val="22"/>
          <w:u w:val="single"/>
        </w:rPr>
        <w:t>Weeks Six and Seven:</w:t>
      </w:r>
    </w:p>
    <w:p w14:paraId="59874839" w14:textId="77777777" w:rsidR="00357E81" w:rsidRPr="004E1F22" w:rsidRDefault="00357E81" w:rsidP="00357E81">
      <w:pPr>
        <w:rPr>
          <w:rFonts w:ascii="Arial" w:hAnsi="Arial" w:cs="Arial"/>
          <w:color w:val="7E6041"/>
          <w:sz w:val="22"/>
          <w:szCs w:val="22"/>
        </w:rPr>
      </w:pPr>
    </w:p>
    <w:p w14:paraId="35EAA2E0" w14:textId="77777777" w:rsidR="00357E81" w:rsidRPr="004E1F22" w:rsidRDefault="00357E81" w:rsidP="00357E81">
      <w:pPr>
        <w:rPr>
          <w:rFonts w:ascii="Arial" w:hAnsi="Arial" w:cs="Arial"/>
          <w:color w:val="7E6041"/>
          <w:sz w:val="22"/>
          <w:szCs w:val="22"/>
        </w:rPr>
      </w:pPr>
      <w:r w:rsidRPr="004E1F22">
        <w:rPr>
          <w:rFonts w:ascii="Arial" w:hAnsi="Arial" w:cs="Arial"/>
          <w:color w:val="7E6041"/>
          <w:sz w:val="22"/>
          <w:szCs w:val="22"/>
        </w:rPr>
        <w:t>Topic: Private Inurement and Private Benefit Doctrines</w:t>
      </w:r>
    </w:p>
    <w:p w14:paraId="057741FF" w14:textId="77777777" w:rsidR="00357E81" w:rsidRPr="004E1F22" w:rsidRDefault="00357E81" w:rsidP="00357E81">
      <w:pPr>
        <w:rPr>
          <w:rFonts w:ascii="Arial" w:hAnsi="Arial" w:cs="Arial"/>
          <w:color w:val="7E6041"/>
          <w:sz w:val="22"/>
          <w:szCs w:val="22"/>
        </w:rPr>
      </w:pPr>
    </w:p>
    <w:p w14:paraId="4B2B8637" w14:textId="77777777" w:rsidR="00357E81" w:rsidRPr="004E1F22" w:rsidRDefault="00357E81" w:rsidP="00357E81">
      <w:pPr>
        <w:rPr>
          <w:rFonts w:ascii="Arial" w:hAnsi="Arial" w:cs="Arial"/>
          <w:color w:val="7E6041"/>
          <w:sz w:val="22"/>
          <w:szCs w:val="22"/>
        </w:rPr>
      </w:pPr>
      <w:r w:rsidRPr="004E1F22">
        <w:rPr>
          <w:rFonts w:ascii="Arial" w:hAnsi="Arial" w:cs="Arial"/>
          <w:color w:val="7E6041"/>
          <w:sz w:val="22"/>
          <w:szCs w:val="22"/>
        </w:rPr>
        <w:t>Book:  Chapters Nine and Ten.</w:t>
      </w:r>
    </w:p>
    <w:p w14:paraId="55E41754" w14:textId="77777777" w:rsidR="00BA1488" w:rsidRPr="004E1F22" w:rsidRDefault="00BA1488" w:rsidP="00357E81">
      <w:pPr>
        <w:rPr>
          <w:rFonts w:ascii="Arial" w:hAnsi="Arial" w:cs="Arial"/>
          <w:color w:val="7E6041"/>
          <w:sz w:val="22"/>
          <w:szCs w:val="22"/>
        </w:rPr>
      </w:pPr>
    </w:p>
    <w:p w14:paraId="2A5FE07C" w14:textId="2DBCF772" w:rsidR="00BA1488" w:rsidRPr="004E1F22" w:rsidRDefault="00BA1488" w:rsidP="00357E81">
      <w:pPr>
        <w:rPr>
          <w:rFonts w:ascii="Arial" w:hAnsi="Arial" w:cs="Arial"/>
          <w:color w:val="7E6041"/>
          <w:sz w:val="22"/>
          <w:szCs w:val="22"/>
        </w:rPr>
      </w:pPr>
      <w:r w:rsidRPr="004E1F22">
        <w:rPr>
          <w:rFonts w:ascii="Arial" w:hAnsi="Arial" w:cs="Arial"/>
          <w:color w:val="7E6041"/>
          <w:sz w:val="22"/>
          <w:szCs w:val="22"/>
        </w:rPr>
        <w:t>Code:</w:t>
      </w:r>
      <w:r w:rsidR="000E6752" w:rsidRPr="004E1F22">
        <w:rPr>
          <w:rFonts w:ascii="Arial" w:hAnsi="Arial" w:cs="Arial"/>
          <w:color w:val="7E6041"/>
          <w:sz w:val="22"/>
          <w:szCs w:val="22"/>
        </w:rPr>
        <w:t xml:space="preserve"> 4958</w:t>
      </w:r>
      <w:r w:rsidR="005E694B" w:rsidRPr="004E1F22">
        <w:rPr>
          <w:rFonts w:ascii="Arial" w:hAnsi="Arial" w:cs="Arial"/>
          <w:color w:val="7E6041"/>
          <w:sz w:val="22"/>
          <w:szCs w:val="22"/>
        </w:rPr>
        <w:t>; 6684</w:t>
      </w:r>
    </w:p>
    <w:p w14:paraId="5FC8B6C2" w14:textId="77777777" w:rsidR="00357E81" w:rsidRPr="004E1F22" w:rsidRDefault="00357E81" w:rsidP="00357E81">
      <w:pPr>
        <w:rPr>
          <w:rFonts w:ascii="Arial" w:hAnsi="Arial" w:cs="Arial"/>
          <w:color w:val="7E6041"/>
          <w:sz w:val="22"/>
          <w:szCs w:val="22"/>
        </w:rPr>
      </w:pPr>
    </w:p>
    <w:p w14:paraId="321814F5" w14:textId="77777777" w:rsidR="00357E81" w:rsidRPr="004E1F22" w:rsidRDefault="00357E81" w:rsidP="00357E81">
      <w:pPr>
        <w:rPr>
          <w:rFonts w:ascii="Arial" w:hAnsi="Arial" w:cs="Arial"/>
          <w:color w:val="7E6041"/>
          <w:sz w:val="22"/>
          <w:szCs w:val="22"/>
        </w:rPr>
      </w:pPr>
      <w:r w:rsidRPr="004E1F22">
        <w:rPr>
          <w:rFonts w:ascii="Arial" w:hAnsi="Arial" w:cs="Arial"/>
          <w:color w:val="7E6041"/>
          <w:sz w:val="22"/>
          <w:szCs w:val="22"/>
        </w:rPr>
        <w:t>Note:  This is a huge area.  We will not be able to cover it all in one week.  We will deal more with Chapter Nine than Chapter Ten, which may not be covered in class at all.</w:t>
      </w:r>
    </w:p>
    <w:p w14:paraId="60E8C4BB" w14:textId="77777777" w:rsidR="00357E81" w:rsidRPr="004E1F22" w:rsidRDefault="00357E81" w:rsidP="00357E81">
      <w:pPr>
        <w:rPr>
          <w:rFonts w:ascii="Arial" w:hAnsi="Arial" w:cs="Arial"/>
          <w:color w:val="7E6041"/>
          <w:sz w:val="22"/>
          <w:szCs w:val="22"/>
        </w:rPr>
      </w:pPr>
    </w:p>
    <w:p w14:paraId="5CD02FF2" w14:textId="32661CA6" w:rsidR="00357E81" w:rsidRPr="004E1F22" w:rsidRDefault="00357E81" w:rsidP="00357E81">
      <w:pPr>
        <w:jc w:val="both"/>
        <w:rPr>
          <w:rFonts w:ascii="Arial" w:hAnsi="Arial" w:cs="Arial"/>
          <w:color w:val="7E6041"/>
          <w:sz w:val="22"/>
          <w:szCs w:val="22"/>
        </w:rPr>
      </w:pPr>
      <w:r w:rsidRPr="004E1F22">
        <w:rPr>
          <w:rFonts w:ascii="Arial" w:hAnsi="Arial" w:cs="Arial"/>
          <w:i/>
          <w:iCs/>
          <w:color w:val="7E6041"/>
          <w:sz w:val="22"/>
          <w:szCs w:val="22"/>
        </w:rPr>
        <w:t>United Cancer Council</w:t>
      </w:r>
      <w:r w:rsidRPr="004E1F22">
        <w:rPr>
          <w:rFonts w:ascii="Arial" w:hAnsi="Arial" w:cs="Arial"/>
          <w:color w:val="7E6041"/>
          <w:sz w:val="22"/>
          <w:szCs w:val="22"/>
        </w:rPr>
        <w:t xml:space="preserve"> is very important.  The </w:t>
      </w:r>
      <w:r w:rsidRPr="004E1F22">
        <w:rPr>
          <w:rFonts w:ascii="Arial" w:hAnsi="Arial" w:cs="Arial"/>
          <w:i/>
          <w:color w:val="7E6041"/>
          <w:sz w:val="22"/>
          <w:szCs w:val="22"/>
        </w:rPr>
        <w:t>Wendy Parker</w:t>
      </w:r>
      <w:r w:rsidRPr="004E1F22">
        <w:rPr>
          <w:rFonts w:ascii="Arial" w:hAnsi="Arial" w:cs="Arial"/>
          <w:color w:val="7E6041"/>
          <w:sz w:val="22"/>
          <w:szCs w:val="22"/>
        </w:rPr>
        <w:t xml:space="preserve"> case is quite interesting and surprising to many people.  Rev. Rul. 69-545 is also important and has been covered in prior chapters.  The materials on art groups are important – </w:t>
      </w:r>
      <w:r w:rsidRPr="004E1F22">
        <w:rPr>
          <w:rFonts w:ascii="Arial" w:hAnsi="Arial" w:cs="Arial"/>
          <w:i/>
          <w:iCs/>
          <w:color w:val="7E6041"/>
          <w:sz w:val="22"/>
          <w:szCs w:val="22"/>
        </w:rPr>
        <w:t>Goldsboro Arts League</w:t>
      </w:r>
      <w:r w:rsidRPr="004E1F22">
        <w:rPr>
          <w:rFonts w:ascii="Arial" w:hAnsi="Arial" w:cs="Arial"/>
          <w:color w:val="7E6041"/>
          <w:sz w:val="22"/>
          <w:szCs w:val="22"/>
        </w:rPr>
        <w:t xml:space="preserve"> and Rev. Rul. 71-395, especially as they compare to each other. </w:t>
      </w:r>
      <w:r w:rsidRPr="004E1F22">
        <w:rPr>
          <w:rFonts w:ascii="Arial" w:hAnsi="Arial" w:cs="Arial"/>
          <w:i/>
          <w:iCs/>
          <w:color w:val="7E6041"/>
          <w:sz w:val="22"/>
          <w:szCs w:val="22"/>
        </w:rPr>
        <w:t xml:space="preserve"> Easter House</w:t>
      </w:r>
      <w:r w:rsidRPr="004E1F22">
        <w:rPr>
          <w:rFonts w:ascii="Arial" w:hAnsi="Arial" w:cs="Arial"/>
          <w:color w:val="7E6041"/>
          <w:sz w:val="22"/>
          <w:szCs w:val="22"/>
        </w:rPr>
        <w:t xml:space="preserve"> and </w:t>
      </w:r>
      <w:r w:rsidRPr="004E1F22">
        <w:rPr>
          <w:rFonts w:ascii="Arial" w:hAnsi="Arial" w:cs="Arial"/>
          <w:i/>
          <w:iCs/>
          <w:color w:val="7E6041"/>
          <w:sz w:val="22"/>
          <w:szCs w:val="22"/>
        </w:rPr>
        <w:t>Anclote Psychiatric Center</w:t>
      </w:r>
      <w:r w:rsidRPr="004E1F22">
        <w:rPr>
          <w:rFonts w:ascii="Arial" w:hAnsi="Arial" w:cs="Arial"/>
          <w:color w:val="7E6041"/>
          <w:sz w:val="22"/>
          <w:szCs w:val="22"/>
        </w:rPr>
        <w:t xml:space="preserve"> are good examples of what not to do – the results are somewhat </w:t>
      </w:r>
      <w:r w:rsidR="00BA1488" w:rsidRPr="004E1F22">
        <w:rPr>
          <w:rFonts w:ascii="Arial" w:hAnsi="Arial" w:cs="Arial"/>
          <w:color w:val="7E6041"/>
          <w:sz w:val="22"/>
          <w:szCs w:val="22"/>
        </w:rPr>
        <w:t>predictable</w:t>
      </w:r>
      <w:r w:rsidRPr="004E1F22">
        <w:rPr>
          <w:rFonts w:ascii="Arial" w:hAnsi="Arial" w:cs="Arial"/>
          <w:color w:val="7E6041"/>
          <w:sz w:val="22"/>
          <w:szCs w:val="22"/>
        </w:rPr>
        <w:t>.</w:t>
      </w:r>
    </w:p>
    <w:p w14:paraId="39CC33FA" w14:textId="77777777" w:rsidR="00357E81" w:rsidRPr="004E1F22" w:rsidRDefault="00357E81" w:rsidP="00357E81">
      <w:pPr>
        <w:rPr>
          <w:rFonts w:ascii="Arial" w:hAnsi="Arial" w:cs="Arial"/>
          <w:color w:val="7E6041"/>
          <w:sz w:val="22"/>
          <w:szCs w:val="22"/>
        </w:rPr>
      </w:pPr>
    </w:p>
    <w:p w14:paraId="69F2C839" w14:textId="1265E912" w:rsidR="00357E81" w:rsidRPr="004E1F22" w:rsidRDefault="00357E81" w:rsidP="00357E81">
      <w:pPr>
        <w:rPr>
          <w:rFonts w:ascii="Arial" w:hAnsi="Arial" w:cs="Arial"/>
          <w:color w:val="7E6041"/>
          <w:sz w:val="22"/>
          <w:szCs w:val="22"/>
        </w:rPr>
      </w:pPr>
      <w:r w:rsidRPr="004E1F22">
        <w:rPr>
          <w:rFonts w:ascii="Arial" w:hAnsi="Arial" w:cs="Arial"/>
          <w:color w:val="7E6041"/>
          <w:sz w:val="22"/>
          <w:szCs w:val="22"/>
        </w:rPr>
        <w:lastRenderedPageBreak/>
        <w:t>We will spend about half the class on section 4958, so be familiar with it.  The slides should guide you through it.</w:t>
      </w:r>
      <w:r w:rsidR="00075C41" w:rsidRPr="004E1F22">
        <w:rPr>
          <w:rFonts w:ascii="Arial" w:hAnsi="Arial" w:cs="Arial"/>
          <w:color w:val="7E6041"/>
          <w:sz w:val="22"/>
          <w:szCs w:val="22"/>
        </w:rPr>
        <w:t xml:space="preserve">  It is horribly complex and deceptively so; </w:t>
      </w:r>
      <w:r w:rsidR="00075C41" w:rsidRPr="004E1F22">
        <w:rPr>
          <w:rFonts w:ascii="Arial" w:hAnsi="Arial" w:cs="Arial"/>
          <w:i/>
          <w:color w:val="7E6041"/>
          <w:sz w:val="22"/>
          <w:szCs w:val="22"/>
          <w:u w:val="single"/>
        </w:rPr>
        <w:t>thus, be very careful</w:t>
      </w:r>
      <w:r w:rsidR="00075C41" w:rsidRPr="004E1F22">
        <w:rPr>
          <w:rFonts w:ascii="Arial" w:hAnsi="Arial" w:cs="Arial"/>
          <w:color w:val="7E6041"/>
          <w:sz w:val="22"/>
          <w:szCs w:val="22"/>
        </w:rPr>
        <w:t>.</w:t>
      </w:r>
    </w:p>
    <w:p w14:paraId="6AAB0611" w14:textId="77777777" w:rsidR="00075C41" w:rsidRDefault="00075C41" w:rsidP="00357E81">
      <w:pPr>
        <w:rPr>
          <w:sz w:val="22"/>
          <w:szCs w:val="22"/>
        </w:rPr>
      </w:pPr>
    </w:p>
    <w:p w14:paraId="3E14B2A9" w14:textId="3B16DA3B" w:rsidR="00075C41" w:rsidRPr="004E1F22" w:rsidRDefault="00075C41" w:rsidP="004E1F22">
      <w:pPr>
        <w:jc w:val="both"/>
        <w:rPr>
          <w:rFonts w:ascii="Arial" w:hAnsi="Arial" w:cs="Arial"/>
          <w:color w:val="7E6041"/>
          <w:sz w:val="22"/>
          <w:szCs w:val="22"/>
        </w:rPr>
      </w:pPr>
      <w:r w:rsidRPr="004E1F22">
        <w:rPr>
          <w:rFonts w:ascii="Arial" w:hAnsi="Arial" w:cs="Arial"/>
          <w:color w:val="7E6041"/>
          <w:sz w:val="22"/>
          <w:szCs w:val="22"/>
        </w:rPr>
        <w:t>Examine a Form 990 and look for the questions regarding 4958 transactions and corrections.  This is how it applies to the TEO.</w:t>
      </w:r>
    </w:p>
    <w:p w14:paraId="21F81AB6" w14:textId="77777777" w:rsidR="00357E81" w:rsidRPr="00357E81" w:rsidRDefault="00357E81" w:rsidP="00357E81">
      <w:pPr>
        <w:rPr>
          <w:sz w:val="22"/>
          <w:szCs w:val="22"/>
        </w:rPr>
      </w:pPr>
    </w:p>
    <w:p w14:paraId="46257017" w14:textId="33FBF4D5" w:rsidR="00357E81" w:rsidRPr="004E1F22" w:rsidRDefault="00357E81" w:rsidP="00357E81">
      <w:pPr>
        <w:pStyle w:val="Heading3"/>
        <w:rPr>
          <w:rFonts w:cs="Arial"/>
          <w:b/>
          <w:color w:val="7E6041"/>
          <w:sz w:val="22"/>
          <w:szCs w:val="22"/>
          <w:u w:val="single"/>
        </w:rPr>
      </w:pPr>
      <w:r w:rsidRPr="004E1F22">
        <w:rPr>
          <w:rFonts w:cs="Arial"/>
          <w:b/>
          <w:color w:val="7E6041"/>
          <w:sz w:val="22"/>
          <w:szCs w:val="22"/>
          <w:u w:val="single"/>
        </w:rPr>
        <w:t xml:space="preserve">Week Eight: </w:t>
      </w:r>
    </w:p>
    <w:p w14:paraId="2549F022" w14:textId="77777777" w:rsidR="00357E81" w:rsidRPr="004E1F22" w:rsidRDefault="00357E81" w:rsidP="00357E81">
      <w:pPr>
        <w:pStyle w:val="NormalWeb"/>
        <w:rPr>
          <w:rFonts w:cs="Arial"/>
          <w:color w:val="7E6041"/>
          <w:sz w:val="22"/>
          <w:szCs w:val="22"/>
        </w:rPr>
      </w:pPr>
      <w:r w:rsidRPr="004E1F22">
        <w:rPr>
          <w:rFonts w:cs="Arial"/>
          <w:color w:val="7E6041"/>
          <w:sz w:val="22"/>
          <w:szCs w:val="22"/>
        </w:rPr>
        <w:t xml:space="preserve">Topics: • Lobbying and Political Activity </w:t>
      </w:r>
    </w:p>
    <w:p w14:paraId="208E10A9" w14:textId="77777777" w:rsidR="00357E81" w:rsidRPr="004E1F22" w:rsidRDefault="00357E81" w:rsidP="00357E81">
      <w:pPr>
        <w:pStyle w:val="NormalWeb"/>
        <w:autoSpaceDE/>
        <w:autoSpaceDN/>
        <w:adjustRightInd/>
        <w:rPr>
          <w:rFonts w:cs="Arial"/>
          <w:color w:val="7E6041"/>
          <w:sz w:val="22"/>
          <w:szCs w:val="22"/>
        </w:rPr>
      </w:pPr>
      <w:r w:rsidRPr="004E1F22">
        <w:rPr>
          <w:rFonts w:cs="Arial"/>
          <w:color w:val="7E6041"/>
          <w:sz w:val="22"/>
          <w:szCs w:val="22"/>
        </w:rPr>
        <w:t>Book:  Chapters Eleven and Twelve</w:t>
      </w:r>
    </w:p>
    <w:p w14:paraId="0521E1BD" w14:textId="77777777" w:rsidR="00357E81" w:rsidRPr="004E1F22" w:rsidRDefault="00357E81" w:rsidP="00357E81">
      <w:pPr>
        <w:pStyle w:val="Default"/>
        <w:rPr>
          <w:color w:val="7E6041"/>
          <w:sz w:val="22"/>
          <w:szCs w:val="22"/>
        </w:rPr>
      </w:pPr>
    </w:p>
    <w:p w14:paraId="7FDDC7EE" w14:textId="5D056829" w:rsidR="00357E81" w:rsidRPr="004E1F22" w:rsidRDefault="00357E81" w:rsidP="00357E81">
      <w:pPr>
        <w:pStyle w:val="Default"/>
        <w:jc w:val="both"/>
        <w:rPr>
          <w:color w:val="7E6041"/>
          <w:sz w:val="22"/>
          <w:szCs w:val="22"/>
        </w:rPr>
      </w:pPr>
      <w:r w:rsidRPr="004E1F22">
        <w:rPr>
          <w:color w:val="7E6041"/>
          <w:sz w:val="22"/>
          <w:szCs w:val="22"/>
        </w:rPr>
        <w:t xml:space="preserve">We will spend most of our time on Chapter Eleven, which deals with lobbying.  Political Activity is an interesting topic, but what is most important is that a </w:t>
      </w:r>
      <w:r w:rsidR="00BF521D" w:rsidRPr="004E1F22">
        <w:rPr>
          <w:color w:val="7E6041"/>
          <w:sz w:val="22"/>
          <w:szCs w:val="22"/>
        </w:rPr>
        <w:t>charity</w:t>
      </w:r>
      <w:r w:rsidRPr="004E1F22">
        <w:rPr>
          <w:color w:val="7E6041"/>
          <w:sz w:val="22"/>
          <w:szCs w:val="22"/>
        </w:rPr>
        <w:t xml:space="preserve"> can do </w:t>
      </w:r>
      <w:r w:rsidRPr="004E1F22">
        <w:rPr>
          <w:b/>
          <w:bCs/>
          <w:i/>
          <w:iCs/>
          <w:color w:val="7E6041"/>
          <w:sz w:val="22"/>
          <w:szCs w:val="22"/>
          <w:u w:val="single"/>
        </w:rPr>
        <w:t>none of it</w:t>
      </w:r>
      <w:r w:rsidRPr="004E1F22">
        <w:rPr>
          <w:color w:val="7E6041"/>
          <w:sz w:val="22"/>
          <w:szCs w:val="22"/>
        </w:rPr>
        <w:t xml:space="preserve"> – so you need to know what little politically related activities do not constitute forbidden “political activity.”</w:t>
      </w:r>
    </w:p>
    <w:p w14:paraId="7A4BDF1B" w14:textId="77777777" w:rsidR="00357E81" w:rsidRPr="004E1F22" w:rsidRDefault="00357E81" w:rsidP="00357E81">
      <w:pPr>
        <w:pStyle w:val="Default"/>
        <w:jc w:val="both"/>
        <w:rPr>
          <w:color w:val="7E6041"/>
          <w:sz w:val="22"/>
          <w:szCs w:val="22"/>
        </w:rPr>
      </w:pPr>
    </w:p>
    <w:p w14:paraId="4BBB1382" w14:textId="77777777" w:rsidR="00357E81" w:rsidRPr="004E1F22" w:rsidRDefault="00357E81" w:rsidP="00357E81">
      <w:pPr>
        <w:pStyle w:val="Default"/>
        <w:jc w:val="both"/>
        <w:rPr>
          <w:color w:val="7E6041"/>
          <w:sz w:val="22"/>
          <w:szCs w:val="22"/>
        </w:rPr>
      </w:pPr>
      <w:r w:rsidRPr="004E1F22">
        <w:rPr>
          <w:color w:val="7E6041"/>
          <w:sz w:val="22"/>
          <w:szCs w:val="22"/>
        </w:rPr>
        <w:t xml:space="preserve">In Chapter Eleven, the cases are </w:t>
      </w:r>
      <w:r w:rsidRPr="004E1F22">
        <w:rPr>
          <w:b/>
          <w:bCs/>
          <w:i/>
          <w:iCs/>
          <w:color w:val="7E6041"/>
          <w:sz w:val="22"/>
          <w:szCs w:val="22"/>
          <w:u w:val="single"/>
        </w:rPr>
        <w:t>not</w:t>
      </w:r>
      <w:r w:rsidRPr="004E1F22">
        <w:rPr>
          <w:color w:val="7E6041"/>
          <w:sz w:val="22"/>
          <w:szCs w:val="22"/>
        </w:rPr>
        <w:t xml:space="preserve"> particularly important . . . the slide coverage is probably sufficient (although, if you have time, please read them).  Concentrate on sections 501(h) and 4911.   We will work the problems.  The regulations cited in the slides are very important.</w:t>
      </w:r>
    </w:p>
    <w:p w14:paraId="00893E8B" w14:textId="77777777" w:rsidR="00357E81" w:rsidRPr="00357E81" w:rsidRDefault="00357E81" w:rsidP="00357E81">
      <w:pPr>
        <w:pStyle w:val="Default"/>
        <w:rPr>
          <w:rFonts w:ascii="Times New Roman" w:hAnsi="Times New Roman" w:cs="Times New Roman"/>
          <w:b/>
          <w:bCs/>
          <w:color w:val="auto"/>
          <w:sz w:val="22"/>
          <w:szCs w:val="22"/>
        </w:rPr>
      </w:pPr>
    </w:p>
    <w:p w14:paraId="2C3114B8" w14:textId="3C57808E" w:rsidR="00357E81" w:rsidRPr="004E1F22" w:rsidRDefault="00BA1488" w:rsidP="00357E81">
      <w:pPr>
        <w:pStyle w:val="Default"/>
        <w:rPr>
          <w:b/>
          <w:bCs/>
          <w:color w:val="7E6041"/>
          <w:sz w:val="22"/>
          <w:szCs w:val="22"/>
          <w:u w:val="single"/>
        </w:rPr>
      </w:pPr>
      <w:r w:rsidRPr="004E1F22">
        <w:rPr>
          <w:b/>
          <w:bCs/>
          <w:color w:val="7E6041"/>
          <w:sz w:val="22"/>
          <w:szCs w:val="22"/>
          <w:u w:val="single"/>
        </w:rPr>
        <w:t>Week</w:t>
      </w:r>
      <w:r w:rsidR="00357E81" w:rsidRPr="004E1F22">
        <w:rPr>
          <w:b/>
          <w:bCs/>
          <w:color w:val="7E6041"/>
          <w:sz w:val="22"/>
          <w:szCs w:val="22"/>
          <w:u w:val="single"/>
        </w:rPr>
        <w:t xml:space="preserve"> Nine: </w:t>
      </w:r>
    </w:p>
    <w:p w14:paraId="71F48F7D" w14:textId="77777777" w:rsidR="00357E81" w:rsidRPr="004E1F22" w:rsidRDefault="00357E81" w:rsidP="00357E81">
      <w:pPr>
        <w:pStyle w:val="Default"/>
        <w:rPr>
          <w:color w:val="7E6041"/>
          <w:sz w:val="22"/>
          <w:szCs w:val="22"/>
        </w:rPr>
      </w:pPr>
    </w:p>
    <w:p w14:paraId="4E31A00A" w14:textId="77777777" w:rsidR="00357E81" w:rsidRPr="004E1F22" w:rsidRDefault="00357E81" w:rsidP="00357E81">
      <w:pPr>
        <w:pStyle w:val="Default"/>
        <w:rPr>
          <w:color w:val="7E6041"/>
          <w:sz w:val="22"/>
          <w:szCs w:val="22"/>
        </w:rPr>
      </w:pPr>
      <w:r w:rsidRPr="004E1F22">
        <w:rPr>
          <w:color w:val="7E6041"/>
          <w:sz w:val="22"/>
          <w:szCs w:val="22"/>
        </w:rPr>
        <w:t>Topic:  Unrelated Business Income Tax.</w:t>
      </w:r>
    </w:p>
    <w:p w14:paraId="60D577F9" w14:textId="77777777" w:rsidR="00357E81" w:rsidRPr="004E1F22" w:rsidRDefault="00357E81" w:rsidP="00357E81">
      <w:pPr>
        <w:pStyle w:val="Default"/>
        <w:rPr>
          <w:color w:val="7E6041"/>
          <w:sz w:val="22"/>
          <w:szCs w:val="22"/>
        </w:rPr>
      </w:pPr>
    </w:p>
    <w:p w14:paraId="78686B36" w14:textId="77777777" w:rsidR="00357E81" w:rsidRPr="004E1F22" w:rsidRDefault="00357E81" w:rsidP="00357E81">
      <w:pPr>
        <w:pStyle w:val="Default"/>
        <w:rPr>
          <w:color w:val="7E6041"/>
          <w:sz w:val="22"/>
          <w:szCs w:val="22"/>
        </w:rPr>
      </w:pPr>
      <w:r w:rsidRPr="004E1F22">
        <w:rPr>
          <w:color w:val="7E6041"/>
          <w:sz w:val="22"/>
          <w:szCs w:val="22"/>
        </w:rPr>
        <w:t>Book:  Chapter 21.  We will begin Chapter 22.</w:t>
      </w:r>
    </w:p>
    <w:p w14:paraId="04AF9841" w14:textId="77777777" w:rsidR="00BA1488" w:rsidRPr="004E1F22" w:rsidRDefault="00BA1488" w:rsidP="00357E81">
      <w:pPr>
        <w:pStyle w:val="Default"/>
        <w:rPr>
          <w:color w:val="7E6041"/>
          <w:sz w:val="22"/>
          <w:szCs w:val="22"/>
        </w:rPr>
      </w:pPr>
    </w:p>
    <w:p w14:paraId="5F70A92A" w14:textId="001688E7" w:rsidR="00BA1488" w:rsidRPr="004E1F22" w:rsidRDefault="00BA1488" w:rsidP="00357E81">
      <w:pPr>
        <w:pStyle w:val="Default"/>
        <w:rPr>
          <w:color w:val="7E6041"/>
          <w:sz w:val="22"/>
          <w:szCs w:val="22"/>
        </w:rPr>
      </w:pPr>
      <w:r w:rsidRPr="004E1F22">
        <w:rPr>
          <w:color w:val="7E6041"/>
          <w:sz w:val="22"/>
          <w:szCs w:val="22"/>
        </w:rPr>
        <w:t>Code: 511-13.</w:t>
      </w:r>
    </w:p>
    <w:p w14:paraId="58E5FC10" w14:textId="77777777" w:rsidR="00357E81" w:rsidRPr="004E1F22" w:rsidRDefault="00357E81" w:rsidP="00357E81">
      <w:pPr>
        <w:pStyle w:val="Default"/>
        <w:rPr>
          <w:color w:val="7E6041"/>
          <w:sz w:val="22"/>
          <w:szCs w:val="22"/>
        </w:rPr>
      </w:pPr>
    </w:p>
    <w:p w14:paraId="0A03DEFD" w14:textId="77777777" w:rsidR="00357E81" w:rsidRPr="004E1F22" w:rsidRDefault="00357E81" w:rsidP="00357E81">
      <w:pPr>
        <w:pStyle w:val="Default"/>
        <w:jc w:val="both"/>
        <w:rPr>
          <w:color w:val="7E6041"/>
          <w:sz w:val="22"/>
          <w:szCs w:val="22"/>
        </w:rPr>
      </w:pPr>
      <w:r w:rsidRPr="004E1F22">
        <w:rPr>
          <w:color w:val="7E6041"/>
          <w:sz w:val="22"/>
          <w:szCs w:val="22"/>
        </w:rPr>
        <w:t xml:space="preserve">The </w:t>
      </w:r>
      <w:r w:rsidRPr="004E1F22">
        <w:rPr>
          <w:i/>
          <w:iCs/>
          <w:color w:val="7E6041"/>
          <w:sz w:val="22"/>
          <w:szCs w:val="22"/>
        </w:rPr>
        <w:t>American Bar Endowment</w:t>
      </w:r>
      <w:r w:rsidRPr="004E1F22">
        <w:rPr>
          <w:color w:val="7E6041"/>
          <w:sz w:val="22"/>
          <w:szCs w:val="22"/>
        </w:rPr>
        <w:t xml:space="preserve"> and </w:t>
      </w:r>
      <w:r w:rsidRPr="004E1F22">
        <w:rPr>
          <w:i/>
          <w:iCs/>
          <w:color w:val="7E6041"/>
          <w:sz w:val="22"/>
          <w:szCs w:val="22"/>
        </w:rPr>
        <w:t>American College of Physicians</w:t>
      </w:r>
      <w:r w:rsidRPr="004E1F22">
        <w:rPr>
          <w:color w:val="7E6041"/>
          <w:sz w:val="22"/>
          <w:szCs w:val="22"/>
        </w:rPr>
        <w:t xml:space="preserve"> cases are important – the </w:t>
      </w:r>
      <w:r w:rsidRPr="004E1F22">
        <w:rPr>
          <w:i/>
          <w:iCs/>
          <w:color w:val="7E6041"/>
          <w:sz w:val="22"/>
          <w:szCs w:val="22"/>
        </w:rPr>
        <w:t>ABE</w:t>
      </w:r>
      <w:r w:rsidRPr="004E1F22">
        <w:rPr>
          <w:color w:val="7E6041"/>
          <w:sz w:val="22"/>
          <w:szCs w:val="22"/>
        </w:rPr>
        <w:t xml:space="preserve"> case has arisen in a prior chapter.  The </w:t>
      </w:r>
      <w:r w:rsidRPr="004E1F22">
        <w:rPr>
          <w:i/>
          <w:iCs/>
          <w:color w:val="7E6041"/>
          <w:sz w:val="22"/>
          <w:szCs w:val="22"/>
        </w:rPr>
        <w:t>NCAA</w:t>
      </w:r>
      <w:r w:rsidRPr="004E1F22">
        <w:rPr>
          <w:color w:val="7E6041"/>
          <w:sz w:val="22"/>
          <w:szCs w:val="22"/>
        </w:rPr>
        <w:t xml:space="preserve"> case is also important.  Within the regulations, </w:t>
      </w:r>
      <w:r w:rsidRPr="004E1F22">
        <w:rPr>
          <w:b/>
          <w:bCs/>
          <w:i/>
          <w:iCs/>
          <w:color w:val="7E6041"/>
          <w:sz w:val="22"/>
          <w:szCs w:val="22"/>
          <w:u w:val="single"/>
        </w:rPr>
        <w:t>concentrate</w:t>
      </w:r>
      <w:r w:rsidRPr="004E1F22">
        <w:rPr>
          <w:color w:val="7E6041"/>
          <w:sz w:val="22"/>
          <w:szCs w:val="22"/>
        </w:rPr>
        <w:t xml:space="preserve"> </w:t>
      </w:r>
      <w:r w:rsidRPr="004E1F22">
        <w:rPr>
          <w:b/>
          <w:bCs/>
          <w:i/>
          <w:iCs/>
          <w:color w:val="7E6041"/>
          <w:sz w:val="22"/>
          <w:szCs w:val="22"/>
          <w:u w:val="single"/>
        </w:rPr>
        <w:t>on</w:t>
      </w:r>
      <w:r w:rsidRPr="004E1F22">
        <w:rPr>
          <w:color w:val="7E6041"/>
          <w:sz w:val="22"/>
          <w:szCs w:val="22"/>
        </w:rPr>
        <w:t xml:space="preserve"> the </w:t>
      </w:r>
      <w:r w:rsidRPr="004E1F22">
        <w:rPr>
          <w:b/>
          <w:bCs/>
          <w:i/>
          <w:iCs/>
          <w:color w:val="7E6041"/>
          <w:sz w:val="22"/>
          <w:szCs w:val="22"/>
          <w:u w:val="single"/>
        </w:rPr>
        <w:t>corporate sponsorship rules</w:t>
      </w:r>
      <w:r w:rsidRPr="004E1F22">
        <w:rPr>
          <w:color w:val="7E6041"/>
          <w:sz w:val="22"/>
          <w:szCs w:val="22"/>
        </w:rPr>
        <w:t>.  Read sections 511, 512, and 513.</w:t>
      </w:r>
    </w:p>
    <w:p w14:paraId="518E35F9" w14:textId="77777777" w:rsidR="00357E81" w:rsidRPr="00357E81" w:rsidRDefault="00357E81" w:rsidP="00357E81">
      <w:pPr>
        <w:pStyle w:val="Default"/>
        <w:rPr>
          <w:rFonts w:ascii="Times New Roman" w:hAnsi="Times New Roman" w:cs="Times New Roman"/>
          <w:color w:val="auto"/>
          <w:sz w:val="22"/>
          <w:szCs w:val="22"/>
        </w:rPr>
      </w:pPr>
    </w:p>
    <w:p w14:paraId="0393ADA4" w14:textId="69E65E36" w:rsidR="00BA1488" w:rsidRPr="004E1F22" w:rsidRDefault="00BA1488" w:rsidP="00BA1488">
      <w:pPr>
        <w:pStyle w:val="Default"/>
        <w:rPr>
          <w:b/>
          <w:bCs/>
          <w:color w:val="7E6041"/>
          <w:sz w:val="22"/>
          <w:szCs w:val="22"/>
          <w:u w:val="single"/>
        </w:rPr>
      </w:pPr>
      <w:r w:rsidRPr="004E1F22">
        <w:rPr>
          <w:b/>
          <w:bCs/>
          <w:color w:val="7E6041"/>
          <w:sz w:val="22"/>
          <w:szCs w:val="22"/>
          <w:u w:val="single"/>
        </w:rPr>
        <w:t xml:space="preserve">Week Ten: </w:t>
      </w:r>
    </w:p>
    <w:p w14:paraId="35FF9079" w14:textId="77777777" w:rsidR="00357E81" w:rsidRPr="004E1F22" w:rsidRDefault="00357E81" w:rsidP="00357E81">
      <w:pPr>
        <w:pStyle w:val="Default"/>
        <w:rPr>
          <w:b/>
          <w:bCs/>
          <w:color w:val="7E6041"/>
          <w:sz w:val="22"/>
          <w:szCs w:val="22"/>
        </w:rPr>
      </w:pPr>
    </w:p>
    <w:p w14:paraId="28564EF2" w14:textId="77777777" w:rsidR="00357E81" w:rsidRPr="004E1F22" w:rsidRDefault="00357E81" w:rsidP="00357E81">
      <w:pPr>
        <w:pStyle w:val="Default"/>
        <w:rPr>
          <w:color w:val="7E6041"/>
          <w:sz w:val="22"/>
          <w:szCs w:val="22"/>
        </w:rPr>
      </w:pPr>
      <w:r w:rsidRPr="004E1F22">
        <w:rPr>
          <w:color w:val="7E6041"/>
          <w:sz w:val="22"/>
          <w:szCs w:val="22"/>
        </w:rPr>
        <w:t>Book: Chapters 22 and 23</w:t>
      </w:r>
    </w:p>
    <w:p w14:paraId="45B92D43" w14:textId="77777777" w:rsidR="00BA1488" w:rsidRPr="004E1F22" w:rsidRDefault="00BA1488" w:rsidP="00357E81">
      <w:pPr>
        <w:pStyle w:val="Default"/>
        <w:rPr>
          <w:color w:val="7E6041"/>
          <w:sz w:val="22"/>
          <w:szCs w:val="22"/>
        </w:rPr>
      </w:pPr>
    </w:p>
    <w:p w14:paraId="6C0A2F8A" w14:textId="5DCEB6EB" w:rsidR="00BA1488" w:rsidRPr="004E1F22" w:rsidRDefault="00BA1488" w:rsidP="00357E81">
      <w:pPr>
        <w:pStyle w:val="Default"/>
        <w:rPr>
          <w:color w:val="7E6041"/>
          <w:sz w:val="22"/>
          <w:szCs w:val="22"/>
        </w:rPr>
      </w:pPr>
      <w:r w:rsidRPr="004E1F22">
        <w:rPr>
          <w:color w:val="7E6041"/>
          <w:sz w:val="22"/>
          <w:szCs w:val="22"/>
        </w:rPr>
        <w:t>Code: 511-13.</w:t>
      </w:r>
    </w:p>
    <w:p w14:paraId="121F5D5A" w14:textId="77777777" w:rsidR="00357E81" w:rsidRPr="004E1F22" w:rsidRDefault="00357E81" w:rsidP="00357E81">
      <w:pPr>
        <w:pStyle w:val="Default"/>
        <w:rPr>
          <w:color w:val="7E6041"/>
          <w:sz w:val="22"/>
          <w:szCs w:val="22"/>
        </w:rPr>
      </w:pPr>
    </w:p>
    <w:p w14:paraId="2C37A5B3" w14:textId="77777777" w:rsidR="00BF521D" w:rsidRPr="004E1F22" w:rsidRDefault="00BF521D" w:rsidP="00BF521D">
      <w:pPr>
        <w:pStyle w:val="Default"/>
        <w:rPr>
          <w:color w:val="7E6041"/>
          <w:sz w:val="22"/>
          <w:szCs w:val="22"/>
        </w:rPr>
      </w:pPr>
      <w:r w:rsidRPr="004E1F22">
        <w:rPr>
          <w:color w:val="7E6041"/>
          <w:sz w:val="22"/>
          <w:szCs w:val="22"/>
        </w:rPr>
        <w:t>Note:  The topics from Weeks Eight and Nine may spill over into Week Ten.</w:t>
      </w:r>
    </w:p>
    <w:p w14:paraId="6DDC8729" w14:textId="77777777" w:rsidR="00BF521D" w:rsidRPr="004E1F22" w:rsidRDefault="00BF521D" w:rsidP="00BF521D">
      <w:pPr>
        <w:pStyle w:val="Default"/>
        <w:rPr>
          <w:color w:val="7E6041"/>
          <w:sz w:val="22"/>
          <w:szCs w:val="22"/>
        </w:rPr>
      </w:pPr>
    </w:p>
    <w:p w14:paraId="584D0B74" w14:textId="77777777" w:rsidR="00357E81" w:rsidRPr="004E1F22" w:rsidRDefault="00357E81" w:rsidP="00357E81">
      <w:pPr>
        <w:pStyle w:val="Default"/>
        <w:jc w:val="both"/>
        <w:rPr>
          <w:color w:val="7E6041"/>
          <w:sz w:val="22"/>
          <w:szCs w:val="22"/>
        </w:rPr>
      </w:pPr>
      <w:r w:rsidRPr="004E1F22">
        <w:rPr>
          <w:color w:val="7E6041"/>
          <w:sz w:val="22"/>
          <w:szCs w:val="22"/>
        </w:rPr>
        <w:t xml:space="preserve">Chapter Twenty-two will take about half the class.  The </w:t>
      </w:r>
      <w:r w:rsidRPr="004E1F22">
        <w:rPr>
          <w:i/>
          <w:iCs/>
          <w:color w:val="7E6041"/>
          <w:sz w:val="22"/>
          <w:szCs w:val="22"/>
        </w:rPr>
        <w:t>Sierra Club</w:t>
      </w:r>
      <w:r w:rsidRPr="004E1F22">
        <w:rPr>
          <w:color w:val="7E6041"/>
          <w:sz w:val="22"/>
          <w:szCs w:val="22"/>
        </w:rPr>
        <w:t xml:space="preserve"> case is important.  Otherwise, concentrate on the modifications listed in 512(b) as well as the provisions of section 513, especially 513(a)(1</w:t>
      </w:r>
      <w:proofErr w:type="gramStart"/>
      <w:r w:rsidRPr="004E1F22">
        <w:rPr>
          <w:color w:val="7E6041"/>
          <w:sz w:val="22"/>
          <w:szCs w:val="22"/>
        </w:rPr>
        <w:t>),(</w:t>
      </w:r>
      <w:proofErr w:type="gramEnd"/>
      <w:r w:rsidRPr="004E1F22">
        <w:rPr>
          <w:color w:val="7E6041"/>
          <w:sz w:val="22"/>
          <w:szCs w:val="22"/>
        </w:rPr>
        <w:t>2), and (3).  The regulations dealing with exploited activities are very important.</w:t>
      </w:r>
    </w:p>
    <w:p w14:paraId="1EBD3F1A" w14:textId="77777777" w:rsidR="00357E81" w:rsidRPr="004E1F22" w:rsidRDefault="00357E81" w:rsidP="00357E81">
      <w:pPr>
        <w:pStyle w:val="Default"/>
        <w:rPr>
          <w:color w:val="7E6041"/>
          <w:sz w:val="22"/>
          <w:szCs w:val="22"/>
        </w:rPr>
      </w:pPr>
    </w:p>
    <w:p w14:paraId="5D2A99BE" w14:textId="77777777" w:rsidR="00357E81" w:rsidRPr="004E1F22" w:rsidRDefault="00357E81" w:rsidP="00357E81">
      <w:pPr>
        <w:pStyle w:val="Default"/>
        <w:rPr>
          <w:color w:val="7E6041"/>
          <w:sz w:val="22"/>
          <w:szCs w:val="22"/>
        </w:rPr>
      </w:pPr>
      <w:r w:rsidRPr="004E1F22">
        <w:rPr>
          <w:color w:val="7E6041"/>
          <w:sz w:val="22"/>
          <w:szCs w:val="22"/>
        </w:rPr>
        <w:t>Chapter Twenty-three will take about half the class.  Read section 512(b)(13) carefully.</w:t>
      </w:r>
    </w:p>
    <w:p w14:paraId="4658EAEF" w14:textId="77777777" w:rsidR="00357E81" w:rsidRPr="00357E81" w:rsidRDefault="00357E81" w:rsidP="00357E81">
      <w:pPr>
        <w:pStyle w:val="Default"/>
        <w:rPr>
          <w:rFonts w:ascii="Times New Roman" w:hAnsi="Times New Roman" w:cs="Times New Roman"/>
          <w:color w:val="auto"/>
          <w:sz w:val="22"/>
          <w:szCs w:val="22"/>
        </w:rPr>
      </w:pPr>
    </w:p>
    <w:p w14:paraId="23F7F21C" w14:textId="77777777" w:rsidR="004E1F22" w:rsidRDefault="004E1F22" w:rsidP="00357E81">
      <w:pPr>
        <w:pStyle w:val="Default"/>
        <w:rPr>
          <w:b/>
          <w:bCs/>
          <w:color w:val="7E6041"/>
          <w:sz w:val="22"/>
          <w:szCs w:val="22"/>
          <w:u w:val="single"/>
        </w:rPr>
      </w:pPr>
    </w:p>
    <w:p w14:paraId="5C39B5A7" w14:textId="26D3BC9F" w:rsidR="00357E81" w:rsidRPr="004E1F22" w:rsidRDefault="00357E81" w:rsidP="00357E81">
      <w:pPr>
        <w:pStyle w:val="Default"/>
        <w:rPr>
          <w:b/>
          <w:bCs/>
          <w:color w:val="7E6041"/>
          <w:sz w:val="22"/>
          <w:szCs w:val="22"/>
          <w:u w:val="single"/>
        </w:rPr>
      </w:pPr>
      <w:r w:rsidRPr="004E1F22">
        <w:rPr>
          <w:b/>
          <w:bCs/>
          <w:color w:val="7E6041"/>
          <w:sz w:val="22"/>
          <w:szCs w:val="22"/>
          <w:u w:val="single"/>
        </w:rPr>
        <w:lastRenderedPageBreak/>
        <w:t xml:space="preserve">Week Eleven:  </w:t>
      </w:r>
    </w:p>
    <w:p w14:paraId="2CFAB7E9" w14:textId="77777777" w:rsidR="00357E81" w:rsidRPr="004E1F22" w:rsidRDefault="00357E81" w:rsidP="00357E81">
      <w:pPr>
        <w:pStyle w:val="Default"/>
        <w:rPr>
          <w:color w:val="7E6041"/>
          <w:sz w:val="22"/>
          <w:szCs w:val="22"/>
        </w:rPr>
      </w:pPr>
    </w:p>
    <w:p w14:paraId="296E433B" w14:textId="77777777" w:rsidR="00357E81" w:rsidRPr="004E1F22" w:rsidRDefault="00357E81" w:rsidP="00357E81">
      <w:pPr>
        <w:pStyle w:val="Default"/>
        <w:rPr>
          <w:color w:val="7E6041"/>
          <w:sz w:val="22"/>
          <w:szCs w:val="22"/>
        </w:rPr>
      </w:pPr>
      <w:r w:rsidRPr="004E1F22">
        <w:rPr>
          <w:color w:val="7E6041"/>
          <w:sz w:val="22"/>
          <w:szCs w:val="22"/>
        </w:rPr>
        <w:t>Topic:  Unrelated Debt Financed Income</w:t>
      </w:r>
    </w:p>
    <w:p w14:paraId="49B4A618" w14:textId="77777777" w:rsidR="00BA1488" w:rsidRPr="004E1F22" w:rsidRDefault="00BA1488" w:rsidP="00357E81">
      <w:pPr>
        <w:pStyle w:val="Default"/>
        <w:rPr>
          <w:color w:val="7E6041"/>
          <w:sz w:val="22"/>
          <w:szCs w:val="22"/>
        </w:rPr>
      </w:pPr>
    </w:p>
    <w:p w14:paraId="06160342" w14:textId="77777777" w:rsidR="00357E81" w:rsidRPr="004E1F22" w:rsidRDefault="00357E81" w:rsidP="00357E81">
      <w:pPr>
        <w:pStyle w:val="Default"/>
        <w:rPr>
          <w:color w:val="7E6041"/>
          <w:sz w:val="22"/>
          <w:szCs w:val="22"/>
        </w:rPr>
      </w:pPr>
      <w:r w:rsidRPr="004E1F22">
        <w:rPr>
          <w:color w:val="7E6041"/>
          <w:sz w:val="22"/>
          <w:szCs w:val="22"/>
        </w:rPr>
        <w:t>Book: Chapter 24</w:t>
      </w:r>
    </w:p>
    <w:p w14:paraId="3254CF9F" w14:textId="77777777" w:rsidR="00BA1488" w:rsidRPr="004E1F22" w:rsidRDefault="00BA1488" w:rsidP="00357E81">
      <w:pPr>
        <w:pStyle w:val="Default"/>
        <w:rPr>
          <w:color w:val="7E6041"/>
          <w:sz w:val="22"/>
          <w:szCs w:val="22"/>
        </w:rPr>
      </w:pPr>
    </w:p>
    <w:p w14:paraId="15879FC5" w14:textId="403A2682" w:rsidR="00357E81" w:rsidRPr="004E1F22" w:rsidRDefault="00BA1488" w:rsidP="00357E81">
      <w:pPr>
        <w:pStyle w:val="Default"/>
        <w:rPr>
          <w:color w:val="7E6041"/>
          <w:sz w:val="22"/>
          <w:szCs w:val="22"/>
        </w:rPr>
      </w:pPr>
      <w:r w:rsidRPr="004E1F22">
        <w:rPr>
          <w:color w:val="7E6041"/>
          <w:sz w:val="22"/>
          <w:szCs w:val="22"/>
        </w:rPr>
        <w:t>Code: 514</w:t>
      </w:r>
    </w:p>
    <w:p w14:paraId="67CB1761" w14:textId="77777777" w:rsidR="00357E81" w:rsidRPr="004E1F22" w:rsidRDefault="00357E81" w:rsidP="00357E81">
      <w:pPr>
        <w:pStyle w:val="Default"/>
        <w:rPr>
          <w:color w:val="7E6041"/>
          <w:sz w:val="22"/>
          <w:szCs w:val="22"/>
        </w:rPr>
      </w:pPr>
    </w:p>
    <w:p w14:paraId="754CDC1F" w14:textId="77777777" w:rsidR="00357E81" w:rsidRPr="004E1F22" w:rsidRDefault="00357E81" w:rsidP="00357E81">
      <w:pPr>
        <w:pStyle w:val="Default"/>
        <w:jc w:val="both"/>
        <w:rPr>
          <w:color w:val="7E6041"/>
          <w:sz w:val="22"/>
          <w:szCs w:val="22"/>
        </w:rPr>
      </w:pPr>
      <w:r w:rsidRPr="004E1F22">
        <w:rPr>
          <w:color w:val="7E6041"/>
          <w:sz w:val="22"/>
          <w:szCs w:val="22"/>
        </w:rPr>
        <w:t xml:space="preserve">The </w:t>
      </w:r>
      <w:r w:rsidRPr="004E1F22">
        <w:rPr>
          <w:i/>
          <w:iCs/>
          <w:color w:val="7E6041"/>
          <w:sz w:val="22"/>
          <w:szCs w:val="22"/>
        </w:rPr>
        <w:t>Clay Brown</w:t>
      </w:r>
      <w:r w:rsidRPr="004E1F22">
        <w:rPr>
          <w:color w:val="7E6041"/>
          <w:sz w:val="22"/>
          <w:szCs w:val="22"/>
        </w:rPr>
        <w:t xml:space="preserve"> decision is historically important and may help you understand the purpose of section 514.  Mostly, you should concentrate on section 514.  Read it very carefully.  The slides should guide you through it.</w:t>
      </w:r>
    </w:p>
    <w:p w14:paraId="20A58314" w14:textId="77777777" w:rsidR="00357E81" w:rsidRPr="00357E81" w:rsidRDefault="00357E81" w:rsidP="00357E81">
      <w:pPr>
        <w:pStyle w:val="Default"/>
        <w:rPr>
          <w:rFonts w:ascii="Times New Roman" w:hAnsi="Times New Roman" w:cs="Times New Roman"/>
          <w:color w:val="auto"/>
          <w:sz w:val="22"/>
          <w:szCs w:val="22"/>
        </w:rPr>
      </w:pPr>
    </w:p>
    <w:p w14:paraId="08A26CD0" w14:textId="48820563" w:rsidR="00357E81" w:rsidRPr="004E1F22" w:rsidRDefault="00357E81" w:rsidP="00357E81">
      <w:pPr>
        <w:pStyle w:val="Default"/>
        <w:rPr>
          <w:b/>
          <w:bCs/>
          <w:color w:val="7E6041"/>
          <w:sz w:val="22"/>
          <w:szCs w:val="22"/>
          <w:u w:val="single"/>
        </w:rPr>
      </w:pPr>
      <w:r w:rsidRPr="004E1F22">
        <w:rPr>
          <w:b/>
          <w:bCs/>
          <w:color w:val="7E6041"/>
          <w:sz w:val="22"/>
          <w:szCs w:val="22"/>
          <w:u w:val="single"/>
        </w:rPr>
        <w:t xml:space="preserve">Weeks Twelve and Thirteen: </w:t>
      </w:r>
    </w:p>
    <w:p w14:paraId="5A35132B" w14:textId="77777777" w:rsidR="00357E81" w:rsidRPr="004E1F22" w:rsidRDefault="00357E81" w:rsidP="00357E81">
      <w:pPr>
        <w:pStyle w:val="Default"/>
        <w:rPr>
          <w:color w:val="7E6041"/>
          <w:sz w:val="22"/>
          <w:szCs w:val="22"/>
        </w:rPr>
      </w:pPr>
    </w:p>
    <w:p w14:paraId="412D4DE2" w14:textId="77777777" w:rsidR="00357E81" w:rsidRPr="004E1F22" w:rsidRDefault="00357E81" w:rsidP="00357E81">
      <w:pPr>
        <w:pStyle w:val="Default"/>
        <w:rPr>
          <w:color w:val="7E6041"/>
          <w:sz w:val="22"/>
          <w:szCs w:val="22"/>
        </w:rPr>
      </w:pPr>
      <w:r w:rsidRPr="004E1F22">
        <w:rPr>
          <w:color w:val="7E6041"/>
          <w:sz w:val="22"/>
          <w:szCs w:val="22"/>
        </w:rPr>
        <w:t>Topic: Private foundations</w:t>
      </w:r>
    </w:p>
    <w:p w14:paraId="0211BB36" w14:textId="77777777" w:rsidR="00357E81" w:rsidRPr="004E1F22" w:rsidRDefault="00357E81" w:rsidP="00357E81">
      <w:pPr>
        <w:pStyle w:val="Default"/>
        <w:rPr>
          <w:color w:val="7E6041"/>
          <w:sz w:val="22"/>
          <w:szCs w:val="22"/>
        </w:rPr>
      </w:pPr>
    </w:p>
    <w:p w14:paraId="7D47AD80" w14:textId="77777777" w:rsidR="00357E81" w:rsidRPr="004E1F22" w:rsidRDefault="00357E81" w:rsidP="00357E81">
      <w:pPr>
        <w:pStyle w:val="Default"/>
        <w:rPr>
          <w:color w:val="7E6041"/>
          <w:sz w:val="22"/>
          <w:szCs w:val="22"/>
        </w:rPr>
      </w:pPr>
      <w:r w:rsidRPr="004E1F22">
        <w:rPr>
          <w:color w:val="7E6041"/>
          <w:sz w:val="22"/>
          <w:szCs w:val="22"/>
        </w:rPr>
        <w:t>Book:  Chapter Thirteen.</w:t>
      </w:r>
    </w:p>
    <w:p w14:paraId="7AADC5A0" w14:textId="77777777" w:rsidR="00BA1488" w:rsidRPr="004E1F22" w:rsidRDefault="00BA1488" w:rsidP="00357E81">
      <w:pPr>
        <w:pStyle w:val="Default"/>
        <w:rPr>
          <w:color w:val="7E6041"/>
          <w:sz w:val="22"/>
          <w:szCs w:val="22"/>
        </w:rPr>
      </w:pPr>
    </w:p>
    <w:p w14:paraId="7783742C" w14:textId="090CAF4D" w:rsidR="00BA1488" w:rsidRPr="004E1F22" w:rsidRDefault="00BA1488" w:rsidP="00357E81">
      <w:pPr>
        <w:pStyle w:val="Default"/>
        <w:rPr>
          <w:color w:val="7E6041"/>
          <w:sz w:val="22"/>
          <w:szCs w:val="22"/>
        </w:rPr>
      </w:pPr>
      <w:r w:rsidRPr="004E1F22">
        <w:rPr>
          <w:color w:val="7E6041"/>
          <w:sz w:val="22"/>
          <w:szCs w:val="22"/>
        </w:rPr>
        <w:t>Code: 509; 4946.</w:t>
      </w:r>
    </w:p>
    <w:p w14:paraId="41D8121F" w14:textId="77777777" w:rsidR="00357E81" w:rsidRPr="004E1F22" w:rsidRDefault="00357E81" w:rsidP="00357E81">
      <w:pPr>
        <w:pStyle w:val="Default"/>
        <w:rPr>
          <w:color w:val="7E6041"/>
          <w:sz w:val="22"/>
          <w:szCs w:val="22"/>
        </w:rPr>
      </w:pPr>
    </w:p>
    <w:p w14:paraId="193BFB2B" w14:textId="77777777" w:rsidR="00357E81" w:rsidRPr="004E1F22" w:rsidRDefault="00357E81" w:rsidP="00357E81">
      <w:pPr>
        <w:pStyle w:val="Default"/>
        <w:jc w:val="both"/>
        <w:rPr>
          <w:color w:val="7E6041"/>
          <w:sz w:val="22"/>
          <w:szCs w:val="22"/>
        </w:rPr>
      </w:pPr>
      <w:r w:rsidRPr="004E1F22">
        <w:rPr>
          <w:color w:val="7E6041"/>
          <w:sz w:val="22"/>
          <w:szCs w:val="22"/>
        </w:rPr>
        <w:t>For Chapter Thirteen, mostly be familiar with the Code and Regulations provisions.  Concentrate on 1.170A-9 plus section 509 plus section 4946 (which is extremely complicated).</w:t>
      </w:r>
    </w:p>
    <w:p w14:paraId="3164B84B" w14:textId="77777777" w:rsidR="00357E81" w:rsidRPr="004E1F22" w:rsidRDefault="00357E81" w:rsidP="00357E81">
      <w:pPr>
        <w:pStyle w:val="Default"/>
        <w:rPr>
          <w:color w:val="7E6041"/>
          <w:sz w:val="22"/>
          <w:szCs w:val="22"/>
        </w:rPr>
      </w:pPr>
    </w:p>
    <w:p w14:paraId="7FFEDD79" w14:textId="77777777" w:rsidR="00357E81" w:rsidRPr="004E1F22" w:rsidRDefault="00357E81" w:rsidP="00357E81">
      <w:pPr>
        <w:pStyle w:val="Default"/>
        <w:rPr>
          <w:color w:val="7E6041"/>
          <w:sz w:val="22"/>
          <w:szCs w:val="22"/>
        </w:rPr>
      </w:pPr>
      <w:r w:rsidRPr="004E1F22">
        <w:rPr>
          <w:color w:val="7E6041"/>
          <w:sz w:val="22"/>
          <w:szCs w:val="22"/>
        </w:rPr>
        <w:t>Topic:  Private Foundation Excise Taxes and Alternatives to Private Foundation Status.</w:t>
      </w:r>
    </w:p>
    <w:p w14:paraId="6F836F0E" w14:textId="77777777" w:rsidR="00357E81" w:rsidRPr="004E1F22" w:rsidRDefault="00357E81" w:rsidP="00357E81">
      <w:pPr>
        <w:pStyle w:val="Default"/>
        <w:rPr>
          <w:color w:val="7E6041"/>
          <w:sz w:val="22"/>
          <w:szCs w:val="22"/>
        </w:rPr>
      </w:pPr>
    </w:p>
    <w:p w14:paraId="20484EEB" w14:textId="77777777" w:rsidR="00357E81" w:rsidRPr="004E1F22" w:rsidRDefault="00357E81" w:rsidP="00357E81">
      <w:pPr>
        <w:pStyle w:val="Default"/>
        <w:rPr>
          <w:color w:val="7E6041"/>
          <w:sz w:val="22"/>
          <w:szCs w:val="22"/>
        </w:rPr>
      </w:pPr>
      <w:r w:rsidRPr="004E1F22">
        <w:rPr>
          <w:color w:val="7E6041"/>
          <w:sz w:val="22"/>
          <w:szCs w:val="22"/>
        </w:rPr>
        <w:t>Book:  Chapters Fourteen and Fifteen</w:t>
      </w:r>
    </w:p>
    <w:p w14:paraId="11085754" w14:textId="77777777" w:rsidR="00357E81" w:rsidRPr="004E1F22" w:rsidRDefault="00357E81" w:rsidP="00357E81">
      <w:pPr>
        <w:pStyle w:val="Default"/>
        <w:rPr>
          <w:color w:val="7E6041"/>
          <w:sz w:val="22"/>
          <w:szCs w:val="22"/>
        </w:rPr>
      </w:pPr>
    </w:p>
    <w:p w14:paraId="080AEFB6" w14:textId="77777777" w:rsidR="00357E81" w:rsidRPr="004E1F22" w:rsidRDefault="00357E81" w:rsidP="00357E81">
      <w:pPr>
        <w:pStyle w:val="Default"/>
        <w:rPr>
          <w:color w:val="7E6041"/>
          <w:sz w:val="22"/>
          <w:szCs w:val="22"/>
        </w:rPr>
      </w:pPr>
      <w:r w:rsidRPr="004E1F22">
        <w:rPr>
          <w:color w:val="7E6041"/>
          <w:sz w:val="22"/>
          <w:szCs w:val="22"/>
        </w:rPr>
        <w:t>For Chapter Fourteen, mostly be familiar with the code sections 4940 through 4945.</w:t>
      </w:r>
    </w:p>
    <w:p w14:paraId="269AC374" w14:textId="77777777" w:rsidR="00357E81" w:rsidRPr="004E1F22" w:rsidRDefault="00357E81" w:rsidP="00357E81">
      <w:pPr>
        <w:pStyle w:val="Default"/>
        <w:rPr>
          <w:color w:val="7E6041"/>
          <w:sz w:val="22"/>
          <w:szCs w:val="22"/>
        </w:rPr>
      </w:pPr>
    </w:p>
    <w:p w14:paraId="1A4904AC" w14:textId="77777777" w:rsidR="00357E81" w:rsidRPr="004E1F22" w:rsidRDefault="00357E81" w:rsidP="00357E81">
      <w:pPr>
        <w:pStyle w:val="Default"/>
        <w:rPr>
          <w:color w:val="7E6041"/>
          <w:sz w:val="22"/>
          <w:szCs w:val="22"/>
        </w:rPr>
      </w:pPr>
      <w:r w:rsidRPr="004E1F22">
        <w:rPr>
          <w:color w:val="7E6041"/>
          <w:sz w:val="22"/>
          <w:szCs w:val="22"/>
        </w:rPr>
        <w:t>Read Chapter Fifteen.</w:t>
      </w:r>
    </w:p>
    <w:p w14:paraId="7E44F18E" w14:textId="77777777" w:rsidR="00357E81" w:rsidRPr="00357E81" w:rsidRDefault="00357E81" w:rsidP="00357E81">
      <w:pPr>
        <w:pStyle w:val="Default"/>
        <w:rPr>
          <w:rFonts w:ascii="Times New Roman" w:hAnsi="Times New Roman" w:cs="Times New Roman"/>
          <w:sz w:val="22"/>
          <w:szCs w:val="22"/>
        </w:rPr>
      </w:pPr>
    </w:p>
    <w:p w14:paraId="635FDBEC" w14:textId="77777777" w:rsidR="00357E81" w:rsidRPr="00357E81" w:rsidRDefault="00357E81" w:rsidP="00357E81">
      <w:pPr>
        <w:pStyle w:val="Default"/>
        <w:rPr>
          <w:rFonts w:ascii="Times New Roman" w:hAnsi="Times New Roman" w:cs="Times New Roman"/>
          <w:sz w:val="22"/>
          <w:szCs w:val="22"/>
        </w:rPr>
      </w:pPr>
    </w:p>
    <w:p w14:paraId="5C10B15D" w14:textId="2C21CA6B" w:rsidR="002532D7" w:rsidRPr="00357E81" w:rsidRDefault="002532D7" w:rsidP="00D81936">
      <w:pPr>
        <w:autoSpaceDE w:val="0"/>
        <w:autoSpaceDN w:val="0"/>
        <w:adjustRightInd w:val="0"/>
        <w:rPr>
          <w:sz w:val="22"/>
          <w:szCs w:val="22"/>
        </w:rPr>
      </w:pPr>
    </w:p>
    <w:sectPr w:rsidR="002532D7" w:rsidRPr="00357E81" w:rsidSect="002224C1">
      <w:type w:val="continuous"/>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E104" w14:textId="77777777" w:rsidR="00187266" w:rsidRDefault="00187266" w:rsidP="002224C1">
      <w:r>
        <w:separator/>
      </w:r>
    </w:p>
  </w:endnote>
  <w:endnote w:type="continuationSeparator" w:id="0">
    <w:p w14:paraId="7BA2BB39" w14:textId="77777777" w:rsidR="00187266" w:rsidRDefault="00187266" w:rsidP="0022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B150" w14:textId="7C786487" w:rsidR="00075C41" w:rsidRPr="00971AB4" w:rsidRDefault="00B43E5D">
    <w:pPr>
      <w:pStyle w:val="Footer"/>
      <w:rPr>
        <w:rFonts w:ascii="Arial" w:hAnsi="Arial" w:cs="Arial"/>
        <w:color w:val="7E6041"/>
        <w:sz w:val="20"/>
        <w:szCs w:val="20"/>
      </w:rPr>
    </w:pPr>
    <w:r w:rsidRPr="00971AB4">
      <w:rPr>
        <w:rFonts w:ascii="Arial" w:hAnsi="Arial" w:cs="Arial"/>
        <w:color w:val="7E6041"/>
        <w:sz w:val="20"/>
        <w:szCs w:val="20"/>
      </w:rPr>
      <w:t>8/</w:t>
    </w:r>
    <w:r w:rsidR="00EC2194">
      <w:rPr>
        <w:rFonts w:ascii="Arial" w:hAnsi="Arial" w:cs="Arial"/>
        <w:color w:val="7E6041"/>
        <w:sz w:val="20"/>
        <w:szCs w:val="20"/>
      </w:rPr>
      <w:t>0</w:t>
    </w:r>
    <w:r w:rsidR="004823A6">
      <w:rPr>
        <w:rFonts w:ascii="Arial" w:hAnsi="Arial" w:cs="Arial"/>
        <w:color w:val="7E6041"/>
        <w:sz w:val="20"/>
        <w:szCs w:val="20"/>
      </w:rPr>
      <w:t>8</w:t>
    </w:r>
    <w:r w:rsidRPr="00971AB4">
      <w:rPr>
        <w:rFonts w:ascii="Arial" w:hAnsi="Arial" w:cs="Arial"/>
        <w:color w:val="7E6041"/>
        <w:sz w:val="20"/>
        <w:szCs w:val="20"/>
      </w:rPr>
      <w:t>/20</w:t>
    </w:r>
    <w:r w:rsidR="00971AB4" w:rsidRPr="00971AB4">
      <w:rPr>
        <w:rFonts w:ascii="Arial" w:hAnsi="Arial" w:cs="Arial"/>
        <w:color w:val="7E6041"/>
        <w:sz w:val="20"/>
        <w:szCs w:val="20"/>
      </w:rPr>
      <w:t>2</w:t>
    </w:r>
    <w:r w:rsidR="004823A6">
      <w:rPr>
        <w:rFonts w:ascii="Arial" w:hAnsi="Arial" w:cs="Arial"/>
        <w:color w:val="7E6041"/>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BA70" w14:textId="77777777" w:rsidR="00187266" w:rsidRDefault="00187266" w:rsidP="002224C1">
      <w:r>
        <w:separator/>
      </w:r>
    </w:p>
  </w:footnote>
  <w:footnote w:type="continuationSeparator" w:id="0">
    <w:p w14:paraId="273F299F" w14:textId="77777777" w:rsidR="00187266" w:rsidRDefault="00187266" w:rsidP="00222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645F" w14:textId="77777777" w:rsidR="00A626A5" w:rsidRDefault="00A626A5" w:rsidP="002224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1923B" w14:textId="77777777" w:rsidR="00A626A5" w:rsidRDefault="00A626A5" w:rsidP="002224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68C7" w14:textId="77777777" w:rsidR="00A626A5" w:rsidRPr="00971AB4" w:rsidRDefault="00A626A5" w:rsidP="002224C1">
    <w:pPr>
      <w:pStyle w:val="Header"/>
      <w:framePr w:wrap="around" w:vAnchor="text" w:hAnchor="margin" w:xAlign="right" w:y="1"/>
      <w:rPr>
        <w:rStyle w:val="PageNumber"/>
        <w:rFonts w:ascii="Arial" w:hAnsi="Arial" w:cs="Arial"/>
        <w:color w:val="7E6041"/>
        <w:sz w:val="20"/>
        <w:szCs w:val="20"/>
      </w:rPr>
    </w:pPr>
    <w:r w:rsidRPr="00971AB4">
      <w:rPr>
        <w:rStyle w:val="PageNumber"/>
        <w:rFonts w:ascii="Arial" w:hAnsi="Arial" w:cs="Arial"/>
        <w:color w:val="7E6041"/>
        <w:sz w:val="20"/>
        <w:szCs w:val="20"/>
      </w:rPr>
      <w:fldChar w:fldCharType="begin"/>
    </w:r>
    <w:r w:rsidRPr="00971AB4">
      <w:rPr>
        <w:rStyle w:val="PageNumber"/>
        <w:rFonts w:ascii="Arial" w:hAnsi="Arial" w:cs="Arial"/>
        <w:color w:val="7E6041"/>
        <w:sz w:val="20"/>
        <w:szCs w:val="20"/>
      </w:rPr>
      <w:instrText xml:space="preserve">PAGE  </w:instrText>
    </w:r>
    <w:r w:rsidRPr="00971AB4">
      <w:rPr>
        <w:rStyle w:val="PageNumber"/>
        <w:rFonts w:ascii="Arial" w:hAnsi="Arial" w:cs="Arial"/>
        <w:color w:val="7E6041"/>
        <w:sz w:val="20"/>
        <w:szCs w:val="20"/>
      </w:rPr>
      <w:fldChar w:fldCharType="separate"/>
    </w:r>
    <w:r w:rsidR="009C2DA1" w:rsidRPr="00971AB4">
      <w:rPr>
        <w:rStyle w:val="PageNumber"/>
        <w:rFonts w:ascii="Arial" w:hAnsi="Arial" w:cs="Arial"/>
        <w:noProof/>
        <w:color w:val="7E6041"/>
        <w:sz w:val="20"/>
        <w:szCs w:val="20"/>
      </w:rPr>
      <w:t>1</w:t>
    </w:r>
    <w:r w:rsidRPr="00971AB4">
      <w:rPr>
        <w:rStyle w:val="PageNumber"/>
        <w:rFonts w:ascii="Arial" w:hAnsi="Arial" w:cs="Arial"/>
        <w:color w:val="7E6041"/>
        <w:sz w:val="20"/>
        <w:szCs w:val="20"/>
      </w:rPr>
      <w:fldChar w:fldCharType="end"/>
    </w:r>
  </w:p>
  <w:p w14:paraId="2D08CF2D" w14:textId="5B4E190B" w:rsidR="00A626A5" w:rsidRPr="00971AB4" w:rsidRDefault="00A626A5" w:rsidP="002224C1">
    <w:pPr>
      <w:pStyle w:val="Header"/>
      <w:ind w:right="360"/>
      <w:rPr>
        <w:rFonts w:ascii="Arial" w:hAnsi="Arial" w:cs="Arial"/>
        <w:smallCaps/>
        <w:color w:val="7E6041"/>
        <w:sz w:val="20"/>
        <w:szCs w:val="20"/>
      </w:rPr>
    </w:pPr>
    <w:r w:rsidRPr="00971AB4">
      <w:rPr>
        <w:rFonts w:ascii="Arial" w:hAnsi="Arial" w:cs="Arial"/>
        <w:smallCaps/>
        <w:color w:val="7E6041"/>
        <w:sz w:val="20"/>
        <w:szCs w:val="20"/>
      </w:rPr>
      <w:t>Willis</w:t>
    </w:r>
    <w:r w:rsidRPr="00971AB4">
      <w:rPr>
        <w:rFonts w:ascii="Arial" w:hAnsi="Arial" w:cs="Arial"/>
        <w:smallCaps/>
        <w:color w:val="7E6041"/>
        <w:sz w:val="20"/>
        <w:szCs w:val="20"/>
      </w:rPr>
      <w:tab/>
      <w:t>Tax Exempt Organizations Syllabus</w:t>
    </w:r>
    <w:r w:rsidRPr="00971AB4">
      <w:rPr>
        <w:rFonts w:ascii="Arial" w:hAnsi="Arial" w:cs="Arial"/>
        <w:smallCaps/>
        <w:color w:val="7E6041"/>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AD9A" w14:textId="77777777" w:rsidR="00A626A5" w:rsidRDefault="00A626A5" w:rsidP="005913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CEAD689" w14:textId="099286C1" w:rsidR="00A626A5" w:rsidRPr="002224C1" w:rsidRDefault="00A626A5" w:rsidP="00496393">
    <w:pPr>
      <w:pStyle w:val="Header"/>
      <w:ind w:right="360"/>
      <w:rPr>
        <w:smallCaps/>
      </w:rPr>
    </w:pPr>
    <w:r>
      <w:rPr>
        <w:smallCaps/>
      </w:rPr>
      <w:t>Willis</w:t>
    </w:r>
    <w:r>
      <w:rPr>
        <w:smallCaps/>
      </w:rPr>
      <w:tab/>
    </w:r>
    <w:r w:rsidRPr="002224C1">
      <w:rPr>
        <w:smallCaps/>
      </w:rPr>
      <w:t>Tax Timing Syllabus</w:t>
    </w:r>
    <w:r>
      <w:rPr>
        <w:smallCaps/>
      </w:rPr>
      <w:tab/>
    </w:r>
    <w:r>
      <w:rPr>
        <w:smallCaps/>
      </w:rPr>
      <w:tab/>
    </w:r>
  </w:p>
  <w:p w14:paraId="4136D464" w14:textId="77777777" w:rsidR="00A626A5" w:rsidRDefault="00A62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4D30F9"/>
    <w:multiLevelType w:val="hybridMultilevel"/>
    <w:tmpl w:val="58E6758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B339C"/>
    <w:multiLevelType w:val="hybridMultilevel"/>
    <w:tmpl w:val="E94FF1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64F572"/>
    <w:multiLevelType w:val="hybridMultilevel"/>
    <w:tmpl w:val="58E6DAF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D630D8"/>
    <w:multiLevelType w:val="hybridMultilevel"/>
    <w:tmpl w:val="D00241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1BDE5C"/>
    <w:multiLevelType w:val="hybridMultilevel"/>
    <w:tmpl w:val="DB79B2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D98737"/>
    <w:multiLevelType w:val="hybridMultilevel"/>
    <w:tmpl w:val="72882F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1D"/>
    <w:multiLevelType w:val="multilevel"/>
    <w:tmpl w:val="F4669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00000402"/>
    <w:multiLevelType w:val="multilevel"/>
    <w:tmpl w:val="00ECA34A"/>
    <w:lvl w:ilvl="0">
      <w:start w:val="1"/>
      <w:numFmt w:val="bullet"/>
      <w:lvlText w:val=""/>
      <w:lvlJc w:val="left"/>
      <w:pPr>
        <w:ind w:left="720" w:hanging="360"/>
      </w:pPr>
      <w:rPr>
        <w:rFonts w:ascii="Symbol" w:hAnsi="Symbol" w:hint="default"/>
        <w:b w:val="0"/>
        <w:bCs w:val="0"/>
        <w:color w:val="7E6041"/>
        <w:w w:val="99"/>
        <w:sz w:val="28"/>
        <w:szCs w:val="28"/>
      </w:rPr>
    </w:lvl>
    <w:lvl w:ilvl="1">
      <w:numFmt w:val="bullet"/>
      <w:lvlText w:val="ï"/>
      <w:lvlJc w:val="left"/>
      <w:pPr>
        <w:ind w:left="1624" w:hanging="360"/>
      </w:pPr>
    </w:lvl>
    <w:lvl w:ilvl="2">
      <w:numFmt w:val="bullet"/>
      <w:lvlText w:val="ï"/>
      <w:lvlJc w:val="left"/>
      <w:pPr>
        <w:ind w:left="2428" w:hanging="360"/>
      </w:pPr>
    </w:lvl>
    <w:lvl w:ilvl="3">
      <w:numFmt w:val="bullet"/>
      <w:lvlText w:val="ï"/>
      <w:lvlJc w:val="left"/>
      <w:pPr>
        <w:ind w:left="3232" w:hanging="360"/>
      </w:pPr>
    </w:lvl>
    <w:lvl w:ilvl="4">
      <w:numFmt w:val="bullet"/>
      <w:lvlText w:val="ï"/>
      <w:lvlJc w:val="left"/>
      <w:pPr>
        <w:ind w:left="4036" w:hanging="360"/>
      </w:pPr>
    </w:lvl>
    <w:lvl w:ilvl="5">
      <w:numFmt w:val="bullet"/>
      <w:lvlText w:val="ï"/>
      <w:lvlJc w:val="left"/>
      <w:pPr>
        <w:ind w:left="4840" w:hanging="360"/>
      </w:pPr>
    </w:lvl>
    <w:lvl w:ilvl="6">
      <w:numFmt w:val="bullet"/>
      <w:lvlText w:val="ï"/>
      <w:lvlJc w:val="left"/>
      <w:pPr>
        <w:ind w:left="5644" w:hanging="360"/>
      </w:pPr>
    </w:lvl>
    <w:lvl w:ilvl="7">
      <w:numFmt w:val="bullet"/>
      <w:lvlText w:val="ï"/>
      <w:lvlJc w:val="left"/>
      <w:pPr>
        <w:ind w:left="6448" w:hanging="360"/>
      </w:pPr>
    </w:lvl>
    <w:lvl w:ilvl="8">
      <w:numFmt w:val="bullet"/>
      <w:lvlText w:val="ï"/>
      <w:lvlJc w:val="left"/>
      <w:pPr>
        <w:ind w:left="7252" w:hanging="360"/>
      </w:pPr>
    </w:lvl>
  </w:abstractNum>
  <w:abstractNum w:abstractNumId="8" w15:restartNumberingAfterBreak="0">
    <w:nsid w:val="06854E52"/>
    <w:multiLevelType w:val="hybridMultilevel"/>
    <w:tmpl w:val="B58E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A73FA"/>
    <w:multiLevelType w:val="hybridMultilevel"/>
    <w:tmpl w:val="15025BFA"/>
    <w:lvl w:ilvl="0" w:tplc="981C0C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216D8"/>
    <w:multiLevelType w:val="hybridMultilevel"/>
    <w:tmpl w:val="428A3C6A"/>
    <w:lvl w:ilvl="0" w:tplc="FFFFFFFF">
      <w:start w:val="1"/>
      <w:numFmt w:val="decimal"/>
      <w:lvlText w:val=""/>
      <w:lvlJc w:val="left"/>
    </w:lvl>
    <w:lvl w:ilvl="1" w:tplc="04090001">
      <w:start w:val="1"/>
      <w:numFmt w:val="bullet"/>
      <w:lvlText w:val=""/>
      <w:lvlJc w:val="left"/>
      <w:pPr>
        <w:ind w:left="108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DE57B1"/>
    <w:multiLevelType w:val="hybridMultilevel"/>
    <w:tmpl w:val="290C2B0A"/>
    <w:lvl w:ilvl="0" w:tplc="691600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911C8"/>
    <w:multiLevelType w:val="hybridMultilevel"/>
    <w:tmpl w:val="B6F0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744ED"/>
    <w:multiLevelType w:val="hybridMultilevel"/>
    <w:tmpl w:val="001A2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1F51B0C"/>
    <w:multiLevelType w:val="hybridMultilevel"/>
    <w:tmpl w:val="C1D15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3347404"/>
    <w:multiLevelType w:val="hybridMultilevel"/>
    <w:tmpl w:val="3C92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D57246"/>
    <w:multiLevelType w:val="hybridMultilevel"/>
    <w:tmpl w:val="953C8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59322C"/>
    <w:multiLevelType w:val="hybridMultilevel"/>
    <w:tmpl w:val="0BB22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B1377F"/>
    <w:multiLevelType w:val="multilevel"/>
    <w:tmpl w:val="75D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EA0C4E"/>
    <w:multiLevelType w:val="multilevel"/>
    <w:tmpl w:val="F914F71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0" w15:restartNumberingAfterBreak="0">
    <w:nsid w:val="22623DFA"/>
    <w:multiLevelType w:val="hybridMultilevel"/>
    <w:tmpl w:val="E02C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B4BD6"/>
    <w:multiLevelType w:val="hybridMultilevel"/>
    <w:tmpl w:val="AAF896A2"/>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5081DF7"/>
    <w:multiLevelType w:val="hybridMultilevel"/>
    <w:tmpl w:val="36BA54F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51C5AE4"/>
    <w:multiLevelType w:val="hybridMultilevel"/>
    <w:tmpl w:val="56DEF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D2824D3"/>
    <w:multiLevelType w:val="hybridMultilevel"/>
    <w:tmpl w:val="D98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AD7DC4"/>
    <w:multiLevelType w:val="hybridMultilevel"/>
    <w:tmpl w:val="1A22C98C"/>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57C1599"/>
    <w:multiLevelType w:val="hybridMultilevel"/>
    <w:tmpl w:val="9E54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EF0FBE"/>
    <w:multiLevelType w:val="hybridMultilevel"/>
    <w:tmpl w:val="6CFC6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9775919"/>
    <w:multiLevelType w:val="hybridMultilevel"/>
    <w:tmpl w:val="C6425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976F85"/>
    <w:multiLevelType w:val="hybridMultilevel"/>
    <w:tmpl w:val="1C12530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15:restartNumberingAfterBreak="0">
    <w:nsid w:val="3BF25FEF"/>
    <w:multiLevelType w:val="multilevel"/>
    <w:tmpl w:val="1B76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CC2E7A"/>
    <w:multiLevelType w:val="hybridMultilevel"/>
    <w:tmpl w:val="71042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991146"/>
    <w:multiLevelType w:val="hybridMultilevel"/>
    <w:tmpl w:val="4EFDE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90919CF"/>
    <w:multiLevelType w:val="hybridMultilevel"/>
    <w:tmpl w:val="8FA4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7A7311"/>
    <w:multiLevelType w:val="hybridMultilevel"/>
    <w:tmpl w:val="39827F5C"/>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A9E5E53"/>
    <w:multiLevelType w:val="hybridMultilevel"/>
    <w:tmpl w:val="00CE377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04090001">
      <w:start w:val="1"/>
      <w:numFmt w:val="bullet"/>
      <w:lvlText w:val=""/>
      <w:lvlJc w:val="left"/>
      <w:pPr>
        <w:ind w:left="360" w:hanging="360"/>
      </w:pPr>
      <w:rPr>
        <w:rFonts w:ascii="Symbol" w:hAnsi="Symbol" w:hint="default"/>
      </w:rPr>
    </w:lvl>
    <w:lvl w:ilvl="6" w:tplc="04090001">
      <w:start w:val="1"/>
      <w:numFmt w:val="bullet"/>
      <w:lvlText w:val=""/>
      <w:lvlJc w:val="left"/>
      <w:pPr>
        <w:ind w:left="360" w:hanging="360"/>
      </w:pPr>
      <w:rPr>
        <w:rFonts w:ascii="Symbol" w:hAnsi="Symbol" w:hint="default"/>
      </w:rPr>
    </w:lvl>
    <w:lvl w:ilvl="7" w:tplc="04090001">
      <w:start w:val="1"/>
      <w:numFmt w:val="bullet"/>
      <w:lvlText w:val=""/>
      <w:lvlJc w:val="left"/>
      <w:pPr>
        <w:ind w:left="360" w:hanging="360"/>
      </w:pPr>
      <w:rPr>
        <w:rFonts w:ascii="Symbol" w:hAnsi="Symbol" w:hint="default"/>
      </w:rPr>
    </w:lvl>
    <w:lvl w:ilvl="8" w:tplc="04090001">
      <w:start w:val="1"/>
      <w:numFmt w:val="bullet"/>
      <w:lvlText w:val=""/>
      <w:lvlJc w:val="left"/>
      <w:pPr>
        <w:ind w:left="360" w:hanging="360"/>
      </w:pPr>
      <w:rPr>
        <w:rFonts w:ascii="Symbol" w:hAnsi="Symbol" w:hint="default"/>
      </w:rPr>
    </w:lvl>
  </w:abstractNum>
  <w:abstractNum w:abstractNumId="37" w15:restartNumberingAfterBreak="0">
    <w:nsid w:val="507F4B76"/>
    <w:multiLevelType w:val="hybridMultilevel"/>
    <w:tmpl w:val="53E6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BDA247"/>
    <w:multiLevelType w:val="hybridMultilevel"/>
    <w:tmpl w:val="28FE8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8EC1DA4"/>
    <w:multiLevelType w:val="hybridMultilevel"/>
    <w:tmpl w:val="9F004A45"/>
    <w:lvl w:ilvl="0" w:tplc="4C1659C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CB430EE"/>
    <w:multiLevelType w:val="hybridMultilevel"/>
    <w:tmpl w:val="97341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D414A5D"/>
    <w:multiLevelType w:val="hybridMultilevel"/>
    <w:tmpl w:val="F914F7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D4E4ECC"/>
    <w:multiLevelType w:val="hybridMultilevel"/>
    <w:tmpl w:val="3C0C05CA"/>
    <w:lvl w:ilvl="0" w:tplc="FFFFFFFF">
      <w:start w:val="1"/>
      <w:numFmt w:val="decimal"/>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500A27"/>
    <w:multiLevelType w:val="hybridMultilevel"/>
    <w:tmpl w:val="651EC4D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656654EF"/>
    <w:multiLevelType w:val="hybridMultilevel"/>
    <w:tmpl w:val="499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4606C5"/>
    <w:multiLevelType w:val="hybridMultilevel"/>
    <w:tmpl w:val="EBE66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615F0E"/>
    <w:multiLevelType w:val="hybridMultilevel"/>
    <w:tmpl w:val="8752D4AE"/>
    <w:lvl w:ilvl="0" w:tplc="1F229C6C">
      <w:start w:val="1"/>
      <w:numFmt w:val="decimal"/>
      <w:lvlText w:val="%1."/>
      <w:lvlJc w:val="left"/>
      <w:pPr>
        <w:ind w:left="1080" w:hanging="720"/>
      </w:pPr>
      <w:rPr>
        <w:rFonts w:hint="default"/>
      </w:rPr>
    </w:lvl>
    <w:lvl w:ilvl="1" w:tplc="C2C8212A">
      <w:start w:val="1"/>
      <w:numFmt w:val="bullet"/>
      <w:lvlText w:val=""/>
      <w:lvlJc w:val="left"/>
      <w:pPr>
        <w:ind w:left="760" w:hanging="360"/>
      </w:pPr>
      <w:rPr>
        <w:rFonts w:ascii="Symbol" w:hAnsi="Symbo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2BADD"/>
    <w:multiLevelType w:val="hybridMultilevel"/>
    <w:tmpl w:val="8945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8065579"/>
    <w:multiLevelType w:val="multilevel"/>
    <w:tmpl w:val="BA26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8"/>
  </w:num>
  <w:num w:numId="3">
    <w:abstractNumId w:val="4"/>
  </w:num>
  <w:num w:numId="4">
    <w:abstractNumId w:val="5"/>
  </w:num>
  <w:num w:numId="5">
    <w:abstractNumId w:val="0"/>
  </w:num>
  <w:num w:numId="6">
    <w:abstractNumId w:val="47"/>
  </w:num>
  <w:num w:numId="7">
    <w:abstractNumId w:val="22"/>
  </w:num>
  <w:num w:numId="8">
    <w:abstractNumId w:val="3"/>
  </w:num>
  <w:num w:numId="9">
    <w:abstractNumId w:val="14"/>
  </w:num>
  <w:num w:numId="10">
    <w:abstractNumId w:val="21"/>
  </w:num>
  <w:num w:numId="11">
    <w:abstractNumId w:val="42"/>
  </w:num>
  <w:num w:numId="12">
    <w:abstractNumId w:val="36"/>
  </w:num>
  <w:num w:numId="13">
    <w:abstractNumId w:val="35"/>
  </w:num>
  <w:num w:numId="14">
    <w:abstractNumId w:val="25"/>
  </w:num>
  <w:num w:numId="15">
    <w:abstractNumId w:val="43"/>
  </w:num>
  <w:num w:numId="16">
    <w:abstractNumId w:val="37"/>
  </w:num>
  <w:num w:numId="17">
    <w:abstractNumId w:val="6"/>
  </w:num>
  <w:num w:numId="18">
    <w:abstractNumId w:val="45"/>
  </w:num>
  <w:num w:numId="19">
    <w:abstractNumId w:val="27"/>
  </w:num>
  <w:num w:numId="20">
    <w:abstractNumId w:val="31"/>
  </w:num>
  <w:num w:numId="21">
    <w:abstractNumId w:val="8"/>
  </w:num>
  <w:num w:numId="22">
    <w:abstractNumId w:val="41"/>
  </w:num>
  <w:num w:numId="23">
    <w:abstractNumId w:val="24"/>
  </w:num>
  <w:num w:numId="24">
    <w:abstractNumId w:val="16"/>
  </w:num>
  <w:num w:numId="25">
    <w:abstractNumId w:val="10"/>
  </w:num>
  <w:num w:numId="26">
    <w:abstractNumId w:val="23"/>
  </w:num>
  <w:num w:numId="27">
    <w:abstractNumId w:val="40"/>
  </w:num>
  <w:num w:numId="28">
    <w:abstractNumId w:val="17"/>
  </w:num>
  <w:num w:numId="29">
    <w:abstractNumId w:val="19"/>
  </w:num>
  <w:num w:numId="30">
    <w:abstractNumId w:val="26"/>
  </w:num>
  <w:num w:numId="31">
    <w:abstractNumId w:val="20"/>
  </w:num>
  <w:num w:numId="32">
    <w:abstractNumId w:val="39"/>
  </w:num>
  <w:num w:numId="33">
    <w:abstractNumId w:val="1"/>
  </w:num>
  <w:num w:numId="34">
    <w:abstractNumId w:val="2"/>
  </w:num>
  <w:num w:numId="35">
    <w:abstractNumId w:val="28"/>
  </w:num>
  <w:num w:numId="36">
    <w:abstractNumId w:val="15"/>
  </w:num>
  <w:num w:numId="37">
    <w:abstractNumId w:val="12"/>
  </w:num>
  <w:num w:numId="38">
    <w:abstractNumId w:val="44"/>
  </w:num>
  <w:num w:numId="39">
    <w:abstractNumId w:val="33"/>
  </w:num>
  <w:num w:numId="40">
    <w:abstractNumId w:val="9"/>
  </w:num>
  <w:num w:numId="41">
    <w:abstractNumId w:val="7"/>
  </w:num>
  <w:num w:numId="42">
    <w:abstractNumId w:val="11"/>
  </w:num>
  <w:num w:numId="43">
    <w:abstractNumId w:val="34"/>
  </w:num>
  <w:num w:numId="44">
    <w:abstractNumId w:val="29"/>
  </w:num>
  <w:num w:numId="45">
    <w:abstractNumId w:val="13"/>
  </w:num>
  <w:num w:numId="46">
    <w:abstractNumId w:val="46"/>
  </w:num>
  <w:num w:numId="47">
    <w:abstractNumId w:val="30"/>
  </w:num>
  <w:num w:numId="48">
    <w:abstractNumId w:val="4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44"/>
    <w:rsid w:val="0000188B"/>
    <w:rsid w:val="00001FFC"/>
    <w:rsid w:val="00027848"/>
    <w:rsid w:val="000348CE"/>
    <w:rsid w:val="00050984"/>
    <w:rsid w:val="00073843"/>
    <w:rsid w:val="00075C41"/>
    <w:rsid w:val="000838EE"/>
    <w:rsid w:val="000859AB"/>
    <w:rsid w:val="000A0262"/>
    <w:rsid w:val="000E6752"/>
    <w:rsid w:val="000F1DA5"/>
    <w:rsid w:val="0010154E"/>
    <w:rsid w:val="001051A0"/>
    <w:rsid w:val="00126132"/>
    <w:rsid w:val="00161BE7"/>
    <w:rsid w:val="00176C10"/>
    <w:rsid w:val="00187266"/>
    <w:rsid w:val="00187D00"/>
    <w:rsid w:val="00197C63"/>
    <w:rsid w:val="001C31A3"/>
    <w:rsid w:val="00216F4A"/>
    <w:rsid w:val="002224C1"/>
    <w:rsid w:val="002532D7"/>
    <w:rsid w:val="002640C0"/>
    <w:rsid w:val="00294AB0"/>
    <w:rsid w:val="0029776C"/>
    <w:rsid w:val="002A63FF"/>
    <w:rsid w:val="002B5B23"/>
    <w:rsid w:val="002D1395"/>
    <w:rsid w:val="002F42F8"/>
    <w:rsid w:val="00324BC5"/>
    <w:rsid w:val="00330AFE"/>
    <w:rsid w:val="00333D87"/>
    <w:rsid w:val="00357E81"/>
    <w:rsid w:val="00370CD3"/>
    <w:rsid w:val="00390755"/>
    <w:rsid w:val="003A0217"/>
    <w:rsid w:val="003B3E68"/>
    <w:rsid w:val="003B7E09"/>
    <w:rsid w:val="003C1732"/>
    <w:rsid w:val="003F49D4"/>
    <w:rsid w:val="00411373"/>
    <w:rsid w:val="004217F9"/>
    <w:rsid w:val="00424C2D"/>
    <w:rsid w:val="00445522"/>
    <w:rsid w:val="004823A6"/>
    <w:rsid w:val="00483FB8"/>
    <w:rsid w:val="00496393"/>
    <w:rsid w:val="004B123A"/>
    <w:rsid w:val="004E1F22"/>
    <w:rsid w:val="004E35B4"/>
    <w:rsid w:val="00506409"/>
    <w:rsid w:val="005106DB"/>
    <w:rsid w:val="00542A32"/>
    <w:rsid w:val="0055500D"/>
    <w:rsid w:val="00561098"/>
    <w:rsid w:val="005728EB"/>
    <w:rsid w:val="00586CC2"/>
    <w:rsid w:val="00591395"/>
    <w:rsid w:val="00597957"/>
    <w:rsid w:val="005E13FB"/>
    <w:rsid w:val="005E694B"/>
    <w:rsid w:val="005F1B96"/>
    <w:rsid w:val="0060554A"/>
    <w:rsid w:val="00620D88"/>
    <w:rsid w:val="00665053"/>
    <w:rsid w:val="00673BFD"/>
    <w:rsid w:val="00686C74"/>
    <w:rsid w:val="006B162D"/>
    <w:rsid w:val="006C058C"/>
    <w:rsid w:val="006D6309"/>
    <w:rsid w:val="006E1EF3"/>
    <w:rsid w:val="007227B7"/>
    <w:rsid w:val="00722A80"/>
    <w:rsid w:val="007408ED"/>
    <w:rsid w:val="0074121F"/>
    <w:rsid w:val="00742E35"/>
    <w:rsid w:val="007A22B4"/>
    <w:rsid w:val="007A453B"/>
    <w:rsid w:val="007A4CFC"/>
    <w:rsid w:val="007B3754"/>
    <w:rsid w:val="007B6196"/>
    <w:rsid w:val="007D5F08"/>
    <w:rsid w:val="007D7EEE"/>
    <w:rsid w:val="007F17D2"/>
    <w:rsid w:val="007F2773"/>
    <w:rsid w:val="007F59FE"/>
    <w:rsid w:val="0080405F"/>
    <w:rsid w:val="008069F7"/>
    <w:rsid w:val="008168A6"/>
    <w:rsid w:val="008261EC"/>
    <w:rsid w:val="00826421"/>
    <w:rsid w:val="0082778E"/>
    <w:rsid w:val="0083012F"/>
    <w:rsid w:val="00840E44"/>
    <w:rsid w:val="0085050C"/>
    <w:rsid w:val="00852F16"/>
    <w:rsid w:val="00857E72"/>
    <w:rsid w:val="00865F64"/>
    <w:rsid w:val="008927DB"/>
    <w:rsid w:val="008B74D0"/>
    <w:rsid w:val="008C0839"/>
    <w:rsid w:val="008D4402"/>
    <w:rsid w:val="008F5E31"/>
    <w:rsid w:val="0091397D"/>
    <w:rsid w:val="00920DE9"/>
    <w:rsid w:val="00944263"/>
    <w:rsid w:val="00947F59"/>
    <w:rsid w:val="00963323"/>
    <w:rsid w:val="009640B5"/>
    <w:rsid w:val="00971AB4"/>
    <w:rsid w:val="00977C36"/>
    <w:rsid w:val="0099069E"/>
    <w:rsid w:val="00996F89"/>
    <w:rsid w:val="009A69A7"/>
    <w:rsid w:val="009C2DA1"/>
    <w:rsid w:val="009D1E73"/>
    <w:rsid w:val="009D3C66"/>
    <w:rsid w:val="00A06CDA"/>
    <w:rsid w:val="00A16924"/>
    <w:rsid w:val="00A26054"/>
    <w:rsid w:val="00A626A5"/>
    <w:rsid w:val="00A90F1D"/>
    <w:rsid w:val="00AD3D83"/>
    <w:rsid w:val="00AF7F15"/>
    <w:rsid w:val="00B41577"/>
    <w:rsid w:val="00B43E5D"/>
    <w:rsid w:val="00B51D37"/>
    <w:rsid w:val="00B602C1"/>
    <w:rsid w:val="00B61B37"/>
    <w:rsid w:val="00B64C63"/>
    <w:rsid w:val="00B75883"/>
    <w:rsid w:val="00B846B4"/>
    <w:rsid w:val="00B85221"/>
    <w:rsid w:val="00BA1488"/>
    <w:rsid w:val="00BF521D"/>
    <w:rsid w:val="00C21BE1"/>
    <w:rsid w:val="00C27760"/>
    <w:rsid w:val="00C41580"/>
    <w:rsid w:val="00C43F42"/>
    <w:rsid w:val="00C5313D"/>
    <w:rsid w:val="00C6113E"/>
    <w:rsid w:val="00C7589E"/>
    <w:rsid w:val="00C97815"/>
    <w:rsid w:val="00CA266D"/>
    <w:rsid w:val="00CB0BFE"/>
    <w:rsid w:val="00CB1663"/>
    <w:rsid w:val="00CC0C7F"/>
    <w:rsid w:val="00CC1532"/>
    <w:rsid w:val="00D03000"/>
    <w:rsid w:val="00D16AFA"/>
    <w:rsid w:val="00D170E6"/>
    <w:rsid w:val="00D314E3"/>
    <w:rsid w:val="00D370D0"/>
    <w:rsid w:val="00D44600"/>
    <w:rsid w:val="00D4740B"/>
    <w:rsid w:val="00D70211"/>
    <w:rsid w:val="00D709D7"/>
    <w:rsid w:val="00D717DE"/>
    <w:rsid w:val="00D80449"/>
    <w:rsid w:val="00D81936"/>
    <w:rsid w:val="00D90F1C"/>
    <w:rsid w:val="00D93FDC"/>
    <w:rsid w:val="00DA2A3E"/>
    <w:rsid w:val="00DA5740"/>
    <w:rsid w:val="00DA6C9C"/>
    <w:rsid w:val="00DB2EDC"/>
    <w:rsid w:val="00DD1FD9"/>
    <w:rsid w:val="00DD23DE"/>
    <w:rsid w:val="00DD5672"/>
    <w:rsid w:val="00DE10CE"/>
    <w:rsid w:val="00E141F1"/>
    <w:rsid w:val="00E17E27"/>
    <w:rsid w:val="00E2510F"/>
    <w:rsid w:val="00E462D2"/>
    <w:rsid w:val="00E603D6"/>
    <w:rsid w:val="00E822A2"/>
    <w:rsid w:val="00EC05BA"/>
    <w:rsid w:val="00EC2194"/>
    <w:rsid w:val="00ED64CA"/>
    <w:rsid w:val="00EF193A"/>
    <w:rsid w:val="00F0249A"/>
    <w:rsid w:val="00F1558A"/>
    <w:rsid w:val="00F242CF"/>
    <w:rsid w:val="00F33C8C"/>
    <w:rsid w:val="00F5552A"/>
    <w:rsid w:val="00F93545"/>
    <w:rsid w:val="00FA0110"/>
    <w:rsid w:val="00FA4B53"/>
    <w:rsid w:val="00FA7095"/>
    <w:rsid w:val="00FC5A8E"/>
    <w:rsid w:val="00FC6BA0"/>
    <w:rsid w:val="00FF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607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rsid w:val="00840E44"/>
    <w:pPr>
      <w:spacing w:before="100" w:after="100"/>
      <w:outlineLvl w:val="0"/>
    </w:pPr>
    <w:rPr>
      <w:rFonts w:cs="Times New Roman"/>
      <w:color w:val="auto"/>
    </w:rPr>
  </w:style>
  <w:style w:type="paragraph" w:styleId="Heading2">
    <w:name w:val="heading 2"/>
    <w:basedOn w:val="Default"/>
    <w:next w:val="Default"/>
    <w:qFormat/>
    <w:rsid w:val="00840E44"/>
    <w:pPr>
      <w:spacing w:before="100" w:after="100"/>
      <w:outlineLvl w:val="1"/>
    </w:pPr>
    <w:rPr>
      <w:rFonts w:cs="Times New Roman"/>
      <w:color w:val="auto"/>
    </w:rPr>
  </w:style>
  <w:style w:type="paragraph" w:styleId="Heading3">
    <w:name w:val="heading 3"/>
    <w:basedOn w:val="Default"/>
    <w:next w:val="Default"/>
    <w:qFormat/>
    <w:rsid w:val="00840E44"/>
    <w:pPr>
      <w:outlineLvl w:val="2"/>
    </w:pPr>
    <w:rPr>
      <w:rFonts w:cs="Times New Roman"/>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E44"/>
    <w:pPr>
      <w:autoSpaceDE w:val="0"/>
      <w:autoSpaceDN w:val="0"/>
      <w:adjustRightInd w:val="0"/>
    </w:pPr>
    <w:rPr>
      <w:rFonts w:ascii="Arial" w:hAnsi="Arial" w:cs="Arial"/>
      <w:color w:val="000000"/>
      <w:sz w:val="24"/>
      <w:szCs w:val="24"/>
    </w:rPr>
  </w:style>
  <w:style w:type="character" w:styleId="Hyperlink">
    <w:name w:val="Hyperlink"/>
    <w:rsid w:val="00840E44"/>
    <w:rPr>
      <w:rFonts w:cs="Arial"/>
      <w:color w:val="000000"/>
    </w:rPr>
  </w:style>
  <w:style w:type="paragraph" w:customStyle="1" w:styleId="Default1">
    <w:name w:val="Default1"/>
    <w:basedOn w:val="Default"/>
    <w:next w:val="Default"/>
    <w:rsid w:val="00840E44"/>
    <w:rPr>
      <w:rFonts w:cs="Times New Roman"/>
      <w:color w:val="auto"/>
    </w:rPr>
  </w:style>
  <w:style w:type="paragraph" w:styleId="NormalWeb">
    <w:name w:val="Normal (Web)"/>
    <w:basedOn w:val="Default"/>
    <w:next w:val="Default"/>
    <w:uiPriority w:val="99"/>
    <w:rsid w:val="00840E44"/>
    <w:pPr>
      <w:spacing w:before="100" w:after="100"/>
    </w:pPr>
    <w:rPr>
      <w:rFonts w:cs="Times New Roman"/>
      <w:color w:val="auto"/>
    </w:rPr>
  </w:style>
  <w:style w:type="character" w:styleId="FollowedHyperlink">
    <w:name w:val="FollowedHyperlink"/>
    <w:rsid w:val="00D93FDC"/>
    <w:rPr>
      <w:color w:val="800080"/>
      <w:u w:val="single"/>
    </w:rPr>
  </w:style>
  <w:style w:type="paragraph" w:styleId="ListParagraph">
    <w:name w:val="List Paragraph"/>
    <w:basedOn w:val="Normal"/>
    <w:uiPriority w:val="34"/>
    <w:qFormat/>
    <w:rsid w:val="00D90F1C"/>
    <w:pPr>
      <w:ind w:left="720"/>
      <w:contextualSpacing/>
    </w:pPr>
  </w:style>
  <w:style w:type="paragraph" w:styleId="Header">
    <w:name w:val="header"/>
    <w:basedOn w:val="Normal"/>
    <w:link w:val="HeaderChar"/>
    <w:rsid w:val="002224C1"/>
    <w:pPr>
      <w:tabs>
        <w:tab w:val="center" w:pos="4320"/>
        <w:tab w:val="right" w:pos="8640"/>
      </w:tabs>
    </w:pPr>
  </w:style>
  <w:style w:type="character" w:customStyle="1" w:styleId="HeaderChar">
    <w:name w:val="Header Char"/>
    <w:basedOn w:val="DefaultParagraphFont"/>
    <w:link w:val="Header"/>
    <w:rsid w:val="002224C1"/>
    <w:rPr>
      <w:sz w:val="24"/>
      <w:szCs w:val="24"/>
    </w:rPr>
  </w:style>
  <w:style w:type="paragraph" w:styleId="Footer">
    <w:name w:val="footer"/>
    <w:basedOn w:val="Normal"/>
    <w:link w:val="FooterChar"/>
    <w:rsid w:val="002224C1"/>
    <w:pPr>
      <w:tabs>
        <w:tab w:val="center" w:pos="4320"/>
        <w:tab w:val="right" w:pos="8640"/>
      </w:tabs>
    </w:pPr>
  </w:style>
  <w:style w:type="character" w:customStyle="1" w:styleId="FooterChar">
    <w:name w:val="Footer Char"/>
    <w:basedOn w:val="DefaultParagraphFont"/>
    <w:link w:val="Footer"/>
    <w:rsid w:val="002224C1"/>
    <w:rPr>
      <w:sz w:val="24"/>
      <w:szCs w:val="24"/>
    </w:rPr>
  </w:style>
  <w:style w:type="character" w:styleId="PageNumber">
    <w:name w:val="page number"/>
    <w:basedOn w:val="DefaultParagraphFont"/>
    <w:rsid w:val="002224C1"/>
  </w:style>
  <w:style w:type="paragraph" w:styleId="BodyText">
    <w:name w:val="Body Text"/>
    <w:basedOn w:val="Normal"/>
    <w:link w:val="BodyTextChar"/>
    <w:uiPriority w:val="1"/>
    <w:qFormat/>
    <w:rsid w:val="00971AB4"/>
    <w:pPr>
      <w:widowControl w:val="0"/>
      <w:autoSpaceDE w:val="0"/>
      <w:autoSpaceDN w:val="0"/>
      <w:adjustRightInd w:val="0"/>
      <w:ind w:left="40"/>
    </w:pPr>
    <w:rPr>
      <w:rFonts w:ascii="Arial" w:hAnsi="Arial" w:cs="Arial"/>
      <w:sz w:val="21"/>
      <w:szCs w:val="21"/>
    </w:rPr>
  </w:style>
  <w:style w:type="character" w:customStyle="1" w:styleId="BodyTextChar">
    <w:name w:val="Body Text Char"/>
    <w:basedOn w:val="DefaultParagraphFont"/>
    <w:link w:val="BodyText"/>
    <w:uiPriority w:val="1"/>
    <w:rsid w:val="00971AB4"/>
    <w:rPr>
      <w:rFonts w:ascii="Arial" w:hAnsi="Arial" w:cs="Arial"/>
      <w:sz w:val="21"/>
      <w:szCs w:val="21"/>
    </w:rPr>
  </w:style>
  <w:style w:type="character" w:styleId="Strong">
    <w:name w:val="Strong"/>
    <w:basedOn w:val="DefaultParagraphFont"/>
    <w:uiPriority w:val="22"/>
    <w:qFormat/>
    <w:rsid w:val="00EC05BA"/>
    <w:rPr>
      <w:b/>
      <w:bCs/>
    </w:rPr>
  </w:style>
  <w:style w:type="character" w:styleId="Emphasis">
    <w:name w:val="Emphasis"/>
    <w:basedOn w:val="DefaultParagraphFont"/>
    <w:uiPriority w:val="20"/>
    <w:qFormat/>
    <w:rsid w:val="00EC05BA"/>
    <w:rPr>
      <w:i/>
      <w:iCs/>
    </w:rPr>
  </w:style>
  <w:style w:type="character" w:styleId="UnresolvedMention">
    <w:name w:val="Unresolved Mention"/>
    <w:basedOn w:val="DefaultParagraphFont"/>
    <w:rsid w:val="0082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2672">
      <w:bodyDiv w:val="1"/>
      <w:marLeft w:val="0"/>
      <w:marRight w:val="0"/>
      <w:marTop w:val="0"/>
      <w:marBottom w:val="0"/>
      <w:divBdr>
        <w:top w:val="none" w:sz="0" w:space="0" w:color="auto"/>
        <w:left w:val="none" w:sz="0" w:space="0" w:color="auto"/>
        <w:bottom w:val="none" w:sz="0" w:space="0" w:color="auto"/>
        <w:right w:val="none" w:sz="0" w:space="0" w:color="auto"/>
      </w:divBdr>
    </w:div>
    <w:div w:id="1289242343">
      <w:bodyDiv w:val="1"/>
      <w:marLeft w:val="0"/>
      <w:marRight w:val="0"/>
      <w:marTop w:val="0"/>
      <w:marBottom w:val="0"/>
      <w:divBdr>
        <w:top w:val="none" w:sz="0" w:space="0" w:color="auto"/>
        <w:left w:val="none" w:sz="0" w:space="0" w:color="auto"/>
        <w:bottom w:val="none" w:sz="0" w:space="0" w:color="auto"/>
        <w:right w:val="none" w:sz="0" w:space="0" w:color="auto"/>
      </w:divBdr>
    </w:div>
    <w:div w:id="1790275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lis@law.ufl.edu" TargetMode="Externa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2089</Words>
  <Characters>11946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TAX TIMING</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TIMING</dc:title>
  <dc:subject/>
  <dc:creator>Professor</dc:creator>
  <cp:keywords/>
  <dc:description/>
  <cp:lastModifiedBy>McIlhenny, Ruth M.</cp:lastModifiedBy>
  <cp:revision>2</cp:revision>
  <cp:lastPrinted>2015-07-29T17:10:00Z</cp:lastPrinted>
  <dcterms:created xsi:type="dcterms:W3CDTF">2022-08-10T12:22:00Z</dcterms:created>
  <dcterms:modified xsi:type="dcterms:W3CDTF">2022-08-10T12:22:00Z</dcterms:modified>
</cp:coreProperties>
</file>