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9C" w:rsidRDefault="00B56A9C" w:rsidP="00B176B2">
      <w:pPr>
        <w:pStyle w:val="Heading1"/>
        <w:rPr>
          <w:rFonts w:ascii="Cambria" w:hAnsi="Cambria"/>
          <w:b w:val="0"/>
          <w:sz w:val="28"/>
          <w:szCs w:val="28"/>
        </w:rPr>
      </w:pPr>
      <w:r>
        <w:rPr>
          <w:rFonts w:ascii="Cambria" w:hAnsi="Cambria"/>
          <w:b w:val="0"/>
          <w:sz w:val="28"/>
          <w:szCs w:val="28"/>
        </w:rPr>
        <w:t xml:space="preserve">I will grade several drafting assignments this semester.  </w:t>
      </w:r>
    </w:p>
    <w:p w:rsidR="00B56A9C" w:rsidRDefault="00B56A9C" w:rsidP="00B56A9C">
      <w:r>
        <w:t>Common-law CoA:  premises liability complaint, answer, motions</w:t>
      </w:r>
    </w:p>
    <w:p w:rsidR="00350C7F" w:rsidRPr="00801157" w:rsidRDefault="00350C7F" w:rsidP="00350C7F">
      <w:pPr>
        <w:pStyle w:val="Heading1"/>
        <w:pBdr>
          <w:top w:val="single" w:sz="4" w:space="1" w:color="auto"/>
          <w:left w:val="single" w:sz="4" w:space="4" w:color="auto"/>
          <w:bottom w:val="single" w:sz="4" w:space="1" w:color="auto"/>
          <w:right w:val="single" w:sz="4" w:space="4" w:color="auto"/>
        </w:pBdr>
        <w:spacing w:line="240" w:lineRule="auto"/>
        <w:rPr>
          <w:rFonts w:ascii="Century" w:hAnsi="Century" w:cstheme="minorHAnsi"/>
          <w:color w:val="000000" w:themeColor="text1"/>
          <w:sz w:val="48"/>
          <w:szCs w:val="48"/>
        </w:rPr>
      </w:pPr>
      <w:r>
        <w:t xml:space="preserve"> </w:t>
      </w:r>
      <w:r w:rsidRPr="00801157">
        <w:rPr>
          <w:rFonts w:ascii="Century" w:hAnsi="Century" w:cstheme="minorHAnsi"/>
          <w:color w:val="000000" w:themeColor="text1"/>
          <w:sz w:val="48"/>
          <w:szCs w:val="48"/>
        </w:rPr>
        <w:t>Legal Drafting</w:t>
      </w:r>
    </w:p>
    <w:p w:rsidR="00350C7F" w:rsidRPr="00801157" w:rsidRDefault="00350C7F" w:rsidP="00350C7F">
      <w:pPr>
        <w:spacing w:after="0" w:line="240" w:lineRule="auto"/>
        <w:jc w:val="center"/>
        <w:rPr>
          <w:rFonts w:ascii="Century" w:hAnsi="Century" w:cstheme="minorHAnsi"/>
          <w:color w:val="000000" w:themeColor="text1"/>
          <w:sz w:val="28"/>
          <w:szCs w:val="28"/>
        </w:rPr>
      </w:pPr>
    </w:p>
    <w:p w:rsidR="00350C7F" w:rsidRPr="00801157" w:rsidRDefault="00350C7F" w:rsidP="00350C7F">
      <w:pPr>
        <w:pStyle w:val="Heading4"/>
        <w:spacing w:line="240" w:lineRule="auto"/>
        <w:jc w:val="center"/>
        <w:rPr>
          <w:rFonts w:ascii="Century" w:hAnsi="Century" w:cstheme="minorHAnsi"/>
          <w:i w:val="0"/>
          <w:color w:val="000000" w:themeColor="text1"/>
          <w:sz w:val="28"/>
          <w:szCs w:val="28"/>
        </w:rPr>
      </w:pPr>
      <w:r w:rsidRPr="00801157">
        <w:rPr>
          <w:rFonts w:ascii="Century" w:hAnsi="Century" w:cstheme="minorHAnsi"/>
          <w:i w:val="0"/>
          <w:color w:val="000000" w:themeColor="text1"/>
          <w:sz w:val="28"/>
          <w:szCs w:val="28"/>
        </w:rPr>
        <w:t xml:space="preserve">Law 6807, Section </w:t>
      </w:r>
      <w:r>
        <w:rPr>
          <w:rFonts w:ascii="Century" w:hAnsi="Century" w:cstheme="minorHAnsi"/>
          <w:i w:val="0"/>
          <w:color w:val="000000" w:themeColor="text1"/>
          <w:sz w:val="28"/>
          <w:szCs w:val="28"/>
        </w:rPr>
        <w:t>16228</w:t>
      </w:r>
    </w:p>
    <w:p w:rsidR="00350C7F" w:rsidRPr="00801157" w:rsidRDefault="00350C7F" w:rsidP="00350C7F">
      <w:pPr>
        <w:pStyle w:val="Heading4"/>
        <w:spacing w:line="240" w:lineRule="auto"/>
        <w:jc w:val="center"/>
        <w:rPr>
          <w:rStyle w:val="ItemDescription"/>
          <w:rFonts w:ascii="Century" w:eastAsia="Times New Roman" w:hAnsi="Century" w:cstheme="minorHAnsi"/>
          <w:color w:val="000000" w:themeColor="text1"/>
          <w:sz w:val="28"/>
          <w:szCs w:val="28"/>
        </w:rPr>
      </w:pPr>
      <w:r w:rsidRPr="00801157">
        <w:rPr>
          <w:rFonts w:ascii="Century" w:hAnsi="Century" w:cstheme="minorHAnsi"/>
          <w:i w:val="0"/>
          <w:color w:val="000000" w:themeColor="text1"/>
          <w:sz w:val="28"/>
          <w:szCs w:val="28"/>
        </w:rPr>
        <w:t xml:space="preserve">2 Credit Hours; </w:t>
      </w:r>
      <w:proofErr w:type="gramStart"/>
      <w:r>
        <w:rPr>
          <w:rStyle w:val="ItemDescription"/>
          <w:rFonts w:ascii="Century" w:eastAsia="Times New Roman" w:hAnsi="Century" w:cstheme="minorHAnsi"/>
          <w:color w:val="000000" w:themeColor="text1"/>
          <w:sz w:val="28"/>
          <w:szCs w:val="28"/>
        </w:rPr>
        <w:t>Spring</w:t>
      </w:r>
      <w:proofErr w:type="gramEnd"/>
      <w:r w:rsidRPr="00801157">
        <w:rPr>
          <w:rStyle w:val="ItemDescription"/>
          <w:rFonts w:ascii="Century" w:eastAsia="Times New Roman" w:hAnsi="Century" w:cstheme="minorHAnsi"/>
          <w:color w:val="000000" w:themeColor="text1"/>
          <w:sz w:val="28"/>
          <w:szCs w:val="28"/>
        </w:rPr>
        <w:t xml:space="preserve"> 201</w:t>
      </w:r>
      <w:r>
        <w:rPr>
          <w:rStyle w:val="ItemDescription"/>
          <w:rFonts w:ascii="Century" w:eastAsia="Times New Roman" w:hAnsi="Century" w:cstheme="minorHAnsi"/>
          <w:color w:val="000000" w:themeColor="text1"/>
          <w:sz w:val="28"/>
          <w:szCs w:val="28"/>
        </w:rPr>
        <w:t>9</w:t>
      </w:r>
      <w:r w:rsidRPr="00801157">
        <w:rPr>
          <w:rStyle w:val="ItemDescription"/>
          <w:rFonts w:ascii="Century" w:eastAsia="Times New Roman" w:hAnsi="Century" w:cstheme="minorHAnsi"/>
          <w:color w:val="000000" w:themeColor="text1"/>
          <w:sz w:val="28"/>
          <w:szCs w:val="28"/>
        </w:rPr>
        <w:t xml:space="preserve">; Room </w:t>
      </w:r>
      <w:r>
        <w:rPr>
          <w:rStyle w:val="ItemDescription"/>
          <w:rFonts w:ascii="Century" w:eastAsia="Times New Roman" w:hAnsi="Century" w:cstheme="minorHAnsi"/>
          <w:color w:val="000000" w:themeColor="text1"/>
          <w:sz w:val="28"/>
          <w:szCs w:val="28"/>
        </w:rPr>
        <w:t>382</w:t>
      </w:r>
      <w:r w:rsidRPr="00801157">
        <w:rPr>
          <w:rStyle w:val="ItemDescription"/>
          <w:rFonts w:ascii="Century" w:eastAsia="Times New Roman" w:hAnsi="Century" w:cstheme="minorHAnsi"/>
          <w:color w:val="000000" w:themeColor="text1"/>
          <w:sz w:val="28"/>
          <w:szCs w:val="28"/>
        </w:rPr>
        <w:t>; MW 8:00 A.M.</w:t>
      </w:r>
    </w:p>
    <w:p w:rsidR="00350C7F" w:rsidRPr="00801157" w:rsidRDefault="00350C7F" w:rsidP="00350C7F">
      <w:pPr>
        <w:spacing w:after="0" w:line="240" w:lineRule="auto"/>
        <w:rPr>
          <w:rFonts w:ascii="Century" w:hAnsi="Century"/>
        </w:rPr>
      </w:pPr>
    </w:p>
    <w:p w:rsidR="00350C7F" w:rsidRPr="00801157" w:rsidRDefault="00350C7F" w:rsidP="00350C7F">
      <w:pPr>
        <w:spacing w:after="0" w:line="240" w:lineRule="auto"/>
        <w:jc w:val="center"/>
        <w:rPr>
          <w:rFonts w:ascii="Century" w:eastAsia="Calibri" w:hAnsi="Century" w:cstheme="minorHAnsi"/>
          <w:color w:val="000000" w:themeColor="text1"/>
          <w:sz w:val="28"/>
          <w:szCs w:val="28"/>
        </w:rPr>
      </w:pPr>
      <w:r w:rsidRPr="00801157">
        <w:rPr>
          <w:rStyle w:val="Heading3Char"/>
          <w:rFonts w:ascii="Century" w:hAnsi="Century" w:cstheme="minorHAnsi"/>
          <w:color w:val="000000" w:themeColor="text1"/>
          <w:sz w:val="28"/>
          <w:szCs w:val="28"/>
        </w:rPr>
        <w:t>Instructor:</w:t>
      </w:r>
      <w:r w:rsidR="003C5AED">
        <w:rPr>
          <w:rStyle w:val="Heading3Char"/>
          <w:rFonts w:ascii="Century" w:hAnsi="Century" w:cstheme="minorHAnsi"/>
          <w:color w:val="000000" w:themeColor="text1"/>
          <w:sz w:val="28"/>
          <w:szCs w:val="28"/>
        </w:rPr>
        <w:t xml:space="preserve">  Maggie Temple-Smith</w:t>
      </w:r>
    </w:p>
    <w:p w:rsidR="00350C7F" w:rsidRPr="00801157" w:rsidRDefault="003C5AED" w:rsidP="00350C7F">
      <w:pPr>
        <w:spacing w:after="0" w:line="240" w:lineRule="auto"/>
        <w:jc w:val="center"/>
        <w:rPr>
          <w:rFonts w:ascii="Century" w:eastAsia="Calibri" w:hAnsi="Century" w:cstheme="minorHAnsi"/>
          <w:color w:val="000000" w:themeColor="text1"/>
          <w:sz w:val="28"/>
          <w:szCs w:val="28"/>
        </w:rPr>
      </w:pPr>
      <w:r>
        <w:rPr>
          <w:rFonts w:ascii="Century" w:eastAsia="Calibri" w:hAnsi="Century" w:cstheme="minorHAnsi"/>
          <w:color w:val="000000" w:themeColor="text1"/>
          <w:sz w:val="28"/>
          <w:szCs w:val="28"/>
        </w:rPr>
        <w:t>312-N</w:t>
      </w:r>
      <w:r w:rsidR="00350C7F" w:rsidRPr="00801157">
        <w:rPr>
          <w:rFonts w:ascii="Century" w:eastAsia="Calibri" w:hAnsi="Century" w:cstheme="minorHAnsi"/>
          <w:color w:val="000000" w:themeColor="text1"/>
          <w:sz w:val="28"/>
          <w:szCs w:val="28"/>
        </w:rPr>
        <w:t xml:space="preserve"> Holland Hall</w:t>
      </w:r>
    </w:p>
    <w:p w:rsidR="00350C7F" w:rsidRPr="00801157" w:rsidRDefault="003C5AED" w:rsidP="00350C7F">
      <w:pPr>
        <w:spacing w:after="0" w:line="240" w:lineRule="auto"/>
        <w:jc w:val="center"/>
        <w:rPr>
          <w:rFonts w:ascii="Century" w:eastAsia="Calibri" w:hAnsi="Century" w:cstheme="minorHAnsi"/>
          <w:color w:val="000000" w:themeColor="text1"/>
          <w:sz w:val="28"/>
          <w:szCs w:val="28"/>
        </w:rPr>
      </w:pPr>
      <w:r>
        <w:rPr>
          <w:rFonts w:ascii="Century" w:eastAsia="Calibri" w:hAnsi="Century" w:cstheme="minorHAnsi"/>
          <w:color w:val="000000" w:themeColor="text1"/>
          <w:sz w:val="28"/>
          <w:szCs w:val="28"/>
        </w:rPr>
        <w:t>352 273 0943</w:t>
      </w:r>
    </w:p>
    <w:p w:rsidR="00350C7F" w:rsidRPr="00334725" w:rsidRDefault="00350C7F" w:rsidP="00350C7F">
      <w:pPr>
        <w:spacing w:after="0" w:line="240" w:lineRule="auto"/>
        <w:jc w:val="center"/>
        <w:rPr>
          <w:rStyle w:val="ItemDescription"/>
          <w:rFonts w:ascii="Century" w:hAnsi="Century" w:cstheme="minorHAnsi"/>
          <w:i w:val="0"/>
          <w:color w:val="000000" w:themeColor="text1"/>
          <w:sz w:val="28"/>
          <w:szCs w:val="28"/>
        </w:rPr>
      </w:pPr>
    </w:p>
    <w:p w:rsidR="00350C7F" w:rsidRPr="00801157" w:rsidRDefault="00350C7F" w:rsidP="00350C7F">
      <w:pPr>
        <w:spacing w:after="0" w:line="240" w:lineRule="auto"/>
        <w:ind w:left="2160" w:hanging="2160"/>
        <w:jc w:val="center"/>
        <w:rPr>
          <w:rFonts w:ascii="Century" w:eastAsia="Calibri"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003C5AED">
        <w:rPr>
          <w:rStyle w:val="Heading3Char"/>
          <w:rFonts w:ascii="Century" w:hAnsi="Century" w:cstheme="minorHAnsi"/>
          <w:b w:val="0"/>
          <w:color w:val="000000" w:themeColor="text1"/>
          <w:sz w:val="28"/>
          <w:szCs w:val="28"/>
        </w:rPr>
        <w:t>Tuesday, Wednesday, and Thursday</w:t>
      </w:r>
      <w:r w:rsidRPr="00801157">
        <w:rPr>
          <w:rStyle w:val="Heading3Char"/>
          <w:rFonts w:ascii="Century" w:hAnsi="Century" w:cstheme="minorHAnsi"/>
          <w:b w:val="0"/>
          <w:color w:val="000000" w:themeColor="text1"/>
          <w:sz w:val="28"/>
          <w:szCs w:val="28"/>
        </w:rPr>
        <w:t xml:space="preserve"> 9-12:00</w:t>
      </w:r>
      <w:r>
        <w:rPr>
          <w:rStyle w:val="Heading3Char"/>
          <w:rFonts w:ascii="Century" w:hAnsi="Century" w:cstheme="minorHAnsi"/>
          <w:b w:val="0"/>
          <w:color w:val="000000" w:themeColor="text1"/>
          <w:sz w:val="28"/>
          <w:szCs w:val="28"/>
        </w:rPr>
        <w:t xml:space="preserve"> and</w:t>
      </w:r>
    </w:p>
    <w:p w:rsidR="00350C7F" w:rsidRPr="00801157" w:rsidRDefault="003C5AED" w:rsidP="00350C7F">
      <w:pPr>
        <w:spacing w:after="0" w:line="240" w:lineRule="auto"/>
        <w:ind w:left="2160" w:hanging="2160"/>
        <w:jc w:val="center"/>
        <w:rPr>
          <w:rStyle w:val="ItemDescription"/>
          <w:rFonts w:ascii="Century" w:hAnsi="Century" w:cstheme="minorHAnsi"/>
          <w:i w:val="0"/>
          <w:color w:val="000000" w:themeColor="text1"/>
          <w:sz w:val="28"/>
          <w:szCs w:val="28"/>
        </w:rPr>
      </w:pPr>
      <w:proofErr w:type="gramStart"/>
      <w:r>
        <w:rPr>
          <w:rStyle w:val="ItemDescription"/>
          <w:rFonts w:ascii="Century" w:hAnsi="Century" w:cstheme="minorHAnsi"/>
          <w:i w:val="0"/>
          <w:color w:val="000000" w:themeColor="text1"/>
          <w:sz w:val="28"/>
          <w:szCs w:val="28"/>
        </w:rPr>
        <w:t>as</w:t>
      </w:r>
      <w:proofErr w:type="gramEnd"/>
      <w:r>
        <w:rPr>
          <w:rStyle w:val="ItemDescription"/>
          <w:rFonts w:ascii="Century" w:hAnsi="Century" w:cstheme="minorHAnsi"/>
          <w:i w:val="0"/>
          <w:color w:val="000000" w:themeColor="text1"/>
          <w:sz w:val="28"/>
          <w:szCs w:val="28"/>
        </w:rPr>
        <w:t xml:space="preserve"> announced via Canvas website</w:t>
      </w:r>
    </w:p>
    <w:p w:rsidR="00350C7F" w:rsidRPr="00801157" w:rsidRDefault="00350C7F" w:rsidP="00350C7F">
      <w:pPr>
        <w:ind w:left="1440" w:hanging="1440"/>
        <w:jc w:val="center"/>
        <w:rPr>
          <w:rFonts w:ascii="Century" w:eastAsia="Calibri" w:hAnsi="Century" w:cstheme="minorHAnsi"/>
          <w:color w:val="000000" w:themeColor="text1"/>
          <w:sz w:val="28"/>
          <w:szCs w:val="28"/>
        </w:rPr>
      </w:pPr>
    </w:p>
    <w:p w:rsidR="00350C7F" w:rsidRPr="00C85569" w:rsidRDefault="00350C7F" w:rsidP="00350C7F">
      <w:pPr>
        <w:pStyle w:val="ListParagraph"/>
        <w:numPr>
          <w:ilvl w:val="0"/>
          <w:numId w:val="3"/>
        </w:numPr>
        <w:tabs>
          <w:tab w:val="left" w:pos="-1440"/>
        </w:tabs>
        <w:spacing w:after="0" w:line="245" w:lineRule="auto"/>
        <w:contextualSpacing w:val="0"/>
        <w:rPr>
          <w:rFonts w:ascii="Century" w:hAnsi="Century" w:cs="Times New Roman"/>
          <w:color w:val="000000"/>
        </w:rPr>
      </w:pPr>
      <w:r w:rsidRPr="00C85569">
        <w:rPr>
          <w:rFonts w:ascii="Century" w:hAnsi="Century" w:cs="Times New Roman"/>
          <w:b/>
          <w:bCs/>
          <w:color w:val="000000"/>
        </w:rPr>
        <w:t>Course Materials</w:t>
      </w:r>
    </w:p>
    <w:p w:rsidR="00350C7F" w:rsidRPr="00C85569" w:rsidRDefault="00350C7F" w:rsidP="00350C7F">
      <w:pPr>
        <w:pStyle w:val="ListParagraph"/>
        <w:tabs>
          <w:tab w:val="left" w:pos="-1440"/>
        </w:tabs>
        <w:spacing w:line="245" w:lineRule="auto"/>
        <w:ind w:left="1080"/>
        <w:rPr>
          <w:rFonts w:ascii="Century" w:hAnsi="Century" w:cs="Times New Roman"/>
          <w:color w:val="000000"/>
        </w:rPr>
      </w:pPr>
    </w:p>
    <w:p w:rsidR="00350C7F" w:rsidRPr="00C560A8" w:rsidRDefault="00350C7F" w:rsidP="00350C7F">
      <w:pPr>
        <w:widowControl w:val="0"/>
        <w:numPr>
          <w:ilvl w:val="0"/>
          <w:numId w:val="2"/>
        </w:numPr>
        <w:tabs>
          <w:tab w:val="left" w:pos="-1440"/>
        </w:tabs>
        <w:autoSpaceDE w:val="0"/>
        <w:autoSpaceDN w:val="0"/>
        <w:adjustRightInd w:val="0"/>
        <w:spacing w:after="0" w:line="245" w:lineRule="auto"/>
        <w:rPr>
          <w:rFonts w:ascii="Century" w:hAnsi="Century" w:cs="Times New Roman"/>
          <w:color w:val="000000"/>
          <w:sz w:val="24"/>
          <w:szCs w:val="24"/>
        </w:rPr>
      </w:pPr>
      <w:r w:rsidRPr="00C560A8">
        <w:rPr>
          <w:rFonts w:ascii="Century" w:hAnsi="Century" w:cs="Times New Roman"/>
          <w:color w:val="000000"/>
          <w:sz w:val="24"/>
          <w:szCs w:val="24"/>
          <w:u w:val="single"/>
        </w:rPr>
        <w:t>Textbook</w:t>
      </w:r>
      <w:r w:rsidRPr="00C560A8">
        <w:rPr>
          <w:rFonts w:ascii="Century" w:hAnsi="Century" w:cs="Times New Roman"/>
          <w:color w:val="000000"/>
          <w:sz w:val="24"/>
          <w:szCs w:val="24"/>
        </w:rPr>
        <w:t xml:space="preserve">.  The textbook is </w:t>
      </w:r>
      <w:r w:rsidRPr="00C560A8">
        <w:rPr>
          <w:rFonts w:ascii="Century" w:hAnsi="Century" w:cs="Times New Roman"/>
          <w:color w:val="000000"/>
          <w:sz w:val="24"/>
          <w:szCs w:val="24"/>
          <w:u w:val="single"/>
        </w:rPr>
        <w:t>Legal Drafting</w:t>
      </w:r>
      <w:r w:rsidRPr="00C560A8">
        <w:rPr>
          <w:rFonts w:ascii="Century" w:hAnsi="Century" w:cs="Times New Roman"/>
          <w:color w:val="000000"/>
          <w:sz w:val="24"/>
          <w:szCs w:val="24"/>
        </w:rPr>
        <w:t xml:space="preserve"> by Professors Margaret Temple-Smith and Deborah E. Cupples.  Assignments refer to the textbook as “LD.”</w:t>
      </w:r>
    </w:p>
    <w:p w:rsidR="00350C7F" w:rsidRPr="00C560A8" w:rsidRDefault="00350C7F" w:rsidP="00350C7F">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rsidR="00350C7F" w:rsidRPr="00C560A8" w:rsidRDefault="00350C7F" w:rsidP="00350C7F">
      <w:pPr>
        <w:tabs>
          <w:tab w:val="left" w:pos="-1440"/>
        </w:tabs>
        <w:spacing w:line="245" w:lineRule="auto"/>
        <w:ind w:left="1440" w:hanging="720"/>
        <w:rPr>
          <w:rFonts w:ascii="Century" w:hAnsi="Century" w:cs="Times New Roman"/>
          <w:color w:val="000000"/>
          <w:sz w:val="24"/>
          <w:szCs w:val="24"/>
        </w:rPr>
      </w:pPr>
      <w:r>
        <w:rPr>
          <w:rFonts w:ascii="Century" w:hAnsi="Century" w:cs="Times New Roman"/>
          <w:color w:val="000000"/>
          <w:sz w:val="24"/>
          <w:szCs w:val="24"/>
        </w:rPr>
        <w:t>B</w:t>
      </w:r>
      <w:r w:rsidRPr="00C560A8">
        <w:rPr>
          <w:rFonts w:ascii="Century" w:hAnsi="Century" w:cs="Times New Roman"/>
          <w:color w:val="000000"/>
          <w:sz w:val="24"/>
          <w:szCs w:val="24"/>
        </w:rPr>
        <w:t>.</w:t>
      </w:r>
      <w:r w:rsidRPr="00C560A8">
        <w:rPr>
          <w:rFonts w:ascii="Century" w:hAnsi="Century" w:cs="Times New Roman"/>
          <w:color w:val="000000"/>
          <w:sz w:val="24"/>
          <w:szCs w:val="24"/>
        </w:rPr>
        <w:tab/>
      </w:r>
      <w:r w:rsidRPr="00C560A8">
        <w:rPr>
          <w:rFonts w:ascii="Century" w:hAnsi="Century" w:cs="Times New Roman"/>
          <w:color w:val="000000"/>
          <w:sz w:val="24"/>
          <w:szCs w:val="24"/>
          <w:u w:val="single"/>
        </w:rPr>
        <w:t>Reference Materials</w:t>
      </w:r>
      <w:r w:rsidRPr="00C560A8">
        <w:rPr>
          <w:rFonts w:ascii="Century" w:hAnsi="Century" w:cs="Times New Roman"/>
          <w:color w:val="000000"/>
          <w:sz w:val="24"/>
          <w:szCs w:val="24"/>
        </w:rPr>
        <w:t>.  The following materials are either on reserve or in the Reference Collection of the Legal Information Center.</w:t>
      </w:r>
    </w:p>
    <w:p w:rsidR="00350C7F" w:rsidRPr="00C560A8" w:rsidRDefault="00350C7F" w:rsidP="00350C7F">
      <w:pPr>
        <w:spacing w:after="0" w:line="240" w:lineRule="auto"/>
        <w:rPr>
          <w:rFonts w:ascii="Century" w:hAnsi="Century" w:cs="Times New Roman"/>
          <w:color w:val="000000"/>
          <w:sz w:val="24"/>
          <w:szCs w:val="24"/>
        </w:rPr>
      </w:pPr>
      <w:r w:rsidRPr="00C560A8">
        <w:rPr>
          <w:rFonts w:ascii="Century" w:hAnsi="Century" w:cs="Times New Roman"/>
          <w:color w:val="000000"/>
          <w:sz w:val="24"/>
          <w:szCs w:val="24"/>
        </w:rPr>
        <w:tab/>
      </w:r>
      <w:r w:rsidRPr="00C560A8">
        <w:rPr>
          <w:rFonts w:ascii="Century" w:hAnsi="Century" w:cs="Times New Roman"/>
          <w:color w:val="000000"/>
          <w:sz w:val="24"/>
          <w:szCs w:val="24"/>
        </w:rPr>
        <w:tab/>
      </w:r>
    </w:p>
    <w:tbl>
      <w:tblPr>
        <w:tblStyle w:val="TableGrid"/>
        <w:tblpPr w:leftFromText="180" w:rightFromText="180" w:vertAnchor="text" w:horzAnchor="page" w:tblpX="2713" w:tblpY="160"/>
        <w:tblW w:w="0" w:type="auto"/>
        <w:tblLook w:val="04A0" w:firstRow="1" w:lastRow="0" w:firstColumn="1" w:lastColumn="0" w:noHBand="0" w:noVBand="1"/>
      </w:tblPr>
      <w:tblGrid>
        <w:gridCol w:w="2340"/>
        <w:gridCol w:w="5688"/>
      </w:tblGrid>
      <w:tr w:rsidR="00350C7F" w:rsidRPr="00C560A8" w:rsidTr="007846E1">
        <w:tc>
          <w:tcPr>
            <w:tcW w:w="2340" w:type="dxa"/>
          </w:tcPr>
          <w:p w:rsidR="00350C7F" w:rsidRPr="00C560A8" w:rsidRDefault="00350C7F" w:rsidP="007846E1">
            <w:pPr>
              <w:rPr>
                <w:rFonts w:ascii="Century" w:hAnsi="Century" w:cs="Times New Roman"/>
                <w:b/>
                <w:color w:val="000000"/>
                <w:sz w:val="24"/>
                <w:szCs w:val="24"/>
              </w:rPr>
            </w:pPr>
            <w:r w:rsidRPr="00C560A8">
              <w:rPr>
                <w:rFonts w:ascii="Century" w:hAnsi="Century" w:cs="Times New Roman"/>
                <w:b/>
                <w:color w:val="000000"/>
                <w:sz w:val="24"/>
                <w:szCs w:val="24"/>
              </w:rPr>
              <w:t>Author</w:t>
            </w:r>
          </w:p>
        </w:tc>
        <w:tc>
          <w:tcPr>
            <w:tcW w:w="5688" w:type="dxa"/>
          </w:tcPr>
          <w:p w:rsidR="00350C7F" w:rsidRPr="00C560A8" w:rsidRDefault="00350C7F" w:rsidP="007846E1">
            <w:pPr>
              <w:rPr>
                <w:rFonts w:ascii="Century" w:hAnsi="Century" w:cs="Times New Roman"/>
                <w:b/>
                <w:color w:val="000000"/>
                <w:sz w:val="24"/>
                <w:szCs w:val="24"/>
              </w:rPr>
            </w:pPr>
            <w:r w:rsidRPr="00C560A8">
              <w:rPr>
                <w:rFonts w:ascii="Century" w:hAnsi="Century" w:cs="Times New Roman"/>
                <w:b/>
                <w:color w:val="000000"/>
                <w:sz w:val="24"/>
                <w:szCs w:val="24"/>
              </w:rPr>
              <w:t>Title</w:t>
            </w:r>
          </w:p>
        </w:tc>
      </w:tr>
      <w:tr w:rsidR="00350C7F" w:rsidRPr="00C560A8" w:rsidTr="007846E1">
        <w:tc>
          <w:tcPr>
            <w:tcW w:w="2340" w:type="dxa"/>
          </w:tcPr>
          <w:p w:rsidR="00350C7F" w:rsidRPr="00350C7F" w:rsidRDefault="00350C7F" w:rsidP="007846E1">
            <w:pPr>
              <w:rPr>
                <w:rFonts w:ascii="Century" w:hAnsi="Century" w:cs="Times New Roman"/>
                <w:b/>
                <w:color w:val="000000"/>
                <w:sz w:val="24"/>
                <w:szCs w:val="24"/>
              </w:rPr>
            </w:pPr>
            <w:r w:rsidRPr="00350C7F">
              <w:rPr>
                <w:rFonts w:ascii="Century" w:hAnsi="Century" w:cs="Times New Roman"/>
                <w:b/>
                <w:color w:val="000000"/>
                <w:sz w:val="24"/>
                <w:szCs w:val="24"/>
              </w:rPr>
              <w:t>Cupples/</w:t>
            </w:r>
          </w:p>
          <w:p w:rsidR="00350C7F" w:rsidRPr="00350C7F" w:rsidRDefault="00350C7F" w:rsidP="007846E1">
            <w:pPr>
              <w:rPr>
                <w:rFonts w:ascii="Century" w:hAnsi="Century" w:cs="Times New Roman"/>
                <w:b/>
                <w:color w:val="000000"/>
                <w:sz w:val="24"/>
                <w:szCs w:val="24"/>
              </w:rPr>
            </w:pPr>
            <w:r w:rsidRPr="00350C7F">
              <w:rPr>
                <w:rFonts w:ascii="Century" w:hAnsi="Century" w:cs="Times New Roman"/>
                <w:b/>
                <w:color w:val="000000"/>
                <w:sz w:val="24"/>
                <w:szCs w:val="24"/>
              </w:rPr>
              <w:t xml:space="preserve">Temple-Smith  </w:t>
            </w:r>
          </w:p>
        </w:tc>
        <w:tc>
          <w:tcPr>
            <w:tcW w:w="5688" w:type="dxa"/>
          </w:tcPr>
          <w:p w:rsidR="00350C7F" w:rsidRPr="00350C7F" w:rsidRDefault="00350C7F" w:rsidP="007846E1">
            <w:pPr>
              <w:rPr>
                <w:rFonts w:ascii="Century" w:hAnsi="Century" w:cs="Times New Roman"/>
                <w:b/>
                <w:color w:val="000000"/>
                <w:sz w:val="24"/>
                <w:szCs w:val="24"/>
              </w:rPr>
            </w:pPr>
            <w:r w:rsidRPr="00350C7F">
              <w:rPr>
                <w:rFonts w:ascii="Century" w:hAnsi="Century" w:cs="Times New Roman"/>
                <w:b/>
                <w:color w:val="000000"/>
                <w:sz w:val="24"/>
                <w:szCs w:val="24"/>
              </w:rPr>
              <w:t>Grammar, Punctuation &amp; Style:  A Quick Guide for Lawyers and Other Writers</w:t>
            </w:r>
          </w:p>
        </w:tc>
      </w:tr>
      <w:tr w:rsidR="00350C7F" w:rsidRPr="00C560A8" w:rsidTr="007846E1">
        <w:tc>
          <w:tcPr>
            <w:tcW w:w="2340" w:type="dxa"/>
          </w:tcPr>
          <w:p w:rsidR="00350C7F" w:rsidRPr="00C560A8" w:rsidRDefault="00350C7F" w:rsidP="007846E1">
            <w:pPr>
              <w:rPr>
                <w:rFonts w:ascii="Century" w:hAnsi="Century" w:cs="Times New Roman"/>
                <w:color w:val="000000"/>
                <w:sz w:val="24"/>
                <w:szCs w:val="24"/>
              </w:rPr>
            </w:pPr>
            <w:proofErr w:type="spellStart"/>
            <w:r w:rsidRPr="00C560A8">
              <w:rPr>
                <w:rFonts w:ascii="Century" w:hAnsi="Century" w:cs="Times New Roman"/>
                <w:color w:val="000000"/>
                <w:sz w:val="24"/>
                <w:szCs w:val="24"/>
              </w:rPr>
              <w:t>Wydick</w:t>
            </w:r>
            <w:proofErr w:type="spellEnd"/>
          </w:p>
        </w:tc>
        <w:tc>
          <w:tcPr>
            <w:tcW w:w="5688" w:type="dxa"/>
          </w:tcPr>
          <w:p w:rsidR="00350C7F" w:rsidRPr="00C560A8" w:rsidRDefault="00350C7F" w:rsidP="007846E1">
            <w:pPr>
              <w:rPr>
                <w:rFonts w:ascii="Century" w:hAnsi="Century" w:cs="Times New Roman"/>
                <w:color w:val="000000"/>
                <w:sz w:val="24"/>
                <w:szCs w:val="24"/>
              </w:rPr>
            </w:pPr>
            <w:r w:rsidRPr="00C560A8">
              <w:rPr>
                <w:rFonts w:ascii="Century" w:hAnsi="Century" w:cs="Times New Roman"/>
                <w:color w:val="000000"/>
                <w:sz w:val="24"/>
                <w:szCs w:val="24"/>
              </w:rPr>
              <w:t>Plain English for Lawyers</w:t>
            </w:r>
          </w:p>
        </w:tc>
      </w:tr>
      <w:tr w:rsidR="00350C7F" w:rsidRPr="00C560A8" w:rsidTr="007846E1">
        <w:tc>
          <w:tcPr>
            <w:tcW w:w="2340" w:type="dxa"/>
          </w:tcPr>
          <w:p w:rsidR="00350C7F" w:rsidRPr="00C560A8" w:rsidRDefault="00350C7F" w:rsidP="007846E1">
            <w:pPr>
              <w:rPr>
                <w:rFonts w:ascii="Century" w:hAnsi="Century" w:cs="Times New Roman"/>
                <w:color w:val="000000"/>
                <w:sz w:val="24"/>
                <w:szCs w:val="24"/>
              </w:rPr>
            </w:pPr>
            <w:r w:rsidRPr="00C560A8">
              <w:rPr>
                <w:rFonts w:ascii="Century" w:hAnsi="Century" w:cs="Times New Roman"/>
                <w:color w:val="000000"/>
                <w:sz w:val="24"/>
                <w:szCs w:val="24"/>
              </w:rPr>
              <w:t>Garner</w:t>
            </w:r>
          </w:p>
        </w:tc>
        <w:tc>
          <w:tcPr>
            <w:tcW w:w="5688" w:type="dxa"/>
          </w:tcPr>
          <w:p w:rsidR="00350C7F" w:rsidRPr="00C560A8" w:rsidRDefault="00350C7F" w:rsidP="007846E1">
            <w:pPr>
              <w:tabs>
                <w:tab w:val="left" w:pos="-1440"/>
              </w:tabs>
              <w:rPr>
                <w:rFonts w:ascii="Century" w:hAnsi="Century" w:cs="Times New Roman"/>
                <w:color w:val="000000"/>
                <w:sz w:val="24"/>
                <w:szCs w:val="24"/>
              </w:rPr>
            </w:pPr>
            <w:r w:rsidRPr="00C560A8">
              <w:rPr>
                <w:rFonts w:ascii="Century" w:hAnsi="Century" w:cs="Times New Roman"/>
                <w:color w:val="000000"/>
                <w:sz w:val="24"/>
                <w:szCs w:val="24"/>
              </w:rPr>
              <w:t>The Redbook: A Manual on Legal Style</w:t>
            </w:r>
          </w:p>
        </w:tc>
      </w:tr>
      <w:tr w:rsidR="00350C7F" w:rsidRPr="00C560A8" w:rsidTr="007846E1">
        <w:tc>
          <w:tcPr>
            <w:tcW w:w="2340" w:type="dxa"/>
          </w:tcPr>
          <w:p w:rsidR="00350C7F" w:rsidRPr="00C560A8" w:rsidRDefault="00350C7F" w:rsidP="007846E1">
            <w:pPr>
              <w:rPr>
                <w:rFonts w:ascii="Century" w:hAnsi="Century" w:cs="Times New Roman"/>
                <w:color w:val="000000"/>
                <w:sz w:val="24"/>
                <w:szCs w:val="24"/>
              </w:rPr>
            </w:pPr>
            <w:r w:rsidRPr="00C560A8">
              <w:rPr>
                <w:rFonts w:ascii="Century" w:hAnsi="Century" w:cs="Times New Roman"/>
                <w:color w:val="000000"/>
                <w:sz w:val="24"/>
                <w:szCs w:val="24"/>
              </w:rPr>
              <w:t>Hodges</w:t>
            </w:r>
          </w:p>
        </w:tc>
        <w:tc>
          <w:tcPr>
            <w:tcW w:w="5688" w:type="dxa"/>
          </w:tcPr>
          <w:p w:rsidR="00350C7F" w:rsidRPr="00C560A8" w:rsidRDefault="00350C7F" w:rsidP="007846E1">
            <w:pPr>
              <w:rPr>
                <w:rFonts w:ascii="Century" w:hAnsi="Century" w:cs="Times New Roman"/>
                <w:color w:val="000000"/>
                <w:sz w:val="24"/>
                <w:szCs w:val="24"/>
              </w:rPr>
            </w:pPr>
            <w:proofErr w:type="spellStart"/>
            <w:r w:rsidRPr="00C560A8">
              <w:rPr>
                <w:rFonts w:ascii="Century" w:hAnsi="Century" w:cs="Times New Roman"/>
                <w:color w:val="000000"/>
                <w:sz w:val="24"/>
                <w:szCs w:val="24"/>
              </w:rPr>
              <w:t>Harbrace</w:t>
            </w:r>
            <w:proofErr w:type="spellEnd"/>
            <w:r w:rsidRPr="00C560A8">
              <w:rPr>
                <w:rFonts w:ascii="Century" w:hAnsi="Century" w:cs="Times New Roman"/>
                <w:color w:val="000000"/>
                <w:sz w:val="24"/>
                <w:szCs w:val="24"/>
              </w:rPr>
              <w:t xml:space="preserve"> College Handbook</w:t>
            </w:r>
          </w:p>
        </w:tc>
      </w:tr>
      <w:tr w:rsidR="00350C7F" w:rsidRPr="00C560A8" w:rsidTr="007846E1">
        <w:tc>
          <w:tcPr>
            <w:tcW w:w="2340" w:type="dxa"/>
          </w:tcPr>
          <w:p w:rsidR="00350C7F" w:rsidRPr="00C560A8" w:rsidRDefault="00350C7F" w:rsidP="007846E1">
            <w:pPr>
              <w:rPr>
                <w:rFonts w:ascii="Century" w:hAnsi="Century" w:cs="Times New Roman"/>
                <w:color w:val="000000"/>
                <w:sz w:val="24"/>
                <w:szCs w:val="24"/>
              </w:rPr>
            </w:pPr>
            <w:r w:rsidRPr="00C560A8">
              <w:rPr>
                <w:rFonts w:ascii="Century" w:hAnsi="Century" w:cs="Times New Roman"/>
                <w:color w:val="000000"/>
                <w:sz w:val="24"/>
                <w:szCs w:val="24"/>
              </w:rPr>
              <w:t xml:space="preserve">Trawick     </w:t>
            </w:r>
          </w:p>
        </w:tc>
        <w:tc>
          <w:tcPr>
            <w:tcW w:w="5688" w:type="dxa"/>
          </w:tcPr>
          <w:p w:rsidR="00350C7F" w:rsidRPr="00C560A8" w:rsidRDefault="00350C7F" w:rsidP="007846E1">
            <w:pPr>
              <w:rPr>
                <w:rFonts w:ascii="Century" w:hAnsi="Century" w:cs="Times New Roman"/>
                <w:color w:val="000000"/>
                <w:sz w:val="24"/>
                <w:szCs w:val="24"/>
              </w:rPr>
            </w:pPr>
            <w:r w:rsidRPr="00C560A8">
              <w:rPr>
                <w:rFonts w:ascii="Century" w:hAnsi="Century" w:cs="Times New Roman"/>
                <w:color w:val="000000"/>
                <w:sz w:val="24"/>
                <w:szCs w:val="24"/>
              </w:rPr>
              <w:t>Florida Practice and Procedure (current ed.)</w:t>
            </w:r>
          </w:p>
        </w:tc>
      </w:tr>
    </w:tbl>
    <w:p w:rsidR="00350C7F" w:rsidRDefault="00350C7F" w:rsidP="00350C7F">
      <w:pPr>
        <w:tabs>
          <w:tab w:val="left" w:pos="-1440"/>
        </w:tabs>
        <w:spacing w:after="0" w:line="240" w:lineRule="auto"/>
        <w:ind w:left="720" w:hanging="720"/>
        <w:rPr>
          <w:rFonts w:ascii="Century" w:hAnsi="Century" w:cs="Times New Roman"/>
          <w:color w:val="000000"/>
          <w:sz w:val="24"/>
          <w:szCs w:val="24"/>
        </w:rPr>
      </w:pPr>
      <w:r>
        <w:rPr>
          <w:rFonts w:ascii="Century" w:hAnsi="Century" w:cs="Times New Roman"/>
          <w:color w:val="000000"/>
          <w:sz w:val="24"/>
          <w:szCs w:val="24"/>
        </w:rPr>
        <w:tab/>
      </w:r>
    </w:p>
    <w:p w:rsidR="00350C7F" w:rsidRDefault="00350C7F" w:rsidP="00350C7F">
      <w:pPr>
        <w:tabs>
          <w:tab w:val="left" w:pos="-1440"/>
        </w:tabs>
        <w:spacing w:after="0" w:line="240" w:lineRule="auto"/>
        <w:ind w:left="720" w:hanging="720"/>
        <w:rPr>
          <w:rFonts w:ascii="Century" w:hAnsi="Century" w:cs="Times New Roman"/>
          <w:color w:val="000000"/>
          <w:sz w:val="24"/>
          <w:szCs w:val="24"/>
        </w:rPr>
      </w:pPr>
    </w:p>
    <w:p w:rsidR="00350C7F" w:rsidRDefault="00350C7F" w:rsidP="00350C7F">
      <w:pPr>
        <w:tabs>
          <w:tab w:val="left" w:pos="-1440"/>
        </w:tabs>
        <w:spacing w:after="0" w:line="240" w:lineRule="auto"/>
        <w:ind w:left="720" w:hanging="720"/>
        <w:rPr>
          <w:rFonts w:ascii="Century" w:hAnsi="Century" w:cs="Times New Roman"/>
          <w:color w:val="000000"/>
          <w:sz w:val="24"/>
          <w:szCs w:val="24"/>
        </w:rPr>
      </w:pPr>
    </w:p>
    <w:p w:rsidR="00350C7F" w:rsidRDefault="00350C7F" w:rsidP="00350C7F">
      <w:pPr>
        <w:tabs>
          <w:tab w:val="left" w:pos="-1440"/>
        </w:tabs>
        <w:spacing w:after="0" w:line="240" w:lineRule="auto"/>
        <w:ind w:left="720" w:hanging="720"/>
        <w:rPr>
          <w:rFonts w:ascii="Century" w:hAnsi="Century" w:cs="Times New Roman"/>
          <w:b/>
          <w:bCs/>
          <w:color w:val="000000"/>
          <w:sz w:val="24"/>
          <w:szCs w:val="24"/>
        </w:rPr>
      </w:pPr>
    </w:p>
    <w:p w:rsidR="00350C7F" w:rsidRDefault="00350C7F" w:rsidP="00350C7F">
      <w:pPr>
        <w:tabs>
          <w:tab w:val="left" w:pos="-1440"/>
        </w:tabs>
        <w:spacing w:after="0" w:line="240" w:lineRule="auto"/>
        <w:ind w:left="720" w:hanging="720"/>
        <w:rPr>
          <w:rFonts w:ascii="Century" w:hAnsi="Century" w:cs="Times New Roman"/>
          <w:b/>
          <w:bCs/>
          <w:color w:val="000000"/>
          <w:sz w:val="24"/>
          <w:szCs w:val="24"/>
        </w:rPr>
      </w:pPr>
    </w:p>
    <w:p w:rsidR="00350C7F" w:rsidRDefault="00350C7F" w:rsidP="00350C7F">
      <w:pPr>
        <w:tabs>
          <w:tab w:val="left" w:pos="-1440"/>
        </w:tabs>
        <w:spacing w:after="0" w:line="240" w:lineRule="auto"/>
        <w:ind w:left="720" w:hanging="720"/>
        <w:rPr>
          <w:rFonts w:ascii="Century" w:hAnsi="Century" w:cs="Times New Roman"/>
          <w:b/>
          <w:bCs/>
          <w:color w:val="000000"/>
          <w:sz w:val="24"/>
          <w:szCs w:val="24"/>
        </w:rPr>
      </w:pPr>
    </w:p>
    <w:p w:rsidR="00350C7F" w:rsidRDefault="00350C7F" w:rsidP="00350C7F">
      <w:pPr>
        <w:tabs>
          <w:tab w:val="left" w:pos="-1440"/>
        </w:tabs>
        <w:spacing w:after="0" w:line="240" w:lineRule="auto"/>
        <w:ind w:left="720" w:hanging="720"/>
        <w:rPr>
          <w:rFonts w:ascii="Century" w:hAnsi="Century" w:cs="Times New Roman"/>
          <w:b/>
          <w:bCs/>
          <w:color w:val="000000"/>
          <w:sz w:val="24"/>
          <w:szCs w:val="24"/>
        </w:rPr>
      </w:pPr>
    </w:p>
    <w:p w:rsidR="00350C7F" w:rsidRDefault="00350C7F" w:rsidP="00350C7F">
      <w:pPr>
        <w:tabs>
          <w:tab w:val="left" w:pos="-1440"/>
        </w:tabs>
        <w:spacing w:after="0" w:line="240" w:lineRule="auto"/>
        <w:ind w:left="720" w:hanging="720"/>
        <w:rPr>
          <w:rFonts w:ascii="Century" w:hAnsi="Century" w:cs="Times New Roman"/>
          <w:b/>
          <w:bCs/>
          <w:color w:val="000000"/>
          <w:sz w:val="24"/>
          <w:szCs w:val="24"/>
        </w:rPr>
      </w:pPr>
    </w:p>
    <w:p w:rsidR="00350C7F" w:rsidRDefault="00350C7F" w:rsidP="00350C7F">
      <w:pPr>
        <w:tabs>
          <w:tab w:val="left" w:pos="-1440"/>
        </w:tabs>
        <w:spacing w:after="0" w:line="240" w:lineRule="auto"/>
        <w:ind w:left="720" w:hanging="720"/>
        <w:rPr>
          <w:rFonts w:ascii="Century" w:hAnsi="Century" w:cs="Times New Roman"/>
          <w:b/>
          <w:bCs/>
          <w:color w:val="000000"/>
          <w:sz w:val="24"/>
          <w:szCs w:val="24"/>
        </w:rPr>
      </w:pPr>
    </w:p>
    <w:p w:rsidR="00350C7F" w:rsidRPr="00C560A8" w:rsidRDefault="00350C7F" w:rsidP="00350C7F">
      <w:pPr>
        <w:tabs>
          <w:tab w:val="left" w:pos="-1440"/>
        </w:tabs>
        <w:spacing w:after="0" w:line="240" w:lineRule="auto"/>
        <w:ind w:left="720" w:hanging="720"/>
        <w:rPr>
          <w:rFonts w:ascii="Century" w:hAnsi="Century" w:cs="Times New Roman"/>
          <w:color w:val="000000"/>
          <w:sz w:val="24"/>
          <w:szCs w:val="24"/>
        </w:rPr>
      </w:pPr>
      <w:r w:rsidRPr="00C560A8">
        <w:rPr>
          <w:rFonts w:ascii="Century" w:hAnsi="Century" w:cs="Times New Roman"/>
          <w:b/>
          <w:bCs/>
          <w:color w:val="000000"/>
          <w:sz w:val="24"/>
          <w:szCs w:val="24"/>
        </w:rPr>
        <w:t>II.</w:t>
      </w:r>
      <w:r w:rsidRPr="00C560A8">
        <w:rPr>
          <w:rFonts w:ascii="Century" w:hAnsi="Century" w:cs="Times New Roman"/>
          <w:b/>
          <w:bCs/>
          <w:color w:val="000000"/>
          <w:sz w:val="24"/>
          <w:szCs w:val="24"/>
        </w:rPr>
        <w:tab/>
        <w:t>Course Method</w:t>
      </w:r>
    </w:p>
    <w:p w:rsidR="00350C7F" w:rsidRPr="00C560A8" w:rsidRDefault="00350C7F" w:rsidP="00350C7F">
      <w:pPr>
        <w:spacing w:after="0" w:line="240" w:lineRule="auto"/>
        <w:rPr>
          <w:rFonts w:ascii="Century" w:hAnsi="Century" w:cs="Times New Roman"/>
          <w:color w:val="000000"/>
          <w:sz w:val="24"/>
          <w:szCs w:val="24"/>
        </w:rPr>
      </w:pPr>
    </w:p>
    <w:p w:rsidR="00350C7F" w:rsidRDefault="00350C7F" w:rsidP="00350C7F">
      <w:pPr>
        <w:tabs>
          <w:tab w:val="left" w:pos="-1440"/>
        </w:tabs>
        <w:spacing w:after="0" w:line="240" w:lineRule="auto"/>
        <w:ind w:left="1440" w:hanging="720"/>
        <w:rPr>
          <w:rFonts w:ascii="Century" w:hAnsi="Century" w:cs="Times New Roman"/>
          <w:color w:val="000000"/>
          <w:sz w:val="24"/>
          <w:szCs w:val="24"/>
        </w:rPr>
      </w:pPr>
      <w:r w:rsidRPr="00C560A8">
        <w:rPr>
          <w:rFonts w:ascii="Century" w:hAnsi="Century" w:cs="Times New Roman"/>
          <w:color w:val="000000"/>
          <w:sz w:val="24"/>
          <w:szCs w:val="24"/>
        </w:rPr>
        <w:t>A.</w:t>
      </w:r>
      <w:r w:rsidRPr="00C560A8">
        <w:rPr>
          <w:rFonts w:ascii="Century" w:hAnsi="Century" w:cs="Times New Roman"/>
          <w:color w:val="000000"/>
          <w:sz w:val="24"/>
          <w:szCs w:val="24"/>
        </w:rPr>
        <w:tab/>
      </w:r>
      <w:r w:rsidRPr="00C560A8">
        <w:rPr>
          <w:rFonts w:ascii="Century" w:hAnsi="Century" w:cs="Times New Roman"/>
          <w:color w:val="000000"/>
          <w:sz w:val="24"/>
          <w:szCs w:val="24"/>
          <w:u w:val="single"/>
        </w:rPr>
        <w:t>Weekly Assignments</w:t>
      </w:r>
      <w:r w:rsidRPr="00C560A8">
        <w:rPr>
          <w:rFonts w:ascii="Century" w:hAnsi="Century" w:cs="Times New Roman"/>
          <w:color w:val="000000"/>
          <w:sz w:val="24"/>
          <w:szCs w:val="24"/>
        </w:rPr>
        <w:t>.  The Legal Drafting course requires the completion outside of class of many short and medium-length drafting assignments and occasionally the completion of short in-class projects</w:t>
      </w:r>
      <w:r>
        <w:rPr>
          <w:rFonts w:ascii="Century" w:hAnsi="Century" w:cs="Times New Roman"/>
          <w:color w:val="000000"/>
          <w:sz w:val="24"/>
          <w:szCs w:val="24"/>
        </w:rPr>
        <w:t xml:space="preserve"> and on-line quizzes</w:t>
      </w:r>
      <w:r w:rsidRPr="00C560A8">
        <w:rPr>
          <w:rFonts w:ascii="Century" w:hAnsi="Century" w:cs="Times New Roman"/>
          <w:color w:val="000000"/>
          <w:sz w:val="24"/>
          <w:szCs w:val="24"/>
        </w:rPr>
        <w:t xml:space="preserve">.  </w:t>
      </w:r>
    </w:p>
    <w:p w:rsidR="00350C7F" w:rsidRPr="00C560A8" w:rsidRDefault="00350C7F" w:rsidP="00350C7F">
      <w:pPr>
        <w:tabs>
          <w:tab w:val="left" w:pos="-1440"/>
        </w:tabs>
        <w:spacing w:after="0" w:line="240" w:lineRule="auto"/>
        <w:ind w:left="1440" w:hanging="720"/>
        <w:rPr>
          <w:rFonts w:ascii="Century" w:hAnsi="Century" w:cs="Times New Roman"/>
          <w:color w:val="000000"/>
          <w:sz w:val="24"/>
          <w:szCs w:val="24"/>
        </w:rPr>
      </w:pPr>
    </w:p>
    <w:p w:rsidR="00350C7F" w:rsidRDefault="00350C7F" w:rsidP="00350C7F">
      <w:pPr>
        <w:pStyle w:val="ListParagraph"/>
        <w:keepNext/>
        <w:keepLines/>
        <w:numPr>
          <w:ilvl w:val="0"/>
          <w:numId w:val="2"/>
        </w:numPr>
        <w:spacing w:after="0" w:line="240" w:lineRule="auto"/>
        <w:contextualSpacing w:val="0"/>
        <w:rPr>
          <w:rFonts w:ascii="Century" w:hAnsi="Century" w:cs="Times New Roman"/>
          <w:color w:val="000000"/>
        </w:rPr>
      </w:pPr>
      <w:r w:rsidRPr="004F17AB">
        <w:rPr>
          <w:rFonts w:ascii="Century" w:hAnsi="Century" w:cs="Times New Roman"/>
          <w:color w:val="000000"/>
          <w:u w:val="single"/>
        </w:rPr>
        <w:t>Office Conferences</w:t>
      </w:r>
      <w:r w:rsidRPr="004F17AB">
        <w:rPr>
          <w:rFonts w:ascii="Century" w:hAnsi="Century" w:cs="Times New Roman"/>
          <w:color w:val="000000"/>
        </w:rPr>
        <w:t>.  Office conferences are encouraged.  I will be more than happy to meet with you in individual meetings throughout the semester to discuss your work or the course material.</w:t>
      </w:r>
    </w:p>
    <w:p w:rsidR="00350C7F" w:rsidRPr="004F17AB" w:rsidRDefault="00350C7F" w:rsidP="00350C7F">
      <w:pPr>
        <w:pStyle w:val="ListParagraph"/>
        <w:keepNext/>
        <w:keepLines/>
        <w:ind w:left="1440"/>
        <w:rPr>
          <w:rFonts w:ascii="Century" w:hAnsi="Century" w:cs="Times New Roman"/>
          <w:color w:val="000000"/>
        </w:rPr>
      </w:pPr>
    </w:p>
    <w:p w:rsidR="00350C7F" w:rsidRDefault="00350C7F" w:rsidP="00350C7F">
      <w:pPr>
        <w:pStyle w:val="ListParagraph"/>
        <w:keepNext/>
        <w:keepLines/>
        <w:numPr>
          <w:ilvl w:val="0"/>
          <w:numId w:val="2"/>
        </w:numPr>
        <w:spacing w:after="0" w:line="240" w:lineRule="auto"/>
        <w:contextualSpacing w:val="0"/>
        <w:rPr>
          <w:rFonts w:ascii="Century" w:hAnsi="Century" w:cs="Times New Roman"/>
          <w:color w:val="000000"/>
        </w:rPr>
      </w:pPr>
      <w:r w:rsidRPr="004F17AB">
        <w:rPr>
          <w:rFonts w:ascii="Century" w:hAnsi="Century" w:cs="Times New Roman"/>
          <w:color w:val="000000"/>
          <w:u w:val="single"/>
        </w:rPr>
        <w:t>Grade Calculation</w:t>
      </w:r>
      <w:r>
        <w:rPr>
          <w:rFonts w:ascii="Century" w:hAnsi="Century" w:cs="Times New Roman"/>
          <w:color w:val="000000"/>
        </w:rPr>
        <w:t>.</w:t>
      </w:r>
    </w:p>
    <w:p w:rsidR="00350C7F" w:rsidRPr="004F17AB" w:rsidRDefault="00350C7F" w:rsidP="00350C7F">
      <w:pPr>
        <w:pStyle w:val="ListParagraph"/>
        <w:rPr>
          <w:rFonts w:ascii="Century" w:hAnsi="Century" w:cs="Times New Roman"/>
          <w:color w:val="000000"/>
        </w:rPr>
      </w:pPr>
    </w:p>
    <w:p w:rsidR="00350C7F" w:rsidRPr="004F17AB" w:rsidRDefault="00350C7F" w:rsidP="00350C7F">
      <w:pPr>
        <w:pStyle w:val="ListParagraph"/>
        <w:keepNext/>
        <w:keepLines/>
        <w:ind w:left="1440"/>
        <w:rPr>
          <w:rFonts w:ascii="Century" w:hAnsi="Century" w:cs="Times New Roman"/>
          <w:color w:val="000000"/>
        </w:rPr>
      </w:pPr>
      <w:r>
        <w:rPr>
          <w:rFonts w:ascii="Century" w:hAnsi="Century" w:cs="Times New Roman"/>
          <w:color w:val="000000"/>
        </w:rPr>
        <w:t xml:space="preserve">Your grade will be based partly on a final project (worth at least 50% of your final grade) and partly on certain written exercises announced at the CANVAS website at least one week in advance. </w:t>
      </w:r>
    </w:p>
    <w:p w:rsidR="00350C7F" w:rsidRPr="00C560A8" w:rsidRDefault="00350C7F" w:rsidP="00350C7F">
      <w:pPr>
        <w:tabs>
          <w:tab w:val="left" w:pos="-1440"/>
        </w:tabs>
        <w:ind w:left="720" w:hanging="720"/>
        <w:rPr>
          <w:rFonts w:ascii="Century" w:hAnsi="Century" w:cs="Times New Roman"/>
          <w:color w:val="000000"/>
          <w:sz w:val="24"/>
          <w:szCs w:val="24"/>
        </w:rPr>
      </w:pPr>
      <w:r w:rsidRPr="00C560A8">
        <w:rPr>
          <w:rFonts w:ascii="Century" w:hAnsi="Century" w:cs="Times New Roman"/>
          <w:b/>
          <w:bCs/>
          <w:color w:val="000000"/>
          <w:sz w:val="24"/>
          <w:szCs w:val="24"/>
        </w:rPr>
        <w:t>III.</w:t>
      </w:r>
      <w:r w:rsidRPr="00C560A8">
        <w:rPr>
          <w:rFonts w:ascii="Century" w:hAnsi="Century" w:cs="Times New Roman"/>
          <w:b/>
          <w:bCs/>
          <w:color w:val="000000"/>
          <w:sz w:val="24"/>
          <w:szCs w:val="24"/>
        </w:rPr>
        <w:tab/>
        <w:t>Grading Policy</w:t>
      </w:r>
    </w:p>
    <w:p w:rsidR="00350C7F" w:rsidRDefault="00350C7F" w:rsidP="00350C7F">
      <w:pPr>
        <w:tabs>
          <w:tab w:val="left" w:pos="-1440"/>
        </w:tabs>
        <w:ind w:left="1440" w:hanging="720"/>
        <w:rPr>
          <w:rFonts w:ascii="Century" w:hAnsi="Century" w:cs="Times New Roman"/>
          <w:color w:val="000000"/>
          <w:sz w:val="24"/>
          <w:szCs w:val="24"/>
        </w:rPr>
      </w:pPr>
      <w:r w:rsidRPr="00C560A8">
        <w:rPr>
          <w:rFonts w:ascii="Century" w:hAnsi="Century" w:cs="Times New Roman"/>
          <w:color w:val="000000"/>
          <w:sz w:val="24"/>
          <w:szCs w:val="24"/>
        </w:rPr>
        <w:t>A.</w:t>
      </w:r>
      <w:r w:rsidRPr="00C560A8">
        <w:rPr>
          <w:rFonts w:ascii="Century" w:hAnsi="Century" w:cs="Times New Roman"/>
          <w:color w:val="000000"/>
          <w:sz w:val="24"/>
          <w:szCs w:val="24"/>
        </w:rPr>
        <w:tab/>
      </w:r>
      <w:r w:rsidRPr="00C560A8">
        <w:rPr>
          <w:rFonts w:ascii="Century" w:hAnsi="Century" w:cs="Times New Roman"/>
          <w:color w:val="000000"/>
          <w:sz w:val="24"/>
          <w:szCs w:val="24"/>
          <w:u w:val="single"/>
        </w:rPr>
        <w:t>Graded Assignments</w:t>
      </w:r>
      <w:r w:rsidRPr="00C560A8">
        <w:rPr>
          <w:rFonts w:ascii="Century" w:hAnsi="Century" w:cs="Times New Roman"/>
          <w:color w:val="000000"/>
          <w:sz w:val="24"/>
          <w:szCs w:val="24"/>
        </w:rPr>
        <w:t xml:space="preserve">.   </w:t>
      </w:r>
      <w:r>
        <w:rPr>
          <w:rFonts w:ascii="Century" w:hAnsi="Century" w:cs="Times New Roman"/>
          <w:color w:val="000000"/>
          <w:sz w:val="24"/>
          <w:szCs w:val="24"/>
        </w:rPr>
        <w:t>I</w:t>
      </w:r>
      <w:r w:rsidRPr="00C560A8">
        <w:rPr>
          <w:rFonts w:ascii="Century" w:hAnsi="Century" w:cs="Times New Roman"/>
          <w:color w:val="000000"/>
          <w:sz w:val="24"/>
          <w:szCs w:val="24"/>
        </w:rPr>
        <w:t xml:space="preserve"> </w:t>
      </w:r>
      <w:r>
        <w:rPr>
          <w:rFonts w:ascii="Century" w:hAnsi="Century" w:cs="Times New Roman"/>
          <w:color w:val="000000"/>
          <w:sz w:val="24"/>
          <w:szCs w:val="24"/>
        </w:rPr>
        <w:t xml:space="preserve">will grade some of the </w:t>
      </w:r>
      <w:r w:rsidRPr="00C560A8">
        <w:rPr>
          <w:rFonts w:ascii="Century" w:hAnsi="Century" w:cs="Times New Roman"/>
          <w:color w:val="000000"/>
          <w:sz w:val="24"/>
          <w:szCs w:val="24"/>
        </w:rPr>
        <w:t xml:space="preserve">assignments, including in-class exercises and quizzes.  </w:t>
      </w:r>
      <w:r w:rsidRPr="00C560A8">
        <w:rPr>
          <w:rFonts w:ascii="Century" w:hAnsi="Century" w:cs="Times New Roman"/>
          <w:b/>
          <w:color w:val="000000"/>
          <w:sz w:val="24"/>
          <w:szCs w:val="24"/>
        </w:rPr>
        <w:t xml:space="preserve">If, without authorization, you do not turn in a graded assignment on time, your final grade on the assignment </w:t>
      </w:r>
      <w:r>
        <w:rPr>
          <w:rFonts w:ascii="Century" w:hAnsi="Century" w:cs="Times New Roman"/>
          <w:b/>
          <w:color w:val="000000"/>
          <w:sz w:val="24"/>
          <w:szCs w:val="24"/>
        </w:rPr>
        <w:t>may</w:t>
      </w:r>
      <w:r w:rsidRPr="00C560A8">
        <w:rPr>
          <w:rFonts w:ascii="Century" w:hAnsi="Century" w:cs="Times New Roman"/>
          <w:b/>
          <w:color w:val="000000"/>
          <w:sz w:val="24"/>
          <w:szCs w:val="24"/>
        </w:rPr>
        <w:t xml:space="preserve"> drop one full letter grade</w:t>
      </w:r>
      <w:r>
        <w:rPr>
          <w:rFonts w:ascii="Century" w:hAnsi="Century" w:cs="Times New Roman"/>
          <w:b/>
          <w:color w:val="000000"/>
          <w:sz w:val="24"/>
          <w:szCs w:val="24"/>
        </w:rPr>
        <w:t>, and may</w:t>
      </w:r>
      <w:r w:rsidRPr="00C560A8">
        <w:rPr>
          <w:rFonts w:ascii="Century" w:hAnsi="Century" w:cs="Times New Roman"/>
          <w:b/>
          <w:color w:val="000000"/>
          <w:sz w:val="24"/>
          <w:szCs w:val="24"/>
        </w:rPr>
        <w:t xml:space="preserve"> continue to drop at the rate of one full letter grade for each </w:t>
      </w:r>
      <w:r>
        <w:rPr>
          <w:rFonts w:ascii="Century" w:hAnsi="Century" w:cs="Times New Roman"/>
          <w:b/>
          <w:color w:val="000000"/>
          <w:sz w:val="24"/>
          <w:szCs w:val="24"/>
        </w:rPr>
        <w:t xml:space="preserve">day </w:t>
      </w:r>
      <w:r w:rsidRPr="00C560A8">
        <w:rPr>
          <w:rFonts w:ascii="Century" w:hAnsi="Century" w:cs="Times New Roman"/>
          <w:b/>
          <w:color w:val="000000"/>
          <w:sz w:val="24"/>
          <w:szCs w:val="24"/>
        </w:rPr>
        <w:t>the assignment remains untendered.</w:t>
      </w:r>
      <w:r w:rsidRPr="00C560A8">
        <w:rPr>
          <w:rFonts w:ascii="Century" w:hAnsi="Century" w:cs="Times New Roman"/>
          <w:color w:val="000000"/>
          <w:sz w:val="24"/>
          <w:szCs w:val="24"/>
        </w:rPr>
        <w:t xml:space="preserve">  </w:t>
      </w:r>
    </w:p>
    <w:p w:rsidR="00350C7F" w:rsidRPr="00C560A8" w:rsidRDefault="00350C7F" w:rsidP="00350C7F">
      <w:pPr>
        <w:tabs>
          <w:tab w:val="left" w:pos="-1440"/>
        </w:tabs>
        <w:ind w:left="1440" w:hanging="720"/>
        <w:rPr>
          <w:rFonts w:ascii="Century" w:hAnsi="Century" w:cs="Times New Roman"/>
          <w:color w:val="000000"/>
          <w:sz w:val="24"/>
          <w:szCs w:val="24"/>
        </w:rPr>
      </w:pPr>
      <w:r>
        <w:rPr>
          <w:rFonts w:ascii="Century" w:hAnsi="Century" w:cs="Times New Roman"/>
          <w:color w:val="000000"/>
          <w:sz w:val="24"/>
          <w:szCs w:val="24"/>
        </w:rPr>
        <w:t>B</w:t>
      </w:r>
      <w:r w:rsidRPr="00C560A8">
        <w:rPr>
          <w:rFonts w:ascii="Century" w:hAnsi="Century" w:cs="Times New Roman"/>
          <w:color w:val="000000"/>
          <w:sz w:val="24"/>
          <w:szCs w:val="24"/>
        </w:rPr>
        <w:t xml:space="preserve">.  </w:t>
      </w:r>
      <w:r w:rsidRPr="00C560A8">
        <w:rPr>
          <w:rFonts w:ascii="Century" w:hAnsi="Century" w:cs="Times New Roman"/>
          <w:color w:val="000000"/>
          <w:sz w:val="24"/>
          <w:szCs w:val="24"/>
        </w:rPr>
        <w:tab/>
      </w:r>
      <w:r w:rsidRPr="00D7145B">
        <w:rPr>
          <w:rFonts w:ascii="Century" w:hAnsi="Century" w:cs="Times New Roman"/>
          <w:color w:val="000000"/>
          <w:sz w:val="24"/>
          <w:szCs w:val="24"/>
          <w:u w:val="single"/>
        </w:rPr>
        <w:t>Non Graded Weekly</w:t>
      </w:r>
      <w:r w:rsidRPr="00C560A8">
        <w:rPr>
          <w:rFonts w:ascii="Century" w:hAnsi="Century" w:cs="Times New Roman"/>
          <w:color w:val="000000"/>
          <w:sz w:val="24"/>
          <w:szCs w:val="24"/>
          <w:u w:val="single"/>
        </w:rPr>
        <w:t xml:space="preserve"> Assignments</w:t>
      </w:r>
      <w:r w:rsidRPr="00C560A8">
        <w:rPr>
          <w:rFonts w:ascii="Century" w:hAnsi="Century" w:cs="Times New Roman"/>
          <w:color w:val="000000"/>
          <w:sz w:val="24"/>
          <w:szCs w:val="24"/>
        </w:rPr>
        <w:t xml:space="preserve">.  Your grade in Legal Drafting is also based on timely and otherwise satisfactory completion throughout the semester of the </w:t>
      </w:r>
      <w:r>
        <w:rPr>
          <w:rFonts w:ascii="Century" w:hAnsi="Century" w:cs="Times New Roman"/>
          <w:color w:val="000000"/>
          <w:sz w:val="24"/>
          <w:szCs w:val="24"/>
        </w:rPr>
        <w:t xml:space="preserve">homework </w:t>
      </w:r>
      <w:r w:rsidRPr="00C560A8">
        <w:rPr>
          <w:rFonts w:ascii="Century" w:hAnsi="Century" w:cs="Times New Roman"/>
          <w:color w:val="000000"/>
          <w:sz w:val="24"/>
          <w:szCs w:val="24"/>
        </w:rPr>
        <w:t xml:space="preserve">assignments.  Any late, missing, or incomplete assignment may affect your grade.  </w:t>
      </w:r>
      <w:r w:rsidRPr="00C560A8">
        <w:rPr>
          <w:rFonts w:ascii="Century" w:hAnsi="Century" w:cs="Times New Roman"/>
          <w:b/>
          <w:color w:val="000000"/>
          <w:sz w:val="24"/>
          <w:szCs w:val="24"/>
        </w:rPr>
        <w:t>If you fail to turn in, on time, a satisfactorily completed assignment, your final grade in the course may drop one level</w:t>
      </w:r>
      <w:r>
        <w:rPr>
          <w:rFonts w:ascii="Century" w:hAnsi="Century" w:cs="Times New Roman"/>
          <w:b/>
          <w:color w:val="000000"/>
          <w:sz w:val="24"/>
          <w:szCs w:val="24"/>
        </w:rPr>
        <w:t>, and f</w:t>
      </w:r>
      <w:r w:rsidRPr="00C560A8">
        <w:rPr>
          <w:rFonts w:ascii="Century" w:hAnsi="Century" w:cs="Times New Roman"/>
          <w:b/>
          <w:color w:val="000000"/>
          <w:sz w:val="24"/>
          <w:szCs w:val="24"/>
        </w:rPr>
        <w:t>or each additional missing, late, or otherwise unsatisfactory assignment, your grade may drop one more level.  If you fail to turn in, on time, three assignments, you may be dropped from the class roll.</w:t>
      </w:r>
    </w:p>
    <w:p w:rsidR="00350C7F" w:rsidRPr="00C560A8" w:rsidRDefault="00350C7F" w:rsidP="00350C7F">
      <w:pPr>
        <w:tabs>
          <w:tab w:val="left" w:pos="-1440"/>
        </w:tabs>
        <w:ind w:left="1440" w:hanging="720"/>
        <w:rPr>
          <w:rFonts w:ascii="Century" w:hAnsi="Century" w:cs="Times New Roman"/>
          <w:color w:val="000000"/>
          <w:sz w:val="24"/>
          <w:szCs w:val="24"/>
        </w:rPr>
      </w:pPr>
      <w:r w:rsidRPr="00C560A8">
        <w:rPr>
          <w:rFonts w:ascii="Century" w:hAnsi="Century" w:cs="Times New Roman"/>
          <w:color w:val="000000"/>
          <w:sz w:val="24"/>
          <w:szCs w:val="24"/>
        </w:rPr>
        <w:t>D.</w:t>
      </w:r>
      <w:r w:rsidRPr="00C560A8">
        <w:rPr>
          <w:rFonts w:ascii="Century" w:hAnsi="Century" w:cs="Times New Roman"/>
          <w:color w:val="000000"/>
          <w:sz w:val="24"/>
          <w:szCs w:val="24"/>
        </w:rPr>
        <w:tab/>
      </w:r>
      <w:r w:rsidRPr="00C560A8">
        <w:rPr>
          <w:rFonts w:ascii="Century" w:hAnsi="Century" w:cs="Times New Roman"/>
          <w:color w:val="000000"/>
          <w:sz w:val="24"/>
          <w:szCs w:val="24"/>
          <w:u w:val="single"/>
        </w:rPr>
        <w:t>Attendance and Participation</w:t>
      </w:r>
      <w:r w:rsidRPr="00C560A8">
        <w:rPr>
          <w:rFonts w:ascii="Century" w:hAnsi="Century" w:cs="Times New Roman"/>
          <w:color w:val="000000"/>
          <w:sz w:val="24"/>
          <w:szCs w:val="24"/>
        </w:rPr>
        <w:t xml:space="preserve">.  Your grade in Legal Drafting also is affected by attendance and participation.  </w:t>
      </w:r>
      <w:r w:rsidRPr="00C560A8">
        <w:rPr>
          <w:rFonts w:ascii="Century" w:hAnsi="Century" w:cs="Times New Roman"/>
          <w:b/>
          <w:color w:val="000000"/>
          <w:sz w:val="24"/>
          <w:szCs w:val="24"/>
        </w:rPr>
        <w:t xml:space="preserve">If you are absent from more than four class meetings, you may </w:t>
      </w:r>
      <w:r>
        <w:rPr>
          <w:rFonts w:ascii="Century" w:hAnsi="Century" w:cs="Times New Roman"/>
          <w:b/>
          <w:color w:val="000000"/>
          <w:sz w:val="24"/>
          <w:szCs w:val="24"/>
        </w:rPr>
        <w:t xml:space="preserve">also </w:t>
      </w:r>
      <w:r w:rsidRPr="00C560A8">
        <w:rPr>
          <w:rFonts w:ascii="Century" w:hAnsi="Century" w:cs="Times New Roman"/>
          <w:b/>
          <w:color w:val="000000"/>
          <w:sz w:val="24"/>
          <w:szCs w:val="24"/>
        </w:rPr>
        <w:t>be dropped from the class roll.</w:t>
      </w:r>
      <w:r w:rsidRPr="00C560A8">
        <w:rPr>
          <w:rFonts w:ascii="Century" w:hAnsi="Century" w:cs="Times New Roman"/>
          <w:color w:val="000000"/>
          <w:sz w:val="24"/>
          <w:szCs w:val="24"/>
        </w:rPr>
        <w:t xml:space="preserve">  See the College of Law attendance policy at: </w:t>
      </w:r>
      <w:hyperlink r:id="rId5" w:history="1">
        <w:r w:rsidRPr="00C560A8">
          <w:rPr>
            <w:rStyle w:val="Hyperlink"/>
            <w:rFonts w:ascii="Century" w:hAnsi="Century" w:cs="Times New Roman"/>
            <w:sz w:val="24"/>
            <w:szCs w:val="24"/>
          </w:rPr>
          <w:t>http://www.law.ufl.edu/student-affairs/current-students/academic-policies</w:t>
        </w:r>
      </w:hyperlink>
      <w:r w:rsidRPr="00C560A8">
        <w:rPr>
          <w:rFonts w:ascii="Century" w:hAnsi="Century" w:cs="Times New Roman"/>
          <w:b/>
          <w:color w:val="000000"/>
          <w:sz w:val="24"/>
          <w:szCs w:val="24"/>
        </w:rPr>
        <w:t>.</w:t>
      </w:r>
      <w:r w:rsidRPr="00C560A8">
        <w:rPr>
          <w:rFonts w:ascii="Century" w:hAnsi="Century" w:cs="Times New Roman"/>
          <w:color w:val="000000"/>
          <w:sz w:val="24"/>
          <w:szCs w:val="24"/>
        </w:rPr>
        <w:t xml:space="preserve">  </w:t>
      </w:r>
    </w:p>
    <w:p w:rsidR="00350C7F" w:rsidRDefault="00350C7F" w:rsidP="00350C7F">
      <w:pPr>
        <w:spacing w:after="0" w:line="240" w:lineRule="auto"/>
        <w:rPr>
          <w:rFonts w:ascii="Century" w:hAnsi="Century" w:cs="Times New Roman"/>
          <w:color w:val="000000"/>
          <w:sz w:val="24"/>
          <w:szCs w:val="24"/>
        </w:rPr>
      </w:pPr>
      <w:r w:rsidRPr="00C560A8">
        <w:rPr>
          <w:rFonts w:ascii="Century" w:hAnsi="Century" w:cs="Times New Roman"/>
          <w:color w:val="000000"/>
          <w:sz w:val="24"/>
          <w:szCs w:val="24"/>
        </w:rPr>
        <w:tab/>
        <w:t>E.</w:t>
      </w:r>
      <w:r w:rsidRPr="00C560A8">
        <w:rPr>
          <w:rFonts w:ascii="Century" w:hAnsi="Century" w:cs="Times New Roman"/>
          <w:color w:val="000000"/>
          <w:sz w:val="24"/>
          <w:szCs w:val="24"/>
        </w:rPr>
        <w:tab/>
      </w:r>
      <w:r w:rsidRPr="00C560A8">
        <w:rPr>
          <w:rFonts w:ascii="Century" w:hAnsi="Century" w:cs="Times New Roman"/>
          <w:color w:val="000000"/>
          <w:sz w:val="24"/>
          <w:szCs w:val="24"/>
          <w:u w:val="single"/>
        </w:rPr>
        <w:t>University Policy on Grade Points</w:t>
      </w:r>
      <w:r w:rsidRPr="00C560A8">
        <w:rPr>
          <w:rFonts w:ascii="Century" w:hAnsi="Century" w:cs="Times New Roman"/>
          <w:color w:val="000000"/>
          <w:sz w:val="24"/>
          <w:szCs w:val="24"/>
        </w:rPr>
        <w:t xml:space="preserve">.  Information on the University </w:t>
      </w:r>
      <w:r w:rsidRPr="00C560A8">
        <w:rPr>
          <w:rFonts w:ascii="Century" w:hAnsi="Century" w:cs="Times New Roman"/>
          <w:color w:val="000000"/>
          <w:sz w:val="24"/>
          <w:szCs w:val="24"/>
        </w:rPr>
        <w:tab/>
      </w:r>
      <w:r w:rsidRPr="00C560A8">
        <w:rPr>
          <w:rFonts w:ascii="Century" w:hAnsi="Century" w:cs="Times New Roman"/>
          <w:color w:val="000000"/>
          <w:sz w:val="24"/>
          <w:szCs w:val="24"/>
        </w:rPr>
        <w:tab/>
      </w:r>
      <w:r w:rsidRPr="00C560A8">
        <w:rPr>
          <w:rFonts w:ascii="Century" w:hAnsi="Century" w:cs="Times New Roman"/>
          <w:color w:val="000000"/>
          <w:sz w:val="24"/>
          <w:szCs w:val="24"/>
        </w:rPr>
        <w:tab/>
        <w:t>policy as to assignin</w:t>
      </w:r>
      <w:r>
        <w:rPr>
          <w:rFonts w:ascii="Century" w:hAnsi="Century" w:cs="Times New Roman"/>
          <w:color w:val="000000"/>
          <w:sz w:val="24"/>
          <w:szCs w:val="24"/>
        </w:rPr>
        <w:t>g grade points is available at:</w:t>
      </w:r>
    </w:p>
    <w:p w:rsidR="00350C7F" w:rsidRPr="00C560A8" w:rsidRDefault="006D725F" w:rsidP="00350C7F">
      <w:pPr>
        <w:spacing w:after="0" w:line="240" w:lineRule="auto"/>
        <w:ind w:left="720" w:firstLine="720"/>
        <w:rPr>
          <w:rFonts w:ascii="Century" w:hAnsi="Century" w:cs="Times New Roman"/>
          <w:color w:val="000000"/>
          <w:sz w:val="24"/>
          <w:szCs w:val="24"/>
        </w:rPr>
      </w:pPr>
      <w:hyperlink r:id="rId6" w:history="1">
        <w:r w:rsidR="00350C7F" w:rsidRPr="00C560A8">
          <w:rPr>
            <w:rStyle w:val="Hyperlink"/>
            <w:rFonts w:ascii="Century" w:hAnsi="Century" w:cs="Times New Roman"/>
            <w:sz w:val="24"/>
            <w:szCs w:val="24"/>
          </w:rPr>
          <w:t>http://www.</w:t>
        </w:r>
      </w:hyperlink>
      <w:r w:rsidR="00350C7F" w:rsidRPr="00C560A8">
        <w:rPr>
          <w:rStyle w:val="Hyperlink"/>
          <w:rFonts w:ascii="Century" w:hAnsi="Century" w:cs="Times New Roman"/>
          <w:sz w:val="24"/>
          <w:szCs w:val="24"/>
        </w:rPr>
        <w:t>catalog.ufl.edu/ugrad/current/regulations/info/grades.aspx</w:t>
      </w:r>
      <w:r w:rsidR="00350C7F" w:rsidRPr="00C560A8">
        <w:rPr>
          <w:rFonts w:ascii="Century" w:hAnsi="Century" w:cs="Times New Roman"/>
          <w:color w:val="0000FF"/>
          <w:sz w:val="24"/>
          <w:szCs w:val="24"/>
          <w:u w:val="single"/>
        </w:rPr>
        <w:t xml:space="preserve">  </w:t>
      </w:r>
    </w:p>
    <w:p w:rsidR="00350C7F" w:rsidRDefault="00350C7F" w:rsidP="00350C7F">
      <w:pPr>
        <w:rPr>
          <w:rFonts w:ascii="Century" w:hAnsi="Century" w:cs="Times New Roman"/>
          <w:b/>
          <w:bCs/>
          <w:color w:val="000000"/>
          <w:sz w:val="24"/>
          <w:szCs w:val="24"/>
        </w:rPr>
      </w:pPr>
    </w:p>
    <w:p w:rsidR="00350C7F" w:rsidRPr="00C560A8" w:rsidRDefault="00350C7F" w:rsidP="00350C7F">
      <w:pPr>
        <w:rPr>
          <w:rFonts w:ascii="Century" w:hAnsi="Century" w:cs="Times New Roman"/>
          <w:color w:val="000000"/>
          <w:sz w:val="24"/>
          <w:szCs w:val="24"/>
        </w:rPr>
      </w:pPr>
      <w:r w:rsidRPr="00C560A8">
        <w:rPr>
          <w:rFonts w:ascii="Century" w:hAnsi="Century" w:cs="Times New Roman"/>
          <w:b/>
          <w:bCs/>
          <w:color w:val="000000"/>
          <w:sz w:val="24"/>
          <w:szCs w:val="24"/>
        </w:rPr>
        <w:t>IV.</w:t>
      </w:r>
      <w:r w:rsidRPr="00C560A8">
        <w:rPr>
          <w:rFonts w:ascii="Century" w:hAnsi="Century" w:cs="Times New Roman"/>
          <w:b/>
          <w:bCs/>
          <w:color w:val="000000"/>
          <w:sz w:val="24"/>
          <w:szCs w:val="24"/>
        </w:rPr>
        <w:tab/>
        <w:t>Academic Honesty Guidelines</w:t>
      </w:r>
    </w:p>
    <w:p w:rsidR="00350C7F" w:rsidRDefault="00350C7F" w:rsidP="00350C7F">
      <w:pPr>
        <w:ind w:left="720"/>
        <w:rPr>
          <w:rFonts w:ascii="Century" w:hAnsi="Century" w:cs="Times New Roman"/>
          <w:color w:val="000000"/>
          <w:sz w:val="24"/>
          <w:szCs w:val="24"/>
        </w:rPr>
      </w:pPr>
      <w:r w:rsidRPr="00C560A8">
        <w:rPr>
          <w:rFonts w:ascii="Century" w:hAnsi="Century" w:cs="Times New Roman"/>
          <w:color w:val="000000"/>
          <w:sz w:val="24"/>
          <w:szCs w:val="24"/>
        </w:rPr>
        <w:t>The University of Florida and the Levin College of Law require</w:t>
      </w:r>
      <w:r>
        <w:rPr>
          <w:rFonts w:ascii="Century" w:hAnsi="Century" w:cs="Times New Roman"/>
          <w:color w:val="000000"/>
          <w:sz w:val="24"/>
          <w:szCs w:val="24"/>
        </w:rPr>
        <w:t>s</w:t>
      </w:r>
      <w:r w:rsidRPr="00C560A8">
        <w:rPr>
          <w:rFonts w:ascii="Century" w:hAnsi="Century" w:cs="Times New Roman"/>
          <w:color w:val="000000"/>
          <w:sz w:val="24"/>
          <w:szCs w:val="24"/>
        </w:rPr>
        <w:t xml:space="preserve"> that the written materials submitted by each student represent his or her own work.  See the University webpage </w:t>
      </w:r>
      <w:hyperlink r:id="rId7" w:history="1">
        <w:r w:rsidRPr="00C560A8">
          <w:rPr>
            <w:rStyle w:val="Hyperlink"/>
            <w:rFonts w:ascii="Century" w:hAnsi="Century" w:cs="Times New Roman"/>
            <w:sz w:val="24"/>
            <w:szCs w:val="24"/>
          </w:rPr>
          <w:t>http://www.dso.ufl.edu/sccr/process/student-conduct-honor-code/</w:t>
        </w:r>
      </w:hyperlink>
      <w:r w:rsidRPr="00C560A8">
        <w:rPr>
          <w:rFonts w:ascii="Century" w:hAnsi="Century" w:cs="Times New Roman"/>
          <w:color w:val="000000"/>
          <w:sz w:val="24"/>
          <w:szCs w:val="24"/>
        </w:rPr>
        <w:t>) and the College of Law webpage (</w:t>
      </w:r>
      <w:hyperlink r:id="rId8" w:history="1">
        <w:r w:rsidRPr="00C560A8">
          <w:rPr>
            <w:rStyle w:val="Hyperlink"/>
            <w:rFonts w:ascii="Century" w:hAnsi="Century" w:cs="Times New Roman"/>
            <w:sz w:val="24"/>
            <w:szCs w:val="24"/>
          </w:rPr>
          <w:t>http://www.law.ufl.edu/student-affairs/additional-information/honor-code-and-committee/honor-code</w:t>
        </w:r>
      </w:hyperlink>
      <w:r w:rsidRPr="00C560A8">
        <w:rPr>
          <w:rFonts w:ascii="Century" w:hAnsi="Century" w:cs="Times New Roman"/>
          <w:b/>
          <w:color w:val="000000"/>
          <w:sz w:val="24"/>
          <w:szCs w:val="24"/>
        </w:rPr>
        <w:t>)</w:t>
      </w:r>
      <w:r w:rsidRPr="00C560A8">
        <w:rPr>
          <w:rFonts w:ascii="Century" w:hAnsi="Century" w:cs="Times New Roman"/>
          <w:color w:val="000000"/>
          <w:sz w:val="24"/>
          <w:szCs w:val="24"/>
        </w:rPr>
        <w:t xml:space="preserve"> for more information about the Honor Code.</w:t>
      </w:r>
    </w:p>
    <w:p w:rsidR="003C5AED" w:rsidRDefault="003C5AED" w:rsidP="00350C7F">
      <w:pPr>
        <w:ind w:left="720"/>
        <w:rPr>
          <w:rFonts w:ascii="Century" w:hAnsi="Century" w:cs="Times New Roman"/>
          <w:color w:val="000000"/>
          <w:sz w:val="24"/>
          <w:szCs w:val="24"/>
        </w:rPr>
      </w:pPr>
    </w:p>
    <w:p w:rsidR="003C5AED" w:rsidRPr="00C560A8" w:rsidRDefault="003C5AED" w:rsidP="00350C7F">
      <w:pPr>
        <w:ind w:left="720"/>
        <w:rPr>
          <w:rFonts w:ascii="Century" w:hAnsi="Century" w:cs="Times New Roman"/>
          <w:color w:val="000000"/>
          <w:sz w:val="24"/>
          <w:szCs w:val="24"/>
        </w:rPr>
      </w:pPr>
    </w:p>
    <w:p w:rsidR="00350C7F" w:rsidRPr="00D064A4" w:rsidRDefault="00350C7F" w:rsidP="00350C7F">
      <w:pPr>
        <w:rPr>
          <w:rFonts w:ascii="Century" w:hAnsi="Century" w:cs="Times New Roman"/>
          <w:color w:val="000000"/>
          <w:sz w:val="24"/>
          <w:szCs w:val="24"/>
        </w:rPr>
      </w:pPr>
      <w:r w:rsidRPr="00D064A4">
        <w:rPr>
          <w:rFonts w:ascii="Century" w:hAnsi="Century" w:cs="Times New Roman"/>
          <w:b/>
          <w:bCs/>
          <w:color w:val="000000"/>
          <w:sz w:val="24"/>
          <w:szCs w:val="24"/>
        </w:rPr>
        <w:t>V.</w:t>
      </w:r>
      <w:r w:rsidRPr="00D064A4">
        <w:rPr>
          <w:rFonts w:ascii="Century" w:hAnsi="Century" w:cs="Times New Roman"/>
          <w:b/>
          <w:bCs/>
          <w:color w:val="000000"/>
          <w:sz w:val="24"/>
          <w:szCs w:val="24"/>
        </w:rPr>
        <w:tab/>
        <w:t>Accommodations:</w:t>
      </w:r>
    </w:p>
    <w:p w:rsidR="00350C7F" w:rsidRPr="00D064A4" w:rsidRDefault="00350C7F" w:rsidP="00350C7F">
      <w:pPr>
        <w:spacing w:after="0" w:line="240" w:lineRule="auto"/>
        <w:ind w:left="720"/>
        <w:rPr>
          <w:rFonts w:ascii="Century" w:hAnsi="Century"/>
          <w:sz w:val="24"/>
          <w:szCs w:val="24"/>
        </w:rPr>
      </w:pPr>
      <w:r w:rsidRPr="00D064A4">
        <w:rPr>
          <w:rFonts w:ascii="Century" w:hAnsi="Century"/>
          <w:sz w:val="24"/>
          <w:szCs w:val="24"/>
        </w:rPr>
        <w:lastRenderedPageBreak/>
        <w:t xml:space="preserve">Students requesting accommodation for disabilities must first register with the Disability Resource </w:t>
      </w:r>
      <w:proofErr w:type="gramStart"/>
      <w:r w:rsidRPr="00D064A4">
        <w:rPr>
          <w:rFonts w:ascii="Century" w:hAnsi="Century"/>
          <w:sz w:val="24"/>
          <w:szCs w:val="24"/>
        </w:rPr>
        <w:t>Center  (</w:t>
      </w:r>
      <w:proofErr w:type="gramEnd"/>
      <w:r w:rsidR="006D725F">
        <w:rPr>
          <w:rStyle w:val="Hyperlink"/>
          <w:rFonts w:ascii="Century" w:hAnsi="Century"/>
          <w:sz w:val="24"/>
          <w:szCs w:val="24"/>
        </w:rPr>
        <w:fldChar w:fldCharType="begin"/>
      </w:r>
      <w:r w:rsidR="006D725F">
        <w:rPr>
          <w:rStyle w:val="Hyperlink"/>
          <w:rFonts w:ascii="Century" w:hAnsi="Century"/>
          <w:sz w:val="24"/>
          <w:szCs w:val="24"/>
        </w:rPr>
        <w:instrText xml:space="preserve"> HYPERLINK "http://www.dso.ufl.edu/drc/" </w:instrText>
      </w:r>
      <w:r w:rsidR="006D725F">
        <w:rPr>
          <w:rStyle w:val="Hyperlink"/>
          <w:rFonts w:ascii="Century" w:hAnsi="Century"/>
          <w:sz w:val="24"/>
          <w:szCs w:val="24"/>
        </w:rPr>
        <w:fldChar w:fldCharType="separate"/>
      </w:r>
      <w:r w:rsidRPr="00D064A4">
        <w:rPr>
          <w:rStyle w:val="Hyperlink"/>
          <w:rFonts w:ascii="Century" w:hAnsi="Century"/>
          <w:sz w:val="24"/>
          <w:szCs w:val="24"/>
        </w:rPr>
        <w:t>http</w:t>
      </w:r>
      <w:r w:rsidR="006D725F">
        <w:rPr>
          <w:rStyle w:val="Hyperlink"/>
          <w:rFonts w:ascii="Century" w:hAnsi="Century"/>
          <w:sz w:val="24"/>
          <w:szCs w:val="24"/>
        </w:rPr>
        <w:fldChar w:fldCharType="end"/>
      </w:r>
      <w:hyperlink r:id="rId9" w:history="1">
        <w:r w:rsidRPr="00D064A4">
          <w:rPr>
            <w:rStyle w:val="Hyperlink"/>
            <w:rFonts w:ascii="Century" w:hAnsi="Century"/>
            <w:sz w:val="24"/>
            <w:szCs w:val="24"/>
          </w:rPr>
          <w:t>://</w:t>
        </w:r>
      </w:hyperlink>
      <w:hyperlink r:id="rId10" w:history="1">
        <w:r w:rsidRPr="00D064A4">
          <w:rPr>
            <w:rStyle w:val="Hyperlink"/>
            <w:rFonts w:ascii="Century" w:hAnsi="Century"/>
            <w:sz w:val="24"/>
            <w:szCs w:val="24"/>
          </w:rPr>
          <w:t>www</w:t>
        </w:r>
      </w:hyperlink>
      <w:hyperlink r:id="rId11" w:history="1">
        <w:r w:rsidRPr="00D064A4">
          <w:rPr>
            <w:rStyle w:val="Hyperlink"/>
            <w:rFonts w:ascii="Century" w:hAnsi="Century"/>
            <w:sz w:val="24"/>
            <w:szCs w:val="24"/>
          </w:rPr>
          <w:t>.</w:t>
        </w:r>
      </w:hyperlink>
      <w:hyperlink r:id="rId12" w:history="1">
        <w:proofErr w:type="gramStart"/>
        <w:r w:rsidRPr="00D064A4">
          <w:rPr>
            <w:rStyle w:val="Hyperlink"/>
            <w:rFonts w:ascii="Century" w:hAnsi="Century"/>
            <w:sz w:val="24"/>
            <w:szCs w:val="24"/>
          </w:rPr>
          <w:t>ds</w:t>
        </w:r>
        <w:proofErr w:type="gramEnd"/>
      </w:hyperlink>
      <w:hyperlink r:id="rId13" w:history="1">
        <w:r w:rsidRPr="00D064A4">
          <w:rPr>
            <w:rStyle w:val="Hyperlink"/>
            <w:rFonts w:ascii="Century" w:hAnsi="Century"/>
            <w:sz w:val="24"/>
            <w:szCs w:val="24"/>
          </w:rPr>
          <w:t>o</w:t>
        </w:r>
      </w:hyperlink>
      <w:hyperlink r:id="rId14" w:history="1">
        <w:r w:rsidRPr="00D064A4">
          <w:rPr>
            <w:rStyle w:val="Hyperlink"/>
            <w:rFonts w:ascii="Century" w:hAnsi="Century"/>
            <w:sz w:val="24"/>
            <w:szCs w:val="24"/>
          </w:rPr>
          <w:t>.</w:t>
        </w:r>
      </w:hyperlink>
      <w:hyperlink r:id="rId15" w:history="1">
        <w:proofErr w:type="gramStart"/>
        <w:r w:rsidRPr="00D064A4">
          <w:rPr>
            <w:rStyle w:val="Hyperlink"/>
            <w:rFonts w:ascii="Century" w:hAnsi="Century"/>
            <w:sz w:val="24"/>
            <w:szCs w:val="24"/>
          </w:rPr>
          <w:t>ufl</w:t>
        </w:r>
        <w:proofErr w:type="gramEnd"/>
      </w:hyperlink>
      <w:hyperlink r:id="rId16" w:history="1">
        <w:r w:rsidRPr="00D064A4">
          <w:rPr>
            <w:rStyle w:val="Hyperlink"/>
            <w:rFonts w:ascii="Century" w:hAnsi="Century"/>
            <w:sz w:val="24"/>
            <w:szCs w:val="24"/>
          </w:rPr>
          <w:t>.</w:t>
        </w:r>
      </w:hyperlink>
      <w:hyperlink r:id="rId17" w:history="1">
        <w:proofErr w:type="gramStart"/>
        <w:r w:rsidRPr="00D064A4">
          <w:rPr>
            <w:rStyle w:val="Hyperlink"/>
            <w:rFonts w:ascii="Century" w:hAnsi="Century"/>
            <w:sz w:val="24"/>
            <w:szCs w:val="24"/>
          </w:rPr>
          <w:t>edu</w:t>
        </w:r>
      </w:hyperlink>
      <w:hyperlink r:id="rId18" w:history="1">
        <w:r w:rsidRPr="00D064A4">
          <w:rPr>
            <w:rStyle w:val="Hyperlink"/>
            <w:rFonts w:ascii="Century" w:hAnsi="Century"/>
            <w:sz w:val="24"/>
            <w:szCs w:val="24"/>
          </w:rPr>
          <w:t>/</w:t>
        </w:r>
      </w:hyperlink>
      <w:hyperlink r:id="rId19" w:history="1">
        <w:r w:rsidRPr="00D064A4">
          <w:rPr>
            <w:rStyle w:val="Hyperlink"/>
            <w:rFonts w:ascii="Century" w:hAnsi="Century"/>
            <w:sz w:val="24"/>
            <w:szCs w:val="24"/>
          </w:rPr>
          <w:t>drc</w:t>
        </w:r>
        <w:proofErr w:type="gramEnd"/>
      </w:hyperlink>
      <w:hyperlink r:id="rId20" w:history="1">
        <w:r w:rsidRPr="00D064A4">
          <w:rPr>
            <w:rStyle w:val="Hyperlink"/>
            <w:rFonts w:ascii="Century" w:hAnsi="Century"/>
            <w:sz w:val="24"/>
            <w:szCs w:val="24"/>
          </w:rPr>
          <w:t>/</w:t>
        </w:r>
      </w:hyperlink>
      <w:r w:rsidRPr="00D064A4">
        <w:rPr>
          <w:rFonts w:ascii="Century" w:hAnsi="Century"/>
          <w:sz w:val="24"/>
          <w:szCs w:val="24"/>
        </w:rPr>
        <w:t xml:space="preserve">). Once registered, students will receive an accommodation letter which must be presented to the Assistant Dean for Student Affairs (Dean Mitchell) when </w:t>
      </w:r>
    </w:p>
    <w:p w:rsidR="00350C7F" w:rsidRPr="00D064A4" w:rsidRDefault="00350C7F" w:rsidP="00350C7F">
      <w:pPr>
        <w:spacing w:after="0" w:line="240" w:lineRule="auto"/>
        <w:ind w:left="720"/>
        <w:rPr>
          <w:rFonts w:ascii="Century" w:hAnsi="Century"/>
          <w:sz w:val="24"/>
          <w:szCs w:val="24"/>
        </w:rPr>
      </w:pPr>
      <w:proofErr w:type="gramStart"/>
      <w:r w:rsidRPr="00D064A4">
        <w:rPr>
          <w:rFonts w:ascii="Century" w:hAnsi="Century"/>
          <w:sz w:val="24"/>
          <w:szCs w:val="24"/>
        </w:rPr>
        <w:t>requesting</w:t>
      </w:r>
      <w:proofErr w:type="gramEnd"/>
      <w:r w:rsidRPr="00D064A4">
        <w:rPr>
          <w:rFonts w:ascii="Century" w:hAnsi="Century"/>
          <w:sz w:val="24"/>
          <w:szCs w:val="24"/>
        </w:rPr>
        <w:t xml:space="preserve"> accommodation. Students with disabilities should follow this procedure as early as possible in the semester.</w:t>
      </w:r>
    </w:p>
    <w:p w:rsidR="00350C7F" w:rsidRPr="00D064A4" w:rsidRDefault="00350C7F" w:rsidP="00350C7F">
      <w:pPr>
        <w:pStyle w:val="Heading2"/>
        <w:rPr>
          <w:rFonts w:ascii="Century" w:hAnsi="Century" w:cs="Times New Roman"/>
          <w:sz w:val="24"/>
          <w:szCs w:val="24"/>
        </w:rPr>
      </w:pPr>
    </w:p>
    <w:p w:rsidR="00350C7F" w:rsidRPr="00D064A4" w:rsidRDefault="00350C7F" w:rsidP="00350C7F">
      <w:pPr>
        <w:pStyle w:val="Heading2"/>
        <w:rPr>
          <w:rFonts w:ascii="Century" w:hAnsi="Century" w:cs="Times New Roman"/>
          <w:b w:val="0"/>
          <w:color w:val="000000" w:themeColor="text1"/>
          <w:sz w:val="24"/>
          <w:szCs w:val="24"/>
        </w:rPr>
      </w:pPr>
      <w:r w:rsidRPr="00D064A4">
        <w:rPr>
          <w:rFonts w:ascii="Century" w:hAnsi="Century" w:cs="Times New Roman"/>
          <w:color w:val="000000" w:themeColor="text1"/>
          <w:sz w:val="24"/>
          <w:szCs w:val="24"/>
        </w:rPr>
        <w:t>VI.</w:t>
      </w:r>
      <w:r w:rsidRPr="00D064A4">
        <w:rPr>
          <w:rFonts w:ascii="Century" w:hAnsi="Century" w:cs="Times New Roman"/>
          <w:color w:val="000000" w:themeColor="text1"/>
          <w:sz w:val="24"/>
          <w:szCs w:val="24"/>
        </w:rPr>
        <w:tab/>
        <w:t>Workload / Class Preparation</w:t>
      </w:r>
    </w:p>
    <w:p w:rsidR="00350C7F" w:rsidRPr="00D064A4" w:rsidRDefault="00350C7F" w:rsidP="00350C7F">
      <w:pPr>
        <w:spacing w:after="0" w:line="240" w:lineRule="auto"/>
        <w:rPr>
          <w:rFonts w:ascii="Century" w:hAnsi="Century"/>
          <w:sz w:val="24"/>
          <w:szCs w:val="24"/>
        </w:rPr>
      </w:pPr>
    </w:p>
    <w:p w:rsidR="00350C7F" w:rsidRDefault="00350C7F" w:rsidP="00350C7F">
      <w:pPr>
        <w:spacing w:after="0" w:line="240" w:lineRule="auto"/>
        <w:ind w:left="720"/>
        <w:rPr>
          <w:rFonts w:ascii="Century" w:hAnsi="Century"/>
          <w:sz w:val="24"/>
          <w:szCs w:val="24"/>
        </w:rPr>
      </w:pPr>
      <w:r w:rsidRPr="00D064A4">
        <w:rPr>
          <w:rFonts w:ascii="Century" w:hAnsi="Century"/>
          <w:sz w:val="24"/>
          <w:szCs w:val="24"/>
        </w:rPr>
        <w:t xml:space="preserve">ABA Standard 310 requires that students devote 120 minutes to out-of-class preparation for every “classroom hour” of in-class instruction. (Course) has 2 “classroom hours” of in-class instruction each week, requiring at least 4 hours of preparation outside of class. </w:t>
      </w:r>
    </w:p>
    <w:p w:rsidR="00350C7F" w:rsidRDefault="00350C7F" w:rsidP="00350C7F">
      <w:pPr>
        <w:spacing w:after="0" w:line="240" w:lineRule="auto"/>
        <w:rPr>
          <w:rFonts w:ascii="Century" w:hAnsi="Century"/>
          <w:sz w:val="24"/>
          <w:szCs w:val="24"/>
        </w:rPr>
      </w:pPr>
    </w:p>
    <w:p w:rsidR="00350C7F" w:rsidRPr="003625B0" w:rsidRDefault="00350C7F" w:rsidP="00350C7F">
      <w:pPr>
        <w:rPr>
          <w:rFonts w:ascii="Century" w:hAnsi="Century"/>
          <w:b/>
          <w:sz w:val="24"/>
          <w:szCs w:val="24"/>
        </w:rPr>
      </w:pPr>
      <w:r>
        <w:rPr>
          <w:rFonts w:ascii="Century" w:hAnsi="Century"/>
          <w:b/>
          <w:sz w:val="24"/>
          <w:szCs w:val="24"/>
        </w:rPr>
        <w:t>VII.</w:t>
      </w:r>
      <w:r>
        <w:rPr>
          <w:rFonts w:ascii="Century" w:hAnsi="Century"/>
          <w:b/>
          <w:sz w:val="24"/>
          <w:szCs w:val="24"/>
        </w:rPr>
        <w:tab/>
        <w:t>Computer Usage</w:t>
      </w:r>
    </w:p>
    <w:p w:rsidR="00350C7F" w:rsidRDefault="00350C7F" w:rsidP="00350C7F">
      <w:pPr>
        <w:pStyle w:val="Heading2"/>
        <w:rPr>
          <w:rFonts w:ascii="Century" w:hAnsi="Century" w:cs="Times New Roman"/>
          <w:b w:val="0"/>
          <w:color w:val="000000" w:themeColor="text1"/>
          <w:sz w:val="24"/>
          <w:szCs w:val="24"/>
        </w:rPr>
      </w:pPr>
    </w:p>
    <w:p w:rsidR="00350C7F" w:rsidRDefault="00350C7F" w:rsidP="00350C7F">
      <w:pPr>
        <w:ind w:left="720"/>
        <w:rPr>
          <w:rFonts w:ascii="Century" w:hAnsi="Century"/>
          <w:sz w:val="24"/>
          <w:szCs w:val="24"/>
        </w:rPr>
      </w:pPr>
      <w:r>
        <w:rPr>
          <w:rFonts w:ascii="Century" w:hAnsi="Century"/>
          <w:sz w:val="24"/>
          <w:szCs w:val="24"/>
        </w:rPr>
        <w:t>Students may use laptops in class but only for the purpose of taking class notes, revising weekly assignments, and doing in class exercises.  Students may also access the CANVAS site for the course, and use the on-line chat room to communicate with me during class.  Internet surfing and e-mailing and texting classmates during class is otherwise prohibited.</w:t>
      </w:r>
    </w:p>
    <w:p w:rsidR="00350C7F" w:rsidRPr="003625B0" w:rsidRDefault="00350C7F" w:rsidP="00350C7F">
      <w:pPr>
        <w:ind w:left="720"/>
        <w:rPr>
          <w:rFonts w:ascii="Century" w:hAnsi="Century"/>
          <w:sz w:val="24"/>
          <w:szCs w:val="24"/>
        </w:rPr>
      </w:pPr>
      <w:r>
        <w:rPr>
          <w:rFonts w:ascii="Century" w:hAnsi="Century"/>
          <w:sz w:val="24"/>
          <w:szCs w:val="24"/>
        </w:rPr>
        <w:t xml:space="preserve">I will post any revisions to this syllabus on the CANVAS site for the course.  I will also post announcements for the course, examples of applicable statutes and rules, sample drafted documents, grading checklists for documents, and podcasts videos for reviewing subjects covered in the class on the CANVAS site; and any on line quizzes will be administered on the CANVAS site.  </w:t>
      </w:r>
    </w:p>
    <w:p w:rsidR="00350C7F" w:rsidRPr="00D064A4" w:rsidRDefault="00350C7F" w:rsidP="00350C7F">
      <w:pPr>
        <w:pStyle w:val="Heading2"/>
        <w:rPr>
          <w:rFonts w:ascii="Century" w:hAnsi="Century" w:cs="Times New Roman"/>
          <w:b w:val="0"/>
          <w:color w:val="000000" w:themeColor="text1"/>
          <w:sz w:val="24"/>
          <w:szCs w:val="24"/>
        </w:rPr>
      </w:pPr>
      <w:r w:rsidRPr="00D064A4">
        <w:rPr>
          <w:rFonts w:ascii="Century" w:hAnsi="Century" w:cs="Times New Roman"/>
          <w:color w:val="000000" w:themeColor="text1"/>
          <w:sz w:val="24"/>
          <w:szCs w:val="24"/>
        </w:rPr>
        <w:t>VII</w:t>
      </w:r>
      <w:r>
        <w:rPr>
          <w:rFonts w:ascii="Century" w:hAnsi="Century" w:cs="Times New Roman"/>
          <w:color w:val="000000" w:themeColor="text1"/>
          <w:sz w:val="24"/>
          <w:szCs w:val="24"/>
        </w:rPr>
        <w:t>I</w:t>
      </w:r>
      <w:r w:rsidRPr="00D064A4">
        <w:rPr>
          <w:rFonts w:ascii="Century" w:hAnsi="Century" w:cs="Times New Roman"/>
          <w:color w:val="000000" w:themeColor="text1"/>
          <w:sz w:val="24"/>
          <w:szCs w:val="24"/>
        </w:rPr>
        <w:t xml:space="preserve">. </w:t>
      </w:r>
      <w:r w:rsidRPr="00D064A4">
        <w:rPr>
          <w:rFonts w:ascii="Century" w:hAnsi="Century" w:cs="Times New Roman"/>
          <w:color w:val="000000" w:themeColor="text1"/>
          <w:sz w:val="24"/>
          <w:szCs w:val="24"/>
        </w:rPr>
        <w:tab/>
        <w:t xml:space="preserve">Course Objectives and Student Learning Outcomes. </w:t>
      </w:r>
    </w:p>
    <w:p w:rsidR="00350C7F" w:rsidRPr="00D064A4" w:rsidRDefault="00350C7F" w:rsidP="00350C7F">
      <w:pPr>
        <w:pStyle w:val="Heading2"/>
        <w:rPr>
          <w:rFonts w:ascii="Century" w:hAnsi="Century" w:cs="Times New Roman"/>
          <w:sz w:val="24"/>
          <w:szCs w:val="24"/>
        </w:rPr>
      </w:pPr>
    </w:p>
    <w:p w:rsidR="00350C7F" w:rsidRPr="00D064A4" w:rsidRDefault="00350C7F" w:rsidP="00350C7F">
      <w:pPr>
        <w:spacing w:after="0" w:line="240" w:lineRule="auto"/>
        <w:ind w:left="720"/>
        <w:rPr>
          <w:rFonts w:ascii="Century" w:hAnsi="Century"/>
          <w:sz w:val="24"/>
          <w:szCs w:val="24"/>
        </w:rPr>
      </w:pPr>
      <w:r w:rsidRPr="00D064A4">
        <w:rPr>
          <w:rFonts w:ascii="Century" w:hAnsi="Century"/>
          <w:sz w:val="24"/>
          <w:szCs w:val="24"/>
        </w:rPr>
        <w:t>In this course, students will work from a portfolio of simulated fact patterns and applicable statutes, rules, and case law to prepare a variety of legal documents.  After completing this course, students should be able to:</w:t>
      </w:r>
    </w:p>
    <w:p w:rsidR="00350C7F" w:rsidRDefault="00350C7F" w:rsidP="00350C7F">
      <w:pPr>
        <w:spacing w:after="0" w:line="240" w:lineRule="auto"/>
        <w:ind w:left="1440"/>
        <w:rPr>
          <w:rFonts w:ascii="Century" w:hAnsi="Century"/>
          <w:sz w:val="24"/>
          <w:szCs w:val="24"/>
        </w:rPr>
      </w:pPr>
    </w:p>
    <w:p w:rsidR="00350C7F" w:rsidRPr="00D064A4" w:rsidRDefault="00350C7F" w:rsidP="00350C7F">
      <w:pPr>
        <w:spacing w:after="0" w:line="240" w:lineRule="auto"/>
        <w:ind w:left="1440"/>
        <w:rPr>
          <w:rFonts w:ascii="Century" w:hAnsi="Century"/>
          <w:sz w:val="24"/>
          <w:szCs w:val="24"/>
        </w:rPr>
      </w:pPr>
      <w:r w:rsidRPr="00D064A4">
        <w:rPr>
          <w:rFonts w:ascii="Century" w:hAnsi="Century"/>
          <w:sz w:val="24"/>
          <w:szCs w:val="24"/>
        </w:rPr>
        <w:t>1.  Apply the principles and practices necessary for drafting legal documents, including litigation documents, contracts, and legislative documents;</w:t>
      </w:r>
    </w:p>
    <w:p w:rsidR="00350C7F" w:rsidRDefault="00350C7F" w:rsidP="00350C7F">
      <w:pPr>
        <w:spacing w:after="0" w:line="240" w:lineRule="auto"/>
        <w:ind w:left="1440"/>
        <w:rPr>
          <w:rFonts w:ascii="Century" w:hAnsi="Century"/>
          <w:sz w:val="24"/>
          <w:szCs w:val="24"/>
        </w:rPr>
      </w:pPr>
    </w:p>
    <w:p w:rsidR="00350C7F" w:rsidRPr="00D064A4" w:rsidRDefault="00350C7F" w:rsidP="00350C7F">
      <w:pPr>
        <w:spacing w:after="0" w:line="240" w:lineRule="auto"/>
        <w:ind w:left="1440"/>
        <w:rPr>
          <w:rFonts w:ascii="Century" w:hAnsi="Century"/>
          <w:sz w:val="24"/>
          <w:szCs w:val="24"/>
        </w:rPr>
      </w:pPr>
      <w:r w:rsidRPr="00D064A4">
        <w:rPr>
          <w:rFonts w:ascii="Century" w:hAnsi="Century"/>
          <w:sz w:val="24"/>
          <w:szCs w:val="24"/>
        </w:rPr>
        <w:t>2.  Elicit information from fictional clients, counsel them, and draft polished, professional-caliber documents that best serve the clients’ needs; and</w:t>
      </w:r>
    </w:p>
    <w:p w:rsidR="00350C7F" w:rsidRDefault="00350C7F" w:rsidP="00350C7F">
      <w:pPr>
        <w:spacing w:after="0" w:line="240" w:lineRule="auto"/>
        <w:ind w:left="1440"/>
        <w:rPr>
          <w:rFonts w:ascii="Century" w:hAnsi="Century"/>
          <w:sz w:val="24"/>
          <w:szCs w:val="24"/>
        </w:rPr>
      </w:pPr>
    </w:p>
    <w:p w:rsidR="00350C7F" w:rsidRPr="00D064A4" w:rsidRDefault="00350C7F" w:rsidP="00350C7F">
      <w:pPr>
        <w:spacing w:after="0" w:line="240" w:lineRule="auto"/>
        <w:ind w:left="1440"/>
        <w:rPr>
          <w:rFonts w:ascii="Century" w:hAnsi="Century"/>
          <w:sz w:val="24"/>
          <w:szCs w:val="24"/>
        </w:rPr>
      </w:pPr>
      <w:r w:rsidRPr="00D064A4">
        <w:rPr>
          <w:rFonts w:ascii="Century" w:hAnsi="Century"/>
          <w:sz w:val="24"/>
          <w:szCs w:val="24"/>
        </w:rPr>
        <w:t>3.  Produce work product that is thoughtfully planned, logically organized, and articulated clearly and unambiguously.</w:t>
      </w:r>
    </w:p>
    <w:p w:rsidR="00350C7F" w:rsidRPr="00D064A4" w:rsidRDefault="00350C7F" w:rsidP="00350C7F">
      <w:pPr>
        <w:spacing w:after="0" w:line="240" w:lineRule="auto"/>
        <w:rPr>
          <w:rFonts w:ascii="Century" w:hAnsi="Century"/>
          <w:sz w:val="24"/>
          <w:szCs w:val="24"/>
        </w:rPr>
      </w:pPr>
    </w:p>
    <w:p w:rsidR="00350C7F" w:rsidRPr="00D064A4" w:rsidRDefault="00350C7F" w:rsidP="00350C7F">
      <w:pPr>
        <w:spacing w:after="0" w:line="240" w:lineRule="auto"/>
        <w:rPr>
          <w:rFonts w:ascii="Century" w:hAnsi="Century"/>
          <w:sz w:val="24"/>
          <w:szCs w:val="24"/>
        </w:rPr>
      </w:pPr>
    </w:p>
    <w:p w:rsidR="008D4B74" w:rsidRPr="00B56A9C" w:rsidRDefault="00350C7F" w:rsidP="00350C7F">
      <w:r w:rsidRPr="00D064A4">
        <w:rPr>
          <w:rFonts w:ascii="Century" w:hAnsi="Century"/>
          <w:sz w:val="24"/>
          <w:szCs w:val="24"/>
        </w:rPr>
        <w:br w:type="page"/>
      </w:r>
    </w:p>
    <w:p w:rsidR="00B56A9C" w:rsidRDefault="00B56A9C" w:rsidP="00B176B2">
      <w:pPr>
        <w:pStyle w:val="Heading1"/>
        <w:rPr>
          <w:rFonts w:ascii="Cambria" w:hAnsi="Cambria"/>
          <w:sz w:val="28"/>
          <w:szCs w:val="28"/>
        </w:rPr>
      </w:pPr>
      <w:bookmarkStart w:id="0" w:name="_GoBack"/>
      <w:bookmarkEnd w:id="0"/>
    </w:p>
    <w:p w:rsidR="00B56A9C" w:rsidRDefault="00B56A9C" w:rsidP="00B176B2">
      <w:pPr>
        <w:pStyle w:val="Heading1"/>
        <w:rPr>
          <w:rFonts w:ascii="Cambria" w:hAnsi="Cambria"/>
          <w:sz w:val="28"/>
          <w:szCs w:val="28"/>
        </w:rPr>
      </w:pPr>
    </w:p>
    <w:p w:rsidR="00B56A9C" w:rsidRDefault="00B56A9C" w:rsidP="00B176B2">
      <w:pPr>
        <w:pStyle w:val="Heading1"/>
        <w:rPr>
          <w:rFonts w:ascii="Cambria" w:hAnsi="Cambria"/>
          <w:sz w:val="28"/>
          <w:szCs w:val="28"/>
        </w:rPr>
      </w:pPr>
    </w:p>
    <w:p w:rsidR="00B176B2" w:rsidRDefault="009B3B30" w:rsidP="00B176B2">
      <w:pPr>
        <w:pStyle w:val="Heading1"/>
        <w:rPr>
          <w:rFonts w:ascii="Cambria" w:hAnsi="Cambria"/>
          <w:sz w:val="28"/>
          <w:szCs w:val="28"/>
        </w:rPr>
      </w:pPr>
      <w:r w:rsidRPr="009B3B30">
        <w:rPr>
          <w:rFonts w:ascii="Cambria" w:hAnsi="Cambria"/>
          <w:sz w:val="28"/>
          <w:szCs w:val="28"/>
        </w:rPr>
        <w:t>C</w:t>
      </w:r>
      <w:r w:rsidR="00B176B2" w:rsidRPr="009B3B30">
        <w:rPr>
          <w:rFonts w:ascii="Cambria" w:hAnsi="Cambria"/>
          <w:sz w:val="28"/>
          <w:szCs w:val="28"/>
        </w:rPr>
        <w:t>ourse Schedule</w:t>
      </w:r>
      <w:r>
        <w:rPr>
          <w:rFonts w:ascii="Cambria" w:hAnsi="Cambria"/>
          <w:sz w:val="28"/>
          <w:szCs w:val="28"/>
        </w:rPr>
        <w:t>*</w:t>
      </w:r>
      <w:r w:rsidR="00101687">
        <w:rPr>
          <w:rFonts w:ascii="Cambria" w:hAnsi="Cambria"/>
          <w:sz w:val="28"/>
          <w:szCs w:val="28"/>
        </w:rPr>
        <w:t xml:space="preserve"> for </w:t>
      </w:r>
      <w:proofErr w:type="gramStart"/>
      <w:r w:rsidR="00101687">
        <w:rPr>
          <w:rFonts w:ascii="Cambria" w:hAnsi="Cambria"/>
          <w:sz w:val="28"/>
          <w:szCs w:val="28"/>
        </w:rPr>
        <w:t>Spring</w:t>
      </w:r>
      <w:proofErr w:type="gramEnd"/>
      <w:r w:rsidR="00101687">
        <w:rPr>
          <w:rFonts w:ascii="Cambria" w:hAnsi="Cambria"/>
          <w:sz w:val="28"/>
          <w:szCs w:val="28"/>
        </w:rPr>
        <w:t xml:space="preserve"> 2019</w:t>
      </w:r>
    </w:p>
    <w:p w:rsidR="009B3B30" w:rsidRPr="009B3B30" w:rsidRDefault="009B3B30" w:rsidP="00101687">
      <w:pPr>
        <w:pBdr>
          <w:bottom w:val="single" w:sz="4" w:space="1" w:color="auto"/>
        </w:pBdr>
        <w:rPr>
          <w:b/>
        </w:rPr>
      </w:pPr>
      <w:r>
        <w:rPr>
          <w:b/>
        </w:rPr>
        <w:t xml:space="preserve">*I reserve the right to alter this schedule and the number of assignments to accommodate the class. </w:t>
      </w:r>
    </w:p>
    <w:p w:rsidR="00AF571B" w:rsidRPr="00101687" w:rsidRDefault="002E32F2" w:rsidP="00B176B2">
      <w:pPr>
        <w:pStyle w:val="Heading1"/>
        <w:rPr>
          <w:rFonts w:ascii="Cambria" w:hAnsi="Cambria"/>
          <w:sz w:val="24"/>
          <w:szCs w:val="24"/>
        </w:rPr>
      </w:pPr>
      <w:r w:rsidRPr="00101687">
        <w:rPr>
          <w:rFonts w:ascii="Cambria" w:hAnsi="Cambria"/>
          <w:sz w:val="24"/>
          <w:szCs w:val="24"/>
        </w:rPr>
        <w:t>PART</w:t>
      </w:r>
      <w:r w:rsidR="00AF571B" w:rsidRPr="00101687">
        <w:rPr>
          <w:rFonts w:ascii="Cambria" w:hAnsi="Cambria"/>
          <w:sz w:val="24"/>
          <w:szCs w:val="24"/>
        </w:rPr>
        <w:t xml:space="preserve"> 1</w:t>
      </w:r>
      <w:r w:rsidR="00101687">
        <w:rPr>
          <w:rFonts w:ascii="Cambria" w:hAnsi="Cambria"/>
          <w:sz w:val="24"/>
          <w:szCs w:val="24"/>
        </w:rPr>
        <w:t>.</w:t>
      </w:r>
      <w:r w:rsidR="00AF571B" w:rsidRPr="00101687">
        <w:rPr>
          <w:rFonts w:ascii="Cambria" w:hAnsi="Cambria"/>
          <w:sz w:val="24"/>
          <w:szCs w:val="24"/>
        </w:rPr>
        <w:t xml:space="preserve">  MEETINGS 1-1</w:t>
      </w:r>
      <w:r w:rsidR="00101687" w:rsidRPr="00101687">
        <w:rPr>
          <w:rFonts w:ascii="Cambria" w:hAnsi="Cambria"/>
          <w:sz w:val="24"/>
          <w:szCs w:val="24"/>
        </w:rPr>
        <w:t xml:space="preserve">1: </w:t>
      </w:r>
      <w:r w:rsidR="009B3B30" w:rsidRPr="00101687">
        <w:rPr>
          <w:rFonts w:ascii="Cambria" w:hAnsi="Cambria"/>
          <w:sz w:val="24"/>
          <w:szCs w:val="24"/>
        </w:rPr>
        <w:t>LITIGATION</w:t>
      </w:r>
    </w:p>
    <w:p w:rsidR="009545C2" w:rsidRDefault="009545C2" w:rsidP="009545C2">
      <w:pPr>
        <w:rPr>
          <w:rFonts w:ascii="Cambria" w:hAnsi="Cambria"/>
        </w:rPr>
      </w:pPr>
      <w:r w:rsidRPr="009B3B30">
        <w:rPr>
          <w:rFonts w:ascii="Cambria" w:hAnsi="Cambria"/>
        </w:rPr>
        <w:t>Unless otherwise instructed (e.g., “Post only at Canvas), you must BOTH post your assignments AND provide me with a hard copy. Otherwise, the assignment is incomplete</w:t>
      </w:r>
      <w:r w:rsidR="009B3B30">
        <w:rPr>
          <w:rFonts w:ascii="Cambria" w:hAnsi="Cambria"/>
        </w:rPr>
        <w:t xml:space="preserve">. </w:t>
      </w:r>
    </w:p>
    <w:p w:rsidR="00101687" w:rsidRDefault="00101687" w:rsidP="00101687">
      <w:pPr>
        <w:pStyle w:val="Heading1"/>
        <w:rPr>
          <w:rFonts w:ascii="Cambria" w:hAnsi="Cambria"/>
        </w:rPr>
      </w:pPr>
    </w:p>
    <w:p w:rsidR="00101687" w:rsidRPr="009B3B30" w:rsidRDefault="00101687" w:rsidP="00101687">
      <w:pPr>
        <w:pStyle w:val="Heading1"/>
        <w:rPr>
          <w:rFonts w:ascii="Cambria" w:hAnsi="Cambria"/>
        </w:rPr>
      </w:pPr>
      <w:r w:rsidRPr="009B3B30">
        <w:rPr>
          <w:rFonts w:ascii="Cambria" w:hAnsi="Cambria"/>
        </w:rPr>
        <w:t>MTGS 1-</w:t>
      </w:r>
      <w:r>
        <w:rPr>
          <w:rFonts w:ascii="Cambria" w:hAnsi="Cambria"/>
        </w:rPr>
        <w:t>5</w:t>
      </w:r>
      <w:r w:rsidRPr="009B3B30">
        <w:rPr>
          <w:rFonts w:ascii="Cambria" w:hAnsi="Cambria"/>
        </w:rPr>
        <w:t xml:space="preserve">:  Introduction to Course &amp; to </w:t>
      </w:r>
      <w:r>
        <w:rPr>
          <w:rFonts w:ascii="Cambria" w:hAnsi="Cambria"/>
        </w:rPr>
        <w:t>Basic Florida Pleading</w:t>
      </w:r>
    </w:p>
    <w:tbl>
      <w:tblPr>
        <w:tblStyle w:val="TableGrid"/>
        <w:tblW w:w="10075" w:type="dxa"/>
        <w:tblLook w:val="04A0" w:firstRow="1" w:lastRow="0" w:firstColumn="1" w:lastColumn="0" w:noHBand="0" w:noVBand="1"/>
      </w:tblPr>
      <w:tblGrid>
        <w:gridCol w:w="1435"/>
        <w:gridCol w:w="2700"/>
        <w:gridCol w:w="2790"/>
        <w:gridCol w:w="3150"/>
      </w:tblGrid>
      <w:tr w:rsidR="00B176B2" w:rsidTr="00225753">
        <w:tc>
          <w:tcPr>
            <w:tcW w:w="1435" w:type="dxa"/>
            <w:shd w:val="clear" w:color="auto" w:fill="FFFF00"/>
          </w:tcPr>
          <w:p w:rsidR="00B176B2" w:rsidRPr="00AF571B" w:rsidRDefault="00AF571B" w:rsidP="00AF571B">
            <w:pPr>
              <w:jc w:val="center"/>
              <w:rPr>
                <w:rFonts w:ascii="Cambria" w:hAnsi="Cambria"/>
                <w:b/>
                <w:sz w:val="20"/>
                <w:szCs w:val="20"/>
              </w:rPr>
            </w:pPr>
            <w:r w:rsidRPr="00AF571B">
              <w:rPr>
                <w:rFonts w:ascii="Cambria" w:hAnsi="Cambria"/>
                <w:b/>
                <w:sz w:val="20"/>
                <w:szCs w:val="20"/>
              </w:rPr>
              <w:t>Mtg 1</w:t>
            </w:r>
          </w:p>
          <w:p w:rsidR="00AF571B" w:rsidRPr="00AF571B" w:rsidRDefault="00AF571B" w:rsidP="00AF571B">
            <w:pPr>
              <w:jc w:val="center"/>
              <w:rPr>
                <w:rFonts w:ascii="Cambria" w:hAnsi="Cambria"/>
                <w:b/>
                <w:sz w:val="20"/>
                <w:szCs w:val="20"/>
              </w:rPr>
            </w:pPr>
          </w:p>
        </w:tc>
        <w:tc>
          <w:tcPr>
            <w:tcW w:w="2700" w:type="dxa"/>
            <w:shd w:val="clear" w:color="auto" w:fill="FFFF00"/>
          </w:tcPr>
          <w:p w:rsidR="00B176B2" w:rsidRPr="00AF571B" w:rsidRDefault="00B176B2" w:rsidP="00AF571B">
            <w:pPr>
              <w:pStyle w:val="Heading2"/>
              <w:jc w:val="center"/>
              <w:outlineLvl w:val="1"/>
              <w:rPr>
                <w:sz w:val="20"/>
                <w:szCs w:val="20"/>
              </w:rPr>
            </w:pPr>
            <w:r w:rsidRPr="00AF571B">
              <w:rPr>
                <w:sz w:val="20"/>
                <w:szCs w:val="20"/>
              </w:rPr>
              <w:t>Assigned Reading</w:t>
            </w:r>
          </w:p>
        </w:tc>
        <w:tc>
          <w:tcPr>
            <w:tcW w:w="2790" w:type="dxa"/>
            <w:shd w:val="clear" w:color="auto" w:fill="FFFF00"/>
          </w:tcPr>
          <w:p w:rsidR="00B176B2" w:rsidRPr="00AF571B" w:rsidRDefault="00B176B2" w:rsidP="00AF571B">
            <w:pPr>
              <w:pStyle w:val="Heading2"/>
              <w:jc w:val="center"/>
              <w:outlineLvl w:val="1"/>
              <w:rPr>
                <w:sz w:val="20"/>
                <w:szCs w:val="20"/>
              </w:rPr>
            </w:pPr>
            <w:r w:rsidRPr="00AF571B">
              <w:rPr>
                <w:sz w:val="20"/>
                <w:szCs w:val="20"/>
              </w:rPr>
              <w:t>Work Due in Class</w:t>
            </w:r>
          </w:p>
        </w:tc>
        <w:tc>
          <w:tcPr>
            <w:tcW w:w="3150" w:type="dxa"/>
            <w:shd w:val="clear" w:color="auto" w:fill="FFFF00"/>
          </w:tcPr>
          <w:p w:rsidR="00B176B2" w:rsidRPr="00AF571B" w:rsidRDefault="00B176B2" w:rsidP="00AF571B">
            <w:pPr>
              <w:jc w:val="center"/>
              <w:rPr>
                <w:rFonts w:ascii="Cambria" w:hAnsi="Cambria"/>
                <w:b/>
                <w:sz w:val="20"/>
                <w:szCs w:val="20"/>
              </w:rPr>
            </w:pPr>
            <w:r w:rsidRPr="00AF571B">
              <w:rPr>
                <w:rFonts w:ascii="Cambria" w:hAnsi="Cambria"/>
                <w:b/>
                <w:sz w:val="20"/>
                <w:szCs w:val="20"/>
              </w:rPr>
              <w:t>Discussion</w:t>
            </w:r>
          </w:p>
        </w:tc>
      </w:tr>
      <w:tr w:rsidR="00B176B2" w:rsidTr="009545C2">
        <w:tc>
          <w:tcPr>
            <w:tcW w:w="1435" w:type="dxa"/>
          </w:tcPr>
          <w:p w:rsidR="00101687" w:rsidRDefault="00101687">
            <w:pPr>
              <w:rPr>
                <w:rFonts w:ascii="Cambria" w:hAnsi="Cambria"/>
                <w:b/>
                <w:sz w:val="20"/>
                <w:szCs w:val="20"/>
              </w:rPr>
            </w:pPr>
          </w:p>
          <w:p w:rsidR="00B176B2" w:rsidRPr="00101687" w:rsidRDefault="00B176B2">
            <w:pPr>
              <w:rPr>
                <w:rFonts w:ascii="Cambria" w:hAnsi="Cambria"/>
                <w:b/>
                <w:sz w:val="20"/>
                <w:szCs w:val="20"/>
              </w:rPr>
            </w:pPr>
            <w:r w:rsidRPr="00101687">
              <w:rPr>
                <w:rFonts w:ascii="Cambria" w:hAnsi="Cambria"/>
                <w:b/>
                <w:sz w:val="20"/>
                <w:szCs w:val="20"/>
              </w:rPr>
              <w:t>Jan 8 (Tue)</w:t>
            </w:r>
          </w:p>
        </w:tc>
        <w:tc>
          <w:tcPr>
            <w:tcW w:w="2700" w:type="dxa"/>
          </w:tcPr>
          <w:p w:rsidR="00B176B2" w:rsidRPr="00225753" w:rsidRDefault="00B176B2">
            <w:pPr>
              <w:rPr>
                <w:rFonts w:ascii="Cambria" w:hAnsi="Cambria"/>
                <w:sz w:val="20"/>
                <w:szCs w:val="20"/>
              </w:rPr>
            </w:pPr>
            <w:r w:rsidRPr="00225753">
              <w:rPr>
                <w:rFonts w:ascii="Cambria" w:hAnsi="Cambria"/>
                <w:sz w:val="20"/>
                <w:szCs w:val="20"/>
              </w:rPr>
              <w:t>None</w:t>
            </w:r>
          </w:p>
        </w:tc>
        <w:tc>
          <w:tcPr>
            <w:tcW w:w="2790" w:type="dxa"/>
          </w:tcPr>
          <w:p w:rsidR="00B176B2" w:rsidRPr="00225753" w:rsidRDefault="00B176B2">
            <w:pPr>
              <w:rPr>
                <w:rFonts w:ascii="Cambria" w:hAnsi="Cambria"/>
                <w:sz w:val="20"/>
                <w:szCs w:val="20"/>
              </w:rPr>
            </w:pPr>
            <w:r w:rsidRPr="00225753">
              <w:rPr>
                <w:rFonts w:ascii="Cambria" w:hAnsi="Cambria"/>
                <w:sz w:val="20"/>
                <w:szCs w:val="20"/>
              </w:rPr>
              <w:t>None</w:t>
            </w:r>
          </w:p>
        </w:tc>
        <w:tc>
          <w:tcPr>
            <w:tcW w:w="3150" w:type="dxa"/>
          </w:tcPr>
          <w:p w:rsidR="00B176B2" w:rsidRDefault="00B176B2">
            <w:pPr>
              <w:rPr>
                <w:rFonts w:ascii="Cambria" w:hAnsi="Cambria"/>
                <w:sz w:val="20"/>
                <w:szCs w:val="20"/>
              </w:rPr>
            </w:pPr>
            <w:r w:rsidRPr="00225753">
              <w:rPr>
                <w:rFonts w:ascii="Cambria" w:hAnsi="Cambria"/>
                <w:sz w:val="20"/>
                <w:szCs w:val="20"/>
              </w:rPr>
              <w:t>Introduction to course; begin discussion of first assignment</w:t>
            </w:r>
          </w:p>
          <w:p w:rsidR="00225753" w:rsidRPr="00225753" w:rsidRDefault="00225753">
            <w:pPr>
              <w:rPr>
                <w:rFonts w:ascii="Cambria" w:hAnsi="Cambria"/>
                <w:sz w:val="20"/>
                <w:szCs w:val="20"/>
              </w:rPr>
            </w:pPr>
          </w:p>
        </w:tc>
      </w:tr>
    </w:tbl>
    <w:p w:rsidR="00B176B2" w:rsidRDefault="00B176B2"/>
    <w:tbl>
      <w:tblPr>
        <w:tblStyle w:val="TableGrid"/>
        <w:tblW w:w="10075" w:type="dxa"/>
        <w:tblLook w:val="04A0" w:firstRow="1" w:lastRow="0" w:firstColumn="1" w:lastColumn="0" w:noHBand="0" w:noVBand="1"/>
      </w:tblPr>
      <w:tblGrid>
        <w:gridCol w:w="1525"/>
        <w:gridCol w:w="2610"/>
        <w:gridCol w:w="2790"/>
        <w:gridCol w:w="3150"/>
      </w:tblGrid>
      <w:tr w:rsidR="009545C2" w:rsidRPr="00123CC1" w:rsidTr="00101687">
        <w:trPr>
          <w:trHeight w:val="152"/>
        </w:trPr>
        <w:tc>
          <w:tcPr>
            <w:tcW w:w="1525" w:type="dxa"/>
            <w:shd w:val="clear" w:color="auto" w:fill="FFFF00"/>
          </w:tcPr>
          <w:p w:rsidR="009545C2" w:rsidRDefault="00AF571B" w:rsidP="00AF571B">
            <w:pPr>
              <w:pStyle w:val="Heading2"/>
              <w:jc w:val="center"/>
              <w:outlineLvl w:val="1"/>
              <w:rPr>
                <w:sz w:val="20"/>
                <w:szCs w:val="20"/>
                <w:highlight w:val="yellow"/>
              </w:rPr>
            </w:pPr>
            <w:r w:rsidRPr="00AF571B">
              <w:rPr>
                <w:sz w:val="20"/>
                <w:szCs w:val="20"/>
                <w:highlight w:val="yellow"/>
              </w:rPr>
              <w:t>Mtg 2</w:t>
            </w:r>
          </w:p>
          <w:p w:rsidR="00AF571B" w:rsidRPr="00AF571B" w:rsidRDefault="00AF571B" w:rsidP="00AF571B">
            <w:pPr>
              <w:rPr>
                <w:highlight w:val="yellow"/>
              </w:rPr>
            </w:pPr>
          </w:p>
        </w:tc>
        <w:tc>
          <w:tcPr>
            <w:tcW w:w="5400" w:type="dxa"/>
            <w:gridSpan w:val="2"/>
            <w:shd w:val="clear" w:color="auto" w:fill="FFFF00"/>
          </w:tcPr>
          <w:p w:rsidR="009545C2" w:rsidRDefault="009545C2" w:rsidP="00123CC1">
            <w:pPr>
              <w:pStyle w:val="Heading1"/>
              <w:outlineLvl w:val="0"/>
              <w:rPr>
                <w:rFonts w:ascii="Cambria" w:hAnsi="Cambria"/>
                <w:sz w:val="20"/>
                <w:szCs w:val="20"/>
                <w:highlight w:val="yellow"/>
              </w:rPr>
            </w:pPr>
            <w:r w:rsidRPr="00AF571B">
              <w:rPr>
                <w:rFonts w:ascii="Cambria" w:hAnsi="Cambria"/>
                <w:sz w:val="20"/>
                <w:szCs w:val="20"/>
                <w:highlight w:val="yellow"/>
              </w:rPr>
              <w:t>Assigned Reading</w:t>
            </w:r>
            <w:r w:rsidR="00123CC1" w:rsidRPr="00AF571B">
              <w:rPr>
                <w:rFonts w:ascii="Cambria" w:hAnsi="Cambria"/>
                <w:sz w:val="20"/>
                <w:szCs w:val="20"/>
                <w:highlight w:val="yellow"/>
              </w:rPr>
              <w:t xml:space="preserve">   </w:t>
            </w:r>
            <w:proofErr w:type="gramStart"/>
            <w:r w:rsidR="00123CC1" w:rsidRPr="00AF571B">
              <w:rPr>
                <w:rFonts w:ascii="Cambria" w:hAnsi="Cambria"/>
                <w:sz w:val="20"/>
                <w:szCs w:val="20"/>
                <w:highlight w:val="yellow"/>
              </w:rPr>
              <w:t xml:space="preserve">&amp;  </w:t>
            </w:r>
            <w:r w:rsidRPr="00AF571B">
              <w:rPr>
                <w:rFonts w:ascii="Cambria" w:hAnsi="Cambria"/>
                <w:sz w:val="20"/>
                <w:szCs w:val="20"/>
                <w:highlight w:val="yellow"/>
              </w:rPr>
              <w:t>Work</w:t>
            </w:r>
            <w:proofErr w:type="gramEnd"/>
            <w:r w:rsidRPr="00AF571B">
              <w:rPr>
                <w:rFonts w:ascii="Cambria" w:hAnsi="Cambria"/>
                <w:sz w:val="20"/>
                <w:szCs w:val="20"/>
                <w:highlight w:val="yellow"/>
              </w:rPr>
              <w:t xml:space="preserve"> Due in Class</w:t>
            </w:r>
            <w:r w:rsidR="00AF571B">
              <w:rPr>
                <w:rFonts w:ascii="Cambria" w:hAnsi="Cambria"/>
                <w:sz w:val="20"/>
                <w:szCs w:val="20"/>
                <w:highlight w:val="yellow"/>
              </w:rPr>
              <w:t>*</w:t>
            </w:r>
          </w:p>
          <w:p w:rsidR="00887CFE" w:rsidRPr="00887CFE" w:rsidRDefault="00887CFE" w:rsidP="00887CFE">
            <w:pPr>
              <w:jc w:val="center"/>
              <w:rPr>
                <w:highlight w:val="yellow"/>
              </w:rPr>
            </w:pPr>
            <w:r>
              <w:rPr>
                <w:highlight w:val="yellow"/>
              </w:rPr>
              <w:t>Drafting a simple common-law complaint</w:t>
            </w:r>
          </w:p>
        </w:tc>
        <w:tc>
          <w:tcPr>
            <w:tcW w:w="3150" w:type="dxa"/>
            <w:shd w:val="clear" w:color="auto" w:fill="FFFF00"/>
          </w:tcPr>
          <w:p w:rsidR="009545C2" w:rsidRPr="00AF571B" w:rsidRDefault="009545C2" w:rsidP="00123CC1">
            <w:pPr>
              <w:pStyle w:val="Heading3"/>
              <w:outlineLvl w:val="2"/>
              <w:rPr>
                <w:highlight w:val="yellow"/>
              </w:rPr>
            </w:pPr>
            <w:r w:rsidRPr="00AF571B">
              <w:rPr>
                <w:highlight w:val="yellow"/>
              </w:rPr>
              <w:t>Discussion</w:t>
            </w:r>
          </w:p>
        </w:tc>
      </w:tr>
      <w:tr w:rsidR="00123CC1" w:rsidRPr="00123CC1" w:rsidTr="00101687">
        <w:trPr>
          <w:trHeight w:val="1935"/>
        </w:trPr>
        <w:tc>
          <w:tcPr>
            <w:tcW w:w="1525" w:type="dxa"/>
            <w:vMerge w:val="restart"/>
            <w:tcBorders>
              <w:bottom w:val="single" w:sz="4" w:space="0" w:color="auto"/>
            </w:tcBorders>
          </w:tcPr>
          <w:p w:rsidR="00101687" w:rsidRDefault="00101687">
            <w:pPr>
              <w:rPr>
                <w:rFonts w:ascii="Cambria" w:hAnsi="Cambria"/>
                <w:sz w:val="20"/>
                <w:szCs w:val="20"/>
              </w:rPr>
            </w:pPr>
          </w:p>
          <w:p w:rsidR="00101687" w:rsidRDefault="00101687">
            <w:pPr>
              <w:rPr>
                <w:rFonts w:ascii="Cambria" w:hAnsi="Cambria"/>
                <w:sz w:val="20"/>
                <w:szCs w:val="20"/>
              </w:rPr>
            </w:pPr>
          </w:p>
          <w:p w:rsidR="00101687" w:rsidRDefault="00101687">
            <w:pPr>
              <w:rPr>
                <w:rFonts w:ascii="Cambria" w:hAnsi="Cambria"/>
                <w:sz w:val="20"/>
                <w:szCs w:val="20"/>
              </w:rPr>
            </w:pPr>
          </w:p>
          <w:p w:rsidR="00101687" w:rsidRDefault="00101687">
            <w:pPr>
              <w:rPr>
                <w:rFonts w:ascii="Cambria" w:hAnsi="Cambria"/>
                <w:sz w:val="20"/>
                <w:szCs w:val="20"/>
              </w:rPr>
            </w:pPr>
          </w:p>
          <w:p w:rsidR="00123CC1" w:rsidRPr="00101687" w:rsidRDefault="00123CC1">
            <w:pPr>
              <w:rPr>
                <w:rFonts w:ascii="Cambria" w:hAnsi="Cambria"/>
                <w:b/>
                <w:sz w:val="20"/>
                <w:szCs w:val="20"/>
              </w:rPr>
            </w:pPr>
            <w:r w:rsidRPr="00101687">
              <w:rPr>
                <w:rFonts w:ascii="Cambria" w:hAnsi="Cambria"/>
                <w:b/>
                <w:sz w:val="20"/>
                <w:szCs w:val="20"/>
              </w:rPr>
              <w:t xml:space="preserve">Jan </w:t>
            </w:r>
            <w:r w:rsidR="003638D3" w:rsidRPr="00101687">
              <w:rPr>
                <w:rFonts w:ascii="Cambria" w:hAnsi="Cambria"/>
                <w:b/>
                <w:sz w:val="20"/>
                <w:szCs w:val="20"/>
              </w:rPr>
              <w:t xml:space="preserve">10 </w:t>
            </w:r>
            <w:r w:rsidRPr="00101687">
              <w:rPr>
                <w:rFonts w:ascii="Cambria" w:hAnsi="Cambria"/>
                <w:b/>
                <w:sz w:val="20"/>
                <w:szCs w:val="20"/>
              </w:rPr>
              <w:t>(Thu)</w:t>
            </w:r>
          </w:p>
        </w:tc>
        <w:tc>
          <w:tcPr>
            <w:tcW w:w="2610" w:type="dxa"/>
            <w:tcBorders>
              <w:bottom w:val="single" w:sz="4" w:space="0" w:color="auto"/>
            </w:tcBorders>
          </w:tcPr>
          <w:p w:rsidR="00123CC1" w:rsidRPr="00AF571B" w:rsidRDefault="00123CC1" w:rsidP="009545C2">
            <w:pPr>
              <w:rPr>
                <w:rFonts w:ascii="Cambria" w:hAnsi="Cambria"/>
                <w:sz w:val="20"/>
                <w:szCs w:val="20"/>
              </w:rPr>
            </w:pPr>
          </w:p>
          <w:p w:rsidR="00123CC1" w:rsidRPr="00AF571B" w:rsidRDefault="00123CC1" w:rsidP="009545C2">
            <w:pPr>
              <w:rPr>
                <w:rFonts w:ascii="Cambria" w:hAnsi="Cambria"/>
                <w:sz w:val="20"/>
                <w:szCs w:val="20"/>
              </w:rPr>
            </w:pPr>
            <w:r w:rsidRPr="00AF571B">
              <w:rPr>
                <w:rFonts w:ascii="Cambria" w:hAnsi="Cambria"/>
                <w:sz w:val="20"/>
                <w:szCs w:val="20"/>
              </w:rPr>
              <w:t>Applicable Law: Part</w:t>
            </w:r>
            <w:r w:rsidR="003638D3" w:rsidRPr="00AF571B">
              <w:rPr>
                <w:rFonts w:ascii="Cambria" w:hAnsi="Cambria"/>
                <w:sz w:val="20"/>
                <w:szCs w:val="20"/>
              </w:rPr>
              <w:t>s</w:t>
            </w:r>
            <w:r w:rsidRPr="00AF571B">
              <w:rPr>
                <w:rFonts w:ascii="Cambria" w:hAnsi="Cambria"/>
                <w:sz w:val="20"/>
                <w:szCs w:val="20"/>
              </w:rPr>
              <w:t xml:space="preserve"> 1</w:t>
            </w:r>
            <w:r w:rsidR="003638D3" w:rsidRPr="00AF571B">
              <w:rPr>
                <w:rFonts w:ascii="Cambria" w:hAnsi="Cambria"/>
                <w:sz w:val="20"/>
                <w:szCs w:val="20"/>
              </w:rPr>
              <w:t xml:space="preserve">-2 </w:t>
            </w:r>
            <w:r w:rsidRPr="00AF571B">
              <w:rPr>
                <w:rFonts w:ascii="Cambria" w:hAnsi="Cambria"/>
                <w:sz w:val="20"/>
                <w:szCs w:val="20"/>
              </w:rPr>
              <w:t xml:space="preserve"> of Rules and Statutes;  </w:t>
            </w:r>
            <w:r w:rsidRPr="009545C2">
              <w:rPr>
                <w:rFonts w:ascii="Cambria" w:hAnsi="Cambria"/>
                <w:sz w:val="20"/>
                <w:szCs w:val="20"/>
              </w:rPr>
              <w:t>Assigned Cases</w:t>
            </w:r>
          </w:p>
          <w:p w:rsidR="00123CC1" w:rsidRPr="00AF571B" w:rsidRDefault="00123CC1" w:rsidP="009545C2">
            <w:pPr>
              <w:rPr>
                <w:rFonts w:ascii="Cambria" w:hAnsi="Cambria"/>
                <w:sz w:val="20"/>
                <w:szCs w:val="20"/>
              </w:rPr>
            </w:pPr>
          </w:p>
          <w:p w:rsidR="009B3B30" w:rsidRDefault="009B3B30" w:rsidP="009B3B30">
            <w:pPr>
              <w:rPr>
                <w:rFonts w:ascii="Cambria" w:hAnsi="Cambria"/>
                <w:b/>
                <w:sz w:val="20"/>
                <w:szCs w:val="20"/>
              </w:rPr>
            </w:pPr>
            <w:r w:rsidRPr="00225753">
              <w:rPr>
                <w:rFonts w:ascii="Cambria" w:hAnsi="Cambria"/>
                <w:b/>
                <w:sz w:val="20"/>
                <w:szCs w:val="20"/>
                <w:u w:val="single"/>
              </w:rPr>
              <w:t>Read</w:t>
            </w:r>
            <w:r>
              <w:rPr>
                <w:rFonts w:ascii="Cambria" w:hAnsi="Cambria"/>
                <w:b/>
                <w:sz w:val="20"/>
                <w:szCs w:val="20"/>
              </w:rPr>
              <w:t xml:space="preserve">:  </w:t>
            </w:r>
            <w:r w:rsidRPr="009B3B30">
              <w:rPr>
                <w:rFonts w:ascii="Cambria" w:hAnsi="Cambria"/>
                <w:sz w:val="20"/>
                <w:szCs w:val="20"/>
              </w:rPr>
              <w:t>Assigned pages in textbook + any supplemental material</w:t>
            </w:r>
          </w:p>
          <w:p w:rsidR="00123CC1" w:rsidRPr="00AF571B" w:rsidRDefault="00123CC1" w:rsidP="009545C2">
            <w:pPr>
              <w:rPr>
                <w:rFonts w:ascii="Cambria" w:hAnsi="Cambria"/>
                <w:sz w:val="20"/>
                <w:szCs w:val="20"/>
              </w:rPr>
            </w:pPr>
          </w:p>
          <w:p w:rsidR="00123CC1" w:rsidRPr="00AF571B" w:rsidRDefault="00123CC1" w:rsidP="009B3B30">
            <w:pPr>
              <w:pStyle w:val="BodyText2"/>
            </w:pPr>
            <w:r w:rsidRPr="00AF571B">
              <w:t xml:space="preserve">Fact Pattern for Premises Liability Complaint </w:t>
            </w:r>
          </w:p>
          <w:p w:rsidR="00123CC1" w:rsidRPr="00AF571B" w:rsidRDefault="00123CC1" w:rsidP="009545C2">
            <w:pPr>
              <w:rPr>
                <w:rFonts w:ascii="Cambria" w:hAnsi="Cambria"/>
                <w:sz w:val="20"/>
                <w:szCs w:val="20"/>
              </w:rPr>
            </w:pPr>
          </w:p>
          <w:p w:rsidR="00123CC1" w:rsidRPr="009545C2" w:rsidRDefault="00123CC1" w:rsidP="009545C2">
            <w:pPr>
              <w:rPr>
                <w:rFonts w:ascii="Cambria" w:hAnsi="Cambria"/>
                <w:sz w:val="20"/>
                <w:szCs w:val="20"/>
              </w:rPr>
            </w:pPr>
            <w:r w:rsidRPr="00AF571B">
              <w:rPr>
                <w:rFonts w:ascii="Cambria" w:hAnsi="Cambria"/>
                <w:sz w:val="20"/>
                <w:szCs w:val="20"/>
              </w:rPr>
              <w:t>Sample Premises Liability Pleading</w:t>
            </w:r>
          </w:p>
          <w:p w:rsidR="00123CC1" w:rsidRPr="00AF571B" w:rsidRDefault="00123CC1">
            <w:pPr>
              <w:rPr>
                <w:rFonts w:ascii="Cambria" w:hAnsi="Cambria"/>
                <w:sz w:val="20"/>
                <w:szCs w:val="20"/>
              </w:rPr>
            </w:pPr>
          </w:p>
        </w:tc>
        <w:tc>
          <w:tcPr>
            <w:tcW w:w="2790" w:type="dxa"/>
            <w:tcBorders>
              <w:bottom w:val="single" w:sz="4" w:space="0" w:color="auto"/>
            </w:tcBorders>
          </w:tcPr>
          <w:p w:rsidR="003638D3" w:rsidRPr="00AF571B" w:rsidRDefault="003638D3">
            <w:pPr>
              <w:rPr>
                <w:rFonts w:ascii="Cambria" w:hAnsi="Cambria"/>
                <w:sz w:val="20"/>
                <w:szCs w:val="20"/>
              </w:rPr>
            </w:pPr>
          </w:p>
          <w:p w:rsidR="00123CC1" w:rsidRPr="00AF571B" w:rsidRDefault="00AF571B" w:rsidP="003638D3">
            <w:pPr>
              <w:pStyle w:val="BodyText"/>
              <w:rPr>
                <w:b w:val="0"/>
                <w:color w:val="000099"/>
              </w:rPr>
            </w:pPr>
            <w:r>
              <w:rPr>
                <w:b w:val="0"/>
                <w:color w:val="000099"/>
              </w:rPr>
              <w:t xml:space="preserve">Graded (Open book) </w:t>
            </w:r>
            <w:r w:rsidR="00123CC1" w:rsidRPr="00AF571B">
              <w:rPr>
                <w:b w:val="0"/>
                <w:color w:val="000099"/>
              </w:rPr>
              <w:t>Questionnaire</w:t>
            </w:r>
            <w:r w:rsidR="003638D3" w:rsidRPr="00AF571B">
              <w:rPr>
                <w:b w:val="0"/>
                <w:color w:val="000099"/>
              </w:rPr>
              <w:t xml:space="preserve"> </w:t>
            </w:r>
            <w:r>
              <w:rPr>
                <w:b w:val="0"/>
                <w:color w:val="000099"/>
              </w:rPr>
              <w:t xml:space="preserve">1 re: assigned readings </w:t>
            </w:r>
          </w:p>
          <w:p w:rsidR="00123CC1" w:rsidRPr="00AF571B" w:rsidRDefault="00123CC1">
            <w:pPr>
              <w:rPr>
                <w:rFonts w:ascii="Cambria" w:hAnsi="Cambria"/>
                <w:sz w:val="20"/>
                <w:szCs w:val="20"/>
              </w:rPr>
            </w:pPr>
          </w:p>
        </w:tc>
        <w:tc>
          <w:tcPr>
            <w:tcW w:w="3150" w:type="dxa"/>
            <w:tcBorders>
              <w:bottom w:val="single" w:sz="4" w:space="0" w:color="auto"/>
            </w:tcBorders>
          </w:tcPr>
          <w:p w:rsidR="00123CC1" w:rsidRPr="00AF571B" w:rsidRDefault="00123CC1">
            <w:pPr>
              <w:rPr>
                <w:rFonts w:ascii="Cambria" w:hAnsi="Cambria"/>
                <w:sz w:val="20"/>
                <w:szCs w:val="20"/>
              </w:rPr>
            </w:pPr>
          </w:p>
          <w:p w:rsidR="00123CC1" w:rsidRPr="00AF571B" w:rsidRDefault="00123CC1">
            <w:pPr>
              <w:rPr>
                <w:rFonts w:ascii="Cambria" w:hAnsi="Cambria"/>
                <w:sz w:val="20"/>
                <w:szCs w:val="20"/>
              </w:rPr>
            </w:pPr>
            <w:r w:rsidRPr="00AF571B">
              <w:rPr>
                <w:rFonts w:ascii="Cambria" w:hAnsi="Cambria"/>
                <w:sz w:val="20"/>
                <w:szCs w:val="20"/>
              </w:rPr>
              <w:t xml:space="preserve">Students assigned to “law firms” </w:t>
            </w:r>
          </w:p>
          <w:p w:rsidR="00123CC1" w:rsidRPr="00AF571B" w:rsidRDefault="00123CC1">
            <w:pPr>
              <w:rPr>
                <w:rFonts w:ascii="Cambria" w:hAnsi="Cambria"/>
                <w:sz w:val="20"/>
                <w:szCs w:val="20"/>
              </w:rPr>
            </w:pPr>
          </w:p>
          <w:p w:rsidR="00123CC1" w:rsidRPr="00AF571B" w:rsidRDefault="00123CC1">
            <w:pPr>
              <w:rPr>
                <w:rFonts w:ascii="Cambria" w:hAnsi="Cambria"/>
                <w:sz w:val="20"/>
                <w:szCs w:val="20"/>
              </w:rPr>
            </w:pPr>
          </w:p>
          <w:p w:rsidR="00123CC1" w:rsidRDefault="00AF571B">
            <w:pPr>
              <w:rPr>
                <w:rFonts w:ascii="Cambria" w:hAnsi="Cambria"/>
                <w:sz w:val="20"/>
                <w:szCs w:val="20"/>
              </w:rPr>
            </w:pPr>
            <w:r w:rsidRPr="00AF571B">
              <w:rPr>
                <w:rFonts w:ascii="Cambria" w:hAnsi="Cambria"/>
                <w:b/>
                <w:sz w:val="20"/>
                <w:szCs w:val="20"/>
              </w:rPr>
              <w:t xml:space="preserve">Discuss: </w:t>
            </w:r>
            <w:r w:rsidR="00123CC1" w:rsidRPr="00AF571B">
              <w:rPr>
                <w:rFonts w:ascii="Cambria" w:hAnsi="Cambria"/>
                <w:sz w:val="20"/>
                <w:szCs w:val="20"/>
              </w:rPr>
              <w:t>Sample pleading and underlying law</w:t>
            </w:r>
          </w:p>
          <w:p w:rsidR="00AF571B" w:rsidRDefault="00AF571B">
            <w:pPr>
              <w:rPr>
                <w:rFonts w:ascii="Cambria" w:hAnsi="Cambria"/>
                <w:sz w:val="20"/>
                <w:szCs w:val="20"/>
              </w:rPr>
            </w:pPr>
          </w:p>
          <w:p w:rsidR="00AF571B" w:rsidRPr="00AF571B" w:rsidRDefault="00AF571B">
            <w:pPr>
              <w:rPr>
                <w:rFonts w:ascii="Cambria" w:hAnsi="Cambria"/>
                <w:sz w:val="20"/>
                <w:szCs w:val="20"/>
              </w:rPr>
            </w:pPr>
            <w:r>
              <w:rPr>
                <w:rFonts w:ascii="Cambria" w:hAnsi="Cambria"/>
                <w:sz w:val="20"/>
                <w:szCs w:val="20"/>
              </w:rPr>
              <w:t xml:space="preserve">Prepare list of </w:t>
            </w:r>
            <w:r w:rsidR="00D84FE9">
              <w:rPr>
                <w:rFonts w:ascii="Cambria" w:hAnsi="Cambria"/>
                <w:sz w:val="20"/>
                <w:szCs w:val="20"/>
              </w:rPr>
              <w:t>necessary facts for complaint</w:t>
            </w:r>
          </w:p>
        </w:tc>
      </w:tr>
      <w:tr w:rsidR="00AF571B" w:rsidRPr="00123CC1" w:rsidTr="00101687">
        <w:trPr>
          <w:trHeight w:val="602"/>
        </w:trPr>
        <w:tc>
          <w:tcPr>
            <w:tcW w:w="1525" w:type="dxa"/>
            <w:vMerge/>
            <w:tcBorders>
              <w:top w:val="single" w:sz="4" w:space="0" w:color="auto"/>
            </w:tcBorders>
          </w:tcPr>
          <w:p w:rsidR="00AF571B" w:rsidRPr="00AF571B" w:rsidRDefault="00AF571B">
            <w:pPr>
              <w:rPr>
                <w:rFonts w:ascii="Cambria" w:hAnsi="Cambria"/>
                <w:sz w:val="20"/>
                <w:szCs w:val="20"/>
              </w:rPr>
            </w:pPr>
          </w:p>
        </w:tc>
        <w:tc>
          <w:tcPr>
            <w:tcW w:w="8550" w:type="dxa"/>
            <w:gridSpan w:val="3"/>
            <w:tcBorders>
              <w:top w:val="single" w:sz="4" w:space="0" w:color="auto"/>
            </w:tcBorders>
            <w:shd w:val="clear" w:color="auto" w:fill="FFFF00"/>
          </w:tcPr>
          <w:p w:rsidR="00AF571B" w:rsidRPr="00AF571B" w:rsidRDefault="00AF571B">
            <w:pPr>
              <w:rPr>
                <w:rFonts w:ascii="Cambria" w:hAnsi="Cambria"/>
                <w:b/>
                <w:sz w:val="20"/>
                <w:szCs w:val="20"/>
              </w:rPr>
            </w:pPr>
            <w:r>
              <w:rPr>
                <w:rFonts w:cstheme="minorHAnsi"/>
                <w:b/>
                <w:sz w:val="18"/>
                <w:szCs w:val="18"/>
              </w:rPr>
              <w:t xml:space="preserve">* </w:t>
            </w:r>
            <w:r w:rsidRPr="00AF571B">
              <w:rPr>
                <w:rFonts w:cstheme="minorHAnsi"/>
                <w:b/>
                <w:sz w:val="18"/>
                <w:szCs w:val="18"/>
              </w:rPr>
              <w:t xml:space="preserve">Always check the DATED ASSIGNMENT INSTRUCTIONS before beginning. They tell you where to find the materials AND provide crucial guidance for the assignment. </w:t>
            </w:r>
          </w:p>
        </w:tc>
      </w:tr>
    </w:tbl>
    <w:p w:rsidR="00225753" w:rsidRDefault="00225753">
      <w:pPr>
        <w:rPr>
          <w:sz w:val="20"/>
          <w:szCs w:val="20"/>
        </w:rPr>
      </w:pPr>
    </w:p>
    <w:tbl>
      <w:tblPr>
        <w:tblStyle w:val="TableGrid"/>
        <w:tblW w:w="10075" w:type="dxa"/>
        <w:tblLook w:val="04A0" w:firstRow="1" w:lastRow="0" w:firstColumn="1" w:lastColumn="0" w:noHBand="0" w:noVBand="1"/>
      </w:tblPr>
      <w:tblGrid>
        <w:gridCol w:w="1525"/>
        <w:gridCol w:w="2700"/>
        <w:gridCol w:w="3060"/>
        <w:gridCol w:w="360"/>
        <w:gridCol w:w="2430"/>
      </w:tblGrid>
      <w:tr w:rsidR="003638D3" w:rsidRPr="00123CC1" w:rsidTr="00101687">
        <w:trPr>
          <w:trHeight w:val="152"/>
        </w:trPr>
        <w:tc>
          <w:tcPr>
            <w:tcW w:w="1525" w:type="dxa"/>
            <w:shd w:val="clear" w:color="auto" w:fill="FFFF00"/>
          </w:tcPr>
          <w:p w:rsidR="003638D3" w:rsidRPr="00101687" w:rsidRDefault="00AF571B" w:rsidP="004870D5">
            <w:pPr>
              <w:pStyle w:val="Heading2"/>
              <w:jc w:val="center"/>
              <w:outlineLvl w:val="1"/>
              <w:rPr>
                <w:sz w:val="20"/>
                <w:szCs w:val="20"/>
              </w:rPr>
            </w:pPr>
            <w:r w:rsidRPr="00101687">
              <w:rPr>
                <w:sz w:val="20"/>
                <w:szCs w:val="20"/>
              </w:rPr>
              <w:t>Mtg 3</w:t>
            </w:r>
          </w:p>
          <w:p w:rsidR="00AF571B" w:rsidRPr="00101687" w:rsidRDefault="00AF571B" w:rsidP="00AF571B">
            <w:pPr>
              <w:rPr>
                <w:b/>
              </w:rPr>
            </w:pPr>
          </w:p>
        </w:tc>
        <w:tc>
          <w:tcPr>
            <w:tcW w:w="5760" w:type="dxa"/>
            <w:gridSpan w:val="2"/>
            <w:shd w:val="clear" w:color="auto" w:fill="FFFF00"/>
          </w:tcPr>
          <w:p w:rsidR="003638D3" w:rsidRDefault="003638D3"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sidR="00AF571B">
              <w:rPr>
                <w:rFonts w:ascii="Cambria" w:hAnsi="Cambria"/>
                <w:sz w:val="20"/>
                <w:szCs w:val="20"/>
              </w:rPr>
              <w:t>*</w:t>
            </w:r>
          </w:p>
          <w:p w:rsidR="00887CFE" w:rsidRPr="00887CFE" w:rsidRDefault="00887CFE" w:rsidP="00887CFE">
            <w:pPr>
              <w:jc w:val="center"/>
            </w:pPr>
            <w:r>
              <w:t>Drafting a Simple Common-Law Complaint</w:t>
            </w:r>
          </w:p>
        </w:tc>
        <w:tc>
          <w:tcPr>
            <w:tcW w:w="2790" w:type="dxa"/>
            <w:gridSpan w:val="2"/>
            <w:shd w:val="clear" w:color="auto" w:fill="FFFF00"/>
          </w:tcPr>
          <w:p w:rsidR="003638D3" w:rsidRPr="00123CC1" w:rsidRDefault="003638D3" w:rsidP="004870D5">
            <w:pPr>
              <w:pStyle w:val="Heading3"/>
              <w:outlineLvl w:val="2"/>
            </w:pPr>
            <w:r w:rsidRPr="00123CC1">
              <w:t>Discussion</w:t>
            </w:r>
          </w:p>
        </w:tc>
      </w:tr>
      <w:tr w:rsidR="003638D3" w:rsidRPr="00123CC1" w:rsidTr="00101687">
        <w:trPr>
          <w:trHeight w:val="1935"/>
        </w:trPr>
        <w:tc>
          <w:tcPr>
            <w:tcW w:w="1525" w:type="dxa"/>
            <w:vMerge w:val="restart"/>
            <w:tcBorders>
              <w:bottom w:val="single" w:sz="4" w:space="0" w:color="auto"/>
            </w:tcBorders>
          </w:tcPr>
          <w:p w:rsidR="00101687" w:rsidRDefault="00101687" w:rsidP="004870D5">
            <w:pPr>
              <w:rPr>
                <w:rFonts w:ascii="Cambria" w:hAnsi="Cambria"/>
                <w:b/>
                <w:sz w:val="20"/>
                <w:szCs w:val="20"/>
              </w:rPr>
            </w:pPr>
          </w:p>
          <w:p w:rsidR="00101687" w:rsidRDefault="00101687" w:rsidP="004870D5">
            <w:pPr>
              <w:rPr>
                <w:rFonts w:ascii="Cambria" w:hAnsi="Cambria"/>
                <w:b/>
                <w:sz w:val="20"/>
                <w:szCs w:val="20"/>
              </w:rPr>
            </w:pPr>
          </w:p>
          <w:p w:rsidR="00101687" w:rsidRDefault="00101687" w:rsidP="004870D5">
            <w:pPr>
              <w:rPr>
                <w:rFonts w:ascii="Cambria" w:hAnsi="Cambria"/>
                <w:b/>
                <w:sz w:val="20"/>
                <w:szCs w:val="20"/>
              </w:rPr>
            </w:pPr>
          </w:p>
          <w:p w:rsidR="003638D3" w:rsidRPr="00101687" w:rsidRDefault="003638D3" w:rsidP="004870D5">
            <w:pPr>
              <w:rPr>
                <w:rFonts w:ascii="Cambria" w:hAnsi="Cambria"/>
                <w:b/>
                <w:sz w:val="20"/>
                <w:szCs w:val="20"/>
              </w:rPr>
            </w:pPr>
            <w:r w:rsidRPr="00101687">
              <w:rPr>
                <w:rFonts w:ascii="Cambria" w:hAnsi="Cambria"/>
                <w:b/>
                <w:sz w:val="20"/>
                <w:szCs w:val="20"/>
              </w:rPr>
              <w:t>Jan 15  (Tue)</w:t>
            </w:r>
          </w:p>
        </w:tc>
        <w:tc>
          <w:tcPr>
            <w:tcW w:w="2700" w:type="dxa"/>
            <w:tcBorders>
              <w:bottom w:val="single" w:sz="4" w:space="0" w:color="auto"/>
            </w:tcBorders>
          </w:tcPr>
          <w:p w:rsidR="00225753" w:rsidRDefault="00225753" w:rsidP="003638D3">
            <w:pPr>
              <w:rPr>
                <w:rFonts w:ascii="Cambria" w:hAnsi="Cambria"/>
                <w:b/>
                <w:sz w:val="20"/>
                <w:szCs w:val="20"/>
              </w:rPr>
            </w:pPr>
          </w:p>
          <w:p w:rsidR="003638D3" w:rsidRDefault="003638D3" w:rsidP="003638D3">
            <w:pPr>
              <w:rPr>
                <w:rFonts w:ascii="Cambria" w:hAnsi="Cambria"/>
                <w:sz w:val="20"/>
                <w:szCs w:val="20"/>
              </w:rPr>
            </w:pPr>
            <w:r w:rsidRPr="00225753">
              <w:rPr>
                <w:rFonts w:ascii="Cambria" w:hAnsi="Cambria"/>
                <w:b/>
                <w:sz w:val="20"/>
                <w:szCs w:val="20"/>
                <w:u w:val="single"/>
              </w:rPr>
              <w:t>Applicable Law</w:t>
            </w:r>
            <w:r w:rsidRPr="00123CC1">
              <w:rPr>
                <w:rFonts w:ascii="Cambria" w:hAnsi="Cambria"/>
                <w:b/>
                <w:sz w:val="20"/>
                <w:szCs w:val="20"/>
              </w:rPr>
              <w:t xml:space="preserve">: </w:t>
            </w:r>
            <w:r>
              <w:rPr>
                <w:rFonts w:ascii="Cambria" w:hAnsi="Cambria"/>
                <w:sz w:val="20"/>
                <w:szCs w:val="20"/>
              </w:rPr>
              <w:t>Assigned Rules and Statutes &amp; Cases</w:t>
            </w:r>
          </w:p>
          <w:p w:rsidR="003638D3" w:rsidRPr="00123CC1" w:rsidRDefault="003638D3" w:rsidP="003638D3">
            <w:pPr>
              <w:rPr>
                <w:rFonts w:ascii="Cambria" w:hAnsi="Cambria"/>
                <w:sz w:val="20"/>
                <w:szCs w:val="20"/>
              </w:rPr>
            </w:pPr>
          </w:p>
          <w:p w:rsidR="009B3B30" w:rsidRDefault="009B3B30" w:rsidP="003638D3">
            <w:pPr>
              <w:rPr>
                <w:rFonts w:ascii="Cambria" w:hAnsi="Cambria"/>
                <w:sz w:val="20"/>
                <w:szCs w:val="20"/>
              </w:rPr>
            </w:pPr>
          </w:p>
          <w:p w:rsidR="003638D3" w:rsidRPr="00123CC1" w:rsidRDefault="003638D3" w:rsidP="003638D3">
            <w:pPr>
              <w:rPr>
                <w:rFonts w:ascii="Cambria" w:hAnsi="Cambria"/>
                <w:sz w:val="20"/>
                <w:szCs w:val="20"/>
              </w:rPr>
            </w:pPr>
            <w:r w:rsidRPr="00123CC1">
              <w:rPr>
                <w:rFonts w:ascii="Cambria" w:hAnsi="Cambria"/>
                <w:sz w:val="20"/>
                <w:szCs w:val="20"/>
              </w:rPr>
              <w:t xml:space="preserve">Fact Pattern for Premises Liability Complaint </w:t>
            </w:r>
            <w:r w:rsidR="00AF571B">
              <w:rPr>
                <w:rFonts w:ascii="Cambria" w:hAnsi="Cambria"/>
                <w:sz w:val="20"/>
                <w:szCs w:val="20"/>
              </w:rPr>
              <w:t>(Simulation 1)</w:t>
            </w:r>
          </w:p>
          <w:p w:rsidR="003638D3" w:rsidRPr="00123CC1" w:rsidRDefault="003638D3" w:rsidP="003638D3">
            <w:pPr>
              <w:rPr>
                <w:rFonts w:ascii="Cambria" w:hAnsi="Cambria"/>
                <w:sz w:val="20"/>
                <w:szCs w:val="20"/>
              </w:rPr>
            </w:pPr>
          </w:p>
          <w:p w:rsidR="003638D3" w:rsidRPr="009545C2" w:rsidRDefault="003638D3" w:rsidP="003638D3">
            <w:pPr>
              <w:rPr>
                <w:rFonts w:ascii="Cambria" w:hAnsi="Cambria"/>
                <w:sz w:val="20"/>
                <w:szCs w:val="20"/>
              </w:rPr>
            </w:pPr>
            <w:r w:rsidRPr="00123CC1">
              <w:rPr>
                <w:rFonts w:ascii="Cambria" w:hAnsi="Cambria"/>
                <w:sz w:val="20"/>
                <w:szCs w:val="20"/>
              </w:rPr>
              <w:t>Sample Premises Liability Pleading</w:t>
            </w:r>
          </w:p>
          <w:p w:rsidR="003638D3" w:rsidRPr="009545C2" w:rsidRDefault="003638D3" w:rsidP="003638D3">
            <w:pPr>
              <w:pStyle w:val="BodyText2"/>
            </w:pPr>
          </w:p>
          <w:p w:rsidR="003638D3" w:rsidRPr="00123CC1" w:rsidRDefault="003638D3" w:rsidP="003638D3">
            <w:pPr>
              <w:rPr>
                <w:rFonts w:ascii="Cambria" w:hAnsi="Cambria"/>
                <w:sz w:val="20"/>
                <w:szCs w:val="20"/>
              </w:rPr>
            </w:pPr>
          </w:p>
        </w:tc>
        <w:tc>
          <w:tcPr>
            <w:tcW w:w="3420" w:type="dxa"/>
            <w:gridSpan w:val="2"/>
            <w:tcBorders>
              <w:bottom w:val="single" w:sz="4" w:space="0" w:color="auto"/>
            </w:tcBorders>
          </w:tcPr>
          <w:p w:rsidR="00225753" w:rsidRDefault="00225753" w:rsidP="003638D3">
            <w:pPr>
              <w:rPr>
                <w:rFonts w:ascii="Cambria" w:hAnsi="Cambria"/>
                <w:sz w:val="20"/>
                <w:szCs w:val="20"/>
              </w:rPr>
            </w:pPr>
          </w:p>
          <w:p w:rsidR="003638D3" w:rsidRDefault="003638D3" w:rsidP="003638D3">
            <w:pPr>
              <w:rPr>
                <w:rFonts w:ascii="Cambria" w:hAnsi="Cambria"/>
                <w:sz w:val="20"/>
                <w:szCs w:val="20"/>
              </w:rPr>
            </w:pPr>
            <w:r w:rsidRPr="00225753">
              <w:rPr>
                <w:rFonts w:ascii="Cambria" w:hAnsi="Cambria"/>
                <w:b/>
                <w:sz w:val="20"/>
                <w:szCs w:val="20"/>
                <w:u w:val="single"/>
              </w:rPr>
              <w:t>Prepare</w:t>
            </w:r>
            <w:r>
              <w:rPr>
                <w:rFonts w:ascii="Cambria" w:hAnsi="Cambria"/>
                <w:sz w:val="20"/>
                <w:szCs w:val="20"/>
              </w:rPr>
              <w:t xml:space="preserve"> a complaint using the materials provided. Follow the instructions in the assignment folder. </w:t>
            </w:r>
          </w:p>
          <w:p w:rsidR="00225753" w:rsidRDefault="00225753" w:rsidP="003638D3">
            <w:pPr>
              <w:rPr>
                <w:rFonts w:ascii="Cambria" w:hAnsi="Cambria"/>
                <w:sz w:val="20"/>
                <w:szCs w:val="20"/>
              </w:rPr>
            </w:pPr>
          </w:p>
          <w:p w:rsidR="00225753" w:rsidRDefault="00225753" w:rsidP="003638D3">
            <w:pPr>
              <w:rPr>
                <w:rFonts w:ascii="Cambria" w:hAnsi="Cambria"/>
                <w:sz w:val="20"/>
                <w:szCs w:val="20"/>
              </w:rPr>
            </w:pPr>
            <w:r>
              <w:rPr>
                <w:rFonts w:ascii="Cambria" w:hAnsi="Cambria"/>
                <w:sz w:val="20"/>
                <w:szCs w:val="20"/>
              </w:rPr>
              <w:t>SHARE WORK WITH FIRM IF INSTRUCTED</w:t>
            </w:r>
          </w:p>
          <w:p w:rsidR="003638D3" w:rsidRDefault="003638D3" w:rsidP="003638D3">
            <w:pPr>
              <w:rPr>
                <w:rFonts w:ascii="Cambria" w:hAnsi="Cambria"/>
                <w:sz w:val="20"/>
                <w:szCs w:val="20"/>
              </w:rPr>
            </w:pPr>
          </w:p>
          <w:p w:rsidR="003638D3" w:rsidRDefault="003638D3" w:rsidP="003638D3">
            <w:pPr>
              <w:pStyle w:val="BodyText"/>
              <w:rPr>
                <w:color w:val="auto"/>
              </w:rPr>
            </w:pPr>
            <w:r w:rsidRPr="003638D3">
              <w:rPr>
                <w:color w:val="auto"/>
              </w:rPr>
              <w:t>POST and SUBMIT A HARD COPY</w:t>
            </w:r>
            <w:r w:rsidR="00D84FE9">
              <w:rPr>
                <w:color w:val="auto"/>
              </w:rPr>
              <w:t xml:space="preserve"> as instructed</w:t>
            </w:r>
          </w:p>
          <w:p w:rsidR="00225753" w:rsidRPr="003638D3" w:rsidRDefault="00225753" w:rsidP="003638D3">
            <w:pPr>
              <w:pStyle w:val="BodyText"/>
            </w:pPr>
          </w:p>
        </w:tc>
        <w:tc>
          <w:tcPr>
            <w:tcW w:w="2430" w:type="dxa"/>
            <w:tcBorders>
              <w:bottom w:val="single" w:sz="4" w:space="0" w:color="auto"/>
            </w:tcBorders>
          </w:tcPr>
          <w:p w:rsidR="003638D3" w:rsidRPr="00123CC1" w:rsidRDefault="003638D3" w:rsidP="004870D5">
            <w:pPr>
              <w:rPr>
                <w:rFonts w:ascii="Cambria" w:hAnsi="Cambria"/>
                <w:sz w:val="20"/>
                <w:szCs w:val="20"/>
              </w:rPr>
            </w:pPr>
          </w:p>
          <w:p w:rsidR="00225753" w:rsidRDefault="00225753" w:rsidP="00225753">
            <w:pPr>
              <w:rPr>
                <w:rFonts w:ascii="Cambria" w:hAnsi="Cambria"/>
                <w:sz w:val="20"/>
                <w:szCs w:val="20"/>
              </w:rPr>
            </w:pPr>
            <w:r>
              <w:rPr>
                <w:rFonts w:ascii="Cambria" w:hAnsi="Cambria"/>
                <w:sz w:val="20"/>
                <w:szCs w:val="20"/>
              </w:rPr>
              <w:t>Law firms discuss/review/edit complaints</w:t>
            </w:r>
          </w:p>
          <w:p w:rsidR="00225753" w:rsidRDefault="00225753" w:rsidP="00225753">
            <w:pPr>
              <w:rPr>
                <w:rFonts w:ascii="Cambria" w:hAnsi="Cambria"/>
                <w:sz w:val="20"/>
                <w:szCs w:val="20"/>
              </w:rPr>
            </w:pPr>
          </w:p>
          <w:p w:rsidR="00225753" w:rsidRPr="00123CC1" w:rsidRDefault="00225753" w:rsidP="00225753">
            <w:pPr>
              <w:rPr>
                <w:rFonts w:ascii="Cambria" w:hAnsi="Cambria"/>
                <w:sz w:val="20"/>
                <w:szCs w:val="20"/>
              </w:rPr>
            </w:pPr>
            <w:r>
              <w:rPr>
                <w:rFonts w:ascii="Cambria" w:hAnsi="Cambria"/>
                <w:sz w:val="20"/>
                <w:szCs w:val="20"/>
              </w:rPr>
              <w:t xml:space="preserve">Instructions for revisions and posting requirements: refer to instructions </w:t>
            </w:r>
          </w:p>
        </w:tc>
      </w:tr>
      <w:tr w:rsidR="00AF571B" w:rsidRPr="00123CC1" w:rsidTr="00101687">
        <w:trPr>
          <w:trHeight w:val="602"/>
        </w:trPr>
        <w:tc>
          <w:tcPr>
            <w:tcW w:w="1525" w:type="dxa"/>
            <w:vMerge/>
            <w:tcBorders>
              <w:top w:val="single" w:sz="4" w:space="0" w:color="auto"/>
            </w:tcBorders>
          </w:tcPr>
          <w:p w:rsidR="00AF571B" w:rsidRPr="00123CC1" w:rsidRDefault="00AF571B" w:rsidP="004870D5">
            <w:pPr>
              <w:rPr>
                <w:rFonts w:ascii="Cambria" w:hAnsi="Cambria"/>
                <w:sz w:val="20"/>
                <w:szCs w:val="20"/>
              </w:rPr>
            </w:pPr>
          </w:p>
        </w:tc>
        <w:tc>
          <w:tcPr>
            <w:tcW w:w="8550" w:type="dxa"/>
            <w:gridSpan w:val="4"/>
            <w:tcBorders>
              <w:top w:val="single" w:sz="4" w:space="0" w:color="auto"/>
            </w:tcBorders>
            <w:shd w:val="clear" w:color="auto" w:fill="FFFF00"/>
          </w:tcPr>
          <w:p w:rsidR="00AF571B" w:rsidRPr="00123CC1" w:rsidRDefault="00AF571B" w:rsidP="004870D5">
            <w:pPr>
              <w:rPr>
                <w:rFonts w:ascii="Cambria" w:hAnsi="Cambria"/>
                <w:sz w:val="20"/>
                <w:szCs w:val="20"/>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123CC1" w:rsidRDefault="00123CC1">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123CC1" w:rsidRPr="00123CC1" w:rsidTr="00101687">
        <w:trPr>
          <w:trHeight w:val="152"/>
        </w:trPr>
        <w:tc>
          <w:tcPr>
            <w:tcW w:w="1525" w:type="dxa"/>
            <w:shd w:val="clear" w:color="auto" w:fill="FFFF00"/>
          </w:tcPr>
          <w:p w:rsidR="00123CC1" w:rsidRDefault="00AF571B" w:rsidP="004870D5">
            <w:pPr>
              <w:pStyle w:val="Heading2"/>
              <w:jc w:val="center"/>
              <w:outlineLvl w:val="1"/>
              <w:rPr>
                <w:sz w:val="20"/>
                <w:szCs w:val="20"/>
              </w:rPr>
            </w:pPr>
            <w:r>
              <w:rPr>
                <w:sz w:val="20"/>
                <w:szCs w:val="20"/>
              </w:rPr>
              <w:t>Mtg 4</w:t>
            </w:r>
          </w:p>
          <w:p w:rsidR="00AF571B" w:rsidRPr="00AF571B" w:rsidRDefault="00AF571B" w:rsidP="00AF571B"/>
        </w:tc>
        <w:tc>
          <w:tcPr>
            <w:tcW w:w="6300" w:type="dxa"/>
            <w:gridSpan w:val="2"/>
            <w:shd w:val="clear" w:color="auto" w:fill="FFFF00"/>
          </w:tcPr>
          <w:p w:rsidR="00123CC1" w:rsidRDefault="00123CC1"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sidR="00225753">
              <w:rPr>
                <w:rFonts w:ascii="Cambria" w:hAnsi="Cambria"/>
                <w:sz w:val="20"/>
                <w:szCs w:val="20"/>
              </w:rPr>
              <w:t>*</w:t>
            </w:r>
          </w:p>
          <w:p w:rsidR="00D84FE9" w:rsidRPr="00D84FE9" w:rsidRDefault="00D84FE9" w:rsidP="00D84FE9">
            <w:pPr>
              <w:jc w:val="center"/>
            </w:pPr>
            <w:r>
              <w:t>Defensive Pleadings and Motions</w:t>
            </w:r>
          </w:p>
        </w:tc>
        <w:tc>
          <w:tcPr>
            <w:tcW w:w="2250" w:type="dxa"/>
            <w:shd w:val="clear" w:color="auto" w:fill="FFFF00"/>
          </w:tcPr>
          <w:p w:rsidR="00123CC1" w:rsidRPr="00123CC1" w:rsidRDefault="00123CC1" w:rsidP="004870D5">
            <w:pPr>
              <w:pStyle w:val="Heading3"/>
              <w:outlineLvl w:val="2"/>
            </w:pPr>
            <w:r w:rsidRPr="00123CC1">
              <w:t>Discussion</w:t>
            </w:r>
          </w:p>
        </w:tc>
      </w:tr>
      <w:tr w:rsidR="00123CC1" w:rsidRPr="00123CC1" w:rsidTr="00101687">
        <w:trPr>
          <w:trHeight w:val="1935"/>
        </w:trPr>
        <w:tc>
          <w:tcPr>
            <w:tcW w:w="1525" w:type="dxa"/>
          </w:tcPr>
          <w:p w:rsidR="00101687" w:rsidRDefault="00101687" w:rsidP="004870D5">
            <w:pPr>
              <w:rPr>
                <w:rFonts w:ascii="Cambria" w:hAnsi="Cambria"/>
                <w:sz w:val="20"/>
                <w:szCs w:val="20"/>
              </w:rPr>
            </w:pPr>
          </w:p>
          <w:p w:rsidR="00101687" w:rsidRDefault="00101687" w:rsidP="004870D5">
            <w:pPr>
              <w:rPr>
                <w:rFonts w:ascii="Cambria" w:hAnsi="Cambria"/>
                <w:sz w:val="20"/>
                <w:szCs w:val="20"/>
              </w:rPr>
            </w:pPr>
          </w:p>
          <w:p w:rsidR="00123CC1" w:rsidRPr="00101687" w:rsidRDefault="00123CC1" w:rsidP="004870D5">
            <w:pPr>
              <w:rPr>
                <w:rFonts w:ascii="Cambria" w:hAnsi="Cambria"/>
                <w:b/>
                <w:sz w:val="20"/>
                <w:szCs w:val="20"/>
              </w:rPr>
            </w:pPr>
            <w:r w:rsidRPr="00101687">
              <w:rPr>
                <w:rFonts w:ascii="Cambria" w:hAnsi="Cambria"/>
                <w:b/>
                <w:sz w:val="20"/>
                <w:szCs w:val="20"/>
              </w:rPr>
              <w:t>Jan 1</w:t>
            </w:r>
            <w:r w:rsidR="00225753" w:rsidRPr="00101687">
              <w:rPr>
                <w:rFonts w:ascii="Cambria" w:hAnsi="Cambria"/>
                <w:b/>
                <w:sz w:val="20"/>
                <w:szCs w:val="20"/>
              </w:rPr>
              <w:t>7</w:t>
            </w:r>
            <w:r w:rsidRPr="00101687">
              <w:rPr>
                <w:rFonts w:ascii="Cambria" w:hAnsi="Cambria"/>
                <w:b/>
                <w:sz w:val="20"/>
                <w:szCs w:val="20"/>
              </w:rPr>
              <w:t xml:space="preserve"> (T</w:t>
            </w:r>
            <w:r w:rsidR="00225753" w:rsidRPr="00101687">
              <w:rPr>
                <w:rFonts w:ascii="Cambria" w:hAnsi="Cambria"/>
                <w:b/>
                <w:sz w:val="20"/>
                <w:szCs w:val="20"/>
              </w:rPr>
              <w:t>hu</w:t>
            </w:r>
            <w:r w:rsidRPr="00101687">
              <w:rPr>
                <w:rFonts w:ascii="Cambria" w:hAnsi="Cambria"/>
                <w:b/>
                <w:sz w:val="20"/>
                <w:szCs w:val="20"/>
              </w:rPr>
              <w:t>)</w:t>
            </w:r>
          </w:p>
        </w:tc>
        <w:tc>
          <w:tcPr>
            <w:tcW w:w="3060" w:type="dxa"/>
          </w:tcPr>
          <w:p w:rsidR="00123CC1" w:rsidRDefault="00123CC1" w:rsidP="004870D5">
            <w:pPr>
              <w:rPr>
                <w:rFonts w:ascii="Cambria" w:hAnsi="Cambria"/>
                <w:b/>
                <w:sz w:val="20"/>
                <w:szCs w:val="20"/>
              </w:rPr>
            </w:pPr>
          </w:p>
          <w:p w:rsidR="00D84FE9" w:rsidRDefault="00D84FE9" w:rsidP="00D84FE9">
            <w:pPr>
              <w:rPr>
                <w:rFonts w:ascii="Cambria" w:hAnsi="Cambria"/>
                <w:sz w:val="20"/>
                <w:szCs w:val="20"/>
              </w:rPr>
            </w:pPr>
            <w:r w:rsidRPr="00123CC1">
              <w:rPr>
                <w:rFonts w:ascii="Cambria" w:hAnsi="Cambria"/>
                <w:b/>
                <w:sz w:val="20"/>
                <w:szCs w:val="20"/>
              </w:rPr>
              <w:t xml:space="preserve">Applicable Law: </w:t>
            </w:r>
            <w:r>
              <w:rPr>
                <w:rFonts w:ascii="Cambria" w:hAnsi="Cambria"/>
                <w:sz w:val="20"/>
                <w:szCs w:val="20"/>
              </w:rPr>
              <w:t>Assigned Rules and Statutes</w:t>
            </w:r>
          </w:p>
          <w:p w:rsidR="00D84FE9" w:rsidRDefault="00D84FE9" w:rsidP="00D84FE9">
            <w:pPr>
              <w:rPr>
                <w:rFonts w:ascii="Cambria" w:hAnsi="Cambria"/>
                <w:sz w:val="20"/>
                <w:szCs w:val="20"/>
              </w:rPr>
            </w:pPr>
          </w:p>
          <w:p w:rsidR="00D84FE9" w:rsidRPr="00D84FE9" w:rsidRDefault="00D84FE9" w:rsidP="00D84FE9">
            <w:pPr>
              <w:rPr>
                <w:rFonts w:ascii="Cambria" w:hAnsi="Cambria"/>
                <w:sz w:val="20"/>
                <w:szCs w:val="20"/>
              </w:rPr>
            </w:pPr>
            <w:r>
              <w:rPr>
                <w:rFonts w:ascii="Cambria" w:hAnsi="Cambria"/>
                <w:b/>
                <w:sz w:val="20"/>
                <w:szCs w:val="20"/>
              </w:rPr>
              <w:t xml:space="preserve">Read: </w:t>
            </w:r>
            <w:r>
              <w:rPr>
                <w:rFonts w:ascii="Cambria" w:hAnsi="Cambria"/>
                <w:sz w:val="20"/>
                <w:szCs w:val="20"/>
              </w:rPr>
              <w:t>Assigned textbook pages re: Motions</w:t>
            </w:r>
          </w:p>
          <w:p w:rsidR="00D84FE9" w:rsidRDefault="00D84FE9" w:rsidP="00D84FE9">
            <w:pPr>
              <w:rPr>
                <w:rFonts w:ascii="Cambria" w:hAnsi="Cambria"/>
                <w:sz w:val="20"/>
                <w:szCs w:val="20"/>
              </w:rPr>
            </w:pPr>
          </w:p>
          <w:p w:rsidR="00123CC1" w:rsidRDefault="00D84FE9" w:rsidP="004870D5">
            <w:pPr>
              <w:rPr>
                <w:rFonts w:ascii="Cambria" w:hAnsi="Cambria"/>
                <w:sz w:val="20"/>
                <w:szCs w:val="20"/>
              </w:rPr>
            </w:pPr>
            <w:r>
              <w:rPr>
                <w:rFonts w:ascii="Cambria" w:hAnsi="Cambria"/>
                <w:sz w:val="20"/>
                <w:szCs w:val="20"/>
              </w:rPr>
              <w:t xml:space="preserve">In addition, </w:t>
            </w:r>
            <w:r w:rsidRPr="009B3B30">
              <w:rPr>
                <w:rFonts w:ascii="Cambria" w:hAnsi="Cambria"/>
                <w:b/>
                <w:sz w:val="20"/>
                <w:szCs w:val="20"/>
                <w:u w:val="single"/>
              </w:rPr>
              <w:t>read</w:t>
            </w:r>
            <w:r>
              <w:rPr>
                <w:rFonts w:ascii="Cambria" w:hAnsi="Cambria"/>
                <w:sz w:val="20"/>
                <w:szCs w:val="20"/>
              </w:rPr>
              <w:t xml:space="preserve"> the complaint I posted</w:t>
            </w:r>
          </w:p>
          <w:p w:rsidR="00D84FE9" w:rsidRDefault="00D84FE9" w:rsidP="004870D5">
            <w:pPr>
              <w:rPr>
                <w:rFonts w:ascii="Cambria" w:hAnsi="Cambria"/>
                <w:sz w:val="20"/>
                <w:szCs w:val="20"/>
              </w:rPr>
            </w:pPr>
            <w:r>
              <w:rPr>
                <w:rFonts w:ascii="Cambria" w:hAnsi="Cambria"/>
                <w:sz w:val="20"/>
                <w:szCs w:val="20"/>
              </w:rPr>
              <w:t>&amp; any sample motions</w:t>
            </w:r>
          </w:p>
          <w:p w:rsidR="00123CC1" w:rsidRPr="00123CC1" w:rsidRDefault="00123CC1" w:rsidP="00123CC1">
            <w:pPr>
              <w:rPr>
                <w:rFonts w:ascii="Cambria" w:hAnsi="Cambria"/>
                <w:sz w:val="20"/>
                <w:szCs w:val="20"/>
              </w:rPr>
            </w:pPr>
          </w:p>
        </w:tc>
        <w:tc>
          <w:tcPr>
            <w:tcW w:w="3240" w:type="dxa"/>
          </w:tcPr>
          <w:p w:rsidR="00123CC1" w:rsidRPr="00AF571B" w:rsidRDefault="00123CC1" w:rsidP="004870D5">
            <w:pPr>
              <w:rPr>
                <w:rFonts w:ascii="Cambria" w:hAnsi="Cambria"/>
                <w:color w:val="000099"/>
                <w:sz w:val="20"/>
                <w:szCs w:val="20"/>
              </w:rPr>
            </w:pPr>
          </w:p>
          <w:p w:rsidR="00123CC1" w:rsidRPr="00AF571B" w:rsidRDefault="00225753" w:rsidP="003638D3">
            <w:pPr>
              <w:rPr>
                <w:rFonts w:ascii="Cambria" w:hAnsi="Cambria"/>
                <w:color w:val="000099"/>
                <w:sz w:val="20"/>
                <w:szCs w:val="20"/>
              </w:rPr>
            </w:pPr>
            <w:r w:rsidRPr="00AF571B">
              <w:rPr>
                <w:rFonts w:ascii="Cambria" w:hAnsi="Cambria"/>
                <w:color w:val="000099"/>
                <w:sz w:val="20"/>
                <w:szCs w:val="20"/>
              </w:rPr>
              <w:t>Graded</w:t>
            </w:r>
            <w:r w:rsidR="00D84FE9">
              <w:rPr>
                <w:rFonts w:ascii="Cambria" w:hAnsi="Cambria"/>
                <w:color w:val="000099"/>
                <w:sz w:val="20"/>
                <w:szCs w:val="20"/>
              </w:rPr>
              <w:t xml:space="preserve"> Open Book</w:t>
            </w:r>
            <w:r w:rsidRPr="00AF571B">
              <w:rPr>
                <w:rFonts w:ascii="Cambria" w:hAnsi="Cambria"/>
                <w:color w:val="000099"/>
                <w:sz w:val="20"/>
                <w:szCs w:val="20"/>
              </w:rPr>
              <w:t xml:space="preserve"> Questionnaire 2</w:t>
            </w:r>
          </w:p>
          <w:p w:rsidR="00225753" w:rsidRDefault="00225753" w:rsidP="003638D3">
            <w:pPr>
              <w:rPr>
                <w:rFonts w:ascii="Cambria" w:hAnsi="Cambria"/>
                <w:color w:val="000099"/>
                <w:sz w:val="20"/>
                <w:szCs w:val="20"/>
              </w:rPr>
            </w:pPr>
            <w:r w:rsidRPr="00AF571B">
              <w:rPr>
                <w:rFonts w:ascii="Cambria" w:hAnsi="Cambria"/>
                <w:color w:val="000099"/>
                <w:sz w:val="20"/>
                <w:szCs w:val="20"/>
              </w:rPr>
              <w:t>(</w:t>
            </w:r>
            <w:r w:rsidR="00D84FE9">
              <w:rPr>
                <w:rFonts w:ascii="Cambria" w:hAnsi="Cambria"/>
                <w:color w:val="000099"/>
                <w:sz w:val="20"/>
                <w:szCs w:val="20"/>
              </w:rPr>
              <w:t>Assigned readings)</w:t>
            </w:r>
          </w:p>
          <w:p w:rsidR="009B3B30" w:rsidRDefault="009B3B30" w:rsidP="003638D3">
            <w:pPr>
              <w:rPr>
                <w:rFonts w:ascii="Cambria" w:hAnsi="Cambria"/>
                <w:color w:val="000099"/>
                <w:sz w:val="20"/>
                <w:szCs w:val="20"/>
              </w:rPr>
            </w:pPr>
          </w:p>
          <w:p w:rsidR="009B3B30" w:rsidRPr="00AF571B" w:rsidRDefault="009B3B30" w:rsidP="003638D3">
            <w:pPr>
              <w:rPr>
                <w:rFonts w:ascii="Cambria" w:hAnsi="Cambria"/>
                <w:color w:val="000099"/>
                <w:sz w:val="20"/>
                <w:szCs w:val="20"/>
              </w:rPr>
            </w:pPr>
            <w:r w:rsidRPr="009B3B30">
              <w:rPr>
                <w:rFonts w:ascii="Cambria" w:hAnsi="Cambria"/>
                <w:color w:val="000000" w:themeColor="text1"/>
                <w:sz w:val="20"/>
                <w:szCs w:val="20"/>
              </w:rPr>
              <w:t xml:space="preserve">Prepare list of three possible 1.140 motions and the reasoning in support of each one. </w:t>
            </w:r>
          </w:p>
        </w:tc>
        <w:tc>
          <w:tcPr>
            <w:tcW w:w="2250" w:type="dxa"/>
          </w:tcPr>
          <w:p w:rsidR="00225753" w:rsidRDefault="00225753" w:rsidP="004870D5">
            <w:pPr>
              <w:rPr>
                <w:rFonts w:ascii="Cambria" w:hAnsi="Cambria"/>
                <w:sz w:val="20"/>
                <w:szCs w:val="20"/>
              </w:rPr>
            </w:pPr>
          </w:p>
          <w:p w:rsidR="00225753" w:rsidRDefault="009B3B30" w:rsidP="004870D5">
            <w:pPr>
              <w:rPr>
                <w:rFonts w:ascii="Cambria" w:hAnsi="Cambria"/>
                <w:sz w:val="20"/>
                <w:szCs w:val="20"/>
              </w:rPr>
            </w:pPr>
            <w:r>
              <w:rPr>
                <w:rFonts w:ascii="Cambria" w:hAnsi="Cambria"/>
                <w:sz w:val="20"/>
                <w:szCs w:val="20"/>
              </w:rPr>
              <w:t>Rule 1,140 motions</w:t>
            </w:r>
          </w:p>
          <w:p w:rsidR="00123CC1" w:rsidRPr="00123CC1" w:rsidRDefault="00123CC1" w:rsidP="004870D5">
            <w:pPr>
              <w:rPr>
                <w:rFonts w:ascii="Cambria" w:hAnsi="Cambria"/>
                <w:sz w:val="20"/>
                <w:szCs w:val="20"/>
              </w:rPr>
            </w:pPr>
            <w:r>
              <w:rPr>
                <w:rFonts w:ascii="Cambria" w:hAnsi="Cambria"/>
                <w:sz w:val="20"/>
                <w:szCs w:val="20"/>
              </w:rPr>
              <w:t xml:space="preserve"> </w:t>
            </w:r>
          </w:p>
        </w:tc>
      </w:tr>
      <w:tr w:rsidR="00225753" w:rsidRPr="00123CC1" w:rsidTr="00225753">
        <w:trPr>
          <w:trHeight w:val="512"/>
        </w:trPr>
        <w:tc>
          <w:tcPr>
            <w:tcW w:w="10075" w:type="dxa"/>
            <w:gridSpan w:val="4"/>
            <w:tcBorders>
              <w:bottom w:val="single" w:sz="4" w:space="0" w:color="auto"/>
            </w:tcBorders>
            <w:shd w:val="clear" w:color="auto" w:fill="FFFF00"/>
          </w:tcPr>
          <w:p w:rsidR="00225753" w:rsidRPr="003638D3" w:rsidRDefault="00AF571B" w:rsidP="00225753">
            <w:pPr>
              <w:rPr>
                <w:rFonts w:cstheme="minorHAnsi"/>
                <w:sz w:val="18"/>
                <w:szCs w:val="18"/>
              </w:rPr>
            </w:pPr>
            <w:r>
              <w:rPr>
                <w:rFonts w:cstheme="minorHAnsi"/>
                <w:b/>
                <w:sz w:val="18"/>
                <w:szCs w:val="18"/>
              </w:rPr>
              <w:t>*</w:t>
            </w:r>
            <w:r w:rsidR="00225753" w:rsidRPr="003638D3">
              <w:rPr>
                <w:rFonts w:cstheme="minorHAnsi"/>
                <w:b/>
                <w:sz w:val="18"/>
                <w:szCs w:val="18"/>
              </w:rPr>
              <w:t>Always check the DATED ASSIGNMENT INSTRUCTIONS before beginning</w:t>
            </w:r>
            <w:r w:rsidR="00225753">
              <w:rPr>
                <w:rFonts w:cstheme="minorHAnsi"/>
                <w:b/>
                <w:sz w:val="18"/>
                <w:szCs w:val="18"/>
              </w:rPr>
              <w:t xml:space="preserve">. They tell you where to find the materials AND provide crucial guidance for the assignment. </w:t>
            </w:r>
          </w:p>
        </w:tc>
      </w:tr>
    </w:tbl>
    <w:p w:rsidR="009B3B30" w:rsidRDefault="009B3B30">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D84FE9" w:rsidRPr="00123CC1" w:rsidTr="00101687">
        <w:trPr>
          <w:trHeight w:val="152"/>
        </w:trPr>
        <w:tc>
          <w:tcPr>
            <w:tcW w:w="1525" w:type="dxa"/>
            <w:shd w:val="clear" w:color="auto" w:fill="FFFF00"/>
          </w:tcPr>
          <w:p w:rsidR="00D84FE9" w:rsidRDefault="00D84FE9" w:rsidP="004870D5">
            <w:pPr>
              <w:pStyle w:val="Heading2"/>
              <w:jc w:val="center"/>
              <w:outlineLvl w:val="1"/>
              <w:rPr>
                <w:sz w:val="20"/>
                <w:szCs w:val="20"/>
              </w:rPr>
            </w:pPr>
            <w:bookmarkStart w:id="1" w:name="_Hlk531749634"/>
            <w:r>
              <w:rPr>
                <w:sz w:val="20"/>
                <w:szCs w:val="20"/>
              </w:rPr>
              <w:t>Mtg 5</w:t>
            </w:r>
          </w:p>
          <w:p w:rsidR="00D84FE9" w:rsidRPr="00AF571B" w:rsidRDefault="00D84FE9" w:rsidP="004870D5"/>
        </w:tc>
        <w:tc>
          <w:tcPr>
            <w:tcW w:w="6300" w:type="dxa"/>
            <w:gridSpan w:val="2"/>
            <w:shd w:val="clear" w:color="auto" w:fill="FFFF00"/>
          </w:tcPr>
          <w:p w:rsidR="00D84FE9" w:rsidRDefault="00D84FE9"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sidR="00D95158">
              <w:rPr>
                <w:rFonts w:ascii="Cambria" w:hAnsi="Cambria"/>
                <w:sz w:val="20"/>
                <w:szCs w:val="20"/>
              </w:rPr>
              <w:t>*</w:t>
            </w:r>
          </w:p>
          <w:p w:rsidR="00D84FE9" w:rsidRPr="00D84FE9" w:rsidRDefault="00D84FE9" w:rsidP="00D84FE9">
            <w:pPr>
              <w:jc w:val="center"/>
            </w:pPr>
            <w:r>
              <w:t>Answers &amp; Defensive Pleadings</w:t>
            </w:r>
          </w:p>
        </w:tc>
        <w:tc>
          <w:tcPr>
            <w:tcW w:w="2250" w:type="dxa"/>
            <w:shd w:val="clear" w:color="auto" w:fill="FFFF00"/>
          </w:tcPr>
          <w:p w:rsidR="00D84FE9" w:rsidRPr="00123CC1" w:rsidRDefault="00D84FE9" w:rsidP="004870D5">
            <w:pPr>
              <w:pStyle w:val="Heading3"/>
              <w:outlineLvl w:val="2"/>
            </w:pPr>
            <w:r w:rsidRPr="00123CC1">
              <w:t>Discussion</w:t>
            </w:r>
          </w:p>
        </w:tc>
      </w:tr>
      <w:tr w:rsidR="00D84FE9" w:rsidRPr="00123CC1" w:rsidTr="00101687">
        <w:trPr>
          <w:trHeight w:val="1935"/>
        </w:trPr>
        <w:tc>
          <w:tcPr>
            <w:tcW w:w="1525" w:type="dxa"/>
            <w:tcBorders>
              <w:bottom w:val="single" w:sz="4" w:space="0" w:color="auto"/>
            </w:tcBorders>
          </w:tcPr>
          <w:p w:rsidR="00101687" w:rsidRDefault="00101687" w:rsidP="004870D5">
            <w:pPr>
              <w:rPr>
                <w:rFonts w:ascii="Cambria" w:hAnsi="Cambria"/>
                <w:b/>
                <w:sz w:val="20"/>
                <w:szCs w:val="20"/>
              </w:rPr>
            </w:pPr>
          </w:p>
          <w:p w:rsidR="00101687" w:rsidRDefault="00101687" w:rsidP="004870D5">
            <w:pPr>
              <w:rPr>
                <w:rFonts w:ascii="Cambria" w:hAnsi="Cambria"/>
                <w:b/>
                <w:sz w:val="20"/>
                <w:szCs w:val="20"/>
              </w:rPr>
            </w:pPr>
          </w:p>
          <w:p w:rsidR="00D84FE9" w:rsidRPr="00AF571B" w:rsidRDefault="00D84FE9" w:rsidP="004870D5">
            <w:pPr>
              <w:rPr>
                <w:rFonts w:ascii="Cambria" w:hAnsi="Cambria"/>
                <w:b/>
                <w:sz w:val="20"/>
                <w:szCs w:val="20"/>
              </w:rPr>
            </w:pPr>
            <w:r w:rsidRPr="00AF571B">
              <w:rPr>
                <w:rFonts w:ascii="Cambria" w:hAnsi="Cambria"/>
                <w:b/>
                <w:sz w:val="20"/>
                <w:szCs w:val="20"/>
              </w:rPr>
              <w:t xml:space="preserve">Jan </w:t>
            </w:r>
            <w:r>
              <w:rPr>
                <w:rFonts w:ascii="Cambria" w:hAnsi="Cambria"/>
                <w:b/>
                <w:sz w:val="20"/>
                <w:szCs w:val="20"/>
              </w:rPr>
              <w:t>22</w:t>
            </w:r>
            <w:r w:rsidR="00101687">
              <w:rPr>
                <w:rFonts w:ascii="Cambria" w:hAnsi="Cambria"/>
                <w:b/>
                <w:sz w:val="20"/>
                <w:szCs w:val="20"/>
              </w:rPr>
              <w:t xml:space="preserve"> </w:t>
            </w:r>
            <w:r w:rsidRPr="00AF571B">
              <w:rPr>
                <w:rFonts w:ascii="Cambria" w:hAnsi="Cambria"/>
                <w:b/>
                <w:sz w:val="20"/>
                <w:szCs w:val="20"/>
              </w:rPr>
              <w:t>(T</w:t>
            </w:r>
            <w:r>
              <w:rPr>
                <w:rFonts w:ascii="Cambria" w:hAnsi="Cambria"/>
                <w:b/>
                <w:sz w:val="20"/>
                <w:szCs w:val="20"/>
              </w:rPr>
              <w:t>ue</w:t>
            </w:r>
            <w:r w:rsidRPr="00AF571B">
              <w:rPr>
                <w:rFonts w:ascii="Cambria" w:hAnsi="Cambria"/>
                <w:b/>
                <w:sz w:val="20"/>
                <w:szCs w:val="20"/>
              </w:rPr>
              <w:t>)</w:t>
            </w:r>
          </w:p>
        </w:tc>
        <w:tc>
          <w:tcPr>
            <w:tcW w:w="3060" w:type="dxa"/>
            <w:tcBorders>
              <w:bottom w:val="single" w:sz="4" w:space="0" w:color="auto"/>
            </w:tcBorders>
          </w:tcPr>
          <w:p w:rsidR="00D84FE9" w:rsidRDefault="00D84FE9" w:rsidP="004870D5">
            <w:pPr>
              <w:pStyle w:val="ListParagraph"/>
              <w:ind w:left="360"/>
              <w:rPr>
                <w:rFonts w:ascii="Cambria" w:hAnsi="Cambria"/>
                <w:sz w:val="20"/>
                <w:szCs w:val="20"/>
              </w:rPr>
            </w:pPr>
          </w:p>
          <w:p w:rsidR="00D84FE9" w:rsidRDefault="00D84FE9" w:rsidP="00D84FE9">
            <w:pPr>
              <w:rPr>
                <w:rFonts w:ascii="Cambria" w:hAnsi="Cambria"/>
                <w:sz w:val="20"/>
                <w:szCs w:val="20"/>
              </w:rPr>
            </w:pPr>
            <w:r w:rsidRPr="00123CC1">
              <w:rPr>
                <w:rFonts w:ascii="Cambria" w:hAnsi="Cambria"/>
                <w:b/>
                <w:sz w:val="20"/>
                <w:szCs w:val="20"/>
              </w:rPr>
              <w:t xml:space="preserve">Applicable Law: </w:t>
            </w:r>
            <w:r>
              <w:rPr>
                <w:rFonts w:ascii="Cambria" w:hAnsi="Cambria"/>
                <w:sz w:val="20"/>
                <w:szCs w:val="20"/>
              </w:rPr>
              <w:t>Assigned Rules and Statutes</w:t>
            </w:r>
          </w:p>
          <w:p w:rsidR="00D84FE9" w:rsidRDefault="00D84FE9" w:rsidP="00D84FE9">
            <w:pPr>
              <w:rPr>
                <w:rFonts w:ascii="Cambria" w:hAnsi="Cambria"/>
                <w:sz w:val="20"/>
                <w:szCs w:val="20"/>
              </w:rPr>
            </w:pPr>
          </w:p>
          <w:p w:rsidR="00D84FE9" w:rsidRPr="00D84FE9" w:rsidRDefault="00D84FE9" w:rsidP="00D84FE9">
            <w:pPr>
              <w:rPr>
                <w:rFonts w:ascii="Cambria" w:hAnsi="Cambria"/>
                <w:sz w:val="20"/>
                <w:szCs w:val="20"/>
              </w:rPr>
            </w:pPr>
            <w:r>
              <w:rPr>
                <w:rFonts w:ascii="Cambria" w:hAnsi="Cambria"/>
                <w:b/>
                <w:sz w:val="20"/>
                <w:szCs w:val="20"/>
              </w:rPr>
              <w:t xml:space="preserve">Read: </w:t>
            </w:r>
            <w:r>
              <w:rPr>
                <w:rFonts w:ascii="Cambria" w:hAnsi="Cambria"/>
                <w:sz w:val="20"/>
                <w:szCs w:val="20"/>
              </w:rPr>
              <w:t xml:space="preserve">Assigned textbook pages re: Answers </w:t>
            </w:r>
          </w:p>
          <w:p w:rsidR="00D84FE9" w:rsidRDefault="00D84FE9" w:rsidP="00D84FE9">
            <w:pPr>
              <w:rPr>
                <w:rFonts w:ascii="Cambria" w:hAnsi="Cambria"/>
                <w:sz w:val="20"/>
                <w:szCs w:val="20"/>
              </w:rPr>
            </w:pPr>
          </w:p>
          <w:p w:rsidR="00D84FE9" w:rsidRPr="00123CC1" w:rsidRDefault="00D84FE9" w:rsidP="00D84FE9">
            <w:pPr>
              <w:pStyle w:val="ListParagraph"/>
              <w:ind w:left="0"/>
              <w:rPr>
                <w:rFonts w:ascii="Cambria" w:hAnsi="Cambria"/>
                <w:sz w:val="20"/>
                <w:szCs w:val="20"/>
              </w:rPr>
            </w:pPr>
          </w:p>
        </w:tc>
        <w:tc>
          <w:tcPr>
            <w:tcW w:w="3240" w:type="dxa"/>
            <w:tcBorders>
              <w:bottom w:val="single" w:sz="4" w:space="0" w:color="auto"/>
            </w:tcBorders>
          </w:tcPr>
          <w:p w:rsidR="00D95158" w:rsidRDefault="00D95158" w:rsidP="004870D5">
            <w:pPr>
              <w:pStyle w:val="BodyText3"/>
            </w:pPr>
          </w:p>
          <w:p w:rsidR="002E32F2" w:rsidRPr="00AF571B" w:rsidRDefault="002E32F2" w:rsidP="002E32F2">
            <w:pPr>
              <w:rPr>
                <w:rFonts w:ascii="Cambria" w:hAnsi="Cambria"/>
                <w:color w:val="000099"/>
                <w:sz w:val="20"/>
                <w:szCs w:val="20"/>
              </w:rPr>
            </w:pPr>
            <w:r w:rsidRPr="00AF571B">
              <w:rPr>
                <w:rFonts w:ascii="Cambria" w:hAnsi="Cambria"/>
                <w:color w:val="000099"/>
                <w:sz w:val="20"/>
                <w:szCs w:val="20"/>
              </w:rPr>
              <w:t>Graded</w:t>
            </w:r>
            <w:r>
              <w:rPr>
                <w:rFonts w:ascii="Cambria" w:hAnsi="Cambria"/>
                <w:color w:val="000099"/>
                <w:sz w:val="20"/>
                <w:szCs w:val="20"/>
              </w:rPr>
              <w:t xml:space="preserve"> Open Book</w:t>
            </w:r>
            <w:r w:rsidRPr="00AF571B">
              <w:rPr>
                <w:rFonts w:ascii="Cambria" w:hAnsi="Cambria"/>
                <w:color w:val="000099"/>
                <w:sz w:val="20"/>
                <w:szCs w:val="20"/>
              </w:rPr>
              <w:t xml:space="preserve"> Questionnaire </w:t>
            </w:r>
            <w:r>
              <w:rPr>
                <w:rFonts w:ascii="Cambria" w:hAnsi="Cambria"/>
                <w:color w:val="000099"/>
                <w:sz w:val="20"/>
                <w:szCs w:val="20"/>
              </w:rPr>
              <w:t>3</w:t>
            </w:r>
          </w:p>
          <w:p w:rsidR="00D95158" w:rsidRDefault="002E32F2" w:rsidP="002E32F2">
            <w:pPr>
              <w:pStyle w:val="BodyText3"/>
              <w:rPr>
                <w:b w:val="0"/>
              </w:rPr>
            </w:pPr>
            <w:r w:rsidRPr="002E32F2">
              <w:rPr>
                <w:b w:val="0"/>
              </w:rPr>
              <w:t>(Assigned readings)</w:t>
            </w:r>
          </w:p>
          <w:p w:rsidR="009B3B30" w:rsidRDefault="009B3B30" w:rsidP="002E32F2">
            <w:pPr>
              <w:pStyle w:val="BodyText3"/>
              <w:rPr>
                <w:b w:val="0"/>
              </w:rPr>
            </w:pPr>
          </w:p>
          <w:p w:rsidR="009B3B30" w:rsidRDefault="009B3B30" w:rsidP="002E32F2">
            <w:pPr>
              <w:pStyle w:val="BodyText3"/>
              <w:rPr>
                <w:b w:val="0"/>
              </w:rPr>
            </w:pPr>
          </w:p>
          <w:p w:rsidR="009B3B30" w:rsidRPr="009B3B30" w:rsidRDefault="009B3B30" w:rsidP="002E32F2">
            <w:pPr>
              <w:pStyle w:val="BodyText3"/>
              <w:rPr>
                <w:b w:val="0"/>
                <w:color w:val="000000" w:themeColor="text1"/>
              </w:rPr>
            </w:pPr>
            <w:r w:rsidRPr="009B3B30">
              <w:rPr>
                <w:b w:val="0"/>
                <w:color w:val="000000" w:themeColor="text1"/>
              </w:rPr>
              <w:t>By Friday at noon, submit your revised complaint and your answer</w:t>
            </w:r>
          </w:p>
          <w:p w:rsidR="009B3B30" w:rsidRPr="009B3B30" w:rsidRDefault="009B3B30" w:rsidP="002E32F2">
            <w:pPr>
              <w:pStyle w:val="BodyText3"/>
              <w:rPr>
                <w:b w:val="0"/>
              </w:rPr>
            </w:pPr>
          </w:p>
        </w:tc>
        <w:tc>
          <w:tcPr>
            <w:tcW w:w="2250" w:type="dxa"/>
            <w:tcBorders>
              <w:bottom w:val="single" w:sz="4" w:space="0" w:color="auto"/>
            </w:tcBorders>
          </w:tcPr>
          <w:p w:rsidR="00D84FE9" w:rsidRPr="00123CC1" w:rsidRDefault="00D84FE9" w:rsidP="004870D5">
            <w:pPr>
              <w:rPr>
                <w:rFonts w:ascii="Cambria" w:hAnsi="Cambria"/>
                <w:sz w:val="20"/>
                <w:szCs w:val="20"/>
              </w:rPr>
            </w:pPr>
          </w:p>
          <w:p w:rsidR="00D84FE9" w:rsidRPr="00123CC1" w:rsidRDefault="009B3B30" w:rsidP="004870D5">
            <w:pPr>
              <w:rPr>
                <w:rFonts w:ascii="Cambria" w:hAnsi="Cambria"/>
                <w:sz w:val="20"/>
                <w:szCs w:val="20"/>
              </w:rPr>
            </w:pPr>
            <w:r>
              <w:rPr>
                <w:rFonts w:ascii="Cambria" w:hAnsi="Cambria"/>
                <w:sz w:val="20"/>
                <w:szCs w:val="20"/>
              </w:rPr>
              <w:t xml:space="preserve">Drafting responses and affirmative defenses </w:t>
            </w:r>
          </w:p>
        </w:tc>
      </w:tr>
      <w:tr w:rsidR="00D95158" w:rsidRPr="003638D3" w:rsidTr="004870D5">
        <w:trPr>
          <w:trHeight w:val="512"/>
        </w:trPr>
        <w:tc>
          <w:tcPr>
            <w:tcW w:w="10075" w:type="dxa"/>
            <w:gridSpan w:val="4"/>
            <w:tcBorders>
              <w:bottom w:val="single" w:sz="4" w:space="0" w:color="auto"/>
            </w:tcBorders>
            <w:shd w:val="clear" w:color="auto" w:fill="FFFF00"/>
          </w:tcPr>
          <w:p w:rsidR="00D95158" w:rsidRPr="003638D3" w:rsidRDefault="00D95158" w:rsidP="004870D5">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101687" w:rsidRDefault="00101687" w:rsidP="00D84FE9">
      <w:pPr>
        <w:rPr>
          <w:sz w:val="20"/>
          <w:szCs w:val="20"/>
        </w:rPr>
      </w:pPr>
    </w:p>
    <w:p w:rsidR="00D569AC" w:rsidRDefault="00D569AC" w:rsidP="00D84FE9">
      <w:pPr>
        <w:rPr>
          <w:sz w:val="20"/>
          <w:szCs w:val="20"/>
        </w:rPr>
      </w:pPr>
    </w:p>
    <w:p w:rsidR="00101687" w:rsidRPr="00101687" w:rsidRDefault="00101687" w:rsidP="00101687">
      <w:pPr>
        <w:pStyle w:val="Heading1"/>
        <w:rPr>
          <w:rFonts w:ascii="Cambria" w:hAnsi="Cambria"/>
        </w:rPr>
      </w:pPr>
      <w:r w:rsidRPr="009B3B30">
        <w:rPr>
          <w:rFonts w:ascii="Cambria" w:hAnsi="Cambria"/>
        </w:rPr>
        <w:t xml:space="preserve">MTGS </w:t>
      </w:r>
      <w:r>
        <w:rPr>
          <w:rFonts w:ascii="Cambria" w:hAnsi="Cambria"/>
        </w:rPr>
        <w:t>6</w:t>
      </w:r>
      <w:r w:rsidRPr="009B3B30">
        <w:rPr>
          <w:rFonts w:ascii="Cambria" w:hAnsi="Cambria"/>
        </w:rPr>
        <w:t>-</w:t>
      </w:r>
      <w:r>
        <w:rPr>
          <w:rFonts w:ascii="Cambria" w:hAnsi="Cambria"/>
        </w:rPr>
        <w:t>11</w:t>
      </w:r>
      <w:r w:rsidRPr="009B3B30">
        <w:rPr>
          <w:rFonts w:ascii="Cambria" w:hAnsi="Cambria"/>
        </w:rPr>
        <w:t xml:space="preserve">:  </w:t>
      </w:r>
      <w:r w:rsidR="00D569AC">
        <w:rPr>
          <w:rFonts w:ascii="Cambria" w:hAnsi="Cambria"/>
        </w:rPr>
        <w:t>Simulations 3-4--</w:t>
      </w:r>
      <w:r>
        <w:rPr>
          <w:rFonts w:ascii="Cambria" w:hAnsi="Cambria"/>
        </w:rPr>
        <w:t>Analyzing a Statute; Drafting a Pleading Pursuant to Statute</w:t>
      </w:r>
    </w:p>
    <w:tbl>
      <w:tblPr>
        <w:tblStyle w:val="TableGrid"/>
        <w:tblW w:w="10075" w:type="dxa"/>
        <w:tblLook w:val="04A0" w:firstRow="1" w:lastRow="0" w:firstColumn="1" w:lastColumn="0" w:noHBand="0" w:noVBand="1"/>
      </w:tblPr>
      <w:tblGrid>
        <w:gridCol w:w="1525"/>
        <w:gridCol w:w="3060"/>
        <w:gridCol w:w="3240"/>
        <w:gridCol w:w="2250"/>
      </w:tblGrid>
      <w:tr w:rsidR="002E32F2" w:rsidRPr="00123CC1" w:rsidTr="00D569AC">
        <w:trPr>
          <w:trHeight w:val="152"/>
        </w:trPr>
        <w:tc>
          <w:tcPr>
            <w:tcW w:w="1525" w:type="dxa"/>
            <w:shd w:val="clear" w:color="auto" w:fill="FFFF00"/>
          </w:tcPr>
          <w:p w:rsidR="002E32F2" w:rsidRDefault="002E32F2" w:rsidP="004870D5">
            <w:pPr>
              <w:pStyle w:val="Heading2"/>
              <w:jc w:val="center"/>
              <w:outlineLvl w:val="1"/>
              <w:rPr>
                <w:sz w:val="20"/>
                <w:szCs w:val="20"/>
              </w:rPr>
            </w:pPr>
            <w:bookmarkStart w:id="2" w:name="_Hlk531750755"/>
            <w:bookmarkEnd w:id="1"/>
            <w:r>
              <w:rPr>
                <w:sz w:val="20"/>
                <w:szCs w:val="20"/>
              </w:rPr>
              <w:t>Mtg 6</w:t>
            </w:r>
          </w:p>
          <w:p w:rsidR="002E32F2" w:rsidRPr="00AF571B" w:rsidRDefault="002E32F2" w:rsidP="004870D5"/>
        </w:tc>
        <w:tc>
          <w:tcPr>
            <w:tcW w:w="6300" w:type="dxa"/>
            <w:gridSpan w:val="2"/>
            <w:shd w:val="clear" w:color="auto" w:fill="FFFF00"/>
          </w:tcPr>
          <w:p w:rsidR="002E32F2" w:rsidRDefault="002E32F2"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2E32F2" w:rsidRPr="00D84FE9" w:rsidRDefault="009B3B30" w:rsidP="004870D5">
            <w:pPr>
              <w:jc w:val="center"/>
            </w:pPr>
            <w:r>
              <w:t>Statutory pleading</w:t>
            </w:r>
          </w:p>
        </w:tc>
        <w:tc>
          <w:tcPr>
            <w:tcW w:w="2250" w:type="dxa"/>
            <w:shd w:val="clear" w:color="auto" w:fill="FFFF00"/>
          </w:tcPr>
          <w:p w:rsidR="002E32F2" w:rsidRPr="00123CC1" w:rsidRDefault="002E32F2" w:rsidP="004870D5">
            <w:pPr>
              <w:pStyle w:val="Heading3"/>
              <w:outlineLvl w:val="2"/>
            </w:pPr>
            <w:r w:rsidRPr="00123CC1">
              <w:t>Discussion</w:t>
            </w:r>
          </w:p>
        </w:tc>
      </w:tr>
      <w:tr w:rsidR="002E32F2" w:rsidRPr="00123CC1" w:rsidTr="00D569AC">
        <w:trPr>
          <w:trHeight w:val="1935"/>
        </w:trPr>
        <w:tc>
          <w:tcPr>
            <w:tcW w:w="1525" w:type="dxa"/>
            <w:tcBorders>
              <w:bottom w:val="single" w:sz="4" w:space="0" w:color="auto"/>
            </w:tcBorders>
          </w:tcPr>
          <w:p w:rsidR="002E32F2" w:rsidRPr="004870D5" w:rsidRDefault="002E32F2" w:rsidP="004870D5">
            <w:pPr>
              <w:rPr>
                <w:rFonts w:ascii="Cambria" w:hAnsi="Cambria"/>
                <w:b/>
                <w:sz w:val="20"/>
                <w:szCs w:val="20"/>
              </w:rPr>
            </w:pPr>
          </w:p>
          <w:p w:rsidR="002E32F2" w:rsidRPr="004870D5" w:rsidRDefault="002E32F2" w:rsidP="004870D5">
            <w:pPr>
              <w:rPr>
                <w:rFonts w:ascii="Cambria" w:hAnsi="Cambria"/>
                <w:b/>
                <w:sz w:val="20"/>
                <w:szCs w:val="20"/>
              </w:rPr>
            </w:pPr>
            <w:r w:rsidRPr="004870D5">
              <w:rPr>
                <w:rFonts w:ascii="Cambria" w:hAnsi="Cambria"/>
                <w:b/>
                <w:sz w:val="20"/>
                <w:szCs w:val="20"/>
              </w:rPr>
              <w:t>Jan 24 (Thu.)</w:t>
            </w:r>
          </w:p>
        </w:tc>
        <w:tc>
          <w:tcPr>
            <w:tcW w:w="3060" w:type="dxa"/>
            <w:tcBorders>
              <w:bottom w:val="single" w:sz="4" w:space="0" w:color="auto"/>
            </w:tcBorders>
          </w:tcPr>
          <w:p w:rsidR="002E32F2" w:rsidRPr="002E32F2" w:rsidRDefault="002E32F2" w:rsidP="004870D5">
            <w:pPr>
              <w:pStyle w:val="ListParagraph"/>
              <w:ind w:left="360"/>
              <w:rPr>
                <w:rFonts w:ascii="Cambria" w:hAnsi="Cambria"/>
                <w:sz w:val="20"/>
                <w:szCs w:val="20"/>
              </w:rPr>
            </w:pPr>
          </w:p>
          <w:p w:rsidR="009B3B30" w:rsidRDefault="009B3B30" w:rsidP="009B3B30">
            <w:pPr>
              <w:rPr>
                <w:rFonts w:ascii="Cambria" w:hAnsi="Cambria"/>
                <w:sz w:val="20"/>
                <w:szCs w:val="20"/>
              </w:rPr>
            </w:pPr>
            <w:r w:rsidRPr="00123CC1">
              <w:rPr>
                <w:rFonts w:ascii="Cambria" w:hAnsi="Cambria"/>
                <w:b/>
                <w:sz w:val="20"/>
                <w:szCs w:val="20"/>
              </w:rPr>
              <w:t xml:space="preserve">Applicable Law: </w:t>
            </w:r>
            <w:r>
              <w:rPr>
                <w:rFonts w:ascii="Cambria" w:hAnsi="Cambria"/>
                <w:sz w:val="20"/>
                <w:szCs w:val="20"/>
              </w:rPr>
              <w:t xml:space="preserve"> Study the assigned statute</w:t>
            </w:r>
          </w:p>
          <w:p w:rsidR="002E32F2" w:rsidRDefault="002E32F2" w:rsidP="009B3B30">
            <w:pPr>
              <w:rPr>
                <w:rFonts w:ascii="Cambria" w:hAnsi="Cambria"/>
                <w:b/>
                <w:sz w:val="20"/>
                <w:szCs w:val="20"/>
              </w:rPr>
            </w:pPr>
          </w:p>
          <w:p w:rsidR="009B3B30" w:rsidRPr="009B3B30" w:rsidRDefault="009B3B30" w:rsidP="009B3B30">
            <w:pPr>
              <w:rPr>
                <w:rFonts w:ascii="Cambria" w:hAnsi="Cambria"/>
                <w:b/>
                <w:sz w:val="20"/>
                <w:szCs w:val="20"/>
              </w:rPr>
            </w:pPr>
          </w:p>
        </w:tc>
        <w:tc>
          <w:tcPr>
            <w:tcW w:w="3240" w:type="dxa"/>
            <w:tcBorders>
              <w:bottom w:val="single" w:sz="4" w:space="0" w:color="auto"/>
            </w:tcBorders>
          </w:tcPr>
          <w:p w:rsidR="002E32F2" w:rsidRDefault="002E32F2" w:rsidP="002E32F2">
            <w:pPr>
              <w:pStyle w:val="BodyText3"/>
              <w:rPr>
                <w:b w:val="0"/>
                <w:color w:val="000000" w:themeColor="text1"/>
              </w:rPr>
            </w:pPr>
          </w:p>
          <w:p w:rsidR="009B3B30" w:rsidRDefault="00101687" w:rsidP="009B3B30">
            <w:pPr>
              <w:rPr>
                <w:rFonts w:ascii="Cambria" w:hAnsi="Cambria"/>
                <w:color w:val="000000" w:themeColor="text1"/>
                <w:sz w:val="20"/>
                <w:szCs w:val="20"/>
              </w:rPr>
            </w:pPr>
            <w:r>
              <w:rPr>
                <w:rFonts w:ascii="Cambria" w:hAnsi="Cambria"/>
                <w:b/>
                <w:color w:val="000000" w:themeColor="text1"/>
                <w:sz w:val="20"/>
                <w:szCs w:val="20"/>
              </w:rPr>
              <w:t xml:space="preserve">Prepare: </w:t>
            </w:r>
            <w:r w:rsidR="009B3B30" w:rsidRPr="00101687">
              <w:rPr>
                <w:rFonts w:ascii="Cambria" w:hAnsi="Cambria"/>
                <w:color w:val="000000" w:themeColor="text1"/>
                <w:sz w:val="20"/>
                <w:szCs w:val="20"/>
              </w:rPr>
              <w:t xml:space="preserve">Worksheet: </w:t>
            </w:r>
            <w:r w:rsidRPr="00101687">
              <w:rPr>
                <w:rFonts w:ascii="Cambria" w:hAnsi="Cambria"/>
                <w:color w:val="000000" w:themeColor="text1"/>
                <w:sz w:val="20"/>
                <w:szCs w:val="20"/>
              </w:rPr>
              <w:t>Identifying the elements of the cause of action</w:t>
            </w:r>
          </w:p>
          <w:p w:rsidR="00101687" w:rsidRPr="00101687" w:rsidRDefault="00101687" w:rsidP="009B3B30">
            <w:pPr>
              <w:rPr>
                <w:rFonts w:ascii="Cambria" w:hAnsi="Cambria"/>
                <w:color w:val="000000" w:themeColor="text1"/>
                <w:sz w:val="20"/>
                <w:szCs w:val="20"/>
              </w:rPr>
            </w:pPr>
          </w:p>
          <w:p w:rsidR="009B3B30" w:rsidRDefault="009B3B30" w:rsidP="009B3B30">
            <w:pPr>
              <w:pStyle w:val="BodyText3"/>
              <w:rPr>
                <w:b w:val="0"/>
              </w:rPr>
            </w:pPr>
          </w:p>
          <w:p w:rsidR="002E32F2" w:rsidRPr="002E32F2" w:rsidRDefault="002E32F2" w:rsidP="002E32F2">
            <w:pPr>
              <w:pStyle w:val="BodyText3"/>
              <w:rPr>
                <w:b w:val="0"/>
              </w:rPr>
            </w:pPr>
          </w:p>
        </w:tc>
        <w:tc>
          <w:tcPr>
            <w:tcW w:w="2250" w:type="dxa"/>
            <w:tcBorders>
              <w:bottom w:val="single" w:sz="4" w:space="0" w:color="auto"/>
            </w:tcBorders>
          </w:tcPr>
          <w:p w:rsidR="002E32F2" w:rsidRPr="002E32F2" w:rsidRDefault="002E32F2" w:rsidP="004870D5">
            <w:pPr>
              <w:rPr>
                <w:rFonts w:ascii="Cambria" w:hAnsi="Cambria"/>
                <w:sz w:val="20"/>
                <w:szCs w:val="20"/>
              </w:rPr>
            </w:pPr>
          </w:p>
          <w:p w:rsidR="002E32F2" w:rsidRDefault="00101687" w:rsidP="004870D5">
            <w:pPr>
              <w:rPr>
                <w:rFonts w:ascii="Cambria" w:hAnsi="Cambria"/>
                <w:sz w:val="20"/>
                <w:szCs w:val="20"/>
              </w:rPr>
            </w:pPr>
            <w:r>
              <w:rPr>
                <w:rFonts w:ascii="Cambria" w:hAnsi="Cambria"/>
                <w:sz w:val="20"/>
                <w:szCs w:val="20"/>
              </w:rPr>
              <w:t>Elements of cause of action</w:t>
            </w:r>
          </w:p>
          <w:p w:rsidR="00101687" w:rsidRDefault="00101687" w:rsidP="004870D5">
            <w:pPr>
              <w:rPr>
                <w:rFonts w:ascii="Cambria" w:hAnsi="Cambria"/>
                <w:sz w:val="20"/>
                <w:szCs w:val="20"/>
              </w:rPr>
            </w:pPr>
          </w:p>
          <w:p w:rsidR="00101687" w:rsidRPr="002E32F2" w:rsidRDefault="00101687" w:rsidP="004870D5">
            <w:pPr>
              <w:rPr>
                <w:rFonts w:ascii="Cambria" w:hAnsi="Cambria"/>
                <w:sz w:val="20"/>
                <w:szCs w:val="20"/>
              </w:rPr>
            </w:pPr>
            <w:r>
              <w:rPr>
                <w:rFonts w:ascii="Cambria" w:hAnsi="Cambria"/>
                <w:sz w:val="20"/>
                <w:szCs w:val="20"/>
              </w:rPr>
              <w:t>Supporting facts &amp; timeline</w:t>
            </w:r>
          </w:p>
        </w:tc>
      </w:tr>
      <w:tr w:rsidR="002E32F2" w:rsidRPr="003638D3" w:rsidTr="004870D5">
        <w:trPr>
          <w:trHeight w:val="512"/>
        </w:trPr>
        <w:tc>
          <w:tcPr>
            <w:tcW w:w="10075" w:type="dxa"/>
            <w:gridSpan w:val="4"/>
            <w:tcBorders>
              <w:bottom w:val="single" w:sz="4" w:space="0" w:color="auto"/>
            </w:tcBorders>
            <w:shd w:val="clear" w:color="auto" w:fill="FFFF00"/>
          </w:tcPr>
          <w:p w:rsidR="002E32F2" w:rsidRPr="003638D3" w:rsidRDefault="002E32F2" w:rsidP="004870D5">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2E32F2" w:rsidRDefault="002E32F2" w:rsidP="002E32F2">
      <w:pPr>
        <w:rPr>
          <w:sz w:val="20"/>
          <w:szCs w:val="20"/>
        </w:rPr>
      </w:pPr>
    </w:p>
    <w:p w:rsidR="00101687" w:rsidRDefault="00101687" w:rsidP="002E32F2">
      <w:pPr>
        <w:rPr>
          <w:sz w:val="20"/>
          <w:szCs w:val="20"/>
        </w:rPr>
      </w:pPr>
    </w:p>
    <w:tbl>
      <w:tblPr>
        <w:tblStyle w:val="TableGrid"/>
        <w:tblW w:w="10075" w:type="dxa"/>
        <w:tblLook w:val="04A0" w:firstRow="1" w:lastRow="0" w:firstColumn="1" w:lastColumn="0" w:noHBand="0" w:noVBand="1"/>
      </w:tblPr>
      <w:tblGrid>
        <w:gridCol w:w="1525"/>
        <w:gridCol w:w="3060"/>
        <w:gridCol w:w="3150"/>
        <w:gridCol w:w="2340"/>
      </w:tblGrid>
      <w:tr w:rsidR="00101687" w:rsidRPr="00123CC1" w:rsidTr="00D569AC">
        <w:trPr>
          <w:trHeight w:val="152"/>
        </w:trPr>
        <w:tc>
          <w:tcPr>
            <w:tcW w:w="1525" w:type="dxa"/>
            <w:shd w:val="clear" w:color="auto" w:fill="FFFF00"/>
          </w:tcPr>
          <w:bookmarkEnd w:id="2"/>
          <w:p w:rsidR="00101687" w:rsidRDefault="00101687" w:rsidP="004870D5">
            <w:pPr>
              <w:pStyle w:val="Heading2"/>
              <w:jc w:val="center"/>
              <w:outlineLvl w:val="1"/>
              <w:rPr>
                <w:sz w:val="20"/>
                <w:szCs w:val="20"/>
              </w:rPr>
            </w:pPr>
            <w:r>
              <w:rPr>
                <w:sz w:val="20"/>
                <w:szCs w:val="20"/>
              </w:rPr>
              <w:t xml:space="preserve">Mtg </w:t>
            </w:r>
            <w:r w:rsidR="004870D5">
              <w:rPr>
                <w:sz w:val="20"/>
                <w:szCs w:val="20"/>
              </w:rPr>
              <w:t>7</w:t>
            </w:r>
          </w:p>
          <w:p w:rsidR="00101687" w:rsidRPr="00AF571B" w:rsidRDefault="00101687" w:rsidP="004870D5"/>
        </w:tc>
        <w:tc>
          <w:tcPr>
            <w:tcW w:w="6210" w:type="dxa"/>
            <w:gridSpan w:val="2"/>
            <w:shd w:val="clear" w:color="auto" w:fill="FFFF00"/>
          </w:tcPr>
          <w:p w:rsidR="00101687" w:rsidRDefault="00101687"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101687" w:rsidRPr="00D84FE9" w:rsidRDefault="00101687" w:rsidP="004870D5">
            <w:pPr>
              <w:jc w:val="center"/>
            </w:pPr>
            <w:r>
              <w:t>Statutory pleading</w:t>
            </w:r>
          </w:p>
        </w:tc>
        <w:tc>
          <w:tcPr>
            <w:tcW w:w="2340" w:type="dxa"/>
            <w:shd w:val="clear" w:color="auto" w:fill="FFFF00"/>
          </w:tcPr>
          <w:p w:rsidR="00101687" w:rsidRPr="00123CC1" w:rsidRDefault="00101687" w:rsidP="004870D5">
            <w:pPr>
              <w:pStyle w:val="Heading3"/>
              <w:outlineLvl w:val="2"/>
            </w:pPr>
            <w:r w:rsidRPr="00123CC1">
              <w:t>Discussion</w:t>
            </w:r>
          </w:p>
        </w:tc>
      </w:tr>
      <w:tr w:rsidR="00101687" w:rsidRPr="00123CC1" w:rsidTr="00D569AC">
        <w:trPr>
          <w:trHeight w:val="1935"/>
        </w:trPr>
        <w:tc>
          <w:tcPr>
            <w:tcW w:w="1525" w:type="dxa"/>
            <w:tcBorders>
              <w:bottom w:val="single" w:sz="4" w:space="0" w:color="auto"/>
            </w:tcBorders>
          </w:tcPr>
          <w:p w:rsidR="00101687" w:rsidRPr="00D569AC" w:rsidRDefault="00101687" w:rsidP="004870D5">
            <w:pPr>
              <w:rPr>
                <w:rFonts w:ascii="Cambria" w:hAnsi="Cambria"/>
                <w:b/>
                <w:sz w:val="20"/>
                <w:szCs w:val="20"/>
              </w:rPr>
            </w:pPr>
          </w:p>
          <w:p w:rsidR="00D569AC" w:rsidRDefault="00D569AC" w:rsidP="004870D5">
            <w:pPr>
              <w:rPr>
                <w:rFonts w:ascii="Cambria" w:hAnsi="Cambria"/>
                <w:b/>
                <w:sz w:val="20"/>
                <w:szCs w:val="20"/>
              </w:rPr>
            </w:pPr>
          </w:p>
          <w:p w:rsidR="00D569AC" w:rsidRDefault="00D569AC" w:rsidP="004870D5">
            <w:pPr>
              <w:rPr>
                <w:rFonts w:ascii="Cambria" w:hAnsi="Cambria"/>
                <w:b/>
                <w:sz w:val="20"/>
                <w:szCs w:val="20"/>
              </w:rPr>
            </w:pPr>
          </w:p>
          <w:p w:rsidR="00101687" w:rsidRPr="00D569AC" w:rsidRDefault="00101687" w:rsidP="004870D5">
            <w:pPr>
              <w:rPr>
                <w:rFonts w:ascii="Cambria" w:hAnsi="Cambria"/>
                <w:b/>
                <w:sz w:val="20"/>
                <w:szCs w:val="20"/>
              </w:rPr>
            </w:pPr>
            <w:r w:rsidRPr="00D569AC">
              <w:rPr>
                <w:rFonts w:ascii="Cambria" w:hAnsi="Cambria"/>
                <w:b/>
                <w:sz w:val="20"/>
                <w:szCs w:val="20"/>
              </w:rPr>
              <w:t>Jan 29 (Thu.)</w:t>
            </w:r>
          </w:p>
        </w:tc>
        <w:tc>
          <w:tcPr>
            <w:tcW w:w="3060" w:type="dxa"/>
            <w:tcBorders>
              <w:bottom w:val="single" w:sz="4" w:space="0" w:color="auto"/>
            </w:tcBorders>
          </w:tcPr>
          <w:p w:rsidR="00101687" w:rsidRPr="002E32F2" w:rsidRDefault="00101687" w:rsidP="004870D5">
            <w:pPr>
              <w:pStyle w:val="ListParagraph"/>
              <w:ind w:left="360"/>
              <w:rPr>
                <w:rFonts w:ascii="Cambria" w:hAnsi="Cambria"/>
                <w:sz w:val="20"/>
                <w:szCs w:val="20"/>
              </w:rPr>
            </w:pPr>
          </w:p>
          <w:p w:rsidR="00101687" w:rsidRDefault="00101687" w:rsidP="004870D5">
            <w:pPr>
              <w:rPr>
                <w:rFonts w:ascii="Cambria" w:hAnsi="Cambria"/>
                <w:sz w:val="20"/>
                <w:szCs w:val="20"/>
              </w:rPr>
            </w:pPr>
            <w:r w:rsidRPr="00123CC1">
              <w:rPr>
                <w:rFonts w:ascii="Cambria" w:hAnsi="Cambria"/>
                <w:b/>
                <w:sz w:val="20"/>
                <w:szCs w:val="20"/>
              </w:rPr>
              <w:t xml:space="preserve">Applicable Law: </w:t>
            </w:r>
            <w:r>
              <w:rPr>
                <w:rFonts w:ascii="Cambria" w:hAnsi="Cambria"/>
                <w:sz w:val="20"/>
                <w:szCs w:val="20"/>
              </w:rPr>
              <w:t xml:space="preserve"> Study the assigned statute</w:t>
            </w:r>
            <w:r w:rsidR="00D569AC">
              <w:rPr>
                <w:rFonts w:ascii="Cambria" w:hAnsi="Cambria"/>
                <w:sz w:val="20"/>
                <w:szCs w:val="20"/>
              </w:rPr>
              <w:t xml:space="preserve"> and the fact pattern for Simulation 3 </w:t>
            </w:r>
          </w:p>
          <w:p w:rsidR="00101687" w:rsidRDefault="00101687" w:rsidP="004870D5">
            <w:pPr>
              <w:rPr>
                <w:rFonts w:ascii="Cambria" w:hAnsi="Cambria"/>
                <w:sz w:val="20"/>
                <w:szCs w:val="20"/>
              </w:rPr>
            </w:pPr>
          </w:p>
          <w:p w:rsidR="00101687" w:rsidRPr="00101687" w:rsidRDefault="00101687" w:rsidP="004870D5">
            <w:pPr>
              <w:rPr>
                <w:rFonts w:ascii="Cambria" w:hAnsi="Cambria"/>
                <w:sz w:val="20"/>
                <w:szCs w:val="20"/>
              </w:rPr>
            </w:pPr>
            <w:r>
              <w:rPr>
                <w:rFonts w:ascii="Cambria" w:hAnsi="Cambria"/>
                <w:b/>
                <w:sz w:val="20"/>
                <w:szCs w:val="20"/>
              </w:rPr>
              <w:t xml:space="preserve">Review </w:t>
            </w:r>
            <w:r>
              <w:rPr>
                <w:rFonts w:ascii="Cambria" w:hAnsi="Cambria"/>
                <w:sz w:val="20"/>
                <w:szCs w:val="20"/>
              </w:rPr>
              <w:t>Assigned Materials, including the sample</w:t>
            </w:r>
            <w:r w:rsidR="00D569AC">
              <w:rPr>
                <w:rFonts w:ascii="Cambria" w:hAnsi="Cambria"/>
                <w:sz w:val="20"/>
                <w:szCs w:val="20"/>
              </w:rPr>
              <w:t xml:space="preserve"> complaint and the worksheet you prepared</w:t>
            </w:r>
          </w:p>
          <w:p w:rsidR="00101687" w:rsidRDefault="00101687" w:rsidP="004870D5">
            <w:pPr>
              <w:rPr>
                <w:rFonts w:ascii="Cambria" w:hAnsi="Cambria"/>
                <w:b/>
                <w:sz w:val="20"/>
                <w:szCs w:val="20"/>
              </w:rPr>
            </w:pPr>
          </w:p>
          <w:p w:rsidR="00101687" w:rsidRPr="009B3B30" w:rsidRDefault="00101687" w:rsidP="004870D5">
            <w:pPr>
              <w:rPr>
                <w:rFonts w:ascii="Cambria" w:hAnsi="Cambria"/>
                <w:b/>
                <w:sz w:val="20"/>
                <w:szCs w:val="20"/>
              </w:rPr>
            </w:pPr>
          </w:p>
        </w:tc>
        <w:tc>
          <w:tcPr>
            <w:tcW w:w="3150" w:type="dxa"/>
            <w:tcBorders>
              <w:bottom w:val="single" w:sz="4" w:space="0" w:color="auto"/>
            </w:tcBorders>
          </w:tcPr>
          <w:p w:rsidR="00101687" w:rsidRDefault="00101687" w:rsidP="004870D5">
            <w:pPr>
              <w:pStyle w:val="BodyText3"/>
              <w:rPr>
                <w:b w:val="0"/>
                <w:color w:val="000000" w:themeColor="text1"/>
              </w:rPr>
            </w:pPr>
          </w:p>
          <w:p w:rsidR="00101687" w:rsidRPr="00101687" w:rsidRDefault="00101687" w:rsidP="004870D5">
            <w:pPr>
              <w:rPr>
                <w:rFonts w:ascii="Cambria" w:hAnsi="Cambria"/>
                <w:color w:val="000000" w:themeColor="text1"/>
                <w:sz w:val="20"/>
                <w:szCs w:val="20"/>
              </w:rPr>
            </w:pPr>
            <w:r>
              <w:rPr>
                <w:rFonts w:ascii="Cambria" w:hAnsi="Cambria"/>
                <w:b/>
                <w:color w:val="000000" w:themeColor="text1"/>
                <w:sz w:val="20"/>
                <w:szCs w:val="20"/>
              </w:rPr>
              <w:t xml:space="preserve">Prepare: </w:t>
            </w:r>
            <w:r>
              <w:rPr>
                <w:rFonts w:ascii="Cambria" w:hAnsi="Cambria"/>
                <w:color w:val="000000" w:themeColor="text1"/>
                <w:sz w:val="20"/>
                <w:szCs w:val="20"/>
              </w:rPr>
              <w:t>First draft of statutory pleading</w:t>
            </w:r>
          </w:p>
          <w:p w:rsidR="00101687" w:rsidRPr="00101687" w:rsidRDefault="00101687" w:rsidP="004870D5">
            <w:pPr>
              <w:rPr>
                <w:rFonts w:ascii="Cambria" w:hAnsi="Cambria"/>
                <w:color w:val="000000" w:themeColor="text1"/>
                <w:sz w:val="20"/>
                <w:szCs w:val="20"/>
              </w:rPr>
            </w:pPr>
          </w:p>
          <w:p w:rsidR="00101687" w:rsidRDefault="00101687" w:rsidP="004870D5">
            <w:pPr>
              <w:pStyle w:val="BodyText3"/>
              <w:rPr>
                <w:b w:val="0"/>
              </w:rPr>
            </w:pPr>
          </w:p>
          <w:p w:rsidR="00101687" w:rsidRPr="002E32F2" w:rsidRDefault="00101687" w:rsidP="004870D5">
            <w:pPr>
              <w:pStyle w:val="BodyText3"/>
              <w:rPr>
                <w:b w:val="0"/>
              </w:rPr>
            </w:pPr>
          </w:p>
        </w:tc>
        <w:tc>
          <w:tcPr>
            <w:tcW w:w="2340" w:type="dxa"/>
            <w:tcBorders>
              <w:bottom w:val="single" w:sz="4" w:space="0" w:color="auto"/>
            </w:tcBorders>
          </w:tcPr>
          <w:p w:rsidR="00101687" w:rsidRPr="002E32F2" w:rsidRDefault="00101687" w:rsidP="004870D5">
            <w:pPr>
              <w:rPr>
                <w:rFonts w:ascii="Cambria" w:hAnsi="Cambria"/>
                <w:sz w:val="20"/>
                <w:szCs w:val="20"/>
              </w:rPr>
            </w:pPr>
          </w:p>
          <w:p w:rsidR="00101687" w:rsidRDefault="00D569AC" w:rsidP="004870D5">
            <w:pPr>
              <w:rPr>
                <w:rFonts w:ascii="Cambria" w:hAnsi="Cambria"/>
                <w:sz w:val="20"/>
                <w:szCs w:val="20"/>
              </w:rPr>
            </w:pPr>
            <w:r>
              <w:rPr>
                <w:rFonts w:ascii="Cambria" w:hAnsi="Cambria"/>
                <w:sz w:val="20"/>
                <w:szCs w:val="20"/>
              </w:rPr>
              <w:t>In-class editing and discussion</w:t>
            </w:r>
          </w:p>
          <w:p w:rsidR="00101687" w:rsidRPr="002E32F2" w:rsidRDefault="00101687" w:rsidP="004870D5">
            <w:pPr>
              <w:rPr>
                <w:rFonts w:ascii="Cambria" w:hAnsi="Cambria"/>
                <w:sz w:val="20"/>
                <w:szCs w:val="20"/>
              </w:rPr>
            </w:pPr>
          </w:p>
        </w:tc>
      </w:tr>
      <w:tr w:rsidR="00101687" w:rsidRPr="003638D3" w:rsidTr="004870D5">
        <w:trPr>
          <w:trHeight w:val="512"/>
        </w:trPr>
        <w:tc>
          <w:tcPr>
            <w:tcW w:w="10075" w:type="dxa"/>
            <w:gridSpan w:val="4"/>
            <w:tcBorders>
              <w:bottom w:val="single" w:sz="4" w:space="0" w:color="auto"/>
            </w:tcBorders>
            <w:shd w:val="clear" w:color="auto" w:fill="FFFF00"/>
          </w:tcPr>
          <w:p w:rsidR="00101687" w:rsidRPr="003638D3" w:rsidRDefault="00101687" w:rsidP="004870D5">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101687" w:rsidRDefault="00101687" w:rsidP="00101687">
      <w:pPr>
        <w:rPr>
          <w:sz w:val="20"/>
          <w:szCs w:val="20"/>
        </w:rPr>
      </w:pPr>
    </w:p>
    <w:tbl>
      <w:tblPr>
        <w:tblStyle w:val="TableGrid"/>
        <w:tblW w:w="10075" w:type="dxa"/>
        <w:tblLook w:val="04A0" w:firstRow="1" w:lastRow="0" w:firstColumn="1" w:lastColumn="0" w:noHBand="0" w:noVBand="1"/>
      </w:tblPr>
      <w:tblGrid>
        <w:gridCol w:w="1525"/>
        <w:gridCol w:w="3060"/>
        <w:gridCol w:w="3150"/>
        <w:gridCol w:w="2340"/>
      </w:tblGrid>
      <w:tr w:rsidR="00D569AC" w:rsidRPr="00123CC1" w:rsidTr="00887CFE">
        <w:trPr>
          <w:trHeight w:val="152"/>
        </w:trPr>
        <w:tc>
          <w:tcPr>
            <w:tcW w:w="1525" w:type="dxa"/>
            <w:shd w:val="clear" w:color="auto" w:fill="FFFF00"/>
          </w:tcPr>
          <w:p w:rsidR="00D569AC" w:rsidRDefault="00D569AC" w:rsidP="004870D5">
            <w:pPr>
              <w:pStyle w:val="Heading2"/>
              <w:jc w:val="center"/>
              <w:outlineLvl w:val="1"/>
              <w:rPr>
                <w:sz w:val="20"/>
                <w:szCs w:val="20"/>
              </w:rPr>
            </w:pPr>
            <w:r>
              <w:rPr>
                <w:sz w:val="20"/>
                <w:szCs w:val="20"/>
              </w:rPr>
              <w:t xml:space="preserve">Mtg </w:t>
            </w:r>
            <w:r w:rsidR="004870D5">
              <w:rPr>
                <w:sz w:val="20"/>
                <w:szCs w:val="20"/>
              </w:rPr>
              <w:t>8</w:t>
            </w:r>
          </w:p>
          <w:p w:rsidR="00D569AC" w:rsidRPr="00AF571B" w:rsidRDefault="00D569AC" w:rsidP="004870D5"/>
        </w:tc>
        <w:tc>
          <w:tcPr>
            <w:tcW w:w="6210" w:type="dxa"/>
            <w:gridSpan w:val="2"/>
            <w:shd w:val="clear" w:color="auto" w:fill="FFFF00"/>
          </w:tcPr>
          <w:p w:rsidR="00D569AC" w:rsidRDefault="00D569AC"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D569AC" w:rsidRPr="00D84FE9" w:rsidRDefault="00D569AC" w:rsidP="004870D5">
            <w:pPr>
              <w:jc w:val="center"/>
            </w:pPr>
            <w:r>
              <w:t>Statutory pleading</w:t>
            </w:r>
          </w:p>
        </w:tc>
        <w:tc>
          <w:tcPr>
            <w:tcW w:w="2340" w:type="dxa"/>
            <w:shd w:val="clear" w:color="auto" w:fill="FFFF00"/>
          </w:tcPr>
          <w:p w:rsidR="00D569AC" w:rsidRPr="00123CC1" w:rsidRDefault="00D569AC" w:rsidP="004870D5">
            <w:pPr>
              <w:pStyle w:val="Heading3"/>
              <w:outlineLvl w:val="2"/>
            </w:pPr>
            <w:r w:rsidRPr="00123CC1">
              <w:t>Discussion</w:t>
            </w:r>
          </w:p>
        </w:tc>
      </w:tr>
      <w:tr w:rsidR="00D569AC" w:rsidRPr="00123CC1" w:rsidTr="00887CFE">
        <w:trPr>
          <w:trHeight w:val="1935"/>
        </w:trPr>
        <w:tc>
          <w:tcPr>
            <w:tcW w:w="1525" w:type="dxa"/>
            <w:tcBorders>
              <w:bottom w:val="single" w:sz="4" w:space="0" w:color="auto"/>
            </w:tcBorders>
          </w:tcPr>
          <w:p w:rsidR="00D569AC" w:rsidRPr="00D569AC" w:rsidRDefault="00D569AC" w:rsidP="004870D5">
            <w:pPr>
              <w:rPr>
                <w:rFonts w:ascii="Cambria" w:hAnsi="Cambria"/>
                <w:b/>
                <w:sz w:val="20"/>
                <w:szCs w:val="20"/>
              </w:rPr>
            </w:pPr>
          </w:p>
          <w:p w:rsidR="00D569AC" w:rsidRPr="00D569AC" w:rsidRDefault="00D569AC" w:rsidP="004870D5">
            <w:pPr>
              <w:rPr>
                <w:rFonts w:ascii="Cambria" w:hAnsi="Cambria"/>
                <w:b/>
                <w:sz w:val="20"/>
                <w:szCs w:val="20"/>
              </w:rPr>
            </w:pPr>
            <w:r w:rsidRPr="00D569AC">
              <w:rPr>
                <w:rFonts w:ascii="Cambria" w:hAnsi="Cambria"/>
                <w:b/>
                <w:sz w:val="20"/>
                <w:szCs w:val="20"/>
              </w:rPr>
              <w:t>Feb 5 (Thu.)</w:t>
            </w:r>
          </w:p>
        </w:tc>
        <w:tc>
          <w:tcPr>
            <w:tcW w:w="3060" w:type="dxa"/>
            <w:tcBorders>
              <w:bottom w:val="single" w:sz="4" w:space="0" w:color="auto"/>
            </w:tcBorders>
          </w:tcPr>
          <w:p w:rsidR="00D569AC" w:rsidRPr="002E32F2" w:rsidRDefault="00D569AC" w:rsidP="004870D5">
            <w:pPr>
              <w:pStyle w:val="ListParagraph"/>
              <w:ind w:left="360"/>
              <w:rPr>
                <w:rFonts w:ascii="Cambria" w:hAnsi="Cambria"/>
                <w:sz w:val="20"/>
                <w:szCs w:val="20"/>
              </w:rPr>
            </w:pPr>
          </w:p>
          <w:p w:rsidR="00D569AC" w:rsidRPr="00D569AC" w:rsidRDefault="00887CFE" w:rsidP="004870D5">
            <w:pPr>
              <w:rPr>
                <w:rFonts w:ascii="Cambria" w:hAnsi="Cambria"/>
                <w:sz w:val="20"/>
                <w:szCs w:val="20"/>
              </w:rPr>
            </w:pPr>
            <w:r>
              <w:rPr>
                <w:rFonts w:ascii="Cambria" w:hAnsi="Cambria"/>
                <w:sz w:val="20"/>
                <w:szCs w:val="20"/>
              </w:rPr>
              <w:t xml:space="preserve">Review materials as instructed </w:t>
            </w:r>
          </w:p>
        </w:tc>
        <w:tc>
          <w:tcPr>
            <w:tcW w:w="3150" w:type="dxa"/>
            <w:tcBorders>
              <w:bottom w:val="single" w:sz="4" w:space="0" w:color="auto"/>
            </w:tcBorders>
          </w:tcPr>
          <w:p w:rsidR="00D569AC" w:rsidRDefault="00D569AC" w:rsidP="004870D5">
            <w:pPr>
              <w:pStyle w:val="BodyText3"/>
              <w:rPr>
                <w:b w:val="0"/>
                <w:color w:val="000000" w:themeColor="text1"/>
              </w:rPr>
            </w:pPr>
          </w:p>
          <w:p w:rsidR="00887CFE" w:rsidRPr="00887CFE" w:rsidRDefault="00D569AC" w:rsidP="00D569AC">
            <w:pPr>
              <w:rPr>
                <w:rFonts w:ascii="Cambria" w:hAnsi="Cambria"/>
                <w:color w:val="000000" w:themeColor="text1"/>
                <w:sz w:val="20"/>
                <w:szCs w:val="20"/>
              </w:rPr>
            </w:pPr>
            <w:r w:rsidRPr="00D569AC">
              <w:rPr>
                <w:rFonts w:ascii="Cambria" w:hAnsi="Cambria"/>
                <w:color w:val="000000" w:themeColor="text1"/>
                <w:sz w:val="20"/>
                <w:szCs w:val="20"/>
              </w:rPr>
              <w:t xml:space="preserve">Prepare: Revised statutory complaint  </w:t>
            </w:r>
          </w:p>
          <w:p w:rsidR="00D569AC" w:rsidRPr="002E32F2" w:rsidRDefault="00D569AC" w:rsidP="004870D5">
            <w:pPr>
              <w:pStyle w:val="BodyText3"/>
              <w:rPr>
                <w:b w:val="0"/>
              </w:rPr>
            </w:pPr>
          </w:p>
        </w:tc>
        <w:tc>
          <w:tcPr>
            <w:tcW w:w="2340" w:type="dxa"/>
            <w:tcBorders>
              <w:bottom w:val="single" w:sz="4" w:space="0" w:color="auto"/>
            </w:tcBorders>
          </w:tcPr>
          <w:p w:rsidR="00D569AC" w:rsidRPr="002E32F2" w:rsidRDefault="00D569AC" w:rsidP="004870D5">
            <w:pPr>
              <w:rPr>
                <w:rFonts w:ascii="Cambria" w:hAnsi="Cambria"/>
                <w:sz w:val="20"/>
                <w:szCs w:val="20"/>
              </w:rPr>
            </w:pPr>
          </w:p>
          <w:p w:rsidR="00D569AC" w:rsidRPr="002E32F2" w:rsidRDefault="00D569AC" w:rsidP="004870D5">
            <w:pPr>
              <w:rPr>
                <w:rFonts w:ascii="Cambria" w:hAnsi="Cambria"/>
                <w:sz w:val="20"/>
                <w:szCs w:val="20"/>
              </w:rPr>
            </w:pPr>
            <w:r>
              <w:rPr>
                <w:rFonts w:ascii="Cambria" w:hAnsi="Cambria"/>
                <w:sz w:val="20"/>
                <w:szCs w:val="20"/>
              </w:rPr>
              <w:t>In-class editing and discussion</w:t>
            </w:r>
          </w:p>
        </w:tc>
      </w:tr>
      <w:tr w:rsidR="00D569AC" w:rsidRPr="003638D3" w:rsidTr="004870D5">
        <w:trPr>
          <w:trHeight w:val="512"/>
        </w:trPr>
        <w:tc>
          <w:tcPr>
            <w:tcW w:w="10075" w:type="dxa"/>
            <w:gridSpan w:val="4"/>
            <w:tcBorders>
              <w:bottom w:val="single" w:sz="4" w:space="0" w:color="auto"/>
            </w:tcBorders>
            <w:shd w:val="clear" w:color="auto" w:fill="FFFF00"/>
          </w:tcPr>
          <w:p w:rsidR="00D569AC" w:rsidRPr="003638D3" w:rsidRDefault="00D569AC" w:rsidP="004870D5">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D569AC" w:rsidRDefault="00D569AC" w:rsidP="00D569AC">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D569AC" w:rsidRPr="00123CC1" w:rsidTr="00887CFE">
        <w:trPr>
          <w:trHeight w:val="152"/>
        </w:trPr>
        <w:tc>
          <w:tcPr>
            <w:tcW w:w="1525" w:type="dxa"/>
            <w:shd w:val="clear" w:color="auto" w:fill="FFFF00"/>
          </w:tcPr>
          <w:p w:rsidR="00D569AC" w:rsidRDefault="00D569AC" w:rsidP="004870D5">
            <w:pPr>
              <w:pStyle w:val="Heading2"/>
              <w:jc w:val="center"/>
              <w:outlineLvl w:val="1"/>
              <w:rPr>
                <w:sz w:val="20"/>
                <w:szCs w:val="20"/>
              </w:rPr>
            </w:pPr>
            <w:bookmarkStart w:id="3" w:name="_Hlk531751928"/>
            <w:bookmarkStart w:id="4" w:name="_Hlk531751195"/>
            <w:r>
              <w:rPr>
                <w:sz w:val="20"/>
                <w:szCs w:val="20"/>
              </w:rPr>
              <w:t xml:space="preserve">Mtg </w:t>
            </w:r>
            <w:r w:rsidR="004870D5">
              <w:rPr>
                <w:sz w:val="20"/>
                <w:szCs w:val="20"/>
              </w:rPr>
              <w:t>9</w:t>
            </w:r>
          </w:p>
          <w:p w:rsidR="00D569AC" w:rsidRPr="00AF571B" w:rsidRDefault="00D569AC" w:rsidP="004870D5"/>
        </w:tc>
        <w:tc>
          <w:tcPr>
            <w:tcW w:w="6300" w:type="dxa"/>
            <w:gridSpan w:val="2"/>
            <w:shd w:val="clear" w:color="auto" w:fill="FFFF00"/>
          </w:tcPr>
          <w:p w:rsidR="00D569AC" w:rsidRDefault="00D569AC"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D569AC" w:rsidRPr="00D84FE9" w:rsidRDefault="00D569AC" w:rsidP="004870D5">
            <w:pPr>
              <w:jc w:val="center"/>
            </w:pPr>
            <w:r>
              <w:t>Statutory pleading</w:t>
            </w:r>
          </w:p>
        </w:tc>
        <w:tc>
          <w:tcPr>
            <w:tcW w:w="2250" w:type="dxa"/>
            <w:shd w:val="clear" w:color="auto" w:fill="FFFF00"/>
          </w:tcPr>
          <w:p w:rsidR="00D569AC" w:rsidRPr="00123CC1" w:rsidRDefault="00D569AC" w:rsidP="004870D5">
            <w:pPr>
              <w:pStyle w:val="Heading3"/>
              <w:outlineLvl w:val="2"/>
            </w:pPr>
            <w:r w:rsidRPr="00123CC1">
              <w:t>Discussion</w:t>
            </w:r>
          </w:p>
        </w:tc>
      </w:tr>
      <w:tr w:rsidR="00D569AC" w:rsidRPr="00123CC1" w:rsidTr="00887CFE">
        <w:trPr>
          <w:trHeight w:val="1935"/>
        </w:trPr>
        <w:tc>
          <w:tcPr>
            <w:tcW w:w="1525" w:type="dxa"/>
            <w:tcBorders>
              <w:bottom w:val="single" w:sz="4" w:space="0" w:color="auto"/>
            </w:tcBorders>
          </w:tcPr>
          <w:p w:rsidR="00D569AC" w:rsidRPr="00887CFE" w:rsidRDefault="00D569AC" w:rsidP="004870D5">
            <w:pPr>
              <w:rPr>
                <w:rFonts w:ascii="Cambria" w:hAnsi="Cambria"/>
                <w:b/>
                <w:sz w:val="20"/>
                <w:szCs w:val="20"/>
              </w:rPr>
            </w:pPr>
          </w:p>
          <w:p w:rsidR="00D569AC" w:rsidRPr="00887CFE" w:rsidRDefault="00887CFE" w:rsidP="004870D5">
            <w:pPr>
              <w:rPr>
                <w:rFonts w:ascii="Cambria" w:hAnsi="Cambria"/>
                <w:b/>
                <w:sz w:val="20"/>
                <w:szCs w:val="20"/>
              </w:rPr>
            </w:pPr>
            <w:r w:rsidRPr="00887CFE">
              <w:rPr>
                <w:rFonts w:ascii="Cambria" w:hAnsi="Cambria"/>
                <w:b/>
                <w:sz w:val="20"/>
                <w:szCs w:val="20"/>
              </w:rPr>
              <w:t>Feb 1</w:t>
            </w:r>
            <w:r w:rsidR="004870D5">
              <w:rPr>
                <w:rFonts w:ascii="Cambria" w:hAnsi="Cambria"/>
                <w:b/>
                <w:sz w:val="20"/>
                <w:szCs w:val="20"/>
              </w:rPr>
              <w:t>2</w:t>
            </w:r>
            <w:r>
              <w:rPr>
                <w:rFonts w:ascii="Cambria" w:hAnsi="Cambria"/>
                <w:b/>
                <w:sz w:val="20"/>
                <w:szCs w:val="20"/>
              </w:rPr>
              <w:t xml:space="preserve"> (Tue) </w:t>
            </w:r>
          </w:p>
        </w:tc>
        <w:tc>
          <w:tcPr>
            <w:tcW w:w="3060" w:type="dxa"/>
            <w:tcBorders>
              <w:bottom w:val="single" w:sz="4" w:space="0" w:color="auto"/>
            </w:tcBorders>
          </w:tcPr>
          <w:p w:rsidR="00D569AC" w:rsidRDefault="00D569AC" w:rsidP="004870D5">
            <w:pPr>
              <w:rPr>
                <w:rFonts w:ascii="Cambria" w:hAnsi="Cambria"/>
                <w:b/>
                <w:sz w:val="20"/>
                <w:szCs w:val="20"/>
              </w:rPr>
            </w:pPr>
          </w:p>
          <w:p w:rsidR="00887CFE" w:rsidRPr="00887CFE" w:rsidRDefault="00887CFE" w:rsidP="00887CFE">
            <w:pPr>
              <w:pStyle w:val="BodyText2"/>
            </w:pPr>
            <w:r>
              <w:t>Review materials as assigned/instructed</w:t>
            </w:r>
          </w:p>
          <w:p w:rsidR="00D569AC" w:rsidRPr="009B3B30" w:rsidRDefault="00D569AC" w:rsidP="004870D5">
            <w:pPr>
              <w:rPr>
                <w:rFonts w:ascii="Cambria" w:hAnsi="Cambria"/>
                <w:b/>
                <w:sz w:val="20"/>
                <w:szCs w:val="20"/>
              </w:rPr>
            </w:pPr>
          </w:p>
        </w:tc>
        <w:tc>
          <w:tcPr>
            <w:tcW w:w="3240" w:type="dxa"/>
            <w:tcBorders>
              <w:bottom w:val="single" w:sz="4" w:space="0" w:color="auto"/>
            </w:tcBorders>
          </w:tcPr>
          <w:p w:rsidR="00D569AC" w:rsidRDefault="00D569AC" w:rsidP="004870D5">
            <w:pPr>
              <w:pStyle w:val="BodyText3"/>
              <w:rPr>
                <w:b w:val="0"/>
                <w:color w:val="000000" w:themeColor="text1"/>
              </w:rPr>
            </w:pPr>
          </w:p>
          <w:p w:rsidR="00D569AC" w:rsidRDefault="00887CFE" w:rsidP="004870D5">
            <w:pPr>
              <w:pStyle w:val="BodyText3"/>
              <w:rPr>
                <w:b w:val="0"/>
              </w:rPr>
            </w:pPr>
            <w:r>
              <w:rPr>
                <w:b w:val="0"/>
              </w:rPr>
              <w:t>Prepare Statutory Complaint for Simulation 4 (Graded Exercise)</w:t>
            </w:r>
          </w:p>
          <w:p w:rsidR="00D569AC" w:rsidRPr="002E32F2" w:rsidRDefault="00D569AC" w:rsidP="004870D5">
            <w:pPr>
              <w:pStyle w:val="BodyText3"/>
              <w:rPr>
                <w:b w:val="0"/>
              </w:rPr>
            </w:pPr>
          </w:p>
        </w:tc>
        <w:tc>
          <w:tcPr>
            <w:tcW w:w="2250" w:type="dxa"/>
            <w:tcBorders>
              <w:bottom w:val="single" w:sz="4" w:space="0" w:color="auto"/>
            </w:tcBorders>
          </w:tcPr>
          <w:p w:rsidR="00D569AC" w:rsidRPr="002E32F2" w:rsidRDefault="00D569AC" w:rsidP="004870D5">
            <w:pPr>
              <w:rPr>
                <w:rFonts w:ascii="Cambria" w:hAnsi="Cambria"/>
                <w:sz w:val="20"/>
                <w:szCs w:val="20"/>
              </w:rPr>
            </w:pPr>
          </w:p>
          <w:p w:rsidR="00D569AC" w:rsidRPr="002E32F2" w:rsidRDefault="00D569AC" w:rsidP="004870D5">
            <w:pPr>
              <w:rPr>
                <w:rFonts w:ascii="Cambria" w:hAnsi="Cambria"/>
                <w:sz w:val="20"/>
                <w:szCs w:val="20"/>
              </w:rPr>
            </w:pPr>
            <w:r>
              <w:rPr>
                <w:rFonts w:ascii="Cambria" w:hAnsi="Cambria"/>
                <w:sz w:val="20"/>
                <w:szCs w:val="20"/>
              </w:rPr>
              <w:t>TBA</w:t>
            </w:r>
          </w:p>
        </w:tc>
      </w:tr>
      <w:tr w:rsidR="00D569AC" w:rsidRPr="003638D3" w:rsidTr="004870D5">
        <w:trPr>
          <w:trHeight w:val="512"/>
        </w:trPr>
        <w:tc>
          <w:tcPr>
            <w:tcW w:w="10075" w:type="dxa"/>
            <w:gridSpan w:val="4"/>
            <w:tcBorders>
              <w:bottom w:val="single" w:sz="4" w:space="0" w:color="auto"/>
            </w:tcBorders>
            <w:shd w:val="clear" w:color="auto" w:fill="FFFF00"/>
          </w:tcPr>
          <w:p w:rsidR="00D569AC" w:rsidRPr="003638D3" w:rsidRDefault="00D569AC" w:rsidP="004870D5">
            <w:pPr>
              <w:rPr>
                <w:rFonts w:cstheme="minorHAnsi"/>
                <w:sz w:val="18"/>
                <w:szCs w:val="18"/>
              </w:rPr>
            </w:pPr>
            <w:r>
              <w:rPr>
                <w:rFonts w:cstheme="minorHAnsi"/>
                <w:b/>
                <w:sz w:val="18"/>
                <w:szCs w:val="18"/>
              </w:rPr>
              <w:lastRenderedPageBreak/>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bookmarkEnd w:id="3"/>
    </w:tbl>
    <w:p w:rsidR="00D569AC" w:rsidRDefault="00D569AC" w:rsidP="00D569AC">
      <w:pPr>
        <w:rPr>
          <w:sz w:val="20"/>
          <w:szCs w:val="20"/>
        </w:rPr>
      </w:pPr>
    </w:p>
    <w:p w:rsidR="00887CFE" w:rsidRDefault="004870D5" w:rsidP="00887CFE">
      <w:pPr>
        <w:pStyle w:val="Heading1"/>
        <w:rPr>
          <w:rFonts w:ascii="Cambria" w:hAnsi="Cambria"/>
        </w:rPr>
      </w:pPr>
      <w:r>
        <w:rPr>
          <w:rFonts w:ascii="Cambria" w:hAnsi="Cambria"/>
        </w:rPr>
        <w:t>I</w:t>
      </w:r>
      <w:r w:rsidR="00887CFE" w:rsidRPr="00887CFE">
        <w:rPr>
          <w:rFonts w:ascii="Cambria" w:hAnsi="Cambria"/>
        </w:rPr>
        <w:t>ntroduction to Contract Drafting</w:t>
      </w:r>
    </w:p>
    <w:tbl>
      <w:tblPr>
        <w:tblStyle w:val="TableGrid"/>
        <w:tblW w:w="10075" w:type="dxa"/>
        <w:tblLook w:val="04A0" w:firstRow="1" w:lastRow="0" w:firstColumn="1" w:lastColumn="0" w:noHBand="0" w:noVBand="1"/>
      </w:tblPr>
      <w:tblGrid>
        <w:gridCol w:w="1525"/>
        <w:gridCol w:w="3060"/>
        <w:gridCol w:w="3240"/>
        <w:gridCol w:w="2250"/>
      </w:tblGrid>
      <w:tr w:rsidR="00887CFE" w:rsidRPr="00123CC1" w:rsidTr="004870D5">
        <w:trPr>
          <w:trHeight w:val="152"/>
        </w:trPr>
        <w:tc>
          <w:tcPr>
            <w:tcW w:w="1525" w:type="dxa"/>
            <w:shd w:val="clear" w:color="auto" w:fill="FFFF00"/>
          </w:tcPr>
          <w:p w:rsidR="00887CFE" w:rsidRDefault="00887CFE" w:rsidP="004870D5">
            <w:pPr>
              <w:pStyle w:val="Heading2"/>
              <w:jc w:val="center"/>
              <w:outlineLvl w:val="1"/>
              <w:rPr>
                <w:sz w:val="20"/>
                <w:szCs w:val="20"/>
              </w:rPr>
            </w:pPr>
            <w:bookmarkStart w:id="5" w:name="_Hlk531752382"/>
            <w:r>
              <w:rPr>
                <w:sz w:val="20"/>
                <w:szCs w:val="20"/>
              </w:rPr>
              <w:t xml:space="preserve">Mtg </w:t>
            </w:r>
            <w:r w:rsidR="004870D5">
              <w:rPr>
                <w:sz w:val="20"/>
                <w:szCs w:val="20"/>
              </w:rPr>
              <w:t>10</w:t>
            </w:r>
          </w:p>
          <w:p w:rsidR="00887CFE" w:rsidRPr="00AF571B" w:rsidRDefault="00887CFE" w:rsidP="004870D5"/>
        </w:tc>
        <w:tc>
          <w:tcPr>
            <w:tcW w:w="6300" w:type="dxa"/>
            <w:gridSpan w:val="2"/>
            <w:shd w:val="clear" w:color="auto" w:fill="FFFF00"/>
          </w:tcPr>
          <w:p w:rsidR="00887CFE" w:rsidRDefault="00887CFE"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887CFE" w:rsidRPr="00D84FE9" w:rsidRDefault="00887CFE" w:rsidP="004870D5">
            <w:pPr>
              <w:jc w:val="center"/>
            </w:pPr>
          </w:p>
        </w:tc>
        <w:tc>
          <w:tcPr>
            <w:tcW w:w="2250" w:type="dxa"/>
            <w:shd w:val="clear" w:color="auto" w:fill="FFFF00"/>
          </w:tcPr>
          <w:p w:rsidR="00887CFE" w:rsidRPr="00123CC1" w:rsidRDefault="00887CFE" w:rsidP="004870D5">
            <w:pPr>
              <w:pStyle w:val="Heading3"/>
              <w:outlineLvl w:val="2"/>
            </w:pPr>
            <w:r w:rsidRPr="00123CC1">
              <w:t>Discussion</w:t>
            </w:r>
          </w:p>
        </w:tc>
      </w:tr>
      <w:tr w:rsidR="00887CFE" w:rsidRPr="00123CC1" w:rsidTr="004870D5">
        <w:trPr>
          <w:trHeight w:val="1160"/>
        </w:trPr>
        <w:tc>
          <w:tcPr>
            <w:tcW w:w="1525" w:type="dxa"/>
            <w:tcBorders>
              <w:bottom w:val="single" w:sz="4" w:space="0" w:color="auto"/>
            </w:tcBorders>
          </w:tcPr>
          <w:p w:rsidR="00887CFE" w:rsidRPr="00887CFE" w:rsidRDefault="00887CFE" w:rsidP="004870D5">
            <w:pPr>
              <w:rPr>
                <w:rFonts w:ascii="Cambria" w:hAnsi="Cambria"/>
                <w:b/>
                <w:sz w:val="20"/>
                <w:szCs w:val="20"/>
              </w:rPr>
            </w:pPr>
          </w:p>
          <w:p w:rsidR="00887CFE" w:rsidRPr="00887CFE" w:rsidRDefault="00887CFE" w:rsidP="004870D5">
            <w:pPr>
              <w:rPr>
                <w:rFonts w:ascii="Cambria" w:hAnsi="Cambria"/>
                <w:b/>
                <w:sz w:val="20"/>
                <w:szCs w:val="20"/>
              </w:rPr>
            </w:pPr>
            <w:r w:rsidRPr="00887CFE">
              <w:rPr>
                <w:rFonts w:ascii="Cambria" w:hAnsi="Cambria"/>
                <w:b/>
                <w:sz w:val="20"/>
                <w:szCs w:val="20"/>
              </w:rPr>
              <w:t>Feb 1</w:t>
            </w:r>
            <w:r>
              <w:rPr>
                <w:rFonts w:ascii="Cambria" w:hAnsi="Cambria"/>
                <w:b/>
                <w:sz w:val="20"/>
                <w:szCs w:val="20"/>
              </w:rPr>
              <w:t>4 (T</w:t>
            </w:r>
            <w:r w:rsidR="00B20787">
              <w:rPr>
                <w:rFonts w:ascii="Cambria" w:hAnsi="Cambria"/>
                <w:b/>
                <w:sz w:val="20"/>
                <w:szCs w:val="20"/>
              </w:rPr>
              <w:t>hu.</w:t>
            </w:r>
            <w:r>
              <w:rPr>
                <w:rFonts w:ascii="Cambria" w:hAnsi="Cambria"/>
                <w:b/>
                <w:sz w:val="20"/>
                <w:szCs w:val="20"/>
              </w:rPr>
              <w:t>)</w:t>
            </w:r>
          </w:p>
        </w:tc>
        <w:tc>
          <w:tcPr>
            <w:tcW w:w="3060" w:type="dxa"/>
            <w:tcBorders>
              <w:bottom w:val="single" w:sz="4" w:space="0" w:color="auto"/>
            </w:tcBorders>
          </w:tcPr>
          <w:p w:rsidR="00887CFE" w:rsidRPr="00887CFE" w:rsidRDefault="00887CFE" w:rsidP="004870D5">
            <w:pPr>
              <w:rPr>
                <w:rFonts w:ascii="Cambria" w:hAnsi="Cambria"/>
                <w:b/>
                <w:color w:val="000000" w:themeColor="text1"/>
                <w:sz w:val="20"/>
                <w:szCs w:val="20"/>
              </w:rPr>
            </w:pPr>
          </w:p>
          <w:p w:rsidR="00B20787" w:rsidRDefault="00887CFE" w:rsidP="004870D5">
            <w:pPr>
              <w:pStyle w:val="BodyText2"/>
              <w:rPr>
                <w:color w:val="000000" w:themeColor="text1"/>
              </w:rPr>
            </w:pPr>
            <w:r>
              <w:rPr>
                <w:b/>
                <w:color w:val="000000" w:themeColor="text1"/>
              </w:rPr>
              <w:t xml:space="preserve">Read:  </w:t>
            </w:r>
            <w:r>
              <w:rPr>
                <w:color w:val="000000" w:themeColor="text1"/>
              </w:rPr>
              <w:t>Assigned materials in textbook on contracts</w:t>
            </w:r>
            <w:r w:rsidR="00B20787">
              <w:rPr>
                <w:color w:val="000000" w:themeColor="text1"/>
              </w:rPr>
              <w:t xml:space="preserve">, </w:t>
            </w:r>
            <w:r>
              <w:rPr>
                <w:color w:val="000000" w:themeColor="text1"/>
              </w:rPr>
              <w:t>basic contract articulation</w:t>
            </w:r>
            <w:r w:rsidR="00B20787">
              <w:rPr>
                <w:color w:val="000000" w:themeColor="text1"/>
              </w:rPr>
              <w:t xml:space="preserve">, and </w:t>
            </w:r>
            <w:r w:rsidR="004870D5">
              <w:rPr>
                <w:color w:val="000000" w:themeColor="text1"/>
              </w:rPr>
              <w:t>creation of a drafting outline</w:t>
            </w:r>
          </w:p>
          <w:p w:rsidR="006F4679" w:rsidRPr="00887CFE" w:rsidRDefault="006F4679" w:rsidP="004870D5">
            <w:pPr>
              <w:pStyle w:val="BodyText2"/>
              <w:rPr>
                <w:color w:val="000000" w:themeColor="text1"/>
              </w:rPr>
            </w:pPr>
          </w:p>
        </w:tc>
        <w:tc>
          <w:tcPr>
            <w:tcW w:w="3240" w:type="dxa"/>
            <w:tcBorders>
              <w:bottom w:val="single" w:sz="4" w:space="0" w:color="auto"/>
            </w:tcBorders>
          </w:tcPr>
          <w:p w:rsidR="00887CFE" w:rsidRPr="00887CFE" w:rsidRDefault="00887CFE" w:rsidP="004870D5">
            <w:pPr>
              <w:pStyle w:val="BodyText3"/>
              <w:rPr>
                <w:b w:val="0"/>
                <w:color w:val="000000" w:themeColor="text1"/>
              </w:rPr>
            </w:pPr>
          </w:p>
          <w:p w:rsidR="00887CFE" w:rsidRPr="00B20787" w:rsidRDefault="00887CFE" w:rsidP="004870D5">
            <w:pPr>
              <w:pStyle w:val="BodyText3"/>
              <w:rPr>
                <w:b w:val="0"/>
              </w:rPr>
            </w:pPr>
            <w:r w:rsidRPr="00B20787">
              <w:t xml:space="preserve">Prepare:  </w:t>
            </w:r>
            <w:r w:rsidRPr="00B20787">
              <w:rPr>
                <w:b w:val="0"/>
              </w:rPr>
              <w:t>Graded worksheet/</w:t>
            </w:r>
            <w:r w:rsidR="00B20787" w:rsidRPr="00B20787">
              <w:rPr>
                <w:b w:val="0"/>
              </w:rPr>
              <w:t xml:space="preserve">questionnaire </w:t>
            </w:r>
          </w:p>
          <w:p w:rsidR="00B20787" w:rsidRDefault="00B20787" w:rsidP="004870D5">
            <w:pPr>
              <w:pStyle w:val="BodyText3"/>
              <w:rPr>
                <w:b w:val="0"/>
                <w:color w:val="000000" w:themeColor="text1"/>
              </w:rPr>
            </w:pPr>
          </w:p>
          <w:p w:rsidR="00B20787" w:rsidRPr="00B20787" w:rsidRDefault="00B20787" w:rsidP="004870D5">
            <w:pPr>
              <w:pStyle w:val="BodyText3"/>
              <w:rPr>
                <w:b w:val="0"/>
                <w:color w:val="000000" w:themeColor="text1"/>
              </w:rPr>
            </w:pPr>
          </w:p>
        </w:tc>
        <w:tc>
          <w:tcPr>
            <w:tcW w:w="2250" w:type="dxa"/>
            <w:tcBorders>
              <w:bottom w:val="single" w:sz="4" w:space="0" w:color="auto"/>
            </w:tcBorders>
          </w:tcPr>
          <w:p w:rsidR="00887CFE" w:rsidRPr="002E32F2" w:rsidRDefault="00887CFE" w:rsidP="004870D5">
            <w:pPr>
              <w:rPr>
                <w:rFonts w:ascii="Cambria" w:hAnsi="Cambria"/>
                <w:sz w:val="20"/>
                <w:szCs w:val="20"/>
              </w:rPr>
            </w:pPr>
          </w:p>
          <w:p w:rsidR="00887CFE" w:rsidRPr="002E32F2" w:rsidRDefault="00B20787" w:rsidP="004870D5">
            <w:pPr>
              <w:rPr>
                <w:rFonts w:ascii="Cambria" w:hAnsi="Cambria"/>
                <w:sz w:val="20"/>
                <w:szCs w:val="20"/>
              </w:rPr>
            </w:pPr>
            <w:r>
              <w:rPr>
                <w:rFonts w:ascii="Cambria" w:hAnsi="Cambria"/>
                <w:sz w:val="20"/>
                <w:szCs w:val="20"/>
              </w:rPr>
              <w:t xml:space="preserve">Introduction to contracts </w:t>
            </w:r>
          </w:p>
        </w:tc>
      </w:tr>
      <w:tr w:rsidR="00887CFE" w:rsidRPr="003638D3" w:rsidTr="004870D5">
        <w:trPr>
          <w:trHeight w:val="512"/>
        </w:trPr>
        <w:tc>
          <w:tcPr>
            <w:tcW w:w="10075" w:type="dxa"/>
            <w:gridSpan w:val="4"/>
            <w:tcBorders>
              <w:bottom w:val="single" w:sz="4" w:space="0" w:color="auto"/>
            </w:tcBorders>
            <w:shd w:val="clear" w:color="auto" w:fill="FFFF00"/>
          </w:tcPr>
          <w:p w:rsidR="00887CFE" w:rsidRPr="003638D3" w:rsidRDefault="00887CFE" w:rsidP="004870D5">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bookmarkEnd w:id="5"/>
    </w:tbl>
    <w:p w:rsidR="00887CFE" w:rsidRDefault="00887CFE" w:rsidP="00887CFE">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B20787" w:rsidRPr="00123CC1" w:rsidTr="004870D5">
        <w:trPr>
          <w:trHeight w:val="152"/>
        </w:trPr>
        <w:tc>
          <w:tcPr>
            <w:tcW w:w="1525" w:type="dxa"/>
            <w:shd w:val="clear" w:color="auto" w:fill="FFFF00"/>
          </w:tcPr>
          <w:p w:rsidR="00B20787" w:rsidRDefault="00B20787" w:rsidP="004870D5">
            <w:pPr>
              <w:pStyle w:val="Heading2"/>
              <w:jc w:val="center"/>
              <w:outlineLvl w:val="1"/>
              <w:rPr>
                <w:sz w:val="20"/>
                <w:szCs w:val="20"/>
              </w:rPr>
            </w:pPr>
            <w:bookmarkStart w:id="6" w:name="_Hlk531752645"/>
            <w:r>
              <w:rPr>
                <w:sz w:val="20"/>
                <w:szCs w:val="20"/>
              </w:rPr>
              <w:t>Mtg 1</w:t>
            </w:r>
            <w:r w:rsidR="004870D5">
              <w:rPr>
                <w:sz w:val="20"/>
                <w:szCs w:val="20"/>
              </w:rPr>
              <w:t>1</w:t>
            </w:r>
          </w:p>
          <w:p w:rsidR="00B20787" w:rsidRPr="00AF571B" w:rsidRDefault="00B20787" w:rsidP="004870D5"/>
        </w:tc>
        <w:tc>
          <w:tcPr>
            <w:tcW w:w="6300" w:type="dxa"/>
            <w:gridSpan w:val="2"/>
            <w:shd w:val="clear" w:color="auto" w:fill="FFFF00"/>
          </w:tcPr>
          <w:p w:rsidR="00B20787" w:rsidRDefault="00B20787"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B20787" w:rsidRPr="00D84FE9" w:rsidRDefault="00B20787" w:rsidP="004870D5">
            <w:pPr>
              <w:jc w:val="center"/>
            </w:pPr>
          </w:p>
        </w:tc>
        <w:tc>
          <w:tcPr>
            <w:tcW w:w="2250" w:type="dxa"/>
            <w:shd w:val="clear" w:color="auto" w:fill="FFFF00"/>
          </w:tcPr>
          <w:p w:rsidR="00B20787" w:rsidRPr="00123CC1" w:rsidRDefault="00B20787" w:rsidP="004870D5">
            <w:pPr>
              <w:pStyle w:val="Heading3"/>
              <w:outlineLvl w:val="2"/>
            </w:pPr>
            <w:r w:rsidRPr="00123CC1">
              <w:t>Discussion</w:t>
            </w:r>
          </w:p>
        </w:tc>
      </w:tr>
      <w:tr w:rsidR="00B20787" w:rsidRPr="00123CC1" w:rsidTr="004870D5">
        <w:trPr>
          <w:trHeight w:val="1160"/>
        </w:trPr>
        <w:tc>
          <w:tcPr>
            <w:tcW w:w="1525" w:type="dxa"/>
            <w:tcBorders>
              <w:bottom w:val="single" w:sz="4" w:space="0" w:color="auto"/>
            </w:tcBorders>
          </w:tcPr>
          <w:p w:rsidR="00B20787" w:rsidRPr="00887CFE" w:rsidRDefault="00B20787" w:rsidP="004870D5">
            <w:pPr>
              <w:rPr>
                <w:rFonts w:ascii="Cambria" w:hAnsi="Cambria"/>
                <w:b/>
                <w:sz w:val="20"/>
                <w:szCs w:val="20"/>
              </w:rPr>
            </w:pPr>
          </w:p>
          <w:p w:rsidR="00B20787" w:rsidRPr="00887CFE" w:rsidRDefault="00B20787" w:rsidP="004870D5">
            <w:pPr>
              <w:rPr>
                <w:rFonts w:ascii="Cambria" w:hAnsi="Cambria"/>
                <w:b/>
                <w:sz w:val="20"/>
                <w:szCs w:val="20"/>
              </w:rPr>
            </w:pPr>
            <w:r w:rsidRPr="00887CFE">
              <w:rPr>
                <w:rFonts w:ascii="Cambria" w:hAnsi="Cambria"/>
                <w:b/>
                <w:sz w:val="20"/>
                <w:szCs w:val="20"/>
              </w:rPr>
              <w:t xml:space="preserve">Feb </w:t>
            </w:r>
            <w:r>
              <w:rPr>
                <w:rFonts w:ascii="Cambria" w:hAnsi="Cambria"/>
                <w:b/>
                <w:sz w:val="20"/>
                <w:szCs w:val="20"/>
              </w:rPr>
              <w:t>19 (Tue)</w:t>
            </w:r>
          </w:p>
        </w:tc>
        <w:tc>
          <w:tcPr>
            <w:tcW w:w="3060" w:type="dxa"/>
            <w:tcBorders>
              <w:bottom w:val="single" w:sz="4" w:space="0" w:color="auto"/>
            </w:tcBorders>
          </w:tcPr>
          <w:p w:rsidR="00B20787" w:rsidRPr="00B20787" w:rsidRDefault="00B20787" w:rsidP="004870D5">
            <w:pPr>
              <w:rPr>
                <w:rFonts w:ascii="Cambria" w:hAnsi="Cambria"/>
                <w:color w:val="000000" w:themeColor="text1"/>
                <w:sz w:val="20"/>
                <w:szCs w:val="20"/>
              </w:rPr>
            </w:pPr>
          </w:p>
          <w:p w:rsidR="00B20787" w:rsidRPr="00B20787" w:rsidRDefault="00B20787" w:rsidP="004870D5">
            <w:pPr>
              <w:pStyle w:val="BodyText2"/>
              <w:rPr>
                <w:color w:val="000000" w:themeColor="text1"/>
              </w:rPr>
            </w:pPr>
            <w:r w:rsidRPr="004870D5">
              <w:rPr>
                <w:b/>
                <w:color w:val="000000" w:themeColor="text1"/>
              </w:rPr>
              <w:t>Read</w:t>
            </w:r>
            <w:r w:rsidRPr="00B20787">
              <w:rPr>
                <w:color w:val="000000" w:themeColor="text1"/>
              </w:rPr>
              <w:t>: Assigned materials</w:t>
            </w:r>
            <w:r>
              <w:rPr>
                <w:color w:val="000000" w:themeColor="text1"/>
              </w:rPr>
              <w:t xml:space="preserve"> on ambiguity and word choice</w:t>
            </w:r>
            <w:r w:rsidR="004870D5">
              <w:rPr>
                <w:color w:val="000000" w:themeColor="text1"/>
              </w:rPr>
              <w:t xml:space="preserve"> and on certain types of K provisions</w:t>
            </w:r>
          </w:p>
        </w:tc>
        <w:tc>
          <w:tcPr>
            <w:tcW w:w="3240" w:type="dxa"/>
            <w:tcBorders>
              <w:bottom w:val="single" w:sz="4" w:space="0" w:color="auto"/>
            </w:tcBorders>
          </w:tcPr>
          <w:p w:rsidR="00B20787" w:rsidRPr="00887CFE" w:rsidRDefault="00B20787" w:rsidP="004870D5">
            <w:pPr>
              <w:pStyle w:val="BodyText3"/>
              <w:rPr>
                <w:b w:val="0"/>
                <w:color w:val="000000" w:themeColor="text1"/>
              </w:rPr>
            </w:pPr>
          </w:p>
          <w:p w:rsidR="00B20787" w:rsidRDefault="00B20787" w:rsidP="004870D5">
            <w:pPr>
              <w:pStyle w:val="BodyText3"/>
              <w:rPr>
                <w:color w:val="000000" w:themeColor="text1"/>
              </w:rPr>
            </w:pPr>
            <w:r w:rsidRPr="00B20787">
              <w:t>Prepare</w:t>
            </w:r>
            <w:r>
              <w:rPr>
                <w:color w:val="000000" w:themeColor="text1"/>
              </w:rPr>
              <w:t xml:space="preserve">: </w:t>
            </w:r>
            <w:r w:rsidRPr="00B20787">
              <w:rPr>
                <w:b w:val="0"/>
              </w:rPr>
              <w:t>Graded worksheet/questionnaire</w:t>
            </w:r>
          </w:p>
          <w:p w:rsidR="00B20787" w:rsidRDefault="00B20787" w:rsidP="004870D5">
            <w:pPr>
              <w:pStyle w:val="BodyText3"/>
              <w:rPr>
                <w:b w:val="0"/>
                <w:color w:val="000000" w:themeColor="text1"/>
              </w:rPr>
            </w:pPr>
          </w:p>
          <w:p w:rsidR="00B20787" w:rsidRDefault="00B20787" w:rsidP="004870D5">
            <w:pPr>
              <w:pStyle w:val="BodyText3"/>
              <w:rPr>
                <w:b w:val="0"/>
                <w:color w:val="000000" w:themeColor="text1"/>
              </w:rPr>
            </w:pPr>
            <w:r>
              <w:rPr>
                <w:b w:val="0"/>
                <w:color w:val="000000" w:themeColor="text1"/>
              </w:rPr>
              <w:t>Draft the assigned provisions</w:t>
            </w:r>
            <w:r w:rsidR="004870D5">
              <w:rPr>
                <w:b w:val="0"/>
                <w:color w:val="000000" w:themeColor="text1"/>
              </w:rPr>
              <w:t>; insert them in the drafting outline I prepared for you</w:t>
            </w:r>
          </w:p>
          <w:p w:rsidR="00B20787" w:rsidRDefault="00B20787" w:rsidP="004870D5">
            <w:pPr>
              <w:pStyle w:val="BodyText3"/>
              <w:rPr>
                <w:b w:val="0"/>
                <w:color w:val="000000" w:themeColor="text1"/>
              </w:rPr>
            </w:pPr>
          </w:p>
          <w:p w:rsidR="00B20787" w:rsidRPr="00B20787" w:rsidRDefault="00B20787" w:rsidP="00B20787">
            <w:pPr>
              <w:pStyle w:val="BodyText3"/>
              <w:rPr>
                <w:b w:val="0"/>
                <w:color w:val="000000" w:themeColor="text1"/>
              </w:rPr>
            </w:pPr>
          </w:p>
        </w:tc>
        <w:tc>
          <w:tcPr>
            <w:tcW w:w="2250" w:type="dxa"/>
            <w:tcBorders>
              <w:bottom w:val="single" w:sz="4" w:space="0" w:color="auto"/>
            </w:tcBorders>
          </w:tcPr>
          <w:p w:rsidR="00B20787" w:rsidRPr="002E32F2" w:rsidRDefault="00B20787" w:rsidP="004870D5">
            <w:pPr>
              <w:rPr>
                <w:rFonts w:ascii="Cambria" w:hAnsi="Cambria"/>
                <w:sz w:val="20"/>
                <w:szCs w:val="20"/>
              </w:rPr>
            </w:pPr>
          </w:p>
          <w:p w:rsidR="00B20787" w:rsidRDefault="00B20787" w:rsidP="004870D5">
            <w:pPr>
              <w:rPr>
                <w:rFonts w:ascii="Cambria" w:hAnsi="Cambria"/>
                <w:sz w:val="20"/>
                <w:szCs w:val="20"/>
              </w:rPr>
            </w:pPr>
            <w:r>
              <w:rPr>
                <w:rFonts w:ascii="Cambria" w:hAnsi="Cambria"/>
                <w:sz w:val="20"/>
                <w:szCs w:val="20"/>
              </w:rPr>
              <w:t>Revise/edit the assigned provisions; discuss how they would apply</w:t>
            </w:r>
            <w:r w:rsidR="00846742">
              <w:rPr>
                <w:rFonts w:ascii="Cambria" w:hAnsi="Cambria"/>
                <w:sz w:val="20"/>
                <w:szCs w:val="20"/>
              </w:rPr>
              <w:t xml:space="preserve">; </w:t>
            </w:r>
          </w:p>
          <w:p w:rsidR="00846742" w:rsidRDefault="00846742" w:rsidP="004870D5">
            <w:pPr>
              <w:rPr>
                <w:rFonts w:ascii="Cambria" w:hAnsi="Cambria"/>
                <w:sz w:val="20"/>
                <w:szCs w:val="20"/>
              </w:rPr>
            </w:pPr>
          </w:p>
          <w:p w:rsidR="00846742" w:rsidRDefault="00846742" w:rsidP="004870D5">
            <w:pPr>
              <w:rPr>
                <w:rFonts w:ascii="Cambria" w:hAnsi="Cambria"/>
                <w:sz w:val="20"/>
                <w:szCs w:val="20"/>
              </w:rPr>
            </w:pPr>
            <w:r>
              <w:rPr>
                <w:rFonts w:ascii="Cambria" w:hAnsi="Cambria"/>
                <w:sz w:val="20"/>
                <w:szCs w:val="20"/>
              </w:rPr>
              <w:t>compare versions</w:t>
            </w:r>
          </w:p>
          <w:p w:rsidR="00B20787" w:rsidRPr="002E32F2" w:rsidRDefault="00B20787" w:rsidP="004870D5">
            <w:pPr>
              <w:rPr>
                <w:rFonts w:ascii="Cambria" w:hAnsi="Cambria"/>
                <w:sz w:val="20"/>
                <w:szCs w:val="20"/>
              </w:rPr>
            </w:pPr>
          </w:p>
        </w:tc>
      </w:tr>
      <w:tr w:rsidR="00B20787" w:rsidRPr="003638D3" w:rsidTr="004870D5">
        <w:trPr>
          <w:trHeight w:val="512"/>
        </w:trPr>
        <w:tc>
          <w:tcPr>
            <w:tcW w:w="10075" w:type="dxa"/>
            <w:gridSpan w:val="4"/>
            <w:tcBorders>
              <w:bottom w:val="single" w:sz="4" w:space="0" w:color="auto"/>
            </w:tcBorders>
            <w:shd w:val="clear" w:color="auto" w:fill="FFFF00"/>
          </w:tcPr>
          <w:p w:rsidR="00B20787" w:rsidRPr="003638D3" w:rsidRDefault="00B20787" w:rsidP="004870D5">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B20787" w:rsidRDefault="00B20787" w:rsidP="00D569AC">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4870D5" w:rsidRPr="00123CC1" w:rsidTr="004870D5">
        <w:trPr>
          <w:trHeight w:val="152"/>
        </w:trPr>
        <w:tc>
          <w:tcPr>
            <w:tcW w:w="1525" w:type="dxa"/>
            <w:shd w:val="clear" w:color="auto" w:fill="FFFF00"/>
          </w:tcPr>
          <w:p w:rsidR="004870D5" w:rsidRDefault="004870D5" w:rsidP="004870D5">
            <w:pPr>
              <w:pStyle w:val="Heading2"/>
              <w:jc w:val="center"/>
              <w:outlineLvl w:val="1"/>
              <w:rPr>
                <w:sz w:val="20"/>
                <w:szCs w:val="20"/>
              </w:rPr>
            </w:pPr>
            <w:bookmarkStart w:id="7" w:name="_Hlk531753450"/>
            <w:bookmarkStart w:id="8" w:name="_Hlk531753179"/>
            <w:r>
              <w:rPr>
                <w:sz w:val="20"/>
                <w:szCs w:val="20"/>
              </w:rPr>
              <w:t>Mtg 12</w:t>
            </w:r>
          </w:p>
          <w:p w:rsidR="004870D5" w:rsidRPr="00AF571B" w:rsidRDefault="004870D5" w:rsidP="004870D5"/>
        </w:tc>
        <w:tc>
          <w:tcPr>
            <w:tcW w:w="6300" w:type="dxa"/>
            <w:gridSpan w:val="2"/>
            <w:shd w:val="clear" w:color="auto" w:fill="FFFF00"/>
          </w:tcPr>
          <w:p w:rsidR="004870D5" w:rsidRDefault="004870D5"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4870D5" w:rsidRPr="00D84FE9" w:rsidRDefault="004870D5" w:rsidP="004870D5">
            <w:pPr>
              <w:jc w:val="center"/>
            </w:pPr>
          </w:p>
        </w:tc>
        <w:tc>
          <w:tcPr>
            <w:tcW w:w="2250" w:type="dxa"/>
            <w:shd w:val="clear" w:color="auto" w:fill="FFFF00"/>
          </w:tcPr>
          <w:p w:rsidR="004870D5" w:rsidRPr="00123CC1" w:rsidRDefault="004870D5" w:rsidP="004870D5">
            <w:pPr>
              <w:pStyle w:val="Heading3"/>
              <w:outlineLvl w:val="2"/>
            </w:pPr>
            <w:r w:rsidRPr="00123CC1">
              <w:t>Discussion</w:t>
            </w:r>
          </w:p>
        </w:tc>
      </w:tr>
      <w:tr w:rsidR="004870D5" w:rsidRPr="00123CC1" w:rsidTr="004870D5">
        <w:trPr>
          <w:trHeight w:val="1160"/>
        </w:trPr>
        <w:tc>
          <w:tcPr>
            <w:tcW w:w="1525" w:type="dxa"/>
            <w:tcBorders>
              <w:bottom w:val="single" w:sz="4" w:space="0" w:color="auto"/>
            </w:tcBorders>
          </w:tcPr>
          <w:p w:rsidR="004870D5" w:rsidRPr="00887CFE" w:rsidRDefault="004870D5" w:rsidP="004870D5">
            <w:pPr>
              <w:rPr>
                <w:rFonts w:ascii="Cambria" w:hAnsi="Cambria"/>
                <w:b/>
                <w:sz w:val="20"/>
                <w:szCs w:val="20"/>
              </w:rPr>
            </w:pPr>
          </w:p>
          <w:p w:rsidR="004870D5" w:rsidRDefault="004870D5" w:rsidP="004870D5">
            <w:pPr>
              <w:rPr>
                <w:rFonts w:ascii="Cambria" w:hAnsi="Cambria"/>
                <w:b/>
                <w:sz w:val="20"/>
                <w:szCs w:val="20"/>
              </w:rPr>
            </w:pPr>
            <w:r w:rsidRPr="00887CFE">
              <w:rPr>
                <w:rFonts w:ascii="Cambria" w:hAnsi="Cambria"/>
                <w:b/>
                <w:sz w:val="20"/>
                <w:szCs w:val="20"/>
              </w:rPr>
              <w:t xml:space="preserve">Feb </w:t>
            </w:r>
            <w:r>
              <w:rPr>
                <w:rFonts w:ascii="Cambria" w:hAnsi="Cambria"/>
                <w:b/>
                <w:sz w:val="20"/>
                <w:szCs w:val="20"/>
              </w:rPr>
              <w:t>21</w:t>
            </w:r>
          </w:p>
          <w:p w:rsidR="004870D5" w:rsidRPr="00887CFE" w:rsidRDefault="004870D5" w:rsidP="004870D5">
            <w:pPr>
              <w:rPr>
                <w:rFonts w:ascii="Cambria" w:hAnsi="Cambria"/>
                <w:b/>
                <w:sz w:val="20"/>
                <w:szCs w:val="20"/>
              </w:rPr>
            </w:pPr>
            <w:r>
              <w:rPr>
                <w:rFonts w:ascii="Cambria" w:hAnsi="Cambria"/>
                <w:b/>
                <w:sz w:val="20"/>
                <w:szCs w:val="20"/>
              </w:rPr>
              <w:t xml:space="preserve"> (Thu.)</w:t>
            </w:r>
          </w:p>
        </w:tc>
        <w:tc>
          <w:tcPr>
            <w:tcW w:w="3060" w:type="dxa"/>
            <w:tcBorders>
              <w:bottom w:val="single" w:sz="4" w:space="0" w:color="auto"/>
            </w:tcBorders>
          </w:tcPr>
          <w:p w:rsidR="004870D5" w:rsidRPr="00B20787" w:rsidRDefault="004870D5" w:rsidP="004870D5">
            <w:pPr>
              <w:rPr>
                <w:rFonts w:ascii="Cambria" w:hAnsi="Cambria"/>
                <w:color w:val="000000" w:themeColor="text1"/>
                <w:sz w:val="20"/>
                <w:szCs w:val="20"/>
              </w:rPr>
            </w:pPr>
          </w:p>
          <w:p w:rsidR="004870D5" w:rsidRPr="00B20787" w:rsidRDefault="004870D5" w:rsidP="004870D5">
            <w:pPr>
              <w:pStyle w:val="BodyText2"/>
              <w:rPr>
                <w:color w:val="000000" w:themeColor="text1"/>
              </w:rPr>
            </w:pPr>
            <w:r w:rsidRPr="004870D5">
              <w:rPr>
                <w:b/>
                <w:color w:val="000000" w:themeColor="text1"/>
              </w:rPr>
              <w:t>Read</w:t>
            </w:r>
            <w:r w:rsidRPr="00B20787">
              <w:rPr>
                <w:color w:val="000000" w:themeColor="text1"/>
              </w:rPr>
              <w:t>: Assigned materials</w:t>
            </w:r>
            <w:r>
              <w:rPr>
                <w:color w:val="000000" w:themeColor="text1"/>
              </w:rPr>
              <w:t xml:space="preserve"> on ambiguity and word choice and on certain types of K provisions</w:t>
            </w:r>
          </w:p>
        </w:tc>
        <w:tc>
          <w:tcPr>
            <w:tcW w:w="3240" w:type="dxa"/>
            <w:tcBorders>
              <w:bottom w:val="single" w:sz="4" w:space="0" w:color="auto"/>
            </w:tcBorders>
          </w:tcPr>
          <w:p w:rsidR="004870D5" w:rsidRDefault="004870D5" w:rsidP="004870D5">
            <w:pPr>
              <w:pStyle w:val="BodyText3"/>
              <w:rPr>
                <w:b w:val="0"/>
                <w:color w:val="000000" w:themeColor="text1"/>
              </w:rPr>
            </w:pPr>
          </w:p>
          <w:p w:rsidR="004870D5" w:rsidRDefault="00846742" w:rsidP="004870D5">
            <w:pPr>
              <w:pStyle w:val="BodyText3"/>
              <w:rPr>
                <w:b w:val="0"/>
                <w:color w:val="000000" w:themeColor="text1"/>
              </w:rPr>
            </w:pPr>
            <w:r>
              <w:rPr>
                <w:color w:val="000000" w:themeColor="text1"/>
              </w:rPr>
              <w:t xml:space="preserve">Prepare: </w:t>
            </w:r>
            <w:r w:rsidR="004870D5">
              <w:rPr>
                <w:b w:val="0"/>
                <w:color w:val="000000" w:themeColor="text1"/>
              </w:rPr>
              <w:t xml:space="preserve">Revise and </w:t>
            </w:r>
            <w:r>
              <w:rPr>
                <w:b w:val="0"/>
                <w:color w:val="000000" w:themeColor="text1"/>
              </w:rPr>
              <w:t xml:space="preserve">add </w:t>
            </w:r>
            <w:r w:rsidR="004870D5">
              <w:rPr>
                <w:b w:val="0"/>
                <w:color w:val="000000" w:themeColor="text1"/>
              </w:rPr>
              <w:t>the next set of  assigned provisions</w:t>
            </w:r>
          </w:p>
          <w:p w:rsidR="004870D5" w:rsidRPr="00B20787" w:rsidRDefault="004870D5" w:rsidP="004870D5">
            <w:pPr>
              <w:pStyle w:val="BodyText3"/>
              <w:rPr>
                <w:b w:val="0"/>
                <w:color w:val="000000" w:themeColor="text1"/>
              </w:rPr>
            </w:pPr>
          </w:p>
        </w:tc>
        <w:tc>
          <w:tcPr>
            <w:tcW w:w="2250" w:type="dxa"/>
            <w:tcBorders>
              <w:bottom w:val="single" w:sz="4" w:space="0" w:color="auto"/>
            </w:tcBorders>
          </w:tcPr>
          <w:p w:rsidR="004870D5" w:rsidRPr="002E32F2" w:rsidRDefault="004870D5" w:rsidP="004870D5">
            <w:pPr>
              <w:rPr>
                <w:rFonts w:ascii="Cambria" w:hAnsi="Cambria"/>
                <w:sz w:val="20"/>
                <w:szCs w:val="20"/>
              </w:rPr>
            </w:pPr>
          </w:p>
          <w:p w:rsidR="004870D5" w:rsidRDefault="004870D5" w:rsidP="004870D5">
            <w:pPr>
              <w:rPr>
                <w:rFonts w:ascii="Cambria" w:hAnsi="Cambria"/>
                <w:sz w:val="20"/>
                <w:szCs w:val="20"/>
              </w:rPr>
            </w:pPr>
            <w:r>
              <w:rPr>
                <w:rFonts w:ascii="Cambria" w:hAnsi="Cambria"/>
                <w:sz w:val="20"/>
                <w:szCs w:val="20"/>
              </w:rPr>
              <w:t>Revise/edit the assigned provisions; discuss how they would apply</w:t>
            </w:r>
            <w:r w:rsidR="00846742">
              <w:rPr>
                <w:rFonts w:ascii="Cambria" w:hAnsi="Cambria"/>
                <w:sz w:val="20"/>
                <w:szCs w:val="20"/>
              </w:rPr>
              <w:t>;</w:t>
            </w:r>
          </w:p>
          <w:p w:rsidR="00846742" w:rsidRDefault="00846742" w:rsidP="004870D5">
            <w:pPr>
              <w:rPr>
                <w:rFonts w:ascii="Cambria" w:hAnsi="Cambria"/>
                <w:sz w:val="20"/>
                <w:szCs w:val="20"/>
              </w:rPr>
            </w:pPr>
          </w:p>
          <w:p w:rsidR="00846742" w:rsidRDefault="00846742" w:rsidP="004870D5">
            <w:pPr>
              <w:rPr>
                <w:rFonts w:ascii="Cambria" w:hAnsi="Cambria"/>
                <w:sz w:val="20"/>
                <w:szCs w:val="20"/>
              </w:rPr>
            </w:pPr>
            <w:r>
              <w:rPr>
                <w:rFonts w:ascii="Cambria" w:hAnsi="Cambria"/>
                <w:sz w:val="20"/>
                <w:szCs w:val="20"/>
              </w:rPr>
              <w:t>compare versions</w:t>
            </w:r>
          </w:p>
          <w:p w:rsidR="004870D5" w:rsidRPr="002E32F2" w:rsidRDefault="004870D5" w:rsidP="004870D5">
            <w:pPr>
              <w:rPr>
                <w:rFonts w:ascii="Cambria" w:hAnsi="Cambria"/>
                <w:sz w:val="20"/>
                <w:szCs w:val="20"/>
              </w:rPr>
            </w:pPr>
          </w:p>
        </w:tc>
      </w:tr>
      <w:tr w:rsidR="004870D5" w:rsidRPr="003638D3" w:rsidTr="004870D5">
        <w:trPr>
          <w:trHeight w:val="512"/>
        </w:trPr>
        <w:tc>
          <w:tcPr>
            <w:tcW w:w="10075" w:type="dxa"/>
            <w:gridSpan w:val="4"/>
            <w:tcBorders>
              <w:bottom w:val="single" w:sz="4" w:space="0" w:color="auto"/>
            </w:tcBorders>
            <w:shd w:val="clear" w:color="auto" w:fill="FFFF00"/>
          </w:tcPr>
          <w:p w:rsidR="004870D5" w:rsidRPr="003638D3" w:rsidRDefault="004870D5" w:rsidP="004870D5">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bookmarkEnd w:id="7"/>
    </w:tbl>
    <w:p w:rsidR="004870D5" w:rsidRDefault="004870D5" w:rsidP="004870D5">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4870D5" w:rsidRPr="00123CC1" w:rsidTr="004870D5">
        <w:trPr>
          <w:trHeight w:val="152"/>
        </w:trPr>
        <w:tc>
          <w:tcPr>
            <w:tcW w:w="1525" w:type="dxa"/>
            <w:shd w:val="clear" w:color="auto" w:fill="FFFF00"/>
          </w:tcPr>
          <w:bookmarkEnd w:id="8"/>
          <w:p w:rsidR="004870D5" w:rsidRDefault="004870D5" w:rsidP="004870D5">
            <w:pPr>
              <w:pStyle w:val="Heading2"/>
              <w:jc w:val="center"/>
              <w:outlineLvl w:val="1"/>
              <w:rPr>
                <w:sz w:val="20"/>
                <w:szCs w:val="20"/>
              </w:rPr>
            </w:pPr>
            <w:r>
              <w:rPr>
                <w:sz w:val="20"/>
                <w:szCs w:val="20"/>
              </w:rPr>
              <w:t>Mtg 1</w:t>
            </w:r>
            <w:r w:rsidR="00846742">
              <w:rPr>
                <w:sz w:val="20"/>
                <w:szCs w:val="20"/>
              </w:rPr>
              <w:t>3</w:t>
            </w:r>
          </w:p>
          <w:p w:rsidR="004870D5" w:rsidRPr="00AF571B" w:rsidRDefault="004870D5" w:rsidP="004870D5"/>
        </w:tc>
        <w:tc>
          <w:tcPr>
            <w:tcW w:w="6300" w:type="dxa"/>
            <w:gridSpan w:val="2"/>
            <w:shd w:val="clear" w:color="auto" w:fill="FFFF00"/>
          </w:tcPr>
          <w:p w:rsidR="004870D5" w:rsidRDefault="004870D5"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4870D5" w:rsidRPr="00D84FE9" w:rsidRDefault="00846742" w:rsidP="004870D5">
            <w:pPr>
              <w:jc w:val="center"/>
            </w:pPr>
            <w:r>
              <w:t>Writing Workshop 1 Tutorial Groups</w:t>
            </w:r>
          </w:p>
        </w:tc>
        <w:tc>
          <w:tcPr>
            <w:tcW w:w="2250" w:type="dxa"/>
            <w:shd w:val="clear" w:color="auto" w:fill="FFFF00"/>
          </w:tcPr>
          <w:p w:rsidR="004870D5" w:rsidRPr="00123CC1" w:rsidRDefault="004870D5" w:rsidP="004870D5">
            <w:pPr>
              <w:pStyle w:val="Heading3"/>
              <w:outlineLvl w:val="2"/>
            </w:pPr>
            <w:r w:rsidRPr="00123CC1">
              <w:t>Discussion</w:t>
            </w:r>
          </w:p>
        </w:tc>
      </w:tr>
      <w:tr w:rsidR="004870D5" w:rsidRPr="00123CC1" w:rsidTr="004870D5">
        <w:trPr>
          <w:trHeight w:val="1160"/>
        </w:trPr>
        <w:tc>
          <w:tcPr>
            <w:tcW w:w="1525" w:type="dxa"/>
            <w:tcBorders>
              <w:bottom w:val="single" w:sz="4" w:space="0" w:color="auto"/>
            </w:tcBorders>
          </w:tcPr>
          <w:p w:rsidR="004870D5" w:rsidRPr="00887CFE" w:rsidRDefault="004870D5" w:rsidP="004870D5">
            <w:pPr>
              <w:rPr>
                <w:rFonts w:ascii="Cambria" w:hAnsi="Cambria"/>
                <w:b/>
                <w:sz w:val="20"/>
                <w:szCs w:val="20"/>
              </w:rPr>
            </w:pPr>
          </w:p>
          <w:p w:rsidR="004870D5" w:rsidRDefault="004870D5" w:rsidP="004870D5">
            <w:pPr>
              <w:rPr>
                <w:rFonts w:ascii="Cambria" w:hAnsi="Cambria"/>
                <w:b/>
                <w:sz w:val="20"/>
                <w:szCs w:val="20"/>
              </w:rPr>
            </w:pPr>
            <w:r w:rsidRPr="00887CFE">
              <w:rPr>
                <w:rFonts w:ascii="Cambria" w:hAnsi="Cambria"/>
                <w:b/>
                <w:sz w:val="20"/>
                <w:szCs w:val="20"/>
              </w:rPr>
              <w:t xml:space="preserve">Feb </w:t>
            </w:r>
            <w:r>
              <w:rPr>
                <w:rFonts w:ascii="Cambria" w:hAnsi="Cambria"/>
                <w:b/>
                <w:sz w:val="20"/>
                <w:szCs w:val="20"/>
              </w:rPr>
              <w:t>2</w:t>
            </w:r>
            <w:r w:rsidR="00846742">
              <w:rPr>
                <w:rFonts w:ascii="Cambria" w:hAnsi="Cambria"/>
                <w:b/>
                <w:sz w:val="20"/>
                <w:szCs w:val="20"/>
              </w:rPr>
              <w:t>6</w:t>
            </w:r>
          </w:p>
          <w:p w:rsidR="004870D5" w:rsidRPr="00887CFE" w:rsidRDefault="004870D5" w:rsidP="004870D5">
            <w:pPr>
              <w:rPr>
                <w:rFonts w:ascii="Cambria" w:hAnsi="Cambria"/>
                <w:b/>
                <w:sz w:val="20"/>
                <w:szCs w:val="20"/>
              </w:rPr>
            </w:pPr>
            <w:r>
              <w:rPr>
                <w:rFonts w:ascii="Cambria" w:hAnsi="Cambria"/>
                <w:b/>
                <w:sz w:val="20"/>
                <w:szCs w:val="20"/>
              </w:rPr>
              <w:t xml:space="preserve"> </w:t>
            </w:r>
            <w:r w:rsidR="00846742">
              <w:rPr>
                <w:rFonts w:ascii="Cambria" w:hAnsi="Cambria"/>
                <w:b/>
                <w:sz w:val="20"/>
                <w:szCs w:val="20"/>
              </w:rPr>
              <w:t>(Tue</w:t>
            </w:r>
            <w:r>
              <w:rPr>
                <w:rFonts w:ascii="Cambria" w:hAnsi="Cambria"/>
                <w:b/>
                <w:sz w:val="20"/>
                <w:szCs w:val="20"/>
              </w:rPr>
              <w:t>)</w:t>
            </w:r>
          </w:p>
        </w:tc>
        <w:tc>
          <w:tcPr>
            <w:tcW w:w="3060" w:type="dxa"/>
            <w:tcBorders>
              <w:bottom w:val="single" w:sz="4" w:space="0" w:color="auto"/>
            </w:tcBorders>
          </w:tcPr>
          <w:p w:rsidR="004870D5" w:rsidRPr="00B20787" w:rsidRDefault="004870D5" w:rsidP="004870D5">
            <w:pPr>
              <w:rPr>
                <w:rFonts w:ascii="Cambria" w:hAnsi="Cambria"/>
                <w:color w:val="000000" w:themeColor="text1"/>
                <w:sz w:val="20"/>
                <w:szCs w:val="20"/>
              </w:rPr>
            </w:pPr>
          </w:p>
          <w:p w:rsidR="004870D5" w:rsidRDefault="004870D5" w:rsidP="004870D5">
            <w:pPr>
              <w:pStyle w:val="BodyText2"/>
              <w:rPr>
                <w:color w:val="000000" w:themeColor="text1"/>
              </w:rPr>
            </w:pPr>
            <w:r w:rsidRPr="00846742">
              <w:rPr>
                <w:b/>
                <w:color w:val="000000" w:themeColor="text1"/>
              </w:rPr>
              <w:t>Read</w:t>
            </w:r>
            <w:r>
              <w:rPr>
                <w:color w:val="000000" w:themeColor="text1"/>
              </w:rPr>
              <w:t xml:space="preserve">: </w:t>
            </w:r>
            <w:r w:rsidR="00846742">
              <w:rPr>
                <w:color w:val="000000" w:themeColor="text1"/>
              </w:rPr>
              <w:t>Assigned materials for Writing Workshop 1</w:t>
            </w:r>
          </w:p>
          <w:p w:rsidR="004870D5" w:rsidRPr="00B20787" w:rsidRDefault="004870D5" w:rsidP="004870D5">
            <w:pPr>
              <w:pStyle w:val="BodyText2"/>
              <w:rPr>
                <w:color w:val="000000" w:themeColor="text1"/>
              </w:rPr>
            </w:pPr>
            <w:r>
              <w:rPr>
                <w:color w:val="000000" w:themeColor="text1"/>
              </w:rPr>
              <w:t>(Tutorial Groups)</w:t>
            </w:r>
          </w:p>
        </w:tc>
        <w:tc>
          <w:tcPr>
            <w:tcW w:w="3240" w:type="dxa"/>
            <w:tcBorders>
              <w:bottom w:val="single" w:sz="4" w:space="0" w:color="auto"/>
            </w:tcBorders>
          </w:tcPr>
          <w:p w:rsidR="004870D5" w:rsidRDefault="004870D5" w:rsidP="004870D5">
            <w:pPr>
              <w:pStyle w:val="BodyText3"/>
              <w:rPr>
                <w:b w:val="0"/>
                <w:color w:val="000000" w:themeColor="text1"/>
              </w:rPr>
            </w:pPr>
          </w:p>
          <w:p w:rsidR="00846742" w:rsidRDefault="00846742" w:rsidP="00846742">
            <w:pPr>
              <w:pStyle w:val="BodyText3"/>
              <w:rPr>
                <w:color w:val="000000" w:themeColor="text1"/>
              </w:rPr>
            </w:pPr>
            <w:r w:rsidRPr="00846742">
              <w:t>Prepare</w:t>
            </w:r>
            <w:r>
              <w:rPr>
                <w:b w:val="0"/>
              </w:rPr>
              <w:t xml:space="preserve">:  </w:t>
            </w:r>
            <w:r w:rsidRPr="00B20787">
              <w:rPr>
                <w:b w:val="0"/>
              </w:rPr>
              <w:t>Graded worksheet/questionnaire</w:t>
            </w:r>
          </w:p>
          <w:p w:rsidR="004870D5" w:rsidRPr="00B20787" w:rsidRDefault="004870D5" w:rsidP="004870D5">
            <w:pPr>
              <w:pStyle w:val="BodyText3"/>
              <w:rPr>
                <w:b w:val="0"/>
                <w:color w:val="000000" w:themeColor="text1"/>
              </w:rPr>
            </w:pPr>
          </w:p>
        </w:tc>
        <w:tc>
          <w:tcPr>
            <w:tcW w:w="2250" w:type="dxa"/>
            <w:tcBorders>
              <w:bottom w:val="single" w:sz="4" w:space="0" w:color="auto"/>
            </w:tcBorders>
          </w:tcPr>
          <w:p w:rsidR="004870D5" w:rsidRPr="002E32F2" w:rsidRDefault="004870D5" w:rsidP="004870D5">
            <w:pPr>
              <w:rPr>
                <w:rFonts w:ascii="Cambria" w:hAnsi="Cambria"/>
                <w:sz w:val="20"/>
                <w:szCs w:val="20"/>
              </w:rPr>
            </w:pPr>
          </w:p>
          <w:p w:rsidR="004870D5" w:rsidRPr="002E32F2" w:rsidRDefault="00846742" w:rsidP="004870D5">
            <w:pPr>
              <w:rPr>
                <w:rFonts w:ascii="Cambria" w:hAnsi="Cambria"/>
                <w:sz w:val="20"/>
                <w:szCs w:val="20"/>
              </w:rPr>
            </w:pPr>
            <w:r>
              <w:rPr>
                <w:rFonts w:ascii="Cambria" w:hAnsi="Cambria"/>
                <w:sz w:val="20"/>
                <w:szCs w:val="20"/>
              </w:rPr>
              <w:t xml:space="preserve">writing principles </w:t>
            </w:r>
          </w:p>
        </w:tc>
      </w:tr>
      <w:tr w:rsidR="004870D5" w:rsidRPr="003638D3" w:rsidTr="004870D5">
        <w:trPr>
          <w:trHeight w:val="512"/>
        </w:trPr>
        <w:tc>
          <w:tcPr>
            <w:tcW w:w="10075" w:type="dxa"/>
            <w:gridSpan w:val="4"/>
            <w:tcBorders>
              <w:bottom w:val="single" w:sz="4" w:space="0" w:color="auto"/>
            </w:tcBorders>
            <w:shd w:val="clear" w:color="auto" w:fill="FFFF00"/>
          </w:tcPr>
          <w:p w:rsidR="004870D5" w:rsidRPr="003638D3" w:rsidRDefault="004870D5" w:rsidP="004870D5">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4870D5" w:rsidRDefault="004870D5" w:rsidP="00D569AC">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846742" w:rsidRPr="00123CC1" w:rsidTr="00010303">
        <w:trPr>
          <w:trHeight w:val="152"/>
        </w:trPr>
        <w:tc>
          <w:tcPr>
            <w:tcW w:w="1525" w:type="dxa"/>
            <w:shd w:val="clear" w:color="auto" w:fill="FFFF00"/>
          </w:tcPr>
          <w:p w:rsidR="00846742" w:rsidRDefault="00846742" w:rsidP="00010303">
            <w:pPr>
              <w:pStyle w:val="Heading2"/>
              <w:jc w:val="center"/>
              <w:outlineLvl w:val="1"/>
              <w:rPr>
                <w:sz w:val="20"/>
                <w:szCs w:val="20"/>
              </w:rPr>
            </w:pPr>
            <w:bookmarkStart w:id="9" w:name="_Hlk531753870"/>
            <w:r>
              <w:rPr>
                <w:sz w:val="20"/>
                <w:szCs w:val="20"/>
              </w:rPr>
              <w:t>Mtg 14</w:t>
            </w:r>
          </w:p>
          <w:p w:rsidR="00846742" w:rsidRPr="00AF571B" w:rsidRDefault="00846742" w:rsidP="00010303"/>
        </w:tc>
        <w:tc>
          <w:tcPr>
            <w:tcW w:w="6300" w:type="dxa"/>
            <w:gridSpan w:val="2"/>
            <w:shd w:val="clear" w:color="auto" w:fill="FFFF00"/>
          </w:tcPr>
          <w:p w:rsidR="00846742" w:rsidRDefault="00846742"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846742" w:rsidRPr="00D84FE9" w:rsidRDefault="00846742" w:rsidP="00010303">
            <w:pPr>
              <w:jc w:val="center"/>
            </w:pPr>
          </w:p>
        </w:tc>
        <w:tc>
          <w:tcPr>
            <w:tcW w:w="2250" w:type="dxa"/>
            <w:shd w:val="clear" w:color="auto" w:fill="FFFF00"/>
          </w:tcPr>
          <w:p w:rsidR="00846742" w:rsidRPr="00123CC1" w:rsidRDefault="00846742" w:rsidP="00010303">
            <w:pPr>
              <w:pStyle w:val="Heading3"/>
              <w:outlineLvl w:val="2"/>
            </w:pPr>
            <w:r w:rsidRPr="00123CC1">
              <w:t>Discussion</w:t>
            </w:r>
          </w:p>
        </w:tc>
      </w:tr>
      <w:tr w:rsidR="00846742" w:rsidRPr="00123CC1" w:rsidTr="00010303">
        <w:trPr>
          <w:trHeight w:val="1160"/>
        </w:trPr>
        <w:tc>
          <w:tcPr>
            <w:tcW w:w="1525" w:type="dxa"/>
            <w:tcBorders>
              <w:bottom w:val="single" w:sz="4" w:space="0" w:color="auto"/>
            </w:tcBorders>
          </w:tcPr>
          <w:p w:rsidR="00846742" w:rsidRPr="00887CFE" w:rsidRDefault="00846742" w:rsidP="00010303">
            <w:pPr>
              <w:rPr>
                <w:rFonts w:ascii="Cambria" w:hAnsi="Cambria"/>
                <w:b/>
                <w:sz w:val="20"/>
                <w:szCs w:val="20"/>
              </w:rPr>
            </w:pPr>
          </w:p>
          <w:p w:rsidR="00846742" w:rsidRDefault="00846742" w:rsidP="00010303">
            <w:pPr>
              <w:rPr>
                <w:rFonts w:ascii="Cambria" w:hAnsi="Cambria"/>
                <w:b/>
                <w:sz w:val="20"/>
                <w:szCs w:val="20"/>
              </w:rPr>
            </w:pPr>
            <w:r w:rsidRPr="00887CFE">
              <w:rPr>
                <w:rFonts w:ascii="Cambria" w:hAnsi="Cambria"/>
                <w:b/>
                <w:sz w:val="20"/>
                <w:szCs w:val="20"/>
              </w:rPr>
              <w:t xml:space="preserve">Feb </w:t>
            </w:r>
            <w:r>
              <w:rPr>
                <w:rFonts w:ascii="Cambria" w:hAnsi="Cambria"/>
                <w:b/>
                <w:sz w:val="20"/>
                <w:szCs w:val="20"/>
              </w:rPr>
              <w:t>28</w:t>
            </w:r>
          </w:p>
          <w:p w:rsidR="00846742" w:rsidRPr="00887CFE" w:rsidRDefault="00846742" w:rsidP="00010303">
            <w:pPr>
              <w:rPr>
                <w:rFonts w:ascii="Cambria" w:hAnsi="Cambria"/>
                <w:b/>
                <w:sz w:val="20"/>
                <w:szCs w:val="20"/>
              </w:rPr>
            </w:pPr>
            <w:r>
              <w:rPr>
                <w:rFonts w:ascii="Cambria" w:hAnsi="Cambria"/>
                <w:b/>
                <w:sz w:val="20"/>
                <w:szCs w:val="20"/>
              </w:rPr>
              <w:t xml:space="preserve"> (Thu.)</w:t>
            </w:r>
          </w:p>
        </w:tc>
        <w:tc>
          <w:tcPr>
            <w:tcW w:w="3060" w:type="dxa"/>
            <w:tcBorders>
              <w:bottom w:val="single" w:sz="4" w:space="0" w:color="auto"/>
            </w:tcBorders>
          </w:tcPr>
          <w:p w:rsidR="00846742" w:rsidRPr="00B20787" w:rsidRDefault="00846742" w:rsidP="00010303">
            <w:pPr>
              <w:rPr>
                <w:rFonts w:ascii="Cambria" w:hAnsi="Cambria"/>
                <w:color w:val="000000" w:themeColor="text1"/>
                <w:sz w:val="20"/>
                <w:szCs w:val="20"/>
              </w:rPr>
            </w:pPr>
          </w:p>
          <w:p w:rsidR="00846742" w:rsidRPr="00B20787" w:rsidRDefault="00846742" w:rsidP="00010303">
            <w:pPr>
              <w:pStyle w:val="BodyText2"/>
              <w:rPr>
                <w:color w:val="000000" w:themeColor="text1"/>
              </w:rPr>
            </w:pPr>
            <w:r w:rsidRPr="004870D5">
              <w:rPr>
                <w:b/>
                <w:color w:val="000000" w:themeColor="text1"/>
              </w:rPr>
              <w:t>Read</w:t>
            </w:r>
            <w:r w:rsidRPr="00B20787">
              <w:rPr>
                <w:color w:val="000000" w:themeColor="text1"/>
              </w:rPr>
              <w:t>: Assigned materials</w:t>
            </w:r>
            <w:r>
              <w:rPr>
                <w:color w:val="000000" w:themeColor="text1"/>
              </w:rPr>
              <w:t xml:space="preserve"> on rules of construction and on various types of contract provisions</w:t>
            </w:r>
          </w:p>
        </w:tc>
        <w:tc>
          <w:tcPr>
            <w:tcW w:w="3240" w:type="dxa"/>
            <w:tcBorders>
              <w:bottom w:val="single" w:sz="4" w:space="0" w:color="auto"/>
            </w:tcBorders>
          </w:tcPr>
          <w:p w:rsidR="00846742" w:rsidRDefault="00846742" w:rsidP="00010303">
            <w:pPr>
              <w:pStyle w:val="BodyText3"/>
              <w:rPr>
                <w:b w:val="0"/>
                <w:color w:val="000000" w:themeColor="text1"/>
              </w:rPr>
            </w:pPr>
          </w:p>
          <w:p w:rsidR="00846742" w:rsidRDefault="00846742" w:rsidP="00010303">
            <w:pPr>
              <w:pStyle w:val="BodyText3"/>
              <w:rPr>
                <w:b w:val="0"/>
                <w:color w:val="000000" w:themeColor="text1"/>
              </w:rPr>
            </w:pPr>
            <w:r>
              <w:rPr>
                <w:b w:val="0"/>
                <w:color w:val="000000" w:themeColor="text1"/>
              </w:rPr>
              <w:t>Revise and add the next set of  assigned provisions</w:t>
            </w:r>
          </w:p>
          <w:p w:rsidR="00846742" w:rsidRPr="00B20787" w:rsidRDefault="00846742" w:rsidP="00010303">
            <w:pPr>
              <w:pStyle w:val="BodyText3"/>
              <w:rPr>
                <w:b w:val="0"/>
                <w:color w:val="000000" w:themeColor="text1"/>
              </w:rPr>
            </w:pPr>
          </w:p>
        </w:tc>
        <w:tc>
          <w:tcPr>
            <w:tcW w:w="2250" w:type="dxa"/>
            <w:tcBorders>
              <w:bottom w:val="single" w:sz="4" w:space="0" w:color="auto"/>
            </w:tcBorders>
          </w:tcPr>
          <w:p w:rsidR="00846742" w:rsidRPr="002E32F2" w:rsidRDefault="00846742" w:rsidP="00010303">
            <w:pPr>
              <w:rPr>
                <w:rFonts w:ascii="Cambria" w:hAnsi="Cambria"/>
                <w:sz w:val="20"/>
                <w:szCs w:val="20"/>
              </w:rPr>
            </w:pPr>
          </w:p>
          <w:p w:rsidR="00846742" w:rsidRDefault="00846742" w:rsidP="00010303">
            <w:pPr>
              <w:rPr>
                <w:rFonts w:ascii="Cambria" w:hAnsi="Cambria"/>
                <w:sz w:val="20"/>
                <w:szCs w:val="20"/>
              </w:rPr>
            </w:pPr>
            <w:r>
              <w:rPr>
                <w:rFonts w:ascii="Cambria" w:hAnsi="Cambria"/>
                <w:sz w:val="20"/>
                <w:szCs w:val="20"/>
              </w:rPr>
              <w:t>Revise/edit the assigned provisions; discuss how they would apply</w:t>
            </w:r>
          </w:p>
          <w:p w:rsidR="00846742" w:rsidRPr="002E32F2" w:rsidRDefault="00846742" w:rsidP="00010303">
            <w:pPr>
              <w:rPr>
                <w:rFonts w:ascii="Cambria" w:hAnsi="Cambria"/>
                <w:sz w:val="20"/>
                <w:szCs w:val="20"/>
              </w:rPr>
            </w:pPr>
          </w:p>
        </w:tc>
      </w:tr>
      <w:tr w:rsidR="00846742" w:rsidRPr="003638D3" w:rsidTr="00010303">
        <w:trPr>
          <w:trHeight w:val="512"/>
        </w:trPr>
        <w:tc>
          <w:tcPr>
            <w:tcW w:w="10075" w:type="dxa"/>
            <w:gridSpan w:val="4"/>
            <w:tcBorders>
              <w:bottom w:val="single" w:sz="4" w:space="0" w:color="auto"/>
            </w:tcBorders>
            <w:shd w:val="clear" w:color="auto" w:fill="FFFF00"/>
          </w:tcPr>
          <w:p w:rsidR="00846742" w:rsidRPr="003638D3" w:rsidRDefault="00846742"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bookmarkEnd w:id="9"/>
    </w:tbl>
    <w:p w:rsidR="00846742" w:rsidRDefault="00846742" w:rsidP="00846742">
      <w:pPr>
        <w:rPr>
          <w:sz w:val="20"/>
          <w:szCs w:val="20"/>
        </w:rPr>
      </w:pPr>
    </w:p>
    <w:p w:rsidR="006F4679" w:rsidRDefault="006F4679" w:rsidP="00846742">
      <w:pPr>
        <w:rPr>
          <w:sz w:val="20"/>
          <w:szCs w:val="20"/>
        </w:rPr>
      </w:pPr>
    </w:p>
    <w:p w:rsidR="006F4679" w:rsidRPr="006F4679" w:rsidRDefault="006F4679" w:rsidP="006F4679">
      <w:pPr>
        <w:pStyle w:val="Heading3"/>
        <w:spacing w:after="160" w:line="259" w:lineRule="auto"/>
        <w:rPr>
          <w:sz w:val="22"/>
          <w:szCs w:val="22"/>
        </w:rPr>
      </w:pPr>
      <w:r w:rsidRPr="006F4679">
        <w:rPr>
          <w:sz w:val="22"/>
          <w:szCs w:val="22"/>
        </w:rPr>
        <w:t xml:space="preserve">SPRING BREAK </w:t>
      </w:r>
    </w:p>
    <w:tbl>
      <w:tblPr>
        <w:tblStyle w:val="TableGrid"/>
        <w:tblW w:w="10075" w:type="dxa"/>
        <w:tblLook w:val="04A0" w:firstRow="1" w:lastRow="0" w:firstColumn="1" w:lastColumn="0" w:noHBand="0" w:noVBand="1"/>
      </w:tblPr>
      <w:tblGrid>
        <w:gridCol w:w="1525"/>
        <w:gridCol w:w="3060"/>
        <w:gridCol w:w="3240"/>
        <w:gridCol w:w="2250"/>
      </w:tblGrid>
      <w:tr w:rsidR="00846742" w:rsidRPr="00123CC1" w:rsidTr="00010303">
        <w:trPr>
          <w:trHeight w:val="152"/>
        </w:trPr>
        <w:tc>
          <w:tcPr>
            <w:tcW w:w="1525" w:type="dxa"/>
            <w:shd w:val="clear" w:color="auto" w:fill="FFFF00"/>
          </w:tcPr>
          <w:p w:rsidR="00846742" w:rsidRDefault="00846742" w:rsidP="00010303">
            <w:pPr>
              <w:pStyle w:val="Heading2"/>
              <w:jc w:val="center"/>
              <w:outlineLvl w:val="1"/>
              <w:rPr>
                <w:sz w:val="20"/>
                <w:szCs w:val="20"/>
              </w:rPr>
            </w:pPr>
            <w:bookmarkStart w:id="10" w:name="_Hlk531754112"/>
            <w:r>
              <w:rPr>
                <w:sz w:val="20"/>
                <w:szCs w:val="20"/>
              </w:rPr>
              <w:t>Mtg 15</w:t>
            </w:r>
          </w:p>
          <w:p w:rsidR="00846742" w:rsidRPr="00AF571B" w:rsidRDefault="00846742" w:rsidP="00010303"/>
        </w:tc>
        <w:tc>
          <w:tcPr>
            <w:tcW w:w="6300" w:type="dxa"/>
            <w:gridSpan w:val="2"/>
            <w:shd w:val="clear" w:color="auto" w:fill="FFFF00"/>
          </w:tcPr>
          <w:p w:rsidR="00846742" w:rsidRDefault="00846742"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846742" w:rsidRPr="00D84FE9" w:rsidRDefault="00846742" w:rsidP="00010303">
            <w:pPr>
              <w:jc w:val="center"/>
            </w:pPr>
            <w:r>
              <w:t>Writing Workshop 2 Tutorial Groups</w:t>
            </w:r>
          </w:p>
        </w:tc>
        <w:tc>
          <w:tcPr>
            <w:tcW w:w="2250" w:type="dxa"/>
            <w:shd w:val="clear" w:color="auto" w:fill="FFFF00"/>
          </w:tcPr>
          <w:p w:rsidR="00846742" w:rsidRPr="00123CC1" w:rsidRDefault="00846742" w:rsidP="00010303">
            <w:pPr>
              <w:pStyle w:val="Heading3"/>
              <w:outlineLvl w:val="2"/>
            </w:pPr>
            <w:r w:rsidRPr="00123CC1">
              <w:t>Discussion</w:t>
            </w:r>
          </w:p>
        </w:tc>
      </w:tr>
      <w:tr w:rsidR="00846742" w:rsidRPr="00123CC1" w:rsidTr="00010303">
        <w:trPr>
          <w:trHeight w:val="1160"/>
        </w:trPr>
        <w:tc>
          <w:tcPr>
            <w:tcW w:w="1525" w:type="dxa"/>
            <w:tcBorders>
              <w:bottom w:val="single" w:sz="4" w:space="0" w:color="auto"/>
            </w:tcBorders>
          </w:tcPr>
          <w:p w:rsidR="00846742" w:rsidRPr="00887CFE" w:rsidRDefault="00846742" w:rsidP="00010303">
            <w:pPr>
              <w:rPr>
                <w:rFonts w:ascii="Cambria" w:hAnsi="Cambria"/>
                <w:b/>
                <w:sz w:val="20"/>
                <w:szCs w:val="20"/>
              </w:rPr>
            </w:pPr>
          </w:p>
          <w:p w:rsidR="00846742" w:rsidRPr="00887CFE" w:rsidRDefault="00846742" w:rsidP="00010303">
            <w:pPr>
              <w:rPr>
                <w:rFonts w:ascii="Cambria" w:hAnsi="Cambria"/>
                <w:b/>
                <w:sz w:val="20"/>
                <w:szCs w:val="20"/>
              </w:rPr>
            </w:pPr>
            <w:r>
              <w:rPr>
                <w:rFonts w:ascii="Cambria" w:hAnsi="Cambria"/>
                <w:b/>
                <w:sz w:val="20"/>
                <w:szCs w:val="20"/>
              </w:rPr>
              <w:t xml:space="preserve">Mar </w:t>
            </w:r>
            <w:r w:rsidR="006F4679">
              <w:rPr>
                <w:rFonts w:ascii="Cambria" w:hAnsi="Cambria"/>
                <w:b/>
                <w:sz w:val="20"/>
                <w:szCs w:val="20"/>
              </w:rPr>
              <w:t>12</w:t>
            </w:r>
            <w:r>
              <w:rPr>
                <w:rFonts w:ascii="Cambria" w:hAnsi="Cambria"/>
                <w:b/>
                <w:sz w:val="20"/>
                <w:szCs w:val="20"/>
              </w:rPr>
              <w:t xml:space="preserve"> (Tue)</w:t>
            </w:r>
          </w:p>
        </w:tc>
        <w:tc>
          <w:tcPr>
            <w:tcW w:w="3060" w:type="dxa"/>
            <w:tcBorders>
              <w:bottom w:val="single" w:sz="4" w:space="0" w:color="auto"/>
            </w:tcBorders>
          </w:tcPr>
          <w:p w:rsidR="00846742" w:rsidRPr="00B20787" w:rsidRDefault="00846742" w:rsidP="00010303">
            <w:pPr>
              <w:rPr>
                <w:rFonts w:ascii="Cambria" w:hAnsi="Cambria"/>
                <w:color w:val="000000" w:themeColor="text1"/>
                <w:sz w:val="20"/>
                <w:szCs w:val="20"/>
              </w:rPr>
            </w:pPr>
          </w:p>
          <w:p w:rsidR="00846742" w:rsidRDefault="00846742" w:rsidP="00010303">
            <w:pPr>
              <w:pStyle w:val="BodyText2"/>
              <w:rPr>
                <w:color w:val="000000" w:themeColor="text1"/>
              </w:rPr>
            </w:pPr>
            <w:r w:rsidRPr="004870D5">
              <w:rPr>
                <w:b/>
                <w:color w:val="000000" w:themeColor="text1"/>
              </w:rPr>
              <w:t>Read</w:t>
            </w:r>
            <w:r w:rsidRPr="00B20787">
              <w:rPr>
                <w:color w:val="000000" w:themeColor="text1"/>
              </w:rPr>
              <w:t xml:space="preserve">: </w:t>
            </w:r>
            <w:r>
              <w:rPr>
                <w:color w:val="000000" w:themeColor="text1"/>
              </w:rPr>
              <w:t xml:space="preserve"> Materials assigned for Writing Workshop 2</w:t>
            </w:r>
          </w:p>
          <w:p w:rsidR="006F4679" w:rsidRDefault="006F4679" w:rsidP="00010303">
            <w:pPr>
              <w:pStyle w:val="BodyText2"/>
              <w:rPr>
                <w:color w:val="000000" w:themeColor="text1"/>
              </w:rPr>
            </w:pPr>
          </w:p>
          <w:p w:rsidR="006F4679" w:rsidRPr="00B20787" w:rsidRDefault="006F4679" w:rsidP="00010303">
            <w:pPr>
              <w:pStyle w:val="BodyText2"/>
              <w:rPr>
                <w:color w:val="000000" w:themeColor="text1"/>
              </w:rPr>
            </w:pPr>
            <w:r>
              <w:rPr>
                <w:color w:val="000000" w:themeColor="text1"/>
              </w:rPr>
              <w:t>Checklist for provisions</w:t>
            </w:r>
          </w:p>
        </w:tc>
        <w:tc>
          <w:tcPr>
            <w:tcW w:w="3240" w:type="dxa"/>
            <w:tcBorders>
              <w:bottom w:val="single" w:sz="4" w:space="0" w:color="auto"/>
            </w:tcBorders>
          </w:tcPr>
          <w:p w:rsidR="00846742" w:rsidRDefault="00846742" w:rsidP="00010303">
            <w:pPr>
              <w:pStyle w:val="BodyText3"/>
              <w:rPr>
                <w:b w:val="0"/>
                <w:color w:val="000000" w:themeColor="text1"/>
              </w:rPr>
            </w:pPr>
          </w:p>
          <w:p w:rsidR="00846742" w:rsidRPr="00A06281" w:rsidRDefault="00846742" w:rsidP="00846742">
            <w:pPr>
              <w:pStyle w:val="BodyText3"/>
              <w:rPr>
                <w:b w:val="0"/>
                <w:color w:val="auto"/>
              </w:rPr>
            </w:pPr>
            <w:r w:rsidRPr="00A06281">
              <w:rPr>
                <w:color w:val="auto"/>
              </w:rPr>
              <w:t>Prepare</w:t>
            </w:r>
            <w:r w:rsidRPr="00A06281">
              <w:rPr>
                <w:b w:val="0"/>
                <w:color w:val="auto"/>
              </w:rPr>
              <w:t xml:space="preserve">:  </w:t>
            </w:r>
            <w:r w:rsidR="006F4679" w:rsidRPr="00A06281">
              <w:rPr>
                <w:b w:val="0"/>
                <w:color w:val="auto"/>
              </w:rPr>
              <w:t>Worksheet for Group</w:t>
            </w:r>
          </w:p>
          <w:p w:rsidR="006F4679" w:rsidRDefault="006F4679" w:rsidP="00846742">
            <w:pPr>
              <w:pStyle w:val="BodyText3"/>
              <w:rPr>
                <w:color w:val="000000" w:themeColor="text1"/>
              </w:rPr>
            </w:pPr>
          </w:p>
          <w:p w:rsidR="006F4679" w:rsidRPr="006F4679" w:rsidRDefault="006F4679" w:rsidP="00846742">
            <w:pPr>
              <w:pStyle w:val="BodyText3"/>
              <w:rPr>
                <w:b w:val="0"/>
              </w:rPr>
            </w:pPr>
            <w:r w:rsidRPr="006F4679">
              <w:t>Graded draft of provisions</w:t>
            </w:r>
            <w:r>
              <w:t xml:space="preserve"> </w:t>
            </w:r>
            <w:r>
              <w:rPr>
                <w:b w:val="0"/>
              </w:rPr>
              <w:t>(check submission deadline)</w:t>
            </w:r>
          </w:p>
          <w:p w:rsidR="00846742" w:rsidRPr="00B20787" w:rsidRDefault="00846742" w:rsidP="00846742">
            <w:pPr>
              <w:pStyle w:val="BodyText3"/>
              <w:rPr>
                <w:b w:val="0"/>
                <w:color w:val="000000" w:themeColor="text1"/>
              </w:rPr>
            </w:pPr>
          </w:p>
        </w:tc>
        <w:tc>
          <w:tcPr>
            <w:tcW w:w="2250" w:type="dxa"/>
            <w:tcBorders>
              <w:bottom w:val="single" w:sz="4" w:space="0" w:color="auto"/>
            </w:tcBorders>
          </w:tcPr>
          <w:p w:rsidR="00846742" w:rsidRPr="002E32F2" w:rsidRDefault="00846742" w:rsidP="00010303">
            <w:pPr>
              <w:rPr>
                <w:rFonts w:ascii="Cambria" w:hAnsi="Cambria"/>
                <w:sz w:val="20"/>
                <w:szCs w:val="20"/>
              </w:rPr>
            </w:pPr>
          </w:p>
          <w:p w:rsidR="00846742" w:rsidRDefault="00846742" w:rsidP="00010303">
            <w:pPr>
              <w:rPr>
                <w:rFonts w:ascii="Cambria" w:hAnsi="Cambria"/>
                <w:sz w:val="20"/>
                <w:szCs w:val="20"/>
              </w:rPr>
            </w:pPr>
            <w:r>
              <w:rPr>
                <w:rFonts w:ascii="Cambria" w:hAnsi="Cambria"/>
                <w:sz w:val="20"/>
                <w:szCs w:val="20"/>
              </w:rPr>
              <w:t>Revise/edit the assigned provisions; discuss how they would apply</w:t>
            </w:r>
          </w:p>
          <w:p w:rsidR="00846742" w:rsidRPr="002E32F2" w:rsidRDefault="00846742" w:rsidP="00010303">
            <w:pPr>
              <w:rPr>
                <w:rFonts w:ascii="Cambria" w:hAnsi="Cambria"/>
                <w:sz w:val="20"/>
                <w:szCs w:val="20"/>
              </w:rPr>
            </w:pPr>
          </w:p>
        </w:tc>
      </w:tr>
      <w:tr w:rsidR="00846742" w:rsidRPr="003638D3" w:rsidTr="00010303">
        <w:trPr>
          <w:trHeight w:val="512"/>
        </w:trPr>
        <w:tc>
          <w:tcPr>
            <w:tcW w:w="10075" w:type="dxa"/>
            <w:gridSpan w:val="4"/>
            <w:tcBorders>
              <w:bottom w:val="single" w:sz="4" w:space="0" w:color="auto"/>
            </w:tcBorders>
            <w:shd w:val="clear" w:color="auto" w:fill="FFFF00"/>
          </w:tcPr>
          <w:p w:rsidR="00846742" w:rsidRPr="003638D3" w:rsidRDefault="00846742"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6F4679" w:rsidRDefault="006F4679" w:rsidP="00D569AC">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846742" w:rsidRPr="00123CC1" w:rsidTr="00010303">
        <w:trPr>
          <w:trHeight w:val="152"/>
        </w:trPr>
        <w:tc>
          <w:tcPr>
            <w:tcW w:w="1525" w:type="dxa"/>
            <w:shd w:val="clear" w:color="auto" w:fill="FFFF00"/>
          </w:tcPr>
          <w:p w:rsidR="00846742" w:rsidRDefault="00846742" w:rsidP="00010303">
            <w:pPr>
              <w:pStyle w:val="Heading2"/>
              <w:jc w:val="center"/>
              <w:outlineLvl w:val="1"/>
              <w:rPr>
                <w:sz w:val="20"/>
                <w:szCs w:val="20"/>
              </w:rPr>
            </w:pPr>
            <w:bookmarkStart w:id="11" w:name="_Hlk531754302"/>
            <w:bookmarkEnd w:id="10"/>
            <w:r>
              <w:rPr>
                <w:sz w:val="20"/>
                <w:szCs w:val="20"/>
              </w:rPr>
              <w:t>Mtg 16</w:t>
            </w:r>
          </w:p>
          <w:p w:rsidR="00846742" w:rsidRPr="00AF571B" w:rsidRDefault="00846742" w:rsidP="00010303"/>
        </w:tc>
        <w:tc>
          <w:tcPr>
            <w:tcW w:w="6300" w:type="dxa"/>
            <w:gridSpan w:val="2"/>
            <w:shd w:val="clear" w:color="auto" w:fill="FFFF00"/>
          </w:tcPr>
          <w:p w:rsidR="00846742" w:rsidRDefault="00846742"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846742" w:rsidRDefault="00846742" w:rsidP="00010303">
            <w:pPr>
              <w:jc w:val="center"/>
            </w:pPr>
            <w:r>
              <w:t xml:space="preserve">Conceptualizing the Transaction </w:t>
            </w:r>
          </w:p>
          <w:p w:rsidR="00846742" w:rsidRPr="00D84FE9" w:rsidRDefault="00846742" w:rsidP="00010303">
            <w:pPr>
              <w:jc w:val="center"/>
            </w:pPr>
          </w:p>
        </w:tc>
        <w:tc>
          <w:tcPr>
            <w:tcW w:w="2250" w:type="dxa"/>
            <w:shd w:val="clear" w:color="auto" w:fill="FFFF00"/>
          </w:tcPr>
          <w:p w:rsidR="00846742" w:rsidRPr="00123CC1" w:rsidRDefault="00846742" w:rsidP="00010303">
            <w:pPr>
              <w:pStyle w:val="Heading3"/>
              <w:outlineLvl w:val="2"/>
            </w:pPr>
            <w:r w:rsidRPr="00123CC1">
              <w:t>Discussion</w:t>
            </w:r>
          </w:p>
        </w:tc>
      </w:tr>
      <w:tr w:rsidR="00846742" w:rsidRPr="00123CC1" w:rsidTr="00010303">
        <w:trPr>
          <w:trHeight w:val="1160"/>
        </w:trPr>
        <w:tc>
          <w:tcPr>
            <w:tcW w:w="1525" w:type="dxa"/>
            <w:tcBorders>
              <w:bottom w:val="single" w:sz="4" w:space="0" w:color="auto"/>
            </w:tcBorders>
          </w:tcPr>
          <w:p w:rsidR="00846742" w:rsidRPr="00887CFE" w:rsidRDefault="00846742" w:rsidP="00010303">
            <w:pPr>
              <w:rPr>
                <w:rFonts w:ascii="Cambria" w:hAnsi="Cambria"/>
                <w:b/>
                <w:sz w:val="20"/>
                <w:szCs w:val="20"/>
              </w:rPr>
            </w:pPr>
          </w:p>
          <w:p w:rsidR="00846742" w:rsidRDefault="00846742" w:rsidP="00010303">
            <w:pPr>
              <w:rPr>
                <w:rFonts w:ascii="Cambria" w:hAnsi="Cambria"/>
                <w:b/>
                <w:sz w:val="20"/>
                <w:szCs w:val="20"/>
              </w:rPr>
            </w:pPr>
          </w:p>
          <w:p w:rsidR="00846742" w:rsidRPr="00887CFE" w:rsidRDefault="00846742" w:rsidP="00010303">
            <w:pPr>
              <w:rPr>
                <w:rFonts w:ascii="Cambria" w:hAnsi="Cambria"/>
                <w:b/>
                <w:sz w:val="20"/>
                <w:szCs w:val="20"/>
              </w:rPr>
            </w:pPr>
            <w:r>
              <w:rPr>
                <w:rFonts w:ascii="Cambria" w:hAnsi="Cambria"/>
                <w:b/>
                <w:sz w:val="20"/>
                <w:szCs w:val="20"/>
              </w:rPr>
              <w:t xml:space="preserve">Mar </w:t>
            </w:r>
            <w:r w:rsidR="006F4679">
              <w:rPr>
                <w:rFonts w:ascii="Cambria" w:hAnsi="Cambria"/>
                <w:b/>
                <w:sz w:val="20"/>
                <w:szCs w:val="20"/>
              </w:rPr>
              <w:t>14</w:t>
            </w:r>
            <w:r>
              <w:rPr>
                <w:rFonts w:ascii="Cambria" w:hAnsi="Cambria"/>
                <w:b/>
                <w:sz w:val="20"/>
                <w:szCs w:val="20"/>
              </w:rPr>
              <w:t xml:space="preserve"> (Thu)</w:t>
            </w:r>
          </w:p>
        </w:tc>
        <w:tc>
          <w:tcPr>
            <w:tcW w:w="3060" w:type="dxa"/>
            <w:tcBorders>
              <w:bottom w:val="single" w:sz="4" w:space="0" w:color="auto"/>
            </w:tcBorders>
          </w:tcPr>
          <w:p w:rsidR="00846742" w:rsidRPr="00B20787" w:rsidRDefault="00846742" w:rsidP="00010303">
            <w:pPr>
              <w:rPr>
                <w:rFonts w:ascii="Cambria" w:hAnsi="Cambria"/>
                <w:color w:val="000000" w:themeColor="text1"/>
                <w:sz w:val="20"/>
                <w:szCs w:val="20"/>
              </w:rPr>
            </w:pPr>
          </w:p>
          <w:p w:rsidR="00846742" w:rsidRDefault="00846742" w:rsidP="00010303">
            <w:pPr>
              <w:pStyle w:val="BodyText2"/>
              <w:rPr>
                <w:color w:val="000000" w:themeColor="text1"/>
              </w:rPr>
            </w:pPr>
            <w:r w:rsidRPr="004870D5">
              <w:rPr>
                <w:b/>
                <w:color w:val="000000" w:themeColor="text1"/>
              </w:rPr>
              <w:t>Read</w:t>
            </w:r>
            <w:r w:rsidRPr="00B20787">
              <w:rPr>
                <w:color w:val="000000" w:themeColor="text1"/>
              </w:rPr>
              <w:t xml:space="preserve">: </w:t>
            </w:r>
            <w:r>
              <w:rPr>
                <w:color w:val="000000" w:themeColor="text1"/>
              </w:rPr>
              <w:t xml:space="preserve"> Materials on conceptualizing the transaction and</w:t>
            </w:r>
            <w:r w:rsidR="00D73583">
              <w:rPr>
                <w:color w:val="000000" w:themeColor="text1"/>
              </w:rPr>
              <w:t xml:space="preserve"> on preparing a </w:t>
            </w:r>
            <w:r w:rsidR="007E37F6">
              <w:rPr>
                <w:color w:val="000000" w:themeColor="text1"/>
              </w:rPr>
              <w:t>“</w:t>
            </w:r>
            <w:r w:rsidR="00D73583">
              <w:rPr>
                <w:color w:val="000000" w:themeColor="text1"/>
              </w:rPr>
              <w:t>drafting outline</w:t>
            </w:r>
            <w:r w:rsidR="007E37F6">
              <w:rPr>
                <w:color w:val="000000" w:themeColor="text1"/>
              </w:rPr>
              <w:t>” (including the template we’ll use)</w:t>
            </w:r>
          </w:p>
          <w:p w:rsidR="00846742" w:rsidRPr="00B20787" w:rsidRDefault="00846742" w:rsidP="00010303">
            <w:pPr>
              <w:pStyle w:val="BodyText2"/>
              <w:rPr>
                <w:color w:val="000000" w:themeColor="text1"/>
              </w:rPr>
            </w:pPr>
          </w:p>
        </w:tc>
        <w:tc>
          <w:tcPr>
            <w:tcW w:w="3240" w:type="dxa"/>
            <w:tcBorders>
              <w:bottom w:val="single" w:sz="4" w:space="0" w:color="auto"/>
            </w:tcBorders>
          </w:tcPr>
          <w:p w:rsidR="00846742" w:rsidRDefault="00846742" w:rsidP="00010303">
            <w:pPr>
              <w:pStyle w:val="BodyText3"/>
              <w:rPr>
                <w:b w:val="0"/>
                <w:color w:val="000000" w:themeColor="text1"/>
              </w:rPr>
            </w:pPr>
          </w:p>
          <w:p w:rsidR="00846742" w:rsidRPr="00B20787" w:rsidRDefault="007E37F6" w:rsidP="00010303">
            <w:pPr>
              <w:pStyle w:val="BodyText3"/>
              <w:rPr>
                <w:b w:val="0"/>
                <w:color w:val="000000" w:themeColor="text1"/>
              </w:rPr>
            </w:pPr>
            <w:r>
              <w:rPr>
                <w:b w:val="0"/>
                <w:color w:val="000000" w:themeColor="text1"/>
              </w:rPr>
              <w:t>Prepare topic list for contract and a list of questions for the client (not a client letter)</w:t>
            </w:r>
          </w:p>
        </w:tc>
        <w:tc>
          <w:tcPr>
            <w:tcW w:w="2250" w:type="dxa"/>
            <w:tcBorders>
              <w:bottom w:val="single" w:sz="4" w:space="0" w:color="auto"/>
            </w:tcBorders>
          </w:tcPr>
          <w:p w:rsidR="00846742" w:rsidRPr="002E32F2" w:rsidRDefault="00846742" w:rsidP="00010303">
            <w:pPr>
              <w:rPr>
                <w:rFonts w:ascii="Cambria" w:hAnsi="Cambria"/>
                <w:sz w:val="20"/>
                <w:szCs w:val="20"/>
              </w:rPr>
            </w:pPr>
          </w:p>
          <w:p w:rsidR="00846742" w:rsidRPr="002E32F2" w:rsidRDefault="00846742" w:rsidP="00846742">
            <w:pPr>
              <w:rPr>
                <w:rFonts w:ascii="Cambria" w:hAnsi="Cambria"/>
                <w:sz w:val="20"/>
                <w:szCs w:val="20"/>
              </w:rPr>
            </w:pPr>
            <w:r>
              <w:rPr>
                <w:rFonts w:ascii="Cambria" w:hAnsi="Cambria"/>
                <w:sz w:val="20"/>
                <w:szCs w:val="20"/>
              </w:rPr>
              <w:t xml:space="preserve">preparing a </w:t>
            </w:r>
            <w:r w:rsidR="007E37F6">
              <w:rPr>
                <w:rFonts w:ascii="Cambria" w:hAnsi="Cambria"/>
                <w:sz w:val="20"/>
                <w:szCs w:val="20"/>
              </w:rPr>
              <w:t>“</w:t>
            </w:r>
            <w:r>
              <w:rPr>
                <w:rFonts w:ascii="Cambria" w:hAnsi="Cambria"/>
                <w:sz w:val="20"/>
                <w:szCs w:val="20"/>
              </w:rPr>
              <w:t>drafting outline</w:t>
            </w:r>
            <w:r w:rsidR="007E37F6">
              <w:rPr>
                <w:rFonts w:ascii="Cambria" w:hAnsi="Cambria"/>
                <w:sz w:val="20"/>
                <w:szCs w:val="20"/>
              </w:rPr>
              <w:t>”</w:t>
            </w:r>
          </w:p>
        </w:tc>
      </w:tr>
      <w:tr w:rsidR="00846742" w:rsidRPr="003638D3" w:rsidTr="00010303">
        <w:trPr>
          <w:trHeight w:val="512"/>
        </w:trPr>
        <w:tc>
          <w:tcPr>
            <w:tcW w:w="10075" w:type="dxa"/>
            <w:gridSpan w:val="4"/>
            <w:tcBorders>
              <w:bottom w:val="single" w:sz="4" w:space="0" w:color="auto"/>
            </w:tcBorders>
            <w:shd w:val="clear" w:color="auto" w:fill="FFFF00"/>
          </w:tcPr>
          <w:p w:rsidR="00846742" w:rsidRPr="003638D3" w:rsidRDefault="00846742"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846742" w:rsidRDefault="00846742" w:rsidP="00846742">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D73583" w:rsidRPr="00123CC1" w:rsidTr="00010303">
        <w:trPr>
          <w:trHeight w:val="152"/>
        </w:trPr>
        <w:tc>
          <w:tcPr>
            <w:tcW w:w="1525" w:type="dxa"/>
            <w:shd w:val="clear" w:color="auto" w:fill="FFFF00"/>
          </w:tcPr>
          <w:p w:rsidR="00D73583" w:rsidRDefault="00D73583" w:rsidP="00010303">
            <w:pPr>
              <w:pStyle w:val="Heading2"/>
              <w:jc w:val="center"/>
              <w:outlineLvl w:val="1"/>
              <w:rPr>
                <w:sz w:val="20"/>
                <w:szCs w:val="20"/>
              </w:rPr>
            </w:pPr>
            <w:bookmarkStart w:id="12" w:name="_Hlk531754421"/>
            <w:bookmarkEnd w:id="11"/>
            <w:r>
              <w:rPr>
                <w:sz w:val="20"/>
                <w:szCs w:val="20"/>
              </w:rPr>
              <w:t>Mtg 17</w:t>
            </w:r>
          </w:p>
          <w:p w:rsidR="00D73583" w:rsidRPr="00AF571B" w:rsidRDefault="00D73583" w:rsidP="00010303"/>
        </w:tc>
        <w:tc>
          <w:tcPr>
            <w:tcW w:w="6300" w:type="dxa"/>
            <w:gridSpan w:val="2"/>
            <w:shd w:val="clear" w:color="auto" w:fill="FFFF00"/>
          </w:tcPr>
          <w:p w:rsidR="00D73583" w:rsidRDefault="00D73583"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D73583" w:rsidRDefault="00D73583" w:rsidP="00010303">
            <w:pPr>
              <w:jc w:val="center"/>
            </w:pPr>
            <w:r>
              <w:t xml:space="preserve">Conceptualizing the Transaction </w:t>
            </w:r>
          </w:p>
          <w:p w:rsidR="00D73583" w:rsidRPr="00D84FE9" w:rsidRDefault="007E37F6" w:rsidP="00010303">
            <w:pPr>
              <w:jc w:val="center"/>
            </w:pPr>
            <w:r>
              <w:t>(Tutorial Group—Workshop)</w:t>
            </w:r>
          </w:p>
        </w:tc>
        <w:tc>
          <w:tcPr>
            <w:tcW w:w="2250" w:type="dxa"/>
            <w:shd w:val="clear" w:color="auto" w:fill="FFFF00"/>
          </w:tcPr>
          <w:p w:rsidR="00D73583" w:rsidRPr="00123CC1" w:rsidRDefault="00D73583" w:rsidP="00010303">
            <w:pPr>
              <w:pStyle w:val="Heading3"/>
              <w:outlineLvl w:val="2"/>
            </w:pPr>
            <w:r w:rsidRPr="00123CC1">
              <w:t>Discussion</w:t>
            </w:r>
          </w:p>
        </w:tc>
      </w:tr>
      <w:tr w:rsidR="00D73583" w:rsidRPr="00123CC1" w:rsidTr="00010303">
        <w:trPr>
          <w:trHeight w:val="1160"/>
        </w:trPr>
        <w:tc>
          <w:tcPr>
            <w:tcW w:w="1525" w:type="dxa"/>
            <w:tcBorders>
              <w:bottom w:val="single" w:sz="4" w:space="0" w:color="auto"/>
            </w:tcBorders>
          </w:tcPr>
          <w:p w:rsidR="00D73583" w:rsidRPr="00887CFE" w:rsidRDefault="00D73583" w:rsidP="00010303">
            <w:pPr>
              <w:rPr>
                <w:rFonts w:ascii="Cambria" w:hAnsi="Cambria"/>
                <w:b/>
                <w:sz w:val="20"/>
                <w:szCs w:val="20"/>
              </w:rPr>
            </w:pPr>
          </w:p>
          <w:p w:rsidR="00D73583" w:rsidRDefault="00D73583" w:rsidP="00010303">
            <w:pPr>
              <w:rPr>
                <w:rFonts w:ascii="Cambria" w:hAnsi="Cambria"/>
                <w:b/>
                <w:sz w:val="20"/>
                <w:szCs w:val="20"/>
              </w:rPr>
            </w:pPr>
          </w:p>
          <w:p w:rsidR="00D73583" w:rsidRPr="00887CFE" w:rsidRDefault="00D73583" w:rsidP="00010303">
            <w:pPr>
              <w:rPr>
                <w:rFonts w:ascii="Cambria" w:hAnsi="Cambria"/>
                <w:b/>
                <w:sz w:val="20"/>
                <w:szCs w:val="20"/>
              </w:rPr>
            </w:pPr>
            <w:r>
              <w:rPr>
                <w:rFonts w:ascii="Cambria" w:hAnsi="Cambria"/>
                <w:b/>
                <w:sz w:val="20"/>
                <w:szCs w:val="20"/>
              </w:rPr>
              <w:t>Mar 1</w:t>
            </w:r>
            <w:r w:rsidR="00A06281">
              <w:rPr>
                <w:rFonts w:ascii="Cambria" w:hAnsi="Cambria"/>
                <w:b/>
                <w:sz w:val="20"/>
                <w:szCs w:val="20"/>
              </w:rPr>
              <w:t xml:space="preserve">9 </w:t>
            </w:r>
            <w:r>
              <w:rPr>
                <w:rFonts w:ascii="Cambria" w:hAnsi="Cambria"/>
                <w:b/>
                <w:sz w:val="20"/>
                <w:szCs w:val="20"/>
              </w:rPr>
              <w:t xml:space="preserve"> (Tue)</w:t>
            </w:r>
          </w:p>
        </w:tc>
        <w:tc>
          <w:tcPr>
            <w:tcW w:w="3060" w:type="dxa"/>
            <w:tcBorders>
              <w:bottom w:val="single" w:sz="4" w:space="0" w:color="auto"/>
            </w:tcBorders>
          </w:tcPr>
          <w:p w:rsidR="00D73583" w:rsidRPr="00B20787" w:rsidRDefault="00D73583" w:rsidP="00010303">
            <w:pPr>
              <w:rPr>
                <w:rFonts w:ascii="Cambria" w:hAnsi="Cambria"/>
                <w:color w:val="000000" w:themeColor="text1"/>
                <w:sz w:val="20"/>
                <w:szCs w:val="20"/>
              </w:rPr>
            </w:pPr>
          </w:p>
          <w:p w:rsidR="00D73583" w:rsidRDefault="00D73583" w:rsidP="00010303">
            <w:pPr>
              <w:pStyle w:val="BodyText2"/>
              <w:rPr>
                <w:color w:val="000000" w:themeColor="text1"/>
              </w:rPr>
            </w:pPr>
            <w:r w:rsidRPr="004870D5">
              <w:rPr>
                <w:b/>
                <w:color w:val="000000" w:themeColor="text1"/>
              </w:rPr>
              <w:t>Read</w:t>
            </w:r>
            <w:r w:rsidRPr="00B20787">
              <w:rPr>
                <w:color w:val="000000" w:themeColor="text1"/>
              </w:rPr>
              <w:t xml:space="preserve">: </w:t>
            </w:r>
            <w:r>
              <w:rPr>
                <w:color w:val="000000" w:themeColor="text1"/>
              </w:rPr>
              <w:t xml:space="preserve"> Continued--Materials on conceptualizing the transaction and on getting information from the client</w:t>
            </w:r>
          </w:p>
          <w:p w:rsidR="00D73583" w:rsidRPr="00B20787" w:rsidRDefault="00D73583" w:rsidP="00010303">
            <w:pPr>
              <w:pStyle w:val="BodyText2"/>
              <w:rPr>
                <w:color w:val="000000" w:themeColor="text1"/>
              </w:rPr>
            </w:pPr>
          </w:p>
        </w:tc>
        <w:tc>
          <w:tcPr>
            <w:tcW w:w="3240" w:type="dxa"/>
            <w:tcBorders>
              <w:bottom w:val="single" w:sz="4" w:space="0" w:color="auto"/>
            </w:tcBorders>
          </w:tcPr>
          <w:p w:rsidR="00D73583" w:rsidRDefault="00D73583" w:rsidP="00010303">
            <w:pPr>
              <w:pStyle w:val="BodyText3"/>
              <w:rPr>
                <w:b w:val="0"/>
                <w:color w:val="000000" w:themeColor="text1"/>
              </w:rPr>
            </w:pPr>
          </w:p>
          <w:p w:rsidR="00D73583" w:rsidRDefault="00D73583" w:rsidP="00010303">
            <w:pPr>
              <w:pStyle w:val="BodyText3"/>
              <w:rPr>
                <w:color w:val="000000" w:themeColor="text1"/>
              </w:rPr>
            </w:pPr>
            <w:r w:rsidRPr="00846742">
              <w:t>Prepare</w:t>
            </w:r>
            <w:r>
              <w:rPr>
                <w:b w:val="0"/>
              </w:rPr>
              <w:t xml:space="preserve">:  </w:t>
            </w:r>
            <w:r w:rsidRPr="00B20787">
              <w:rPr>
                <w:b w:val="0"/>
              </w:rPr>
              <w:t>Graded worksheet/questionnaire</w:t>
            </w:r>
          </w:p>
          <w:p w:rsidR="00D73583" w:rsidRDefault="00D73583" w:rsidP="00010303">
            <w:pPr>
              <w:pStyle w:val="BodyText3"/>
              <w:rPr>
                <w:b w:val="0"/>
                <w:color w:val="auto"/>
              </w:rPr>
            </w:pPr>
          </w:p>
          <w:p w:rsidR="00D73583" w:rsidRDefault="00D73583" w:rsidP="007E37F6">
            <w:pPr>
              <w:pStyle w:val="BodyText3"/>
              <w:rPr>
                <w:b w:val="0"/>
                <w:color w:val="auto"/>
              </w:rPr>
            </w:pPr>
            <w:r w:rsidRPr="00D73583">
              <w:rPr>
                <w:b w:val="0"/>
                <w:color w:val="auto"/>
              </w:rPr>
              <w:t>Outline</w:t>
            </w:r>
            <w:r>
              <w:rPr>
                <w:b w:val="0"/>
                <w:color w:val="auto"/>
              </w:rPr>
              <w:t xml:space="preserve"> of organizational plan for previous document</w:t>
            </w:r>
            <w:r w:rsidR="007E37F6">
              <w:rPr>
                <w:b w:val="0"/>
                <w:color w:val="auto"/>
              </w:rPr>
              <w:t xml:space="preserve"> (“drafting outline”)</w:t>
            </w:r>
          </w:p>
          <w:p w:rsidR="007E37F6" w:rsidRPr="00B20787" w:rsidRDefault="007E37F6" w:rsidP="007E37F6">
            <w:pPr>
              <w:pStyle w:val="BodyText3"/>
              <w:rPr>
                <w:b w:val="0"/>
                <w:color w:val="000000" w:themeColor="text1"/>
              </w:rPr>
            </w:pPr>
          </w:p>
        </w:tc>
        <w:tc>
          <w:tcPr>
            <w:tcW w:w="2250" w:type="dxa"/>
            <w:tcBorders>
              <w:bottom w:val="single" w:sz="4" w:space="0" w:color="auto"/>
            </w:tcBorders>
          </w:tcPr>
          <w:p w:rsidR="00D73583" w:rsidRPr="002E32F2" w:rsidRDefault="00D73583" w:rsidP="00010303">
            <w:pPr>
              <w:rPr>
                <w:rFonts w:ascii="Cambria" w:hAnsi="Cambria"/>
                <w:sz w:val="20"/>
                <w:szCs w:val="20"/>
              </w:rPr>
            </w:pPr>
          </w:p>
          <w:p w:rsidR="00D73583" w:rsidRPr="002E32F2" w:rsidRDefault="00D73583" w:rsidP="00010303">
            <w:pPr>
              <w:rPr>
                <w:rFonts w:ascii="Cambria" w:hAnsi="Cambria"/>
                <w:sz w:val="20"/>
                <w:szCs w:val="20"/>
              </w:rPr>
            </w:pPr>
            <w:r>
              <w:rPr>
                <w:rFonts w:ascii="Cambria" w:hAnsi="Cambria"/>
                <w:sz w:val="20"/>
                <w:szCs w:val="20"/>
              </w:rPr>
              <w:t xml:space="preserve">preparing a “drafting outline”’; getting info from client </w:t>
            </w:r>
          </w:p>
        </w:tc>
      </w:tr>
      <w:tr w:rsidR="00D73583" w:rsidRPr="003638D3" w:rsidTr="00010303">
        <w:trPr>
          <w:trHeight w:val="512"/>
        </w:trPr>
        <w:tc>
          <w:tcPr>
            <w:tcW w:w="10075" w:type="dxa"/>
            <w:gridSpan w:val="4"/>
            <w:tcBorders>
              <w:bottom w:val="single" w:sz="4" w:space="0" w:color="auto"/>
            </w:tcBorders>
            <w:shd w:val="clear" w:color="auto" w:fill="FFFF00"/>
          </w:tcPr>
          <w:p w:rsidR="00D73583" w:rsidRPr="003638D3" w:rsidRDefault="00D73583"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D73583" w:rsidRDefault="00D73583" w:rsidP="00D73583">
      <w:pPr>
        <w:rPr>
          <w:sz w:val="20"/>
          <w:szCs w:val="20"/>
        </w:rPr>
      </w:pPr>
      <w:bookmarkStart w:id="13" w:name="_Hlk531754470"/>
      <w:bookmarkEnd w:id="12"/>
    </w:p>
    <w:tbl>
      <w:tblPr>
        <w:tblStyle w:val="TableGrid"/>
        <w:tblW w:w="10075" w:type="dxa"/>
        <w:tblLook w:val="04A0" w:firstRow="1" w:lastRow="0" w:firstColumn="1" w:lastColumn="0" w:noHBand="0" w:noVBand="1"/>
      </w:tblPr>
      <w:tblGrid>
        <w:gridCol w:w="1525"/>
        <w:gridCol w:w="3060"/>
        <w:gridCol w:w="3240"/>
        <w:gridCol w:w="2250"/>
      </w:tblGrid>
      <w:tr w:rsidR="007E37F6" w:rsidRPr="00123CC1" w:rsidTr="00010303">
        <w:trPr>
          <w:trHeight w:val="152"/>
        </w:trPr>
        <w:tc>
          <w:tcPr>
            <w:tcW w:w="1525" w:type="dxa"/>
            <w:shd w:val="clear" w:color="auto" w:fill="FFFF00"/>
          </w:tcPr>
          <w:p w:rsidR="007E37F6" w:rsidRDefault="007E37F6" w:rsidP="00010303">
            <w:pPr>
              <w:pStyle w:val="Heading2"/>
              <w:jc w:val="center"/>
              <w:outlineLvl w:val="1"/>
              <w:rPr>
                <w:sz w:val="20"/>
                <w:szCs w:val="20"/>
              </w:rPr>
            </w:pPr>
            <w:r>
              <w:rPr>
                <w:sz w:val="20"/>
                <w:szCs w:val="20"/>
              </w:rPr>
              <w:t>Mtg 18</w:t>
            </w:r>
          </w:p>
          <w:p w:rsidR="007E37F6" w:rsidRPr="00AF571B" w:rsidRDefault="007E37F6" w:rsidP="00010303"/>
        </w:tc>
        <w:tc>
          <w:tcPr>
            <w:tcW w:w="6300" w:type="dxa"/>
            <w:gridSpan w:val="2"/>
            <w:shd w:val="clear" w:color="auto" w:fill="FFFF00"/>
          </w:tcPr>
          <w:p w:rsidR="007E37F6" w:rsidRDefault="007E37F6"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7E37F6" w:rsidRDefault="007E37F6" w:rsidP="007E37F6">
            <w:pPr>
              <w:jc w:val="center"/>
            </w:pPr>
            <w:r>
              <w:t xml:space="preserve">TBA </w:t>
            </w:r>
          </w:p>
          <w:p w:rsidR="007E37F6" w:rsidRPr="00D84FE9" w:rsidRDefault="007E37F6" w:rsidP="007E37F6">
            <w:pPr>
              <w:jc w:val="center"/>
            </w:pPr>
          </w:p>
        </w:tc>
        <w:tc>
          <w:tcPr>
            <w:tcW w:w="2250" w:type="dxa"/>
            <w:shd w:val="clear" w:color="auto" w:fill="FFFF00"/>
          </w:tcPr>
          <w:p w:rsidR="007E37F6" w:rsidRPr="00123CC1" w:rsidRDefault="007E37F6" w:rsidP="00010303">
            <w:pPr>
              <w:pStyle w:val="Heading3"/>
              <w:outlineLvl w:val="2"/>
            </w:pPr>
            <w:r w:rsidRPr="00123CC1">
              <w:t>Discussion</w:t>
            </w:r>
          </w:p>
        </w:tc>
      </w:tr>
      <w:tr w:rsidR="007E37F6" w:rsidRPr="00123CC1" w:rsidTr="00010303">
        <w:trPr>
          <w:trHeight w:val="1160"/>
        </w:trPr>
        <w:tc>
          <w:tcPr>
            <w:tcW w:w="1525" w:type="dxa"/>
            <w:tcBorders>
              <w:bottom w:val="single" w:sz="4" w:space="0" w:color="auto"/>
            </w:tcBorders>
          </w:tcPr>
          <w:p w:rsidR="007E37F6" w:rsidRDefault="007E37F6" w:rsidP="00010303">
            <w:pPr>
              <w:rPr>
                <w:rFonts w:ascii="Cambria" w:hAnsi="Cambria"/>
                <w:b/>
                <w:sz w:val="20"/>
                <w:szCs w:val="20"/>
              </w:rPr>
            </w:pPr>
          </w:p>
          <w:p w:rsidR="007E37F6" w:rsidRPr="00887CFE" w:rsidRDefault="007E37F6" w:rsidP="00010303">
            <w:pPr>
              <w:rPr>
                <w:rFonts w:ascii="Cambria" w:hAnsi="Cambria"/>
                <w:b/>
                <w:sz w:val="20"/>
                <w:szCs w:val="20"/>
              </w:rPr>
            </w:pPr>
            <w:r>
              <w:rPr>
                <w:rFonts w:ascii="Cambria" w:hAnsi="Cambria"/>
                <w:b/>
                <w:sz w:val="20"/>
                <w:szCs w:val="20"/>
              </w:rPr>
              <w:t xml:space="preserve">Mar </w:t>
            </w:r>
            <w:r w:rsidR="00A06281">
              <w:rPr>
                <w:rFonts w:ascii="Cambria" w:hAnsi="Cambria"/>
                <w:b/>
                <w:sz w:val="20"/>
                <w:szCs w:val="20"/>
              </w:rPr>
              <w:t>21</w:t>
            </w:r>
            <w:r>
              <w:rPr>
                <w:rFonts w:ascii="Cambria" w:hAnsi="Cambria"/>
                <w:b/>
                <w:sz w:val="20"/>
                <w:szCs w:val="20"/>
              </w:rPr>
              <w:t xml:space="preserve">  (Thu)</w:t>
            </w:r>
          </w:p>
        </w:tc>
        <w:tc>
          <w:tcPr>
            <w:tcW w:w="3060" w:type="dxa"/>
            <w:tcBorders>
              <w:bottom w:val="single" w:sz="4" w:space="0" w:color="auto"/>
            </w:tcBorders>
          </w:tcPr>
          <w:p w:rsidR="007E37F6" w:rsidRPr="00B20787" w:rsidRDefault="007E37F6" w:rsidP="00010303">
            <w:pPr>
              <w:rPr>
                <w:rFonts w:ascii="Cambria" w:hAnsi="Cambria"/>
                <w:color w:val="000000" w:themeColor="text1"/>
                <w:sz w:val="20"/>
                <w:szCs w:val="20"/>
              </w:rPr>
            </w:pPr>
          </w:p>
          <w:p w:rsidR="007E37F6" w:rsidRDefault="007E37F6" w:rsidP="00010303">
            <w:pPr>
              <w:pStyle w:val="BodyText2"/>
              <w:rPr>
                <w:color w:val="000000" w:themeColor="text1"/>
              </w:rPr>
            </w:pPr>
            <w:r w:rsidRPr="004870D5">
              <w:rPr>
                <w:b/>
                <w:color w:val="000000" w:themeColor="text1"/>
              </w:rPr>
              <w:t>Read</w:t>
            </w:r>
            <w:r w:rsidRPr="00B20787">
              <w:rPr>
                <w:color w:val="000000" w:themeColor="text1"/>
              </w:rPr>
              <w:t xml:space="preserve">: </w:t>
            </w:r>
            <w:r>
              <w:rPr>
                <w:color w:val="000000" w:themeColor="text1"/>
              </w:rPr>
              <w:t xml:space="preserve"> Assigned materials </w:t>
            </w:r>
          </w:p>
          <w:p w:rsidR="007E37F6" w:rsidRDefault="007E37F6" w:rsidP="00010303">
            <w:pPr>
              <w:pStyle w:val="BodyText2"/>
              <w:rPr>
                <w:color w:val="000000" w:themeColor="text1"/>
              </w:rPr>
            </w:pPr>
          </w:p>
          <w:p w:rsidR="007E37F6" w:rsidRPr="00B20787" w:rsidRDefault="007E37F6" w:rsidP="00010303">
            <w:pPr>
              <w:pStyle w:val="BodyText2"/>
              <w:rPr>
                <w:color w:val="000000" w:themeColor="text1"/>
              </w:rPr>
            </w:pPr>
          </w:p>
        </w:tc>
        <w:tc>
          <w:tcPr>
            <w:tcW w:w="3240" w:type="dxa"/>
            <w:tcBorders>
              <w:bottom w:val="single" w:sz="4" w:space="0" w:color="auto"/>
            </w:tcBorders>
          </w:tcPr>
          <w:p w:rsidR="007E37F6" w:rsidRDefault="007E37F6" w:rsidP="00010303">
            <w:pPr>
              <w:pStyle w:val="BodyText3"/>
              <w:rPr>
                <w:b w:val="0"/>
                <w:color w:val="000000" w:themeColor="text1"/>
              </w:rPr>
            </w:pPr>
          </w:p>
          <w:p w:rsidR="007E37F6" w:rsidRPr="007E37F6" w:rsidRDefault="007E37F6" w:rsidP="00010303">
            <w:pPr>
              <w:pStyle w:val="BodyText3"/>
              <w:rPr>
                <w:b w:val="0"/>
                <w:color w:val="000000" w:themeColor="text1"/>
              </w:rPr>
            </w:pPr>
            <w:r w:rsidRPr="00D73583">
              <w:rPr>
                <w:color w:val="auto"/>
              </w:rPr>
              <w:t>Prepare</w:t>
            </w:r>
            <w:r w:rsidRPr="00D73583">
              <w:rPr>
                <w:b w:val="0"/>
                <w:color w:val="auto"/>
              </w:rPr>
              <w:t xml:space="preserve">:  </w:t>
            </w:r>
            <w:r w:rsidRPr="007E37F6">
              <w:rPr>
                <w:b w:val="0"/>
                <w:color w:val="auto"/>
              </w:rPr>
              <w:t>Revised outline (graded)</w:t>
            </w:r>
          </w:p>
        </w:tc>
        <w:tc>
          <w:tcPr>
            <w:tcW w:w="2250" w:type="dxa"/>
            <w:tcBorders>
              <w:bottom w:val="single" w:sz="4" w:space="0" w:color="auto"/>
            </w:tcBorders>
          </w:tcPr>
          <w:p w:rsidR="007E37F6" w:rsidRPr="002E32F2" w:rsidRDefault="007E37F6" w:rsidP="00010303">
            <w:pPr>
              <w:rPr>
                <w:rFonts w:ascii="Cambria" w:hAnsi="Cambria"/>
                <w:sz w:val="20"/>
                <w:szCs w:val="20"/>
              </w:rPr>
            </w:pPr>
          </w:p>
          <w:p w:rsidR="007E37F6" w:rsidRDefault="007E37F6" w:rsidP="00010303">
            <w:pPr>
              <w:rPr>
                <w:rFonts w:ascii="Cambria" w:hAnsi="Cambria"/>
                <w:sz w:val="20"/>
                <w:szCs w:val="20"/>
              </w:rPr>
            </w:pPr>
            <w:r>
              <w:rPr>
                <w:rFonts w:ascii="Cambria" w:hAnsi="Cambria"/>
                <w:sz w:val="20"/>
                <w:szCs w:val="20"/>
              </w:rPr>
              <w:t>the “drafting outline”</w:t>
            </w:r>
          </w:p>
          <w:p w:rsidR="007E37F6" w:rsidRDefault="007E37F6" w:rsidP="00010303">
            <w:pPr>
              <w:rPr>
                <w:rFonts w:ascii="Cambria" w:hAnsi="Cambria"/>
                <w:sz w:val="20"/>
                <w:szCs w:val="20"/>
              </w:rPr>
            </w:pPr>
          </w:p>
          <w:p w:rsidR="007E37F6" w:rsidRPr="002E32F2" w:rsidRDefault="007E37F6" w:rsidP="00010303">
            <w:pPr>
              <w:rPr>
                <w:rFonts w:ascii="Cambria" w:hAnsi="Cambria"/>
                <w:sz w:val="20"/>
                <w:szCs w:val="20"/>
              </w:rPr>
            </w:pPr>
            <w:r>
              <w:rPr>
                <w:rFonts w:ascii="Cambria" w:hAnsi="Cambria"/>
                <w:sz w:val="20"/>
                <w:szCs w:val="20"/>
              </w:rPr>
              <w:t>Client interview</w:t>
            </w:r>
          </w:p>
        </w:tc>
      </w:tr>
      <w:tr w:rsidR="007E37F6" w:rsidRPr="003638D3" w:rsidTr="00010303">
        <w:trPr>
          <w:trHeight w:val="512"/>
        </w:trPr>
        <w:tc>
          <w:tcPr>
            <w:tcW w:w="10075" w:type="dxa"/>
            <w:gridSpan w:val="4"/>
            <w:tcBorders>
              <w:bottom w:val="single" w:sz="4" w:space="0" w:color="auto"/>
            </w:tcBorders>
            <w:shd w:val="clear" w:color="auto" w:fill="FFFF00"/>
          </w:tcPr>
          <w:p w:rsidR="007E37F6" w:rsidRPr="003638D3" w:rsidRDefault="007E37F6"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7E37F6" w:rsidRDefault="007E37F6" w:rsidP="007E37F6">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7E37F6" w:rsidRPr="00123CC1" w:rsidTr="00010303">
        <w:trPr>
          <w:trHeight w:val="152"/>
        </w:trPr>
        <w:tc>
          <w:tcPr>
            <w:tcW w:w="1525" w:type="dxa"/>
            <w:shd w:val="clear" w:color="auto" w:fill="FFFF00"/>
          </w:tcPr>
          <w:p w:rsidR="007E37F6" w:rsidRDefault="007E37F6" w:rsidP="00010303">
            <w:pPr>
              <w:pStyle w:val="Heading2"/>
              <w:jc w:val="center"/>
              <w:outlineLvl w:val="1"/>
              <w:rPr>
                <w:sz w:val="20"/>
                <w:szCs w:val="20"/>
              </w:rPr>
            </w:pPr>
            <w:r>
              <w:rPr>
                <w:sz w:val="20"/>
                <w:szCs w:val="20"/>
              </w:rPr>
              <w:t>Mtg 19</w:t>
            </w:r>
          </w:p>
          <w:p w:rsidR="007E37F6" w:rsidRPr="00AF571B" w:rsidRDefault="007E37F6" w:rsidP="00010303"/>
        </w:tc>
        <w:tc>
          <w:tcPr>
            <w:tcW w:w="6300" w:type="dxa"/>
            <w:gridSpan w:val="2"/>
            <w:shd w:val="clear" w:color="auto" w:fill="FFFF00"/>
          </w:tcPr>
          <w:p w:rsidR="007E37F6" w:rsidRDefault="007E37F6"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7E37F6" w:rsidRDefault="007E37F6" w:rsidP="00010303">
            <w:pPr>
              <w:jc w:val="center"/>
            </w:pPr>
            <w:r>
              <w:t xml:space="preserve">Tutorial group: Preparing a Drafting Outline </w:t>
            </w:r>
          </w:p>
          <w:p w:rsidR="007E37F6" w:rsidRPr="00D84FE9" w:rsidRDefault="007E37F6" w:rsidP="00010303">
            <w:pPr>
              <w:jc w:val="center"/>
            </w:pPr>
          </w:p>
        </w:tc>
        <w:tc>
          <w:tcPr>
            <w:tcW w:w="2250" w:type="dxa"/>
            <w:shd w:val="clear" w:color="auto" w:fill="FFFF00"/>
          </w:tcPr>
          <w:p w:rsidR="007E37F6" w:rsidRPr="00123CC1" w:rsidRDefault="007E37F6" w:rsidP="00010303">
            <w:pPr>
              <w:pStyle w:val="Heading3"/>
              <w:outlineLvl w:val="2"/>
            </w:pPr>
            <w:r w:rsidRPr="00123CC1">
              <w:t>Discussion</w:t>
            </w:r>
          </w:p>
        </w:tc>
      </w:tr>
      <w:tr w:rsidR="007E37F6" w:rsidRPr="00123CC1" w:rsidTr="00010303">
        <w:trPr>
          <w:trHeight w:val="1160"/>
        </w:trPr>
        <w:tc>
          <w:tcPr>
            <w:tcW w:w="1525" w:type="dxa"/>
            <w:tcBorders>
              <w:bottom w:val="single" w:sz="4" w:space="0" w:color="auto"/>
            </w:tcBorders>
          </w:tcPr>
          <w:p w:rsidR="007E37F6" w:rsidRPr="00887CFE" w:rsidRDefault="007E37F6" w:rsidP="00010303">
            <w:pPr>
              <w:rPr>
                <w:rFonts w:ascii="Cambria" w:hAnsi="Cambria"/>
                <w:b/>
                <w:sz w:val="20"/>
                <w:szCs w:val="20"/>
              </w:rPr>
            </w:pPr>
          </w:p>
          <w:p w:rsidR="007E37F6" w:rsidRDefault="007E37F6" w:rsidP="00010303">
            <w:pPr>
              <w:rPr>
                <w:rFonts w:ascii="Cambria" w:hAnsi="Cambria"/>
                <w:b/>
                <w:sz w:val="20"/>
                <w:szCs w:val="20"/>
              </w:rPr>
            </w:pPr>
          </w:p>
          <w:p w:rsidR="007E37F6" w:rsidRPr="00887CFE" w:rsidRDefault="007E37F6" w:rsidP="00010303">
            <w:pPr>
              <w:rPr>
                <w:rFonts w:ascii="Cambria" w:hAnsi="Cambria"/>
                <w:b/>
                <w:sz w:val="20"/>
                <w:szCs w:val="20"/>
              </w:rPr>
            </w:pPr>
            <w:r>
              <w:rPr>
                <w:rFonts w:ascii="Cambria" w:hAnsi="Cambria"/>
                <w:b/>
                <w:sz w:val="20"/>
                <w:szCs w:val="20"/>
              </w:rPr>
              <w:t xml:space="preserve">Mar </w:t>
            </w:r>
            <w:r w:rsidR="00A06281">
              <w:rPr>
                <w:rFonts w:ascii="Cambria" w:hAnsi="Cambria"/>
                <w:b/>
                <w:sz w:val="20"/>
                <w:szCs w:val="20"/>
              </w:rPr>
              <w:t xml:space="preserve">26 </w:t>
            </w:r>
            <w:r>
              <w:rPr>
                <w:rFonts w:ascii="Cambria" w:hAnsi="Cambria"/>
                <w:b/>
                <w:sz w:val="20"/>
                <w:szCs w:val="20"/>
              </w:rPr>
              <w:t>(Tue)</w:t>
            </w:r>
          </w:p>
        </w:tc>
        <w:tc>
          <w:tcPr>
            <w:tcW w:w="3060" w:type="dxa"/>
            <w:tcBorders>
              <w:bottom w:val="single" w:sz="4" w:space="0" w:color="auto"/>
            </w:tcBorders>
          </w:tcPr>
          <w:p w:rsidR="007E37F6" w:rsidRPr="00B20787" w:rsidRDefault="007E37F6" w:rsidP="00010303">
            <w:pPr>
              <w:rPr>
                <w:rFonts w:ascii="Cambria" w:hAnsi="Cambria"/>
                <w:color w:val="000000" w:themeColor="text1"/>
                <w:sz w:val="20"/>
                <w:szCs w:val="20"/>
              </w:rPr>
            </w:pPr>
          </w:p>
          <w:p w:rsidR="007E37F6" w:rsidRPr="007E37F6" w:rsidRDefault="007E37F6" w:rsidP="00010303">
            <w:pPr>
              <w:pStyle w:val="BodyText2"/>
              <w:rPr>
                <w:color w:val="000000" w:themeColor="text1"/>
              </w:rPr>
            </w:pPr>
            <w:r w:rsidRPr="004870D5">
              <w:rPr>
                <w:b/>
                <w:color w:val="000000" w:themeColor="text1"/>
              </w:rPr>
              <w:t>Re</w:t>
            </w:r>
            <w:r>
              <w:rPr>
                <w:b/>
                <w:color w:val="000000" w:themeColor="text1"/>
              </w:rPr>
              <w:t xml:space="preserve">view </w:t>
            </w:r>
            <w:r>
              <w:rPr>
                <w:color w:val="000000" w:themeColor="text1"/>
              </w:rPr>
              <w:t xml:space="preserve">all materials on organization </w:t>
            </w:r>
          </w:p>
          <w:p w:rsidR="007E37F6" w:rsidRDefault="007E37F6" w:rsidP="00010303">
            <w:pPr>
              <w:pStyle w:val="BodyText2"/>
              <w:rPr>
                <w:color w:val="000000" w:themeColor="text1"/>
              </w:rPr>
            </w:pPr>
          </w:p>
          <w:p w:rsidR="007E37F6" w:rsidRPr="00B20787" w:rsidRDefault="007E37F6" w:rsidP="00010303">
            <w:pPr>
              <w:pStyle w:val="BodyText2"/>
              <w:rPr>
                <w:color w:val="000000" w:themeColor="text1"/>
              </w:rPr>
            </w:pPr>
          </w:p>
        </w:tc>
        <w:tc>
          <w:tcPr>
            <w:tcW w:w="3240" w:type="dxa"/>
            <w:tcBorders>
              <w:bottom w:val="single" w:sz="4" w:space="0" w:color="auto"/>
            </w:tcBorders>
          </w:tcPr>
          <w:p w:rsidR="007E37F6" w:rsidRDefault="007E37F6" w:rsidP="00010303">
            <w:pPr>
              <w:pStyle w:val="BodyText3"/>
              <w:rPr>
                <w:b w:val="0"/>
                <w:color w:val="000000" w:themeColor="text1"/>
              </w:rPr>
            </w:pPr>
          </w:p>
          <w:p w:rsidR="007E37F6" w:rsidRPr="007E37F6" w:rsidRDefault="007E37F6" w:rsidP="00010303">
            <w:pPr>
              <w:pStyle w:val="BodyText3"/>
              <w:rPr>
                <w:b w:val="0"/>
                <w:color w:val="000000" w:themeColor="text1"/>
              </w:rPr>
            </w:pPr>
            <w:r w:rsidRPr="00D73583">
              <w:rPr>
                <w:color w:val="auto"/>
              </w:rPr>
              <w:t>Prepare</w:t>
            </w:r>
            <w:r>
              <w:rPr>
                <w:color w:val="auto"/>
              </w:rPr>
              <w:t xml:space="preserve"> as and when instructed</w:t>
            </w:r>
            <w:r w:rsidRPr="00D73583">
              <w:rPr>
                <w:b w:val="0"/>
                <w:color w:val="auto"/>
              </w:rPr>
              <w:t xml:space="preserve">:  </w:t>
            </w:r>
            <w:r w:rsidRPr="007E37F6">
              <w:rPr>
                <w:b w:val="0"/>
              </w:rPr>
              <w:t xml:space="preserve">Graded “Drafting Outline” </w:t>
            </w:r>
          </w:p>
        </w:tc>
        <w:tc>
          <w:tcPr>
            <w:tcW w:w="2250" w:type="dxa"/>
            <w:tcBorders>
              <w:bottom w:val="single" w:sz="4" w:space="0" w:color="auto"/>
            </w:tcBorders>
          </w:tcPr>
          <w:p w:rsidR="007E37F6" w:rsidRPr="002E32F2" w:rsidRDefault="007E37F6" w:rsidP="00010303">
            <w:pPr>
              <w:rPr>
                <w:rFonts w:ascii="Cambria" w:hAnsi="Cambria"/>
                <w:sz w:val="20"/>
                <w:szCs w:val="20"/>
              </w:rPr>
            </w:pPr>
          </w:p>
          <w:p w:rsidR="007E37F6" w:rsidRDefault="006F4679" w:rsidP="00010303">
            <w:pPr>
              <w:rPr>
                <w:rFonts w:ascii="Cambria" w:hAnsi="Cambria"/>
                <w:sz w:val="20"/>
                <w:szCs w:val="20"/>
              </w:rPr>
            </w:pPr>
            <w:r>
              <w:rPr>
                <w:rFonts w:ascii="Cambria" w:hAnsi="Cambria"/>
                <w:sz w:val="20"/>
                <w:szCs w:val="20"/>
              </w:rPr>
              <w:t>Conceptualization and creation of an organizational scheme for a document</w:t>
            </w:r>
          </w:p>
          <w:p w:rsidR="006F4679" w:rsidRPr="002E32F2" w:rsidRDefault="006F4679" w:rsidP="00010303">
            <w:pPr>
              <w:rPr>
                <w:rFonts w:ascii="Cambria" w:hAnsi="Cambria"/>
                <w:sz w:val="20"/>
                <w:szCs w:val="20"/>
              </w:rPr>
            </w:pPr>
          </w:p>
        </w:tc>
      </w:tr>
      <w:tr w:rsidR="007E37F6" w:rsidRPr="003638D3" w:rsidTr="00010303">
        <w:trPr>
          <w:trHeight w:val="512"/>
        </w:trPr>
        <w:tc>
          <w:tcPr>
            <w:tcW w:w="10075" w:type="dxa"/>
            <w:gridSpan w:val="4"/>
            <w:tcBorders>
              <w:bottom w:val="single" w:sz="4" w:space="0" w:color="auto"/>
            </w:tcBorders>
            <w:shd w:val="clear" w:color="auto" w:fill="FFFF00"/>
          </w:tcPr>
          <w:p w:rsidR="007E37F6" w:rsidRPr="003638D3" w:rsidRDefault="007E37F6"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D73583" w:rsidRDefault="00D73583" w:rsidP="00D73583">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D73583" w:rsidRPr="00123CC1" w:rsidTr="00010303">
        <w:trPr>
          <w:trHeight w:val="152"/>
        </w:trPr>
        <w:tc>
          <w:tcPr>
            <w:tcW w:w="1525" w:type="dxa"/>
            <w:shd w:val="clear" w:color="auto" w:fill="FFFF00"/>
          </w:tcPr>
          <w:p w:rsidR="00D73583" w:rsidRDefault="00D73583" w:rsidP="00010303">
            <w:pPr>
              <w:pStyle w:val="Heading2"/>
              <w:jc w:val="center"/>
              <w:outlineLvl w:val="1"/>
              <w:rPr>
                <w:sz w:val="20"/>
                <w:szCs w:val="20"/>
              </w:rPr>
            </w:pPr>
            <w:bookmarkStart w:id="14" w:name="_Hlk531755515"/>
            <w:bookmarkEnd w:id="13"/>
            <w:r>
              <w:rPr>
                <w:sz w:val="20"/>
                <w:szCs w:val="20"/>
              </w:rPr>
              <w:t xml:space="preserve">Mtg </w:t>
            </w:r>
            <w:r w:rsidR="007E37F6">
              <w:rPr>
                <w:sz w:val="20"/>
                <w:szCs w:val="20"/>
              </w:rPr>
              <w:t>20</w:t>
            </w:r>
          </w:p>
          <w:p w:rsidR="00D73583" w:rsidRPr="00AF571B" w:rsidRDefault="00D73583" w:rsidP="00010303"/>
        </w:tc>
        <w:tc>
          <w:tcPr>
            <w:tcW w:w="6300" w:type="dxa"/>
            <w:gridSpan w:val="2"/>
            <w:shd w:val="clear" w:color="auto" w:fill="FFFF00"/>
          </w:tcPr>
          <w:p w:rsidR="00D73583" w:rsidRDefault="00D73583"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D73583" w:rsidRDefault="006F4679" w:rsidP="006F4679">
            <w:pPr>
              <w:jc w:val="center"/>
            </w:pPr>
            <w:r>
              <w:t>Liability and Termination—Contract Provisions</w:t>
            </w:r>
          </w:p>
          <w:p w:rsidR="006F4679" w:rsidRPr="00D84FE9" w:rsidRDefault="006F4679" w:rsidP="006F4679">
            <w:pPr>
              <w:jc w:val="center"/>
            </w:pPr>
          </w:p>
        </w:tc>
        <w:tc>
          <w:tcPr>
            <w:tcW w:w="2250" w:type="dxa"/>
            <w:shd w:val="clear" w:color="auto" w:fill="FFFF00"/>
          </w:tcPr>
          <w:p w:rsidR="00D73583" w:rsidRPr="00123CC1" w:rsidRDefault="00D73583" w:rsidP="00010303">
            <w:pPr>
              <w:pStyle w:val="Heading3"/>
              <w:outlineLvl w:val="2"/>
            </w:pPr>
            <w:r w:rsidRPr="00123CC1">
              <w:t>Discussion</w:t>
            </w:r>
          </w:p>
        </w:tc>
      </w:tr>
      <w:tr w:rsidR="00D73583" w:rsidRPr="00123CC1" w:rsidTr="00010303">
        <w:trPr>
          <w:trHeight w:val="1160"/>
        </w:trPr>
        <w:tc>
          <w:tcPr>
            <w:tcW w:w="1525" w:type="dxa"/>
            <w:tcBorders>
              <w:bottom w:val="single" w:sz="4" w:space="0" w:color="auto"/>
            </w:tcBorders>
          </w:tcPr>
          <w:p w:rsidR="00D73583" w:rsidRPr="00887CFE" w:rsidRDefault="00D73583" w:rsidP="00010303">
            <w:pPr>
              <w:rPr>
                <w:rFonts w:ascii="Cambria" w:hAnsi="Cambria"/>
                <w:b/>
                <w:sz w:val="20"/>
                <w:szCs w:val="20"/>
              </w:rPr>
            </w:pPr>
          </w:p>
          <w:p w:rsidR="00D73583" w:rsidRDefault="00D73583" w:rsidP="00010303">
            <w:pPr>
              <w:rPr>
                <w:rFonts w:ascii="Cambria" w:hAnsi="Cambria"/>
                <w:b/>
                <w:sz w:val="20"/>
                <w:szCs w:val="20"/>
              </w:rPr>
            </w:pPr>
          </w:p>
          <w:p w:rsidR="00D73583" w:rsidRPr="00887CFE" w:rsidRDefault="00D73583" w:rsidP="00010303">
            <w:pPr>
              <w:rPr>
                <w:rFonts w:ascii="Cambria" w:hAnsi="Cambria"/>
                <w:b/>
                <w:sz w:val="20"/>
                <w:szCs w:val="20"/>
              </w:rPr>
            </w:pPr>
            <w:r>
              <w:rPr>
                <w:rFonts w:ascii="Cambria" w:hAnsi="Cambria"/>
                <w:b/>
                <w:sz w:val="20"/>
                <w:szCs w:val="20"/>
              </w:rPr>
              <w:t xml:space="preserve">Mar  </w:t>
            </w:r>
            <w:r w:rsidR="00A06281">
              <w:rPr>
                <w:rFonts w:ascii="Cambria" w:hAnsi="Cambria"/>
                <w:b/>
                <w:sz w:val="20"/>
                <w:szCs w:val="20"/>
              </w:rPr>
              <w:t xml:space="preserve">28 </w:t>
            </w:r>
            <w:r>
              <w:rPr>
                <w:rFonts w:ascii="Cambria" w:hAnsi="Cambria"/>
                <w:b/>
                <w:sz w:val="20"/>
                <w:szCs w:val="20"/>
              </w:rPr>
              <w:t>(</w:t>
            </w:r>
            <w:r w:rsidR="006F4679">
              <w:rPr>
                <w:rFonts w:ascii="Cambria" w:hAnsi="Cambria"/>
                <w:b/>
                <w:sz w:val="20"/>
                <w:szCs w:val="20"/>
              </w:rPr>
              <w:t>Thu</w:t>
            </w:r>
            <w:r>
              <w:rPr>
                <w:rFonts w:ascii="Cambria" w:hAnsi="Cambria"/>
                <w:b/>
                <w:sz w:val="20"/>
                <w:szCs w:val="20"/>
              </w:rPr>
              <w:t>)</w:t>
            </w:r>
          </w:p>
        </w:tc>
        <w:tc>
          <w:tcPr>
            <w:tcW w:w="3060" w:type="dxa"/>
            <w:tcBorders>
              <w:bottom w:val="single" w:sz="4" w:space="0" w:color="auto"/>
            </w:tcBorders>
          </w:tcPr>
          <w:p w:rsidR="00D73583" w:rsidRPr="00B20787" w:rsidRDefault="00D73583" w:rsidP="00010303">
            <w:pPr>
              <w:rPr>
                <w:rFonts w:ascii="Cambria" w:hAnsi="Cambria"/>
                <w:color w:val="000000" w:themeColor="text1"/>
                <w:sz w:val="20"/>
                <w:szCs w:val="20"/>
              </w:rPr>
            </w:pPr>
          </w:p>
          <w:p w:rsidR="00D73583" w:rsidRPr="00B20787" w:rsidRDefault="00D73583" w:rsidP="006F4679">
            <w:pPr>
              <w:pStyle w:val="BodyText2"/>
              <w:rPr>
                <w:color w:val="000000" w:themeColor="text1"/>
              </w:rPr>
            </w:pPr>
            <w:r w:rsidRPr="004870D5">
              <w:rPr>
                <w:b/>
                <w:color w:val="000000" w:themeColor="text1"/>
              </w:rPr>
              <w:t>Read</w:t>
            </w:r>
            <w:r w:rsidRPr="00B20787">
              <w:rPr>
                <w:color w:val="000000" w:themeColor="text1"/>
              </w:rPr>
              <w:t xml:space="preserve">: </w:t>
            </w:r>
            <w:r>
              <w:rPr>
                <w:color w:val="000000" w:themeColor="text1"/>
              </w:rPr>
              <w:t xml:space="preserve"> </w:t>
            </w:r>
            <w:r w:rsidR="006F4679">
              <w:rPr>
                <w:color w:val="000000" w:themeColor="text1"/>
              </w:rPr>
              <w:t xml:space="preserve">Materials on protection against liability and on termination/cancellation </w:t>
            </w:r>
          </w:p>
        </w:tc>
        <w:tc>
          <w:tcPr>
            <w:tcW w:w="3240" w:type="dxa"/>
            <w:tcBorders>
              <w:bottom w:val="single" w:sz="4" w:space="0" w:color="auto"/>
            </w:tcBorders>
          </w:tcPr>
          <w:p w:rsidR="00D73583" w:rsidRDefault="00D73583" w:rsidP="00010303">
            <w:pPr>
              <w:pStyle w:val="BodyText3"/>
              <w:rPr>
                <w:b w:val="0"/>
                <w:color w:val="000000" w:themeColor="text1"/>
              </w:rPr>
            </w:pPr>
          </w:p>
          <w:p w:rsidR="00D73583" w:rsidRDefault="00D73583" w:rsidP="00010303">
            <w:pPr>
              <w:pStyle w:val="BodyText3"/>
              <w:rPr>
                <w:color w:val="000000" w:themeColor="text1"/>
              </w:rPr>
            </w:pPr>
            <w:r w:rsidRPr="00846742">
              <w:t>Prepare</w:t>
            </w:r>
            <w:r>
              <w:rPr>
                <w:b w:val="0"/>
              </w:rPr>
              <w:t xml:space="preserve">:  </w:t>
            </w:r>
            <w:r w:rsidRPr="00B20787">
              <w:rPr>
                <w:b w:val="0"/>
              </w:rPr>
              <w:t>Graded worksheet/questionnaire</w:t>
            </w:r>
          </w:p>
          <w:p w:rsidR="00D73583" w:rsidRPr="00B20787" w:rsidRDefault="00D73583" w:rsidP="00010303">
            <w:pPr>
              <w:pStyle w:val="BodyText3"/>
              <w:rPr>
                <w:b w:val="0"/>
                <w:color w:val="000000" w:themeColor="text1"/>
              </w:rPr>
            </w:pPr>
          </w:p>
        </w:tc>
        <w:tc>
          <w:tcPr>
            <w:tcW w:w="2250" w:type="dxa"/>
            <w:tcBorders>
              <w:bottom w:val="single" w:sz="4" w:space="0" w:color="auto"/>
            </w:tcBorders>
          </w:tcPr>
          <w:p w:rsidR="00D73583" w:rsidRPr="002E32F2" w:rsidRDefault="00D73583" w:rsidP="00010303">
            <w:pPr>
              <w:rPr>
                <w:rFonts w:ascii="Cambria" w:hAnsi="Cambria"/>
                <w:sz w:val="20"/>
                <w:szCs w:val="20"/>
              </w:rPr>
            </w:pPr>
          </w:p>
          <w:p w:rsidR="00D73583" w:rsidRPr="002E32F2" w:rsidRDefault="006F4679" w:rsidP="00010303">
            <w:pPr>
              <w:rPr>
                <w:rFonts w:ascii="Cambria" w:hAnsi="Cambria"/>
                <w:sz w:val="20"/>
                <w:szCs w:val="20"/>
              </w:rPr>
            </w:pPr>
            <w:r>
              <w:rPr>
                <w:rFonts w:ascii="Cambria" w:hAnsi="Cambria"/>
                <w:sz w:val="20"/>
                <w:szCs w:val="20"/>
              </w:rPr>
              <w:t xml:space="preserve">TBA </w:t>
            </w:r>
          </w:p>
        </w:tc>
      </w:tr>
      <w:tr w:rsidR="00D73583" w:rsidRPr="003638D3" w:rsidTr="00010303">
        <w:trPr>
          <w:trHeight w:val="512"/>
        </w:trPr>
        <w:tc>
          <w:tcPr>
            <w:tcW w:w="10075" w:type="dxa"/>
            <w:gridSpan w:val="4"/>
            <w:tcBorders>
              <w:bottom w:val="single" w:sz="4" w:space="0" w:color="auto"/>
            </w:tcBorders>
            <w:shd w:val="clear" w:color="auto" w:fill="FFFF00"/>
          </w:tcPr>
          <w:p w:rsidR="00D73583" w:rsidRPr="003638D3" w:rsidRDefault="00D73583"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bookmarkEnd w:id="14"/>
    </w:tbl>
    <w:p w:rsidR="00D73583" w:rsidRDefault="00D73583" w:rsidP="00D73583">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6F4679" w:rsidRPr="00123CC1" w:rsidTr="00010303">
        <w:trPr>
          <w:trHeight w:val="152"/>
        </w:trPr>
        <w:tc>
          <w:tcPr>
            <w:tcW w:w="1525" w:type="dxa"/>
            <w:shd w:val="clear" w:color="auto" w:fill="FFFF00"/>
          </w:tcPr>
          <w:p w:rsidR="006F4679" w:rsidRDefault="006F4679" w:rsidP="00010303">
            <w:pPr>
              <w:pStyle w:val="Heading2"/>
              <w:jc w:val="center"/>
              <w:outlineLvl w:val="1"/>
              <w:rPr>
                <w:sz w:val="20"/>
                <w:szCs w:val="20"/>
              </w:rPr>
            </w:pPr>
            <w:r>
              <w:rPr>
                <w:sz w:val="20"/>
                <w:szCs w:val="20"/>
              </w:rPr>
              <w:t>Mtg 21</w:t>
            </w:r>
          </w:p>
          <w:p w:rsidR="006F4679" w:rsidRPr="00AF571B" w:rsidRDefault="006F4679" w:rsidP="00010303"/>
        </w:tc>
        <w:tc>
          <w:tcPr>
            <w:tcW w:w="6300" w:type="dxa"/>
            <w:gridSpan w:val="2"/>
            <w:shd w:val="clear" w:color="auto" w:fill="FFFF00"/>
          </w:tcPr>
          <w:p w:rsidR="006F4679" w:rsidRDefault="006F4679" w:rsidP="00A06281">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A06281" w:rsidRPr="00A06281" w:rsidRDefault="00A06281" w:rsidP="00A06281">
            <w:pPr>
              <w:pStyle w:val="Heading1"/>
              <w:outlineLvl w:val="0"/>
            </w:pPr>
            <w:r w:rsidRPr="00A06281">
              <w:t xml:space="preserve">Contract-Drafting Project Distributed </w:t>
            </w:r>
          </w:p>
        </w:tc>
        <w:tc>
          <w:tcPr>
            <w:tcW w:w="2250" w:type="dxa"/>
            <w:shd w:val="clear" w:color="auto" w:fill="FFFF00"/>
          </w:tcPr>
          <w:p w:rsidR="006F4679" w:rsidRPr="00123CC1" w:rsidRDefault="006F4679" w:rsidP="00010303">
            <w:pPr>
              <w:pStyle w:val="Heading3"/>
              <w:outlineLvl w:val="2"/>
            </w:pPr>
            <w:r w:rsidRPr="00123CC1">
              <w:t>Discussion</w:t>
            </w:r>
          </w:p>
        </w:tc>
      </w:tr>
      <w:tr w:rsidR="006F4679" w:rsidRPr="00123CC1" w:rsidTr="00010303">
        <w:trPr>
          <w:trHeight w:val="1160"/>
        </w:trPr>
        <w:tc>
          <w:tcPr>
            <w:tcW w:w="1525" w:type="dxa"/>
            <w:tcBorders>
              <w:bottom w:val="single" w:sz="4" w:space="0" w:color="auto"/>
            </w:tcBorders>
          </w:tcPr>
          <w:p w:rsidR="006F4679" w:rsidRDefault="006F4679" w:rsidP="00010303">
            <w:pPr>
              <w:rPr>
                <w:rFonts w:ascii="Cambria" w:hAnsi="Cambria"/>
                <w:b/>
                <w:sz w:val="20"/>
                <w:szCs w:val="20"/>
              </w:rPr>
            </w:pPr>
          </w:p>
          <w:p w:rsidR="006F4679" w:rsidRPr="00887CFE" w:rsidRDefault="00A06281" w:rsidP="00010303">
            <w:pPr>
              <w:rPr>
                <w:rFonts w:ascii="Cambria" w:hAnsi="Cambria"/>
                <w:b/>
                <w:sz w:val="20"/>
                <w:szCs w:val="20"/>
              </w:rPr>
            </w:pPr>
            <w:r>
              <w:rPr>
                <w:rFonts w:ascii="Cambria" w:hAnsi="Cambria"/>
                <w:b/>
                <w:sz w:val="20"/>
                <w:szCs w:val="20"/>
              </w:rPr>
              <w:t>April 2</w:t>
            </w:r>
            <w:r w:rsidR="006F4679">
              <w:rPr>
                <w:rFonts w:ascii="Cambria" w:hAnsi="Cambria"/>
                <w:b/>
                <w:sz w:val="20"/>
                <w:szCs w:val="20"/>
              </w:rPr>
              <w:t xml:space="preserve"> (</w:t>
            </w:r>
            <w:r>
              <w:rPr>
                <w:rFonts w:ascii="Cambria" w:hAnsi="Cambria"/>
                <w:b/>
                <w:sz w:val="20"/>
                <w:szCs w:val="20"/>
              </w:rPr>
              <w:t>Tue</w:t>
            </w:r>
            <w:r w:rsidR="006F4679">
              <w:rPr>
                <w:rFonts w:ascii="Cambria" w:hAnsi="Cambria"/>
                <w:b/>
                <w:sz w:val="20"/>
                <w:szCs w:val="20"/>
              </w:rPr>
              <w:t>)</w:t>
            </w:r>
          </w:p>
        </w:tc>
        <w:tc>
          <w:tcPr>
            <w:tcW w:w="3060" w:type="dxa"/>
            <w:tcBorders>
              <w:bottom w:val="single" w:sz="4" w:space="0" w:color="auto"/>
            </w:tcBorders>
          </w:tcPr>
          <w:p w:rsidR="006F4679" w:rsidRPr="00A06281" w:rsidRDefault="006F4679" w:rsidP="00010303">
            <w:pPr>
              <w:rPr>
                <w:rFonts w:ascii="Cambria" w:hAnsi="Cambria"/>
                <w:color w:val="000000" w:themeColor="text1"/>
                <w:sz w:val="20"/>
                <w:szCs w:val="20"/>
              </w:rPr>
            </w:pPr>
          </w:p>
          <w:p w:rsidR="006F4679" w:rsidRPr="00A06281" w:rsidRDefault="00A06281" w:rsidP="00A06281">
            <w:pPr>
              <w:pStyle w:val="BodyText2"/>
              <w:rPr>
                <w:color w:val="000000" w:themeColor="text1"/>
              </w:rPr>
            </w:pPr>
            <w:r w:rsidRPr="00A06281">
              <w:rPr>
                <w:color w:val="000000" w:themeColor="text1"/>
              </w:rPr>
              <w:t>TBA</w:t>
            </w:r>
          </w:p>
        </w:tc>
        <w:tc>
          <w:tcPr>
            <w:tcW w:w="3240" w:type="dxa"/>
            <w:tcBorders>
              <w:bottom w:val="single" w:sz="4" w:space="0" w:color="auto"/>
            </w:tcBorders>
          </w:tcPr>
          <w:p w:rsidR="006F4679" w:rsidRDefault="006F4679" w:rsidP="00010303">
            <w:pPr>
              <w:pStyle w:val="BodyText3"/>
              <w:rPr>
                <w:b w:val="0"/>
                <w:color w:val="000000" w:themeColor="text1"/>
              </w:rPr>
            </w:pPr>
          </w:p>
          <w:p w:rsidR="006F4679" w:rsidRPr="00B20787" w:rsidRDefault="00A06281" w:rsidP="00A06281">
            <w:pPr>
              <w:pStyle w:val="BodyText3"/>
              <w:rPr>
                <w:b w:val="0"/>
                <w:color w:val="000000" w:themeColor="text1"/>
              </w:rPr>
            </w:pPr>
            <w:r>
              <w:rPr>
                <w:b w:val="0"/>
                <w:color w:val="000000" w:themeColor="text1"/>
              </w:rPr>
              <w:t>TBA</w:t>
            </w:r>
          </w:p>
        </w:tc>
        <w:tc>
          <w:tcPr>
            <w:tcW w:w="2250" w:type="dxa"/>
            <w:tcBorders>
              <w:bottom w:val="single" w:sz="4" w:space="0" w:color="auto"/>
            </w:tcBorders>
          </w:tcPr>
          <w:p w:rsidR="006F4679" w:rsidRPr="002E32F2" w:rsidRDefault="006F4679" w:rsidP="00010303">
            <w:pPr>
              <w:rPr>
                <w:rFonts w:ascii="Cambria" w:hAnsi="Cambria"/>
                <w:sz w:val="20"/>
                <w:szCs w:val="20"/>
              </w:rPr>
            </w:pPr>
          </w:p>
          <w:p w:rsidR="006F4679" w:rsidRPr="002E32F2" w:rsidRDefault="00A06281" w:rsidP="00010303">
            <w:pPr>
              <w:rPr>
                <w:rFonts w:ascii="Cambria" w:hAnsi="Cambria"/>
                <w:sz w:val="20"/>
                <w:szCs w:val="20"/>
              </w:rPr>
            </w:pPr>
            <w:r>
              <w:rPr>
                <w:rFonts w:ascii="Cambria" w:hAnsi="Cambria"/>
                <w:sz w:val="20"/>
                <w:szCs w:val="20"/>
              </w:rPr>
              <w:t>In-class writing</w:t>
            </w:r>
            <w:r w:rsidR="00594E26">
              <w:rPr>
                <w:rFonts w:ascii="Cambria" w:hAnsi="Cambria"/>
                <w:sz w:val="20"/>
                <w:szCs w:val="20"/>
              </w:rPr>
              <w:t xml:space="preserve">/editing </w:t>
            </w:r>
            <w:r>
              <w:rPr>
                <w:rFonts w:ascii="Cambria" w:hAnsi="Cambria"/>
                <w:sz w:val="20"/>
                <w:szCs w:val="20"/>
              </w:rPr>
              <w:t>project</w:t>
            </w:r>
            <w:r w:rsidR="00594E26">
              <w:rPr>
                <w:rFonts w:ascii="Cambria" w:hAnsi="Cambria"/>
                <w:sz w:val="20"/>
                <w:szCs w:val="20"/>
              </w:rPr>
              <w:t xml:space="preserve"> </w:t>
            </w:r>
          </w:p>
        </w:tc>
      </w:tr>
      <w:tr w:rsidR="006F4679" w:rsidRPr="003638D3" w:rsidTr="00010303">
        <w:trPr>
          <w:trHeight w:val="512"/>
        </w:trPr>
        <w:tc>
          <w:tcPr>
            <w:tcW w:w="10075" w:type="dxa"/>
            <w:gridSpan w:val="4"/>
            <w:tcBorders>
              <w:bottom w:val="single" w:sz="4" w:space="0" w:color="auto"/>
            </w:tcBorders>
            <w:shd w:val="clear" w:color="auto" w:fill="FFFF00"/>
          </w:tcPr>
          <w:p w:rsidR="006F4679" w:rsidRPr="003638D3" w:rsidRDefault="006F4679"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846742" w:rsidRDefault="00846742" w:rsidP="00D569AC">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B20787" w:rsidRPr="00123CC1" w:rsidTr="004870D5">
        <w:trPr>
          <w:trHeight w:val="152"/>
        </w:trPr>
        <w:tc>
          <w:tcPr>
            <w:tcW w:w="1525" w:type="dxa"/>
            <w:shd w:val="clear" w:color="auto" w:fill="FFFF00"/>
          </w:tcPr>
          <w:p w:rsidR="00B20787" w:rsidRDefault="00B20787" w:rsidP="004870D5">
            <w:pPr>
              <w:pStyle w:val="Heading2"/>
              <w:jc w:val="center"/>
              <w:outlineLvl w:val="1"/>
              <w:rPr>
                <w:sz w:val="20"/>
                <w:szCs w:val="20"/>
              </w:rPr>
            </w:pPr>
            <w:bookmarkStart w:id="15" w:name="_Hlk531756410"/>
            <w:bookmarkEnd w:id="6"/>
            <w:r>
              <w:rPr>
                <w:sz w:val="20"/>
                <w:szCs w:val="20"/>
              </w:rPr>
              <w:t xml:space="preserve">Mtg </w:t>
            </w:r>
            <w:r w:rsidR="00A06281">
              <w:rPr>
                <w:sz w:val="20"/>
                <w:szCs w:val="20"/>
              </w:rPr>
              <w:t>22</w:t>
            </w:r>
          </w:p>
          <w:p w:rsidR="00B20787" w:rsidRPr="00AF571B" w:rsidRDefault="00B20787" w:rsidP="004870D5"/>
        </w:tc>
        <w:tc>
          <w:tcPr>
            <w:tcW w:w="6300" w:type="dxa"/>
            <w:gridSpan w:val="2"/>
            <w:shd w:val="clear" w:color="auto" w:fill="FFFF00"/>
          </w:tcPr>
          <w:p w:rsidR="00B20787" w:rsidRDefault="00B20787" w:rsidP="004870D5">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B20787" w:rsidRPr="00D84FE9" w:rsidRDefault="00B20787" w:rsidP="004870D5">
            <w:pPr>
              <w:jc w:val="center"/>
            </w:pPr>
          </w:p>
        </w:tc>
        <w:tc>
          <w:tcPr>
            <w:tcW w:w="2250" w:type="dxa"/>
            <w:shd w:val="clear" w:color="auto" w:fill="FFFF00"/>
          </w:tcPr>
          <w:p w:rsidR="00B20787" w:rsidRPr="00123CC1" w:rsidRDefault="00B20787" w:rsidP="004870D5">
            <w:pPr>
              <w:pStyle w:val="Heading3"/>
              <w:outlineLvl w:val="2"/>
            </w:pPr>
            <w:r w:rsidRPr="00123CC1">
              <w:t>Discussion</w:t>
            </w:r>
          </w:p>
        </w:tc>
      </w:tr>
      <w:tr w:rsidR="00594E26" w:rsidRPr="00123CC1" w:rsidTr="004870D5">
        <w:trPr>
          <w:trHeight w:val="1160"/>
        </w:trPr>
        <w:tc>
          <w:tcPr>
            <w:tcW w:w="1525" w:type="dxa"/>
            <w:tcBorders>
              <w:bottom w:val="single" w:sz="4" w:space="0" w:color="auto"/>
            </w:tcBorders>
          </w:tcPr>
          <w:p w:rsidR="00594E26" w:rsidRPr="00887CFE" w:rsidRDefault="00594E26" w:rsidP="00594E26">
            <w:pPr>
              <w:rPr>
                <w:rFonts w:ascii="Cambria" w:hAnsi="Cambria"/>
                <w:b/>
                <w:sz w:val="20"/>
                <w:szCs w:val="20"/>
              </w:rPr>
            </w:pPr>
          </w:p>
          <w:p w:rsidR="00594E26" w:rsidRPr="00887CFE" w:rsidRDefault="00594E26" w:rsidP="00594E26">
            <w:pPr>
              <w:rPr>
                <w:rFonts w:ascii="Cambria" w:hAnsi="Cambria"/>
                <w:b/>
                <w:sz w:val="20"/>
                <w:szCs w:val="20"/>
              </w:rPr>
            </w:pPr>
            <w:r>
              <w:rPr>
                <w:rFonts w:ascii="Cambria" w:hAnsi="Cambria"/>
                <w:b/>
                <w:sz w:val="20"/>
                <w:szCs w:val="20"/>
              </w:rPr>
              <w:t>April 4 (Thu.)</w:t>
            </w:r>
          </w:p>
        </w:tc>
        <w:tc>
          <w:tcPr>
            <w:tcW w:w="3060" w:type="dxa"/>
            <w:tcBorders>
              <w:bottom w:val="single" w:sz="4" w:space="0" w:color="auto"/>
            </w:tcBorders>
          </w:tcPr>
          <w:p w:rsidR="00594E26" w:rsidRPr="00594E26" w:rsidRDefault="00594E26" w:rsidP="00594E26">
            <w:pPr>
              <w:pStyle w:val="BodyText2"/>
              <w:rPr>
                <w:color w:val="000000" w:themeColor="text1"/>
              </w:rPr>
            </w:pPr>
          </w:p>
        </w:tc>
        <w:tc>
          <w:tcPr>
            <w:tcW w:w="3240" w:type="dxa"/>
            <w:tcBorders>
              <w:bottom w:val="single" w:sz="4" w:space="0" w:color="auto"/>
            </w:tcBorders>
          </w:tcPr>
          <w:p w:rsidR="00594E26" w:rsidRDefault="00594E26" w:rsidP="00594E26">
            <w:pPr>
              <w:pStyle w:val="BodyText2"/>
              <w:rPr>
                <w:color w:val="000000" w:themeColor="text1"/>
              </w:rPr>
            </w:pPr>
          </w:p>
          <w:p w:rsidR="00594E26" w:rsidRPr="00594E26" w:rsidRDefault="00594E26" w:rsidP="00594E26">
            <w:pPr>
              <w:pStyle w:val="BodyText2"/>
              <w:rPr>
                <w:color w:val="000099"/>
              </w:rPr>
            </w:pPr>
            <w:r w:rsidRPr="00594E26">
              <w:rPr>
                <w:color w:val="000099"/>
              </w:rPr>
              <w:t xml:space="preserve">Required set of client questions due as instructed </w:t>
            </w:r>
          </w:p>
          <w:p w:rsidR="00594E26" w:rsidRPr="00594E26" w:rsidRDefault="00594E26" w:rsidP="00594E26">
            <w:pPr>
              <w:pStyle w:val="BodyText2"/>
              <w:rPr>
                <w:color w:val="000099"/>
              </w:rPr>
            </w:pPr>
          </w:p>
          <w:p w:rsidR="00594E26" w:rsidRPr="00594E26" w:rsidRDefault="00594E26" w:rsidP="00594E26">
            <w:pPr>
              <w:pStyle w:val="BodyText2"/>
              <w:rPr>
                <w:color w:val="000099"/>
              </w:rPr>
            </w:pPr>
            <w:r w:rsidRPr="00594E26">
              <w:rPr>
                <w:color w:val="000099"/>
              </w:rPr>
              <w:t>Required draft of outline due</w:t>
            </w:r>
          </w:p>
          <w:p w:rsidR="00594E26" w:rsidRPr="00594E26" w:rsidRDefault="00594E26" w:rsidP="00594E26">
            <w:pPr>
              <w:pStyle w:val="BodyText2"/>
              <w:rPr>
                <w:color w:val="000000" w:themeColor="text1"/>
              </w:rPr>
            </w:pPr>
          </w:p>
        </w:tc>
        <w:tc>
          <w:tcPr>
            <w:tcW w:w="2250" w:type="dxa"/>
            <w:tcBorders>
              <w:bottom w:val="single" w:sz="4" w:space="0" w:color="auto"/>
            </w:tcBorders>
          </w:tcPr>
          <w:p w:rsidR="00594E26" w:rsidRPr="002E32F2" w:rsidRDefault="00594E26" w:rsidP="00594E26">
            <w:pPr>
              <w:rPr>
                <w:rFonts w:ascii="Cambria" w:hAnsi="Cambria"/>
                <w:sz w:val="20"/>
                <w:szCs w:val="20"/>
              </w:rPr>
            </w:pPr>
          </w:p>
          <w:p w:rsidR="00594E26" w:rsidRPr="002E32F2" w:rsidRDefault="00594E26" w:rsidP="00594E26">
            <w:pPr>
              <w:rPr>
                <w:rFonts w:ascii="Cambria" w:hAnsi="Cambria"/>
                <w:sz w:val="20"/>
                <w:szCs w:val="20"/>
              </w:rPr>
            </w:pPr>
            <w:r>
              <w:rPr>
                <w:rFonts w:ascii="Cambria" w:hAnsi="Cambria"/>
                <w:sz w:val="20"/>
                <w:szCs w:val="20"/>
              </w:rPr>
              <w:t xml:space="preserve">In-class writing/editing  project </w:t>
            </w:r>
          </w:p>
        </w:tc>
      </w:tr>
      <w:tr w:rsidR="00594E26" w:rsidRPr="003638D3" w:rsidTr="004870D5">
        <w:trPr>
          <w:trHeight w:val="512"/>
        </w:trPr>
        <w:tc>
          <w:tcPr>
            <w:tcW w:w="10075" w:type="dxa"/>
            <w:gridSpan w:val="4"/>
            <w:tcBorders>
              <w:bottom w:val="single" w:sz="4" w:space="0" w:color="auto"/>
            </w:tcBorders>
            <w:shd w:val="clear" w:color="auto" w:fill="FFFF00"/>
          </w:tcPr>
          <w:p w:rsidR="00594E26" w:rsidRPr="003638D3" w:rsidRDefault="00594E26" w:rsidP="00594E26">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A06281" w:rsidRDefault="00A06281" w:rsidP="00B20787">
      <w:pPr>
        <w:rPr>
          <w:sz w:val="20"/>
          <w:szCs w:val="20"/>
        </w:rPr>
      </w:pPr>
    </w:p>
    <w:tbl>
      <w:tblPr>
        <w:tblStyle w:val="TableGrid"/>
        <w:tblW w:w="10075" w:type="dxa"/>
        <w:tblLook w:val="04A0" w:firstRow="1" w:lastRow="0" w:firstColumn="1" w:lastColumn="0" w:noHBand="0" w:noVBand="1"/>
      </w:tblPr>
      <w:tblGrid>
        <w:gridCol w:w="1525"/>
        <w:gridCol w:w="3060"/>
        <w:gridCol w:w="3240"/>
        <w:gridCol w:w="2250"/>
      </w:tblGrid>
      <w:tr w:rsidR="00A06281" w:rsidRPr="00123CC1" w:rsidTr="00010303">
        <w:trPr>
          <w:trHeight w:val="152"/>
        </w:trPr>
        <w:tc>
          <w:tcPr>
            <w:tcW w:w="1525" w:type="dxa"/>
            <w:shd w:val="clear" w:color="auto" w:fill="FFFF00"/>
          </w:tcPr>
          <w:p w:rsidR="00A06281" w:rsidRDefault="00A06281" w:rsidP="00010303">
            <w:pPr>
              <w:pStyle w:val="Heading2"/>
              <w:jc w:val="center"/>
              <w:outlineLvl w:val="1"/>
              <w:rPr>
                <w:sz w:val="20"/>
                <w:szCs w:val="20"/>
              </w:rPr>
            </w:pPr>
            <w:bookmarkStart w:id="16" w:name="_Hlk531756768"/>
            <w:bookmarkEnd w:id="15"/>
            <w:r>
              <w:rPr>
                <w:sz w:val="20"/>
                <w:szCs w:val="20"/>
              </w:rPr>
              <w:t>Mtg 23</w:t>
            </w:r>
          </w:p>
          <w:p w:rsidR="00A06281" w:rsidRPr="00AF571B" w:rsidRDefault="00A06281" w:rsidP="00010303"/>
        </w:tc>
        <w:tc>
          <w:tcPr>
            <w:tcW w:w="6300" w:type="dxa"/>
            <w:gridSpan w:val="2"/>
            <w:shd w:val="clear" w:color="auto" w:fill="FFFF00"/>
          </w:tcPr>
          <w:p w:rsidR="00A06281" w:rsidRDefault="00A06281"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A06281" w:rsidRPr="00D84FE9" w:rsidRDefault="00A06281" w:rsidP="00010303">
            <w:pPr>
              <w:jc w:val="center"/>
            </w:pPr>
          </w:p>
        </w:tc>
        <w:tc>
          <w:tcPr>
            <w:tcW w:w="2250" w:type="dxa"/>
            <w:shd w:val="clear" w:color="auto" w:fill="FFFF00"/>
          </w:tcPr>
          <w:p w:rsidR="00A06281" w:rsidRPr="00123CC1" w:rsidRDefault="00A06281" w:rsidP="00010303">
            <w:pPr>
              <w:pStyle w:val="Heading3"/>
              <w:outlineLvl w:val="2"/>
            </w:pPr>
            <w:r w:rsidRPr="00123CC1">
              <w:t>Discussion</w:t>
            </w:r>
          </w:p>
        </w:tc>
      </w:tr>
      <w:tr w:rsidR="00A06281" w:rsidRPr="00123CC1" w:rsidTr="00010303">
        <w:trPr>
          <w:trHeight w:val="1160"/>
        </w:trPr>
        <w:tc>
          <w:tcPr>
            <w:tcW w:w="1525" w:type="dxa"/>
            <w:tcBorders>
              <w:bottom w:val="single" w:sz="4" w:space="0" w:color="auto"/>
            </w:tcBorders>
          </w:tcPr>
          <w:p w:rsidR="00A06281" w:rsidRPr="00887CFE" w:rsidRDefault="00A06281" w:rsidP="00010303">
            <w:pPr>
              <w:rPr>
                <w:rFonts w:ascii="Cambria" w:hAnsi="Cambria"/>
                <w:b/>
                <w:sz w:val="20"/>
                <w:szCs w:val="20"/>
              </w:rPr>
            </w:pPr>
          </w:p>
          <w:p w:rsidR="00A06281" w:rsidRPr="00887CFE" w:rsidRDefault="00594E26" w:rsidP="00010303">
            <w:pPr>
              <w:rPr>
                <w:rFonts w:ascii="Cambria" w:hAnsi="Cambria"/>
                <w:b/>
                <w:sz w:val="20"/>
                <w:szCs w:val="20"/>
              </w:rPr>
            </w:pPr>
            <w:r>
              <w:rPr>
                <w:rFonts w:ascii="Cambria" w:hAnsi="Cambria"/>
                <w:b/>
                <w:sz w:val="20"/>
                <w:szCs w:val="20"/>
              </w:rPr>
              <w:t>April 9</w:t>
            </w:r>
            <w:r w:rsidR="00A06281">
              <w:rPr>
                <w:rFonts w:ascii="Cambria" w:hAnsi="Cambria"/>
                <w:b/>
                <w:sz w:val="20"/>
                <w:szCs w:val="20"/>
              </w:rPr>
              <w:t xml:space="preserve"> (</w:t>
            </w:r>
            <w:r>
              <w:rPr>
                <w:rFonts w:ascii="Cambria" w:hAnsi="Cambria"/>
                <w:b/>
                <w:sz w:val="20"/>
                <w:szCs w:val="20"/>
              </w:rPr>
              <w:t>Tue</w:t>
            </w:r>
            <w:r w:rsidR="00A06281">
              <w:rPr>
                <w:rFonts w:ascii="Cambria" w:hAnsi="Cambria"/>
                <w:b/>
                <w:sz w:val="20"/>
                <w:szCs w:val="20"/>
              </w:rPr>
              <w:t>.)</w:t>
            </w:r>
          </w:p>
        </w:tc>
        <w:tc>
          <w:tcPr>
            <w:tcW w:w="3060" w:type="dxa"/>
            <w:tcBorders>
              <w:bottom w:val="single" w:sz="4" w:space="0" w:color="auto"/>
            </w:tcBorders>
          </w:tcPr>
          <w:p w:rsidR="00A06281" w:rsidRDefault="00A06281" w:rsidP="00010303">
            <w:pPr>
              <w:pStyle w:val="BodyText2"/>
              <w:rPr>
                <w:color w:val="000000" w:themeColor="text1"/>
              </w:rPr>
            </w:pPr>
          </w:p>
          <w:p w:rsidR="00A06281" w:rsidRPr="00A06281" w:rsidRDefault="00A06281" w:rsidP="00010303">
            <w:pPr>
              <w:pStyle w:val="BodyText2"/>
              <w:rPr>
                <w:color w:val="000000" w:themeColor="text1"/>
              </w:rPr>
            </w:pPr>
            <w:r w:rsidRPr="00A06281">
              <w:rPr>
                <w:color w:val="000000" w:themeColor="text1"/>
              </w:rPr>
              <w:t>TBA</w:t>
            </w:r>
          </w:p>
        </w:tc>
        <w:tc>
          <w:tcPr>
            <w:tcW w:w="3240" w:type="dxa"/>
            <w:tcBorders>
              <w:bottom w:val="single" w:sz="4" w:space="0" w:color="auto"/>
            </w:tcBorders>
          </w:tcPr>
          <w:p w:rsidR="00A06281" w:rsidRDefault="00A06281" w:rsidP="00010303">
            <w:pPr>
              <w:pStyle w:val="BodyText3"/>
              <w:rPr>
                <w:b w:val="0"/>
                <w:color w:val="000000" w:themeColor="text1"/>
              </w:rPr>
            </w:pPr>
          </w:p>
          <w:p w:rsidR="00A06281" w:rsidRPr="00B20787" w:rsidRDefault="00A06281" w:rsidP="00010303">
            <w:pPr>
              <w:pStyle w:val="BodyText3"/>
              <w:rPr>
                <w:b w:val="0"/>
                <w:color w:val="000000" w:themeColor="text1"/>
              </w:rPr>
            </w:pPr>
            <w:r>
              <w:rPr>
                <w:b w:val="0"/>
                <w:color w:val="000000" w:themeColor="text1"/>
              </w:rPr>
              <w:t xml:space="preserve">TBA </w:t>
            </w:r>
          </w:p>
        </w:tc>
        <w:tc>
          <w:tcPr>
            <w:tcW w:w="2250" w:type="dxa"/>
            <w:tcBorders>
              <w:bottom w:val="single" w:sz="4" w:space="0" w:color="auto"/>
            </w:tcBorders>
          </w:tcPr>
          <w:p w:rsidR="00A06281" w:rsidRPr="002E32F2" w:rsidRDefault="00A06281" w:rsidP="00010303">
            <w:pPr>
              <w:rPr>
                <w:rFonts w:ascii="Cambria" w:hAnsi="Cambria"/>
                <w:sz w:val="20"/>
                <w:szCs w:val="20"/>
              </w:rPr>
            </w:pPr>
          </w:p>
          <w:p w:rsidR="00A06281" w:rsidRPr="002E32F2" w:rsidRDefault="00A06281" w:rsidP="00010303">
            <w:pPr>
              <w:rPr>
                <w:rFonts w:ascii="Cambria" w:hAnsi="Cambria"/>
                <w:sz w:val="20"/>
                <w:szCs w:val="20"/>
              </w:rPr>
            </w:pPr>
            <w:r>
              <w:rPr>
                <w:rFonts w:ascii="Cambria" w:hAnsi="Cambria"/>
                <w:sz w:val="20"/>
                <w:szCs w:val="20"/>
              </w:rPr>
              <w:t xml:space="preserve">TBA </w:t>
            </w:r>
          </w:p>
        </w:tc>
      </w:tr>
      <w:tr w:rsidR="00A06281" w:rsidRPr="003638D3" w:rsidTr="00010303">
        <w:trPr>
          <w:trHeight w:val="512"/>
        </w:trPr>
        <w:tc>
          <w:tcPr>
            <w:tcW w:w="10075" w:type="dxa"/>
            <w:gridSpan w:val="4"/>
            <w:tcBorders>
              <w:bottom w:val="single" w:sz="4" w:space="0" w:color="auto"/>
            </w:tcBorders>
            <w:shd w:val="clear" w:color="auto" w:fill="FFFF00"/>
          </w:tcPr>
          <w:p w:rsidR="00A06281" w:rsidRPr="003638D3" w:rsidRDefault="00A06281"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bookmarkEnd w:id="16"/>
    </w:tbl>
    <w:p w:rsidR="00594E26" w:rsidRDefault="00594E26" w:rsidP="00A06281">
      <w:pPr>
        <w:rPr>
          <w:sz w:val="20"/>
          <w:szCs w:val="20"/>
        </w:rPr>
      </w:pPr>
    </w:p>
    <w:tbl>
      <w:tblPr>
        <w:tblStyle w:val="TableGrid"/>
        <w:tblW w:w="10075" w:type="dxa"/>
        <w:tblLook w:val="04A0" w:firstRow="1" w:lastRow="0" w:firstColumn="1" w:lastColumn="0" w:noHBand="0" w:noVBand="1"/>
      </w:tblPr>
      <w:tblGrid>
        <w:gridCol w:w="1705"/>
        <w:gridCol w:w="2880"/>
        <w:gridCol w:w="3240"/>
        <w:gridCol w:w="2250"/>
      </w:tblGrid>
      <w:tr w:rsidR="00594E26" w:rsidRPr="00123CC1" w:rsidTr="00594E26">
        <w:trPr>
          <w:trHeight w:val="152"/>
        </w:trPr>
        <w:tc>
          <w:tcPr>
            <w:tcW w:w="1705" w:type="dxa"/>
            <w:shd w:val="clear" w:color="auto" w:fill="FFFF00"/>
          </w:tcPr>
          <w:p w:rsidR="00594E26" w:rsidRDefault="00594E26" w:rsidP="00010303">
            <w:pPr>
              <w:pStyle w:val="Heading2"/>
              <w:jc w:val="center"/>
              <w:outlineLvl w:val="1"/>
              <w:rPr>
                <w:sz w:val="20"/>
                <w:szCs w:val="20"/>
              </w:rPr>
            </w:pPr>
            <w:bookmarkStart w:id="17" w:name="_Hlk531757007"/>
            <w:r>
              <w:rPr>
                <w:sz w:val="20"/>
                <w:szCs w:val="20"/>
              </w:rPr>
              <w:t>Mtg 24</w:t>
            </w:r>
          </w:p>
          <w:p w:rsidR="00594E26" w:rsidRPr="00AF571B" w:rsidRDefault="00594E26" w:rsidP="00010303"/>
        </w:tc>
        <w:tc>
          <w:tcPr>
            <w:tcW w:w="6120" w:type="dxa"/>
            <w:gridSpan w:val="2"/>
            <w:shd w:val="clear" w:color="auto" w:fill="FFFF00"/>
          </w:tcPr>
          <w:p w:rsidR="00594E26" w:rsidRDefault="00594E26"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594E26" w:rsidRPr="00D84FE9" w:rsidRDefault="00594E26" w:rsidP="00010303">
            <w:pPr>
              <w:jc w:val="center"/>
            </w:pPr>
          </w:p>
        </w:tc>
        <w:tc>
          <w:tcPr>
            <w:tcW w:w="2250" w:type="dxa"/>
            <w:shd w:val="clear" w:color="auto" w:fill="FFFF00"/>
          </w:tcPr>
          <w:p w:rsidR="00594E26" w:rsidRPr="00123CC1" w:rsidRDefault="00594E26" w:rsidP="00010303">
            <w:pPr>
              <w:pStyle w:val="Heading3"/>
              <w:outlineLvl w:val="2"/>
            </w:pPr>
            <w:r w:rsidRPr="00123CC1">
              <w:t>Discussion</w:t>
            </w:r>
          </w:p>
        </w:tc>
      </w:tr>
      <w:tr w:rsidR="00594E26" w:rsidRPr="00123CC1" w:rsidTr="00594E26">
        <w:trPr>
          <w:trHeight w:val="1160"/>
        </w:trPr>
        <w:tc>
          <w:tcPr>
            <w:tcW w:w="1705" w:type="dxa"/>
            <w:tcBorders>
              <w:bottom w:val="single" w:sz="4" w:space="0" w:color="auto"/>
            </w:tcBorders>
          </w:tcPr>
          <w:p w:rsidR="00594E26" w:rsidRPr="00887CFE" w:rsidRDefault="00594E26" w:rsidP="00010303">
            <w:pPr>
              <w:rPr>
                <w:rFonts w:ascii="Cambria" w:hAnsi="Cambria"/>
                <w:b/>
                <w:sz w:val="20"/>
                <w:szCs w:val="20"/>
              </w:rPr>
            </w:pPr>
          </w:p>
          <w:p w:rsidR="00594E26" w:rsidRPr="00887CFE" w:rsidRDefault="00594E26" w:rsidP="00010303">
            <w:pPr>
              <w:rPr>
                <w:rFonts w:ascii="Cambria" w:hAnsi="Cambria"/>
                <w:b/>
                <w:sz w:val="20"/>
                <w:szCs w:val="20"/>
              </w:rPr>
            </w:pPr>
            <w:r>
              <w:rPr>
                <w:rFonts w:ascii="Cambria" w:hAnsi="Cambria"/>
                <w:b/>
                <w:sz w:val="20"/>
                <w:szCs w:val="20"/>
              </w:rPr>
              <w:t>April 11(Thu)</w:t>
            </w:r>
          </w:p>
        </w:tc>
        <w:tc>
          <w:tcPr>
            <w:tcW w:w="2880" w:type="dxa"/>
            <w:tcBorders>
              <w:bottom w:val="single" w:sz="4" w:space="0" w:color="auto"/>
            </w:tcBorders>
          </w:tcPr>
          <w:p w:rsidR="00594E26" w:rsidRDefault="00594E26" w:rsidP="00010303">
            <w:pPr>
              <w:pStyle w:val="BodyText2"/>
              <w:rPr>
                <w:color w:val="000000" w:themeColor="text1"/>
              </w:rPr>
            </w:pPr>
          </w:p>
          <w:p w:rsidR="00594E26" w:rsidRPr="00A06281" w:rsidRDefault="00594E26" w:rsidP="00010303">
            <w:pPr>
              <w:pStyle w:val="BodyText2"/>
              <w:rPr>
                <w:color w:val="000000" w:themeColor="text1"/>
              </w:rPr>
            </w:pPr>
            <w:r w:rsidRPr="00A06281">
              <w:rPr>
                <w:color w:val="000000" w:themeColor="text1"/>
              </w:rPr>
              <w:t>TBA</w:t>
            </w:r>
          </w:p>
        </w:tc>
        <w:tc>
          <w:tcPr>
            <w:tcW w:w="3240" w:type="dxa"/>
            <w:tcBorders>
              <w:bottom w:val="single" w:sz="4" w:space="0" w:color="auto"/>
            </w:tcBorders>
          </w:tcPr>
          <w:p w:rsidR="00594E26" w:rsidRDefault="00594E26" w:rsidP="00010303">
            <w:pPr>
              <w:pStyle w:val="BodyText3"/>
              <w:rPr>
                <w:b w:val="0"/>
                <w:color w:val="000000" w:themeColor="text1"/>
              </w:rPr>
            </w:pPr>
          </w:p>
          <w:p w:rsidR="00594E26" w:rsidRPr="00B20787" w:rsidRDefault="00594E26" w:rsidP="00010303">
            <w:pPr>
              <w:pStyle w:val="BodyText3"/>
              <w:rPr>
                <w:b w:val="0"/>
                <w:color w:val="000000" w:themeColor="text1"/>
              </w:rPr>
            </w:pPr>
            <w:r>
              <w:rPr>
                <w:b w:val="0"/>
                <w:color w:val="000000" w:themeColor="text1"/>
              </w:rPr>
              <w:t xml:space="preserve">TBA </w:t>
            </w:r>
          </w:p>
        </w:tc>
        <w:tc>
          <w:tcPr>
            <w:tcW w:w="2250" w:type="dxa"/>
            <w:tcBorders>
              <w:bottom w:val="single" w:sz="4" w:space="0" w:color="auto"/>
            </w:tcBorders>
          </w:tcPr>
          <w:p w:rsidR="00594E26" w:rsidRPr="002E32F2" w:rsidRDefault="00594E26" w:rsidP="00010303">
            <w:pPr>
              <w:rPr>
                <w:rFonts w:ascii="Cambria" w:hAnsi="Cambria"/>
                <w:sz w:val="20"/>
                <w:szCs w:val="20"/>
              </w:rPr>
            </w:pPr>
          </w:p>
          <w:p w:rsidR="00594E26" w:rsidRPr="002E32F2" w:rsidRDefault="00594E26" w:rsidP="00010303">
            <w:pPr>
              <w:rPr>
                <w:rFonts w:ascii="Cambria" w:hAnsi="Cambria"/>
                <w:sz w:val="20"/>
                <w:szCs w:val="20"/>
              </w:rPr>
            </w:pPr>
            <w:r>
              <w:rPr>
                <w:rFonts w:ascii="Cambria" w:hAnsi="Cambria"/>
                <w:sz w:val="20"/>
                <w:szCs w:val="20"/>
              </w:rPr>
              <w:t xml:space="preserve">TBA </w:t>
            </w:r>
          </w:p>
        </w:tc>
      </w:tr>
      <w:tr w:rsidR="00594E26" w:rsidRPr="003638D3" w:rsidTr="00010303">
        <w:trPr>
          <w:trHeight w:val="512"/>
        </w:trPr>
        <w:tc>
          <w:tcPr>
            <w:tcW w:w="10075" w:type="dxa"/>
            <w:gridSpan w:val="4"/>
            <w:tcBorders>
              <w:bottom w:val="single" w:sz="4" w:space="0" w:color="auto"/>
            </w:tcBorders>
            <w:shd w:val="clear" w:color="auto" w:fill="FFFF00"/>
          </w:tcPr>
          <w:p w:rsidR="00594E26" w:rsidRPr="003638D3" w:rsidRDefault="00594E26"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887CFE" w:rsidRDefault="00887CFE" w:rsidP="00D569AC">
      <w:pPr>
        <w:rPr>
          <w:sz w:val="20"/>
          <w:szCs w:val="20"/>
        </w:rPr>
      </w:pPr>
    </w:p>
    <w:tbl>
      <w:tblPr>
        <w:tblStyle w:val="TableGrid"/>
        <w:tblW w:w="10075" w:type="dxa"/>
        <w:tblLook w:val="04A0" w:firstRow="1" w:lastRow="0" w:firstColumn="1" w:lastColumn="0" w:noHBand="0" w:noVBand="1"/>
      </w:tblPr>
      <w:tblGrid>
        <w:gridCol w:w="1705"/>
        <w:gridCol w:w="2880"/>
        <w:gridCol w:w="3240"/>
        <w:gridCol w:w="2250"/>
      </w:tblGrid>
      <w:tr w:rsidR="00594E26" w:rsidRPr="00123CC1" w:rsidTr="00594E26">
        <w:trPr>
          <w:trHeight w:val="152"/>
        </w:trPr>
        <w:tc>
          <w:tcPr>
            <w:tcW w:w="1705" w:type="dxa"/>
            <w:shd w:val="clear" w:color="auto" w:fill="FFFF00"/>
          </w:tcPr>
          <w:p w:rsidR="00594E26" w:rsidRDefault="00594E26" w:rsidP="00010303">
            <w:pPr>
              <w:pStyle w:val="Heading2"/>
              <w:jc w:val="center"/>
              <w:outlineLvl w:val="1"/>
              <w:rPr>
                <w:sz w:val="20"/>
                <w:szCs w:val="20"/>
              </w:rPr>
            </w:pPr>
            <w:bookmarkStart w:id="18" w:name="_Hlk531757228"/>
            <w:bookmarkEnd w:id="17"/>
            <w:r>
              <w:rPr>
                <w:sz w:val="20"/>
                <w:szCs w:val="20"/>
              </w:rPr>
              <w:t>Mtg 25</w:t>
            </w:r>
          </w:p>
          <w:p w:rsidR="00594E26" w:rsidRPr="00AF571B" w:rsidRDefault="00594E26" w:rsidP="00010303"/>
        </w:tc>
        <w:tc>
          <w:tcPr>
            <w:tcW w:w="6120" w:type="dxa"/>
            <w:gridSpan w:val="2"/>
            <w:shd w:val="clear" w:color="auto" w:fill="FFFF00"/>
          </w:tcPr>
          <w:p w:rsidR="00594E26" w:rsidRDefault="00594E26"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594E26" w:rsidRPr="00D84FE9" w:rsidRDefault="00594E26" w:rsidP="00010303">
            <w:pPr>
              <w:jc w:val="center"/>
            </w:pPr>
          </w:p>
        </w:tc>
        <w:tc>
          <w:tcPr>
            <w:tcW w:w="2250" w:type="dxa"/>
            <w:shd w:val="clear" w:color="auto" w:fill="FFFF00"/>
          </w:tcPr>
          <w:p w:rsidR="00594E26" w:rsidRPr="00123CC1" w:rsidRDefault="00594E26" w:rsidP="00010303">
            <w:pPr>
              <w:pStyle w:val="Heading3"/>
              <w:outlineLvl w:val="2"/>
            </w:pPr>
            <w:r w:rsidRPr="00123CC1">
              <w:t>Discussion</w:t>
            </w:r>
          </w:p>
        </w:tc>
      </w:tr>
      <w:tr w:rsidR="00594E26" w:rsidRPr="00123CC1" w:rsidTr="00594E26">
        <w:trPr>
          <w:trHeight w:val="1160"/>
        </w:trPr>
        <w:tc>
          <w:tcPr>
            <w:tcW w:w="1705" w:type="dxa"/>
            <w:tcBorders>
              <w:bottom w:val="single" w:sz="4" w:space="0" w:color="auto"/>
            </w:tcBorders>
          </w:tcPr>
          <w:p w:rsidR="00594E26" w:rsidRPr="00887CFE" w:rsidRDefault="00594E26" w:rsidP="00010303">
            <w:pPr>
              <w:rPr>
                <w:rFonts w:ascii="Cambria" w:hAnsi="Cambria"/>
                <w:b/>
                <w:sz w:val="20"/>
                <w:szCs w:val="20"/>
              </w:rPr>
            </w:pPr>
          </w:p>
          <w:p w:rsidR="00594E26" w:rsidRPr="00887CFE" w:rsidRDefault="00594E26" w:rsidP="00010303">
            <w:pPr>
              <w:rPr>
                <w:rFonts w:ascii="Cambria" w:hAnsi="Cambria"/>
                <w:b/>
                <w:sz w:val="20"/>
                <w:szCs w:val="20"/>
              </w:rPr>
            </w:pPr>
            <w:r>
              <w:rPr>
                <w:rFonts w:ascii="Cambria" w:hAnsi="Cambria"/>
                <w:b/>
                <w:sz w:val="20"/>
                <w:szCs w:val="20"/>
              </w:rPr>
              <w:t>April 16  (Tue)</w:t>
            </w:r>
          </w:p>
        </w:tc>
        <w:tc>
          <w:tcPr>
            <w:tcW w:w="2880" w:type="dxa"/>
            <w:tcBorders>
              <w:bottom w:val="single" w:sz="4" w:space="0" w:color="auto"/>
            </w:tcBorders>
          </w:tcPr>
          <w:p w:rsidR="00594E26" w:rsidRDefault="00594E26" w:rsidP="00010303">
            <w:pPr>
              <w:pStyle w:val="BodyText2"/>
              <w:rPr>
                <w:color w:val="000000" w:themeColor="text1"/>
              </w:rPr>
            </w:pPr>
          </w:p>
          <w:p w:rsidR="00594E26" w:rsidRPr="00A06281" w:rsidRDefault="00594E26" w:rsidP="00010303">
            <w:pPr>
              <w:pStyle w:val="BodyText2"/>
              <w:rPr>
                <w:color w:val="000000" w:themeColor="text1"/>
              </w:rPr>
            </w:pPr>
            <w:r w:rsidRPr="00A06281">
              <w:rPr>
                <w:color w:val="000000" w:themeColor="text1"/>
              </w:rPr>
              <w:t>TBA</w:t>
            </w:r>
          </w:p>
        </w:tc>
        <w:tc>
          <w:tcPr>
            <w:tcW w:w="3240" w:type="dxa"/>
            <w:tcBorders>
              <w:bottom w:val="single" w:sz="4" w:space="0" w:color="auto"/>
            </w:tcBorders>
          </w:tcPr>
          <w:p w:rsidR="00594E26" w:rsidRDefault="00594E26" w:rsidP="00010303">
            <w:pPr>
              <w:pStyle w:val="BodyText3"/>
              <w:rPr>
                <w:b w:val="0"/>
                <w:color w:val="000000" w:themeColor="text1"/>
              </w:rPr>
            </w:pPr>
          </w:p>
          <w:p w:rsidR="00594E26" w:rsidRPr="00B20787" w:rsidRDefault="00594E26" w:rsidP="00010303">
            <w:pPr>
              <w:pStyle w:val="BodyText3"/>
              <w:rPr>
                <w:b w:val="0"/>
                <w:color w:val="000000" w:themeColor="text1"/>
              </w:rPr>
            </w:pPr>
            <w:r>
              <w:rPr>
                <w:b w:val="0"/>
                <w:color w:val="000000" w:themeColor="text1"/>
              </w:rPr>
              <w:t xml:space="preserve">TBA </w:t>
            </w:r>
          </w:p>
        </w:tc>
        <w:tc>
          <w:tcPr>
            <w:tcW w:w="2250" w:type="dxa"/>
            <w:tcBorders>
              <w:bottom w:val="single" w:sz="4" w:space="0" w:color="auto"/>
            </w:tcBorders>
          </w:tcPr>
          <w:p w:rsidR="00594E26" w:rsidRPr="002E32F2" w:rsidRDefault="00594E26" w:rsidP="00010303">
            <w:pPr>
              <w:rPr>
                <w:rFonts w:ascii="Cambria" w:hAnsi="Cambria"/>
                <w:sz w:val="20"/>
                <w:szCs w:val="20"/>
              </w:rPr>
            </w:pPr>
          </w:p>
          <w:p w:rsidR="00594E26" w:rsidRPr="002E32F2" w:rsidRDefault="00594E26" w:rsidP="00010303">
            <w:pPr>
              <w:rPr>
                <w:rFonts w:ascii="Cambria" w:hAnsi="Cambria"/>
                <w:sz w:val="20"/>
                <w:szCs w:val="20"/>
              </w:rPr>
            </w:pPr>
            <w:r>
              <w:rPr>
                <w:rFonts w:ascii="Cambria" w:hAnsi="Cambria"/>
                <w:sz w:val="20"/>
                <w:szCs w:val="20"/>
              </w:rPr>
              <w:t xml:space="preserve">TBA </w:t>
            </w:r>
          </w:p>
        </w:tc>
      </w:tr>
      <w:tr w:rsidR="00594E26" w:rsidRPr="003638D3" w:rsidTr="00010303">
        <w:trPr>
          <w:trHeight w:val="512"/>
        </w:trPr>
        <w:tc>
          <w:tcPr>
            <w:tcW w:w="10075" w:type="dxa"/>
            <w:gridSpan w:val="4"/>
            <w:tcBorders>
              <w:bottom w:val="single" w:sz="4" w:space="0" w:color="auto"/>
            </w:tcBorders>
            <w:shd w:val="clear" w:color="auto" w:fill="FFFF00"/>
          </w:tcPr>
          <w:p w:rsidR="00594E26" w:rsidRPr="003638D3" w:rsidRDefault="00594E26"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tbl>
    <w:p w:rsidR="00594E26" w:rsidRDefault="00594E26" w:rsidP="00594E26">
      <w:pPr>
        <w:rPr>
          <w:sz w:val="20"/>
          <w:szCs w:val="20"/>
        </w:rPr>
      </w:pPr>
    </w:p>
    <w:tbl>
      <w:tblPr>
        <w:tblStyle w:val="TableGrid"/>
        <w:tblW w:w="10075" w:type="dxa"/>
        <w:tblLook w:val="04A0" w:firstRow="1" w:lastRow="0" w:firstColumn="1" w:lastColumn="0" w:noHBand="0" w:noVBand="1"/>
      </w:tblPr>
      <w:tblGrid>
        <w:gridCol w:w="1705"/>
        <w:gridCol w:w="2880"/>
        <w:gridCol w:w="3240"/>
        <w:gridCol w:w="2250"/>
      </w:tblGrid>
      <w:tr w:rsidR="00594E26" w:rsidRPr="00123CC1" w:rsidTr="00010303">
        <w:trPr>
          <w:trHeight w:val="152"/>
        </w:trPr>
        <w:tc>
          <w:tcPr>
            <w:tcW w:w="1705" w:type="dxa"/>
            <w:shd w:val="clear" w:color="auto" w:fill="FFFF00"/>
          </w:tcPr>
          <w:p w:rsidR="00594E26" w:rsidRDefault="00594E26" w:rsidP="00010303">
            <w:pPr>
              <w:pStyle w:val="Heading2"/>
              <w:jc w:val="center"/>
              <w:outlineLvl w:val="1"/>
              <w:rPr>
                <w:sz w:val="20"/>
                <w:szCs w:val="20"/>
              </w:rPr>
            </w:pPr>
            <w:bookmarkStart w:id="19" w:name="_Hlk531757285"/>
            <w:bookmarkEnd w:id="18"/>
            <w:r>
              <w:rPr>
                <w:sz w:val="20"/>
                <w:szCs w:val="20"/>
              </w:rPr>
              <w:t>Mtg 25</w:t>
            </w:r>
          </w:p>
          <w:p w:rsidR="00594E26" w:rsidRPr="00AF571B" w:rsidRDefault="00594E26" w:rsidP="00010303"/>
        </w:tc>
        <w:tc>
          <w:tcPr>
            <w:tcW w:w="6120" w:type="dxa"/>
            <w:gridSpan w:val="2"/>
            <w:shd w:val="clear" w:color="auto" w:fill="FFFF00"/>
          </w:tcPr>
          <w:p w:rsidR="00594E26" w:rsidRDefault="00594E26"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594E26" w:rsidRPr="00D84FE9" w:rsidRDefault="00594E26" w:rsidP="00010303">
            <w:pPr>
              <w:jc w:val="center"/>
            </w:pPr>
          </w:p>
        </w:tc>
        <w:tc>
          <w:tcPr>
            <w:tcW w:w="2250" w:type="dxa"/>
            <w:shd w:val="clear" w:color="auto" w:fill="FFFF00"/>
          </w:tcPr>
          <w:p w:rsidR="00594E26" w:rsidRPr="00123CC1" w:rsidRDefault="00594E26" w:rsidP="00010303">
            <w:pPr>
              <w:pStyle w:val="Heading3"/>
              <w:outlineLvl w:val="2"/>
            </w:pPr>
            <w:r w:rsidRPr="00123CC1">
              <w:t>Discussion</w:t>
            </w:r>
          </w:p>
        </w:tc>
      </w:tr>
      <w:tr w:rsidR="00594E26" w:rsidRPr="00123CC1" w:rsidTr="00010303">
        <w:trPr>
          <w:trHeight w:val="1160"/>
        </w:trPr>
        <w:tc>
          <w:tcPr>
            <w:tcW w:w="1705" w:type="dxa"/>
            <w:tcBorders>
              <w:bottom w:val="single" w:sz="4" w:space="0" w:color="auto"/>
            </w:tcBorders>
          </w:tcPr>
          <w:p w:rsidR="00594E26" w:rsidRPr="00887CFE" w:rsidRDefault="00594E26" w:rsidP="00010303">
            <w:pPr>
              <w:rPr>
                <w:rFonts w:ascii="Cambria" w:hAnsi="Cambria"/>
                <w:b/>
                <w:sz w:val="20"/>
                <w:szCs w:val="20"/>
              </w:rPr>
            </w:pPr>
          </w:p>
          <w:p w:rsidR="00594E26" w:rsidRPr="00887CFE" w:rsidRDefault="00594E26" w:rsidP="00010303">
            <w:pPr>
              <w:rPr>
                <w:rFonts w:ascii="Cambria" w:hAnsi="Cambria"/>
                <w:b/>
                <w:sz w:val="20"/>
                <w:szCs w:val="20"/>
              </w:rPr>
            </w:pPr>
            <w:r>
              <w:rPr>
                <w:rFonts w:ascii="Cambria" w:hAnsi="Cambria"/>
                <w:b/>
                <w:sz w:val="20"/>
                <w:szCs w:val="20"/>
              </w:rPr>
              <w:t>April 18  (</w:t>
            </w:r>
            <w:r w:rsidR="00914290">
              <w:rPr>
                <w:rFonts w:ascii="Cambria" w:hAnsi="Cambria"/>
                <w:b/>
                <w:sz w:val="20"/>
                <w:szCs w:val="20"/>
              </w:rPr>
              <w:t>Thu</w:t>
            </w:r>
            <w:r>
              <w:rPr>
                <w:rFonts w:ascii="Cambria" w:hAnsi="Cambria"/>
                <w:b/>
                <w:sz w:val="20"/>
                <w:szCs w:val="20"/>
              </w:rPr>
              <w:t>)</w:t>
            </w:r>
          </w:p>
        </w:tc>
        <w:tc>
          <w:tcPr>
            <w:tcW w:w="2880" w:type="dxa"/>
            <w:tcBorders>
              <w:bottom w:val="single" w:sz="4" w:space="0" w:color="auto"/>
            </w:tcBorders>
          </w:tcPr>
          <w:p w:rsidR="00594E26" w:rsidRDefault="00594E26" w:rsidP="00010303">
            <w:pPr>
              <w:pStyle w:val="BodyText2"/>
              <w:rPr>
                <w:color w:val="000000" w:themeColor="text1"/>
              </w:rPr>
            </w:pPr>
          </w:p>
          <w:p w:rsidR="00594E26" w:rsidRPr="00A06281" w:rsidRDefault="00594E26" w:rsidP="00010303">
            <w:pPr>
              <w:pStyle w:val="BodyText2"/>
              <w:rPr>
                <w:color w:val="000000" w:themeColor="text1"/>
              </w:rPr>
            </w:pPr>
            <w:r w:rsidRPr="00A06281">
              <w:rPr>
                <w:color w:val="000000" w:themeColor="text1"/>
              </w:rPr>
              <w:t>TBA</w:t>
            </w:r>
            <w:r w:rsidR="00E450A1">
              <w:rPr>
                <w:color w:val="000000" w:themeColor="text1"/>
              </w:rPr>
              <w:t>—Part 1 of Contract Project</w:t>
            </w:r>
          </w:p>
        </w:tc>
        <w:tc>
          <w:tcPr>
            <w:tcW w:w="3240" w:type="dxa"/>
            <w:tcBorders>
              <w:bottom w:val="single" w:sz="4" w:space="0" w:color="auto"/>
            </w:tcBorders>
          </w:tcPr>
          <w:p w:rsidR="00594E26" w:rsidRDefault="00594E26" w:rsidP="00010303">
            <w:pPr>
              <w:pStyle w:val="BodyText3"/>
              <w:rPr>
                <w:b w:val="0"/>
                <w:color w:val="000000" w:themeColor="text1"/>
              </w:rPr>
            </w:pPr>
          </w:p>
          <w:p w:rsidR="00594E26" w:rsidRPr="00B20787" w:rsidRDefault="00594E26" w:rsidP="00010303">
            <w:pPr>
              <w:pStyle w:val="BodyText3"/>
              <w:rPr>
                <w:b w:val="0"/>
                <w:color w:val="000000" w:themeColor="text1"/>
              </w:rPr>
            </w:pPr>
            <w:r>
              <w:rPr>
                <w:b w:val="0"/>
                <w:color w:val="000000" w:themeColor="text1"/>
              </w:rPr>
              <w:t xml:space="preserve">TBA </w:t>
            </w:r>
          </w:p>
        </w:tc>
        <w:tc>
          <w:tcPr>
            <w:tcW w:w="2250" w:type="dxa"/>
            <w:tcBorders>
              <w:bottom w:val="single" w:sz="4" w:space="0" w:color="auto"/>
            </w:tcBorders>
          </w:tcPr>
          <w:p w:rsidR="00594E26" w:rsidRPr="002E32F2" w:rsidRDefault="00594E26" w:rsidP="00010303">
            <w:pPr>
              <w:rPr>
                <w:rFonts w:ascii="Cambria" w:hAnsi="Cambria"/>
                <w:sz w:val="20"/>
                <w:szCs w:val="20"/>
              </w:rPr>
            </w:pPr>
          </w:p>
          <w:p w:rsidR="00594E26" w:rsidRPr="002E32F2" w:rsidRDefault="00594E26" w:rsidP="00010303">
            <w:pPr>
              <w:rPr>
                <w:rFonts w:ascii="Cambria" w:hAnsi="Cambria"/>
                <w:sz w:val="20"/>
                <w:szCs w:val="20"/>
              </w:rPr>
            </w:pPr>
            <w:r>
              <w:rPr>
                <w:rFonts w:ascii="Cambria" w:hAnsi="Cambria"/>
                <w:sz w:val="20"/>
                <w:szCs w:val="20"/>
              </w:rPr>
              <w:t xml:space="preserve">TBA </w:t>
            </w:r>
          </w:p>
        </w:tc>
      </w:tr>
      <w:tr w:rsidR="00594E26" w:rsidRPr="003638D3" w:rsidTr="00010303">
        <w:trPr>
          <w:trHeight w:val="512"/>
        </w:trPr>
        <w:tc>
          <w:tcPr>
            <w:tcW w:w="10075" w:type="dxa"/>
            <w:gridSpan w:val="4"/>
            <w:tcBorders>
              <w:bottom w:val="single" w:sz="4" w:space="0" w:color="auto"/>
            </w:tcBorders>
            <w:shd w:val="clear" w:color="auto" w:fill="FFFF00"/>
          </w:tcPr>
          <w:p w:rsidR="00594E26" w:rsidRPr="003638D3" w:rsidRDefault="00594E26"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bookmarkEnd w:id="19"/>
    </w:tbl>
    <w:p w:rsidR="00594E26" w:rsidRDefault="00594E26" w:rsidP="00594E26">
      <w:pPr>
        <w:rPr>
          <w:sz w:val="20"/>
          <w:szCs w:val="20"/>
        </w:rPr>
      </w:pPr>
    </w:p>
    <w:tbl>
      <w:tblPr>
        <w:tblStyle w:val="TableGrid"/>
        <w:tblW w:w="10075" w:type="dxa"/>
        <w:tblLook w:val="04A0" w:firstRow="1" w:lastRow="0" w:firstColumn="1" w:lastColumn="0" w:noHBand="0" w:noVBand="1"/>
      </w:tblPr>
      <w:tblGrid>
        <w:gridCol w:w="1705"/>
        <w:gridCol w:w="2880"/>
        <w:gridCol w:w="3240"/>
        <w:gridCol w:w="2250"/>
      </w:tblGrid>
      <w:tr w:rsidR="00594E26" w:rsidRPr="00123CC1" w:rsidTr="00010303">
        <w:trPr>
          <w:trHeight w:val="152"/>
        </w:trPr>
        <w:tc>
          <w:tcPr>
            <w:tcW w:w="1705" w:type="dxa"/>
            <w:shd w:val="clear" w:color="auto" w:fill="FFFF00"/>
          </w:tcPr>
          <w:p w:rsidR="00594E26" w:rsidRDefault="00594E26" w:rsidP="00010303">
            <w:pPr>
              <w:pStyle w:val="Heading2"/>
              <w:jc w:val="center"/>
              <w:outlineLvl w:val="1"/>
              <w:rPr>
                <w:sz w:val="20"/>
                <w:szCs w:val="20"/>
              </w:rPr>
            </w:pPr>
            <w:bookmarkStart w:id="20" w:name="_Hlk531757446"/>
            <w:r>
              <w:rPr>
                <w:sz w:val="20"/>
                <w:szCs w:val="20"/>
              </w:rPr>
              <w:lastRenderedPageBreak/>
              <w:t>Mtg 26</w:t>
            </w:r>
          </w:p>
          <w:p w:rsidR="00594E26" w:rsidRPr="00AF571B" w:rsidRDefault="00594E26" w:rsidP="00010303"/>
        </w:tc>
        <w:tc>
          <w:tcPr>
            <w:tcW w:w="6120" w:type="dxa"/>
            <w:gridSpan w:val="2"/>
            <w:shd w:val="clear" w:color="auto" w:fill="FFFF00"/>
          </w:tcPr>
          <w:p w:rsidR="00594E26" w:rsidRDefault="00594E26" w:rsidP="00010303">
            <w:pPr>
              <w:pStyle w:val="Heading1"/>
              <w:outlineLvl w:val="0"/>
              <w:rPr>
                <w:rFonts w:ascii="Cambria" w:hAnsi="Cambria"/>
                <w:sz w:val="20"/>
                <w:szCs w:val="20"/>
              </w:rPr>
            </w:pPr>
            <w:r w:rsidRPr="00123CC1">
              <w:rPr>
                <w:rFonts w:ascii="Cambria" w:hAnsi="Cambria"/>
                <w:sz w:val="20"/>
                <w:szCs w:val="20"/>
              </w:rPr>
              <w:t xml:space="preserve">Assigned Reading   </w:t>
            </w:r>
            <w:proofErr w:type="gramStart"/>
            <w:r w:rsidRPr="00123CC1">
              <w:rPr>
                <w:rFonts w:ascii="Cambria" w:hAnsi="Cambria"/>
                <w:sz w:val="20"/>
                <w:szCs w:val="20"/>
              </w:rPr>
              <w:t>&amp;  Work</w:t>
            </w:r>
            <w:proofErr w:type="gramEnd"/>
            <w:r w:rsidRPr="00123CC1">
              <w:rPr>
                <w:rFonts w:ascii="Cambria" w:hAnsi="Cambria"/>
                <w:sz w:val="20"/>
                <w:szCs w:val="20"/>
              </w:rPr>
              <w:t xml:space="preserve"> Due in Class</w:t>
            </w:r>
            <w:r>
              <w:rPr>
                <w:rFonts w:ascii="Cambria" w:hAnsi="Cambria"/>
                <w:sz w:val="20"/>
                <w:szCs w:val="20"/>
              </w:rPr>
              <w:t>*</w:t>
            </w:r>
          </w:p>
          <w:p w:rsidR="00594E26" w:rsidRPr="00D84FE9" w:rsidRDefault="00594E26" w:rsidP="00010303">
            <w:pPr>
              <w:jc w:val="center"/>
            </w:pPr>
          </w:p>
        </w:tc>
        <w:tc>
          <w:tcPr>
            <w:tcW w:w="2250" w:type="dxa"/>
            <w:shd w:val="clear" w:color="auto" w:fill="FFFF00"/>
          </w:tcPr>
          <w:p w:rsidR="00594E26" w:rsidRPr="00123CC1" w:rsidRDefault="00594E26" w:rsidP="00010303">
            <w:pPr>
              <w:pStyle w:val="Heading3"/>
              <w:outlineLvl w:val="2"/>
            </w:pPr>
            <w:r w:rsidRPr="00123CC1">
              <w:t>Discussion</w:t>
            </w:r>
          </w:p>
        </w:tc>
      </w:tr>
      <w:tr w:rsidR="00594E26" w:rsidRPr="00123CC1" w:rsidTr="00010303">
        <w:trPr>
          <w:trHeight w:val="1160"/>
        </w:trPr>
        <w:tc>
          <w:tcPr>
            <w:tcW w:w="1705" w:type="dxa"/>
            <w:tcBorders>
              <w:bottom w:val="single" w:sz="4" w:space="0" w:color="auto"/>
            </w:tcBorders>
          </w:tcPr>
          <w:p w:rsidR="00594E26" w:rsidRPr="00887CFE" w:rsidRDefault="00594E26" w:rsidP="00010303">
            <w:pPr>
              <w:rPr>
                <w:rFonts w:ascii="Cambria" w:hAnsi="Cambria"/>
                <w:b/>
                <w:sz w:val="20"/>
                <w:szCs w:val="20"/>
              </w:rPr>
            </w:pPr>
          </w:p>
          <w:p w:rsidR="00594E26" w:rsidRPr="00887CFE" w:rsidRDefault="00594E26" w:rsidP="00010303">
            <w:pPr>
              <w:rPr>
                <w:rFonts w:ascii="Cambria" w:hAnsi="Cambria"/>
                <w:b/>
                <w:sz w:val="20"/>
                <w:szCs w:val="20"/>
              </w:rPr>
            </w:pPr>
            <w:r>
              <w:rPr>
                <w:rFonts w:ascii="Cambria" w:hAnsi="Cambria"/>
                <w:b/>
                <w:sz w:val="20"/>
                <w:szCs w:val="20"/>
              </w:rPr>
              <w:t xml:space="preserve">April </w:t>
            </w:r>
            <w:r w:rsidR="00914290">
              <w:rPr>
                <w:rFonts w:ascii="Cambria" w:hAnsi="Cambria"/>
                <w:b/>
                <w:sz w:val="20"/>
                <w:szCs w:val="20"/>
              </w:rPr>
              <w:t>2</w:t>
            </w:r>
            <w:r w:rsidR="00E450A1">
              <w:rPr>
                <w:rFonts w:ascii="Cambria" w:hAnsi="Cambria"/>
                <w:b/>
                <w:sz w:val="20"/>
                <w:szCs w:val="20"/>
              </w:rPr>
              <w:t>2</w:t>
            </w:r>
            <w:r>
              <w:rPr>
                <w:rFonts w:ascii="Cambria" w:hAnsi="Cambria"/>
                <w:b/>
                <w:sz w:val="20"/>
                <w:szCs w:val="20"/>
              </w:rPr>
              <w:t xml:space="preserve">  (Tue)</w:t>
            </w:r>
          </w:p>
        </w:tc>
        <w:tc>
          <w:tcPr>
            <w:tcW w:w="2880" w:type="dxa"/>
            <w:tcBorders>
              <w:bottom w:val="single" w:sz="4" w:space="0" w:color="auto"/>
            </w:tcBorders>
          </w:tcPr>
          <w:p w:rsidR="00594E26" w:rsidRDefault="00594E26" w:rsidP="00010303">
            <w:pPr>
              <w:pStyle w:val="BodyText2"/>
              <w:rPr>
                <w:color w:val="000000" w:themeColor="text1"/>
              </w:rPr>
            </w:pPr>
          </w:p>
          <w:p w:rsidR="00594E26" w:rsidRPr="00A06281" w:rsidRDefault="00594E26" w:rsidP="00010303">
            <w:pPr>
              <w:pStyle w:val="BodyText2"/>
              <w:rPr>
                <w:color w:val="000000" w:themeColor="text1"/>
              </w:rPr>
            </w:pPr>
            <w:r w:rsidRPr="00A06281">
              <w:rPr>
                <w:color w:val="000000" w:themeColor="text1"/>
              </w:rPr>
              <w:t>TBA</w:t>
            </w:r>
            <w:r w:rsidR="00E450A1">
              <w:rPr>
                <w:color w:val="000000" w:themeColor="text1"/>
              </w:rPr>
              <w:t>—Part 2 of Contract Project?</w:t>
            </w:r>
          </w:p>
        </w:tc>
        <w:tc>
          <w:tcPr>
            <w:tcW w:w="3240" w:type="dxa"/>
            <w:tcBorders>
              <w:bottom w:val="single" w:sz="4" w:space="0" w:color="auto"/>
            </w:tcBorders>
          </w:tcPr>
          <w:p w:rsidR="00594E26" w:rsidRDefault="00594E26" w:rsidP="00010303">
            <w:pPr>
              <w:pStyle w:val="BodyText3"/>
              <w:rPr>
                <w:b w:val="0"/>
                <w:color w:val="000000" w:themeColor="text1"/>
              </w:rPr>
            </w:pPr>
          </w:p>
          <w:p w:rsidR="00594E26" w:rsidRPr="00B20787" w:rsidRDefault="00594E26" w:rsidP="00010303">
            <w:pPr>
              <w:pStyle w:val="BodyText3"/>
              <w:rPr>
                <w:b w:val="0"/>
                <w:color w:val="000000" w:themeColor="text1"/>
              </w:rPr>
            </w:pPr>
            <w:r>
              <w:rPr>
                <w:b w:val="0"/>
                <w:color w:val="000000" w:themeColor="text1"/>
              </w:rPr>
              <w:t xml:space="preserve">TBA </w:t>
            </w:r>
          </w:p>
        </w:tc>
        <w:tc>
          <w:tcPr>
            <w:tcW w:w="2250" w:type="dxa"/>
            <w:tcBorders>
              <w:bottom w:val="single" w:sz="4" w:space="0" w:color="auto"/>
            </w:tcBorders>
          </w:tcPr>
          <w:p w:rsidR="00594E26" w:rsidRPr="002E32F2" w:rsidRDefault="00594E26" w:rsidP="00010303">
            <w:pPr>
              <w:rPr>
                <w:rFonts w:ascii="Cambria" w:hAnsi="Cambria"/>
                <w:sz w:val="20"/>
                <w:szCs w:val="20"/>
              </w:rPr>
            </w:pPr>
          </w:p>
          <w:p w:rsidR="00594E26" w:rsidRPr="002E32F2" w:rsidRDefault="00594E26" w:rsidP="00010303">
            <w:pPr>
              <w:rPr>
                <w:rFonts w:ascii="Cambria" w:hAnsi="Cambria"/>
                <w:sz w:val="20"/>
                <w:szCs w:val="20"/>
              </w:rPr>
            </w:pPr>
            <w:r>
              <w:rPr>
                <w:rFonts w:ascii="Cambria" w:hAnsi="Cambria"/>
                <w:sz w:val="20"/>
                <w:szCs w:val="20"/>
              </w:rPr>
              <w:t xml:space="preserve">TBA </w:t>
            </w:r>
          </w:p>
        </w:tc>
      </w:tr>
      <w:tr w:rsidR="00594E26" w:rsidRPr="003638D3" w:rsidTr="00010303">
        <w:trPr>
          <w:trHeight w:val="512"/>
        </w:trPr>
        <w:tc>
          <w:tcPr>
            <w:tcW w:w="10075" w:type="dxa"/>
            <w:gridSpan w:val="4"/>
            <w:tcBorders>
              <w:bottom w:val="single" w:sz="4" w:space="0" w:color="auto"/>
            </w:tcBorders>
            <w:shd w:val="clear" w:color="auto" w:fill="FFFF00"/>
          </w:tcPr>
          <w:p w:rsidR="00594E26" w:rsidRPr="003638D3" w:rsidRDefault="00594E26" w:rsidP="00010303">
            <w:pPr>
              <w:rPr>
                <w:rFonts w:cstheme="minorHAnsi"/>
                <w:sz w:val="18"/>
                <w:szCs w:val="18"/>
              </w:rPr>
            </w:pPr>
            <w:r>
              <w:rPr>
                <w:rFonts w:cstheme="minorHAnsi"/>
                <w:b/>
                <w:sz w:val="18"/>
                <w:szCs w:val="18"/>
              </w:rPr>
              <w:t>*</w:t>
            </w:r>
            <w:r w:rsidRPr="003638D3">
              <w:rPr>
                <w:rFonts w:cstheme="minorHAnsi"/>
                <w:b/>
                <w:sz w:val="18"/>
                <w:szCs w:val="18"/>
              </w:rPr>
              <w:t>Always check the DATED ASSIGNMENT INSTRUCTIONS before beginning</w:t>
            </w:r>
            <w:r>
              <w:rPr>
                <w:rFonts w:cstheme="minorHAnsi"/>
                <w:b/>
                <w:sz w:val="18"/>
                <w:szCs w:val="18"/>
              </w:rPr>
              <w:t xml:space="preserve">. They tell you where to find the materials AND provide crucial guidance for the assignment. </w:t>
            </w:r>
          </w:p>
        </w:tc>
      </w:tr>
      <w:bookmarkEnd w:id="20"/>
    </w:tbl>
    <w:p w:rsidR="00914290" w:rsidRDefault="00914290" w:rsidP="00E450A1">
      <w:pPr>
        <w:rPr>
          <w:sz w:val="20"/>
          <w:szCs w:val="20"/>
        </w:rPr>
      </w:pPr>
    </w:p>
    <w:bookmarkEnd w:id="4"/>
    <w:sectPr w:rsidR="00914290" w:rsidSect="00B176B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95AFB"/>
    <w:multiLevelType w:val="hybridMultilevel"/>
    <w:tmpl w:val="2DBAA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B2"/>
    <w:rsid w:val="00101687"/>
    <w:rsid w:val="00123CC1"/>
    <w:rsid w:val="00225753"/>
    <w:rsid w:val="002E32F2"/>
    <w:rsid w:val="00350C7F"/>
    <w:rsid w:val="003638D3"/>
    <w:rsid w:val="003B5FC7"/>
    <w:rsid w:val="003C5AED"/>
    <w:rsid w:val="00404DAF"/>
    <w:rsid w:val="004870D5"/>
    <w:rsid w:val="00594E26"/>
    <w:rsid w:val="006D725F"/>
    <w:rsid w:val="006F4679"/>
    <w:rsid w:val="007E37F6"/>
    <w:rsid w:val="00846742"/>
    <w:rsid w:val="00887CFE"/>
    <w:rsid w:val="008D4B74"/>
    <w:rsid w:val="00914290"/>
    <w:rsid w:val="009545C2"/>
    <w:rsid w:val="009B3B30"/>
    <w:rsid w:val="00A06281"/>
    <w:rsid w:val="00AF571B"/>
    <w:rsid w:val="00B176B2"/>
    <w:rsid w:val="00B20787"/>
    <w:rsid w:val="00B56A9C"/>
    <w:rsid w:val="00D569AC"/>
    <w:rsid w:val="00D73583"/>
    <w:rsid w:val="00D84FE9"/>
    <w:rsid w:val="00D95158"/>
    <w:rsid w:val="00E4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58E75-EC3F-4AA3-AD5F-886BE2B2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26"/>
  </w:style>
  <w:style w:type="paragraph" w:styleId="Heading1">
    <w:name w:val="heading 1"/>
    <w:basedOn w:val="Normal"/>
    <w:next w:val="Normal"/>
    <w:link w:val="Heading1Char"/>
    <w:uiPriority w:val="9"/>
    <w:qFormat/>
    <w:rsid w:val="00B176B2"/>
    <w:pPr>
      <w:keepNext/>
      <w:jc w:val="center"/>
      <w:outlineLvl w:val="0"/>
    </w:pPr>
    <w:rPr>
      <w:b/>
    </w:rPr>
  </w:style>
  <w:style w:type="paragraph" w:styleId="Heading2">
    <w:name w:val="heading 2"/>
    <w:basedOn w:val="Normal"/>
    <w:next w:val="Normal"/>
    <w:link w:val="Heading2Char"/>
    <w:uiPriority w:val="9"/>
    <w:unhideWhenUsed/>
    <w:qFormat/>
    <w:rsid w:val="00B176B2"/>
    <w:pPr>
      <w:keepNext/>
      <w:spacing w:after="0" w:line="240" w:lineRule="auto"/>
      <w:outlineLvl w:val="1"/>
    </w:pPr>
    <w:rPr>
      <w:rFonts w:ascii="Cambria" w:hAnsi="Cambria"/>
      <w:b/>
    </w:rPr>
  </w:style>
  <w:style w:type="paragraph" w:styleId="Heading3">
    <w:name w:val="heading 3"/>
    <w:basedOn w:val="Normal"/>
    <w:next w:val="Normal"/>
    <w:link w:val="Heading3Char"/>
    <w:uiPriority w:val="9"/>
    <w:unhideWhenUsed/>
    <w:qFormat/>
    <w:rsid w:val="00123CC1"/>
    <w:pPr>
      <w:keepNext/>
      <w:spacing w:after="0" w:line="240" w:lineRule="auto"/>
      <w:jc w:val="center"/>
      <w:outlineLvl w:val="2"/>
    </w:pPr>
    <w:rPr>
      <w:rFonts w:ascii="Cambria" w:hAnsi="Cambria"/>
      <w:b/>
      <w:sz w:val="20"/>
      <w:szCs w:val="20"/>
    </w:rPr>
  </w:style>
  <w:style w:type="paragraph" w:styleId="Heading4">
    <w:name w:val="heading 4"/>
    <w:basedOn w:val="Normal"/>
    <w:next w:val="Normal"/>
    <w:link w:val="Heading4Char"/>
    <w:uiPriority w:val="9"/>
    <w:semiHidden/>
    <w:unhideWhenUsed/>
    <w:qFormat/>
    <w:rsid w:val="00350C7F"/>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76B2"/>
    <w:rPr>
      <w:b/>
    </w:rPr>
  </w:style>
  <w:style w:type="character" w:customStyle="1" w:styleId="Heading2Char">
    <w:name w:val="Heading 2 Char"/>
    <w:basedOn w:val="DefaultParagraphFont"/>
    <w:link w:val="Heading2"/>
    <w:uiPriority w:val="9"/>
    <w:rsid w:val="00B176B2"/>
    <w:rPr>
      <w:rFonts w:ascii="Cambria" w:hAnsi="Cambria"/>
      <w:b/>
    </w:rPr>
  </w:style>
  <w:style w:type="character" w:customStyle="1" w:styleId="Heading3Char">
    <w:name w:val="Heading 3 Char"/>
    <w:basedOn w:val="DefaultParagraphFont"/>
    <w:link w:val="Heading3"/>
    <w:uiPriority w:val="9"/>
    <w:rsid w:val="00123CC1"/>
    <w:rPr>
      <w:rFonts w:ascii="Cambria" w:hAnsi="Cambria"/>
      <w:b/>
      <w:sz w:val="20"/>
      <w:szCs w:val="20"/>
    </w:rPr>
  </w:style>
  <w:style w:type="paragraph" w:styleId="ListParagraph">
    <w:name w:val="List Paragraph"/>
    <w:basedOn w:val="Normal"/>
    <w:uiPriority w:val="34"/>
    <w:qFormat/>
    <w:rsid w:val="00123CC1"/>
    <w:pPr>
      <w:ind w:left="720"/>
      <w:contextualSpacing/>
    </w:pPr>
  </w:style>
  <w:style w:type="paragraph" w:styleId="BodyText">
    <w:name w:val="Body Text"/>
    <w:basedOn w:val="Normal"/>
    <w:link w:val="BodyTextChar"/>
    <w:uiPriority w:val="99"/>
    <w:unhideWhenUsed/>
    <w:rsid w:val="003638D3"/>
    <w:pPr>
      <w:spacing w:after="0" w:line="240" w:lineRule="auto"/>
    </w:pPr>
    <w:rPr>
      <w:rFonts w:ascii="Cambria" w:hAnsi="Cambria"/>
      <w:b/>
      <w:color w:val="003399"/>
      <w:sz w:val="20"/>
      <w:szCs w:val="20"/>
    </w:rPr>
  </w:style>
  <w:style w:type="character" w:customStyle="1" w:styleId="BodyTextChar">
    <w:name w:val="Body Text Char"/>
    <w:basedOn w:val="DefaultParagraphFont"/>
    <w:link w:val="BodyText"/>
    <w:uiPriority w:val="99"/>
    <w:rsid w:val="003638D3"/>
    <w:rPr>
      <w:rFonts w:ascii="Cambria" w:hAnsi="Cambria"/>
      <w:b/>
      <w:color w:val="003399"/>
      <w:sz w:val="20"/>
      <w:szCs w:val="20"/>
    </w:rPr>
  </w:style>
  <w:style w:type="paragraph" w:styleId="BodyText2">
    <w:name w:val="Body Text 2"/>
    <w:basedOn w:val="Normal"/>
    <w:link w:val="BodyText2Char"/>
    <w:uiPriority w:val="99"/>
    <w:unhideWhenUsed/>
    <w:rsid w:val="003638D3"/>
    <w:pPr>
      <w:spacing w:after="0" w:line="240" w:lineRule="auto"/>
    </w:pPr>
    <w:rPr>
      <w:rFonts w:ascii="Cambria" w:hAnsi="Cambria"/>
      <w:sz w:val="20"/>
      <w:szCs w:val="20"/>
    </w:rPr>
  </w:style>
  <w:style w:type="character" w:customStyle="1" w:styleId="BodyText2Char">
    <w:name w:val="Body Text 2 Char"/>
    <w:basedOn w:val="DefaultParagraphFont"/>
    <w:link w:val="BodyText2"/>
    <w:uiPriority w:val="99"/>
    <w:rsid w:val="003638D3"/>
    <w:rPr>
      <w:rFonts w:ascii="Cambria" w:hAnsi="Cambria"/>
      <w:sz w:val="20"/>
      <w:szCs w:val="20"/>
    </w:rPr>
  </w:style>
  <w:style w:type="paragraph" w:styleId="BodyText3">
    <w:name w:val="Body Text 3"/>
    <w:basedOn w:val="Normal"/>
    <w:link w:val="BodyText3Char"/>
    <w:uiPriority w:val="99"/>
    <w:unhideWhenUsed/>
    <w:rsid w:val="00AF571B"/>
    <w:pPr>
      <w:spacing w:after="0" w:line="240" w:lineRule="auto"/>
    </w:pPr>
    <w:rPr>
      <w:rFonts w:ascii="Cambria" w:hAnsi="Cambria"/>
      <w:b/>
      <w:color w:val="000099"/>
      <w:sz w:val="20"/>
      <w:szCs w:val="20"/>
    </w:rPr>
  </w:style>
  <w:style w:type="character" w:customStyle="1" w:styleId="BodyText3Char">
    <w:name w:val="Body Text 3 Char"/>
    <w:basedOn w:val="DefaultParagraphFont"/>
    <w:link w:val="BodyText3"/>
    <w:uiPriority w:val="99"/>
    <w:rsid w:val="00AF571B"/>
    <w:rPr>
      <w:rFonts w:ascii="Cambria" w:hAnsi="Cambria"/>
      <w:b/>
      <w:color w:val="000099"/>
      <w:sz w:val="20"/>
      <w:szCs w:val="20"/>
    </w:rPr>
  </w:style>
  <w:style w:type="character" w:customStyle="1" w:styleId="Heading4Char">
    <w:name w:val="Heading 4 Char"/>
    <w:basedOn w:val="DefaultParagraphFont"/>
    <w:link w:val="Heading4"/>
    <w:uiPriority w:val="9"/>
    <w:semiHidden/>
    <w:rsid w:val="00350C7F"/>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350C7F"/>
    <w:rPr>
      <w:color w:val="0563C1"/>
      <w:u w:val="single"/>
    </w:rPr>
  </w:style>
  <w:style w:type="character" w:customStyle="1" w:styleId="ItemDescription">
    <w:name w:val="Item Description"/>
    <w:rsid w:val="00350C7F"/>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additional-information/honor-code-and-committee/honor-code"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so.ufl.edu/sccr/process/student-conduct-honor-code/"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numbering" Target="numbering.xml"/><Relationship Id="rId6" Type="http://schemas.openxmlformats.org/officeDocument/2006/relationships/hyperlink" Target="http://www.registrar.ufl.edu/catalog/policies/regulationgrades.html" TargetMode="External"/><Relationship Id="rId11" Type="http://schemas.openxmlformats.org/officeDocument/2006/relationships/hyperlink" Target="http://www.dso.ufl.edu/drc/" TargetMode="External"/><Relationship Id="rId5" Type="http://schemas.openxmlformats.org/officeDocument/2006/relationships/hyperlink" Target="http://www.law.ufl.edu/student-affairs/current-students/academic-policies" TargetMode="External"/><Relationship Id="rId15" Type="http://schemas.openxmlformats.org/officeDocument/2006/relationships/hyperlink" Target="http://www.dso.ufl.edu/drc/"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2802</Words>
  <Characters>15972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dc:creator>
  <cp:lastModifiedBy>Krista Vaught</cp:lastModifiedBy>
  <cp:revision>2</cp:revision>
  <dcterms:created xsi:type="dcterms:W3CDTF">2019-01-07T15:20:00Z</dcterms:created>
  <dcterms:modified xsi:type="dcterms:W3CDTF">2019-01-07T15:20:00Z</dcterms:modified>
</cp:coreProperties>
</file>