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9E979" w14:textId="77777777" w:rsidR="00D04219" w:rsidRPr="003F65E7" w:rsidRDefault="003F65E7">
      <w:pPr>
        <w:rPr>
          <w:rFonts w:ascii="Avenir Roman" w:hAnsi="Avenir Roman"/>
        </w:rPr>
      </w:pPr>
      <w:r w:rsidRPr="003F65E7">
        <w:rPr>
          <w:rFonts w:ascii="Avenir Roman" w:hAnsi="Avenir Roman"/>
        </w:rPr>
        <w:t>Mary K. Wimsett</w:t>
      </w:r>
    </w:p>
    <w:p w14:paraId="0E2E89B9" w14:textId="77777777" w:rsidR="003F65E7" w:rsidRDefault="003F65E7">
      <w:pPr>
        <w:rPr>
          <w:rFonts w:ascii="Avenir Roman" w:hAnsi="Avenir Roman"/>
        </w:rPr>
      </w:pPr>
      <w:r w:rsidRPr="003F65E7">
        <w:rPr>
          <w:rFonts w:ascii="Avenir Roman" w:hAnsi="Avenir Roman"/>
        </w:rPr>
        <w:t>352.262.6344, cell</w:t>
      </w:r>
    </w:p>
    <w:p w14:paraId="2A662B9D" w14:textId="77777777" w:rsidR="00263A60" w:rsidRPr="003F65E7" w:rsidRDefault="00263A60">
      <w:pPr>
        <w:rPr>
          <w:rFonts w:ascii="Avenir Roman" w:hAnsi="Avenir Roman"/>
        </w:rPr>
      </w:pPr>
      <w:r>
        <w:rPr>
          <w:rFonts w:ascii="Avenir Roman" w:hAnsi="Avenir Roman"/>
        </w:rPr>
        <w:t>352.414.4100, office</w:t>
      </w:r>
    </w:p>
    <w:p w14:paraId="2B094122" w14:textId="6C9B14F6" w:rsidR="003F65E7" w:rsidRPr="003F65E7" w:rsidRDefault="00A92F92">
      <w:pPr>
        <w:rPr>
          <w:rFonts w:ascii="Avenir Roman" w:hAnsi="Avenir Roman"/>
        </w:rPr>
      </w:pPr>
      <w:hyperlink r:id="rId6" w:history="1">
        <w:r w:rsidR="003F65E7" w:rsidRPr="003F65E7">
          <w:rPr>
            <w:rStyle w:val="Hyperlink"/>
            <w:rFonts w:ascii="Avenir Roman" w:hAnsi="Avenir Roman"/>
          </w:rPr>
          <w:t>mkwimsett@adoptionlawfl.com</w:t>
        </w:r>
      </w:hyperlink>
    </w:p>
    <w:p w14:paraId="1D148B99" w14:textId="683DC66B" w:rsidR="003F65E7" w:rsidRPr="00CD1DBF" w:rsidRDefault="003F65E7" w:rsidP="003F65E7">
      <w:pPr>
        <w:jc w:val="center"/>
        <w:rPr>
          <w:rFonts w:ascii="Avenir Roman" w:hAnsi="Avenir Roman"/>
          <w:u w:val="single"/>
        </w:rPr>
      </w:pPr>
      <w:r w:rsidRPr="00CD1DBF">
        <w:rPr>
          <w:rFonts w:ascii="Avenir Roman" w:hAnsi="Avenir Roman"/>
          <w:u w:val="single"/>
        </w:rPr>
        <w:t>Adoption</w:t>
      </w:r>
      <w:r w:rsidR="00D41507">
        <w:rPr>
          <w:rFonts w:ascii="Avenir Roman" w:hAnsi="Avenir Roman"/>
          <w:u w:val="single"/>
        </w:rPr>
        <w:t xml:space="preserve"> Law</w:t>
      </w:r>
    </w:p>
    <w:p w14:paraId="383C22AE" w14:textId="77777777" w:rsidR="003F65E7" w:rsidRPr="003F65E7" w:rsidRDefault="003F65E7" w:rsidP="003F65E7">
      <w:pPr>
        <w:jc w:val="center"/>
        <w:rPr>
          <w:rFonts w:ascii="Avenir Roman" w:hAnsi="Avenir Roman"/>
        </w:rPr>
      </w:pPr>
      <w:r>
        <w:rPr>
          <w:rFonts w:ascii="Avenir Roman" w:hAnsi="Avenir Roman"/>
        </w:rPr>
        <w:t>Tuesdays, 8-10 a.m.</w:t>
      </w:r>
    </w:p>
    <w:p w14:paraId="760B4C97" w14:textId="77777777" w:rsidR="003F65E7" w:rsidRPr="003F65E7" w:rsidRDefault="003F65E7" w:rsidP="003F65E7">
      <w:pPr>
        <w:jc w:val="center"/>
        <w:rPr>
          <w:rFonts w:ascii="Avenir Roman" w:hAnsi="Avenir Roman"/>
        </w:rPr>
      </w:pPr>
    </w:p>
    <w:p w14:paraId="2A8645D3" w14:textId="77777777" w:rsidR="003F65E7" w:rsidRPr="003F65E7" w:rsidRDefault="003F65E7" w:rsidP="003F65E7">
      <w:pPr>
        <w:rPr>
          <w:rFonts w:ascii="Avenir Roman" w:hAnsi="Avenir Roman"/>
        </w:rPr>
      </w:pPr>
      <w:r w:rsidRPr="003F65E7">
        <w:rPr>
          <w:rFonts w:ascii="Avenir Roman" w:hAnsi="Avenir Roman"/>
        </w:rPr>
        <w:t>OFFICE HOURS</w:t>
      </w:r>
    </w:p>
    <w:p w14:paraId="7C318AFD" w14:textId="0F4E0A26" w:rsidR="003F65E7" w:rsidRPr="003F65E7" w:rsidRDefault="003F65E7" w:rsidP="003F65E7">
      <w:pPr>
        <w:rPr>
          <w:rFonts w:ascii="Avenir Roman" w:hAnsi="Avenir Roman"/>
        </w:rPr>
      </w:pPr>
      <w:r w:rsidRPr="003F65E7">
        <w:rPr>
          <w:rFonts w:ascii="Avenir Roman" w:hAnsi="Avenir Roman"/>
        </w:rPr>
        <w:t xml:space="preserve">By appointment.  Please email me to schedule.  If you have questions, please do not hesitate to </w:t>
      </w:r>
      <w:r w:rsidR="00117003">
        <w:rPr>
          <w:rFonts w:ascii="Avenir Roman" w:hAnsi="Avenir Roman"/>
        </w:rPr>
        <w:t>email or request a meeting and we can meet by phone, zoom or in-person if feasible</w:t>
      </w:r>
      <w:r w:rsidRPr="003F65E7">
        <w:rPr>
          <w:rFonts w:ascii="Avenir Roman" w:hAnsi="Avenir Roman"/>
        </w:rPr>
        <w:t xml:space="preserve">.  </w:t>
      </w:r>
    </w:p>
    <w:p w14:paraId="13ADF5DD" w14:textId="751A18FA" w:rsidR="003F65E7" w:rsidRDefault="003F65E7" w:rsidP="003F65E7">
      <w:pPr>
        <w:rPr>
          <w:rFonts w:ascii="Avenir Roman" w:hAnsi="Avenir Roman"/>
        </w:rPr>
      </w:pPr>
    </w:p>
    <w:p w14:paraId="133CB93A" w14:textId="77777777" w:rsidR="00D41507" w:rsidRDefault="00D41507" w:rsidP="00D41507">
      <w:pPr>
        <w:rPr>
          <w:rFonts w:ascii="Avenir Roman" w:hAnsi="Avenir Roman"/>
        </w:rPr>
      </w:pPr>
      <w:r>
        <w:rPr>
          <w:rFonts w:ascii="Avenir Roman" w:hAnsi="Avenir Roman"/>
        </w:rPr>
        <w:t>COURSE OBJECTIVES</w:t>
      </w:r>
    </w:p>
    <w:p w14:paraId="1B9AB19A" w14:textId="77777777" w:rsidR="00D41507" w:rsidRDefault="00D41507" w:rsidP="00D41507">
      <w:pPr>
        <w:rPr>
          <w:rFonts w:ascii="Avenir Roman" w:hAnsi="Avenir Roman"/>
        </w:rPr>
      </w:pPr>
      <w:r>
        <w:rPr>
          <w:rFonts w:ascii="Avenir Roman" w:hAnsi="Avenir Roman"/>
        </w:rPr>
        <w:t xml:space="preserve">Upon completion of the course, students should be able to: </w:t>
      </w:r>
    </w:p>
    <w:p w14:paraId="189C1805" w14:textId="77777777" w:rsidR="00D41507" w:rsidRDefault="00D41507" w:rsidP="00D41507">
      <w:pPr>
        <w:rPr>
          <w:rFonts w:ascii="Avenir Roman" w:hAnsi="Avenir Roman"/>
        </w:rPr>
      </w:pPr>
      <w:r>
        <w:rPr>
          <w:rFonts w:ascii="Avenir Roman" w:hAnsi="Avenir Roman"/>
        </w:rPr>
        <w:t>1) Describe the common law and statutory foundations of adoption and their application to jurisdiction and venue in the state and federal courts.</w:t>
      </w:r>
    </w:p>
    <w:p w14:paraId="37523EB3" w14:textId="77777777" w:rsidR="00D41507" w:rsidRDefault="00D41507" w:rsidP="00D41507">
      <w:pPr>
        <w:rPr>
          <w:rFonts w:ascii="Avenir Roman" w:hAnsi="Avenir Roman"/>
        </w:rPr>
      </w:pPr>
      <w:r>
        <w:rPr>
          <w:rFonts w:ascii="Avenir Roman" w:hAnsi="Avenir Roman"/>
        </w:rPr>
        <w:t>2) Demonstrate an understanding of the procedural rules and statues that govern the processes of adoption.</w:t>
      </w:r>
    </w:p>
    <w:p w14:paraId="693C2C6C" w14:textId="77777777" w:rsidR="00D41507" w:rsidRDefault="00D41507" w:rsidP="00D41507">
      <w:pPr>
        <w:rPr>
          <w:rFonts w:ascii="Avenir Roman" w:hAnsi="Avenir Roman"/>
        </w:rPr>
      </w:pPr>
      <w:r>
        <w:rPr>
          <w:rFonts w:ascii="Avenir Roman" w:hAnsi="Avenir Roman"/>
        </w:rPr>
        <w:t xml:space="preserve">3) Understand and explain the complex ethical issues involved in the practice of adoptions.  </w:t>
      </w:r>
    </w:p>
    <w:p w14:paraId="44810B71" w14:textId="77777777" w:rsidR="00D41507" w:rsidRDefault="00D41507" w:rsidP="00D41507">
      <w:pPr>
        <w:rPr>
          <w:rFonts w:ascii="Avenir Roman" w:hAnsi="Avenir Roman"/>
        </w:rPr>
      </w:pPr>
      <w:r>
        <w:rPr>
          <w:rFonts w:ascii="Avenir Roman" w:hAnsi="Avenir Roman"/>
        </w:rPr>
        <w:t xml:space="preserve">4) Understand and identify the more complicated legal issues in adoptions such as paternity, grounds for termination of parental rights, ICWA and ICPC.  </w:t>
      </w:r>
    </w:p>
    <w:p w14:paraId="25A0D095" w14:textId="77777777" w:rsidR="00D41507" w:rsidRDefault="00D41507" w:rsidP="00D41507">
      <w:pPr>
        <w:rPr>
          <w:rFonts w:ascii="Avenir Roman" w:hAnsi="Avenir Roman"/>
        </w:rPr>
      </w:pPr>
      <w:r>
        <w:rPr>
          <w:rFonts w:ascii="Avenir Roman" w:hAnsi="Avenir Roman"/>
        </w:rPr>
        <w:t xml:space="preserve">The goal of this class is to help the student think critically about the law governing adoptions. As a class, we will explore broad themes, interpret cases and statutes, and identify complex issues.  </w:t>
      </w:r>
    </w:p>
    <w:p w14:paraId="053D1434" w14:textId="77777777" w:rsidR="00D41507" w:rsidRPr="003F65E7" w:rsidRDefault="00D41507" w:rsidP="003F65E7">
      <w:pPr>
        <w:rPr>
          <w:rFonts w:ascii="Avenir Roman" w:hAnsi="Avenir Roman"/>
        </w:rPr>
      </w:pPr>
    </w:p>
    <w:p w14:paraId="13BDCCC5" w14:textId="77777777" w:rsidR="003F65E7" w:rsidRDefault="003F65E7" w:rsidP="003F65E7">
      <w:pPr>
        <w:rPr>
          <w:rFonts w:ascii="Avenir Roman" w:hAnsi="Avenir Roman"/>
        </w:rPr>
      </w:pPr>
      <w:r w:rsidRPr="003F65E7">
        <w:rPr>
          <w:rFonts w:ascii="Avenir Roman" w:hAnsi="Avenir Roman"/>
        </w:rPr>
        <w:t>GRADES &amp; EVALUATION</w:t>
      </w:r>
    </w:p>
    <w:p w14:paraId="73655EDB" w14:textId="025C7ED7" w:rsidR="00AC096F" w:rsidRPr="003F65E7" w:rsidRDefault="00AC096F" w:rsidP="003F65E7">
      <w:pPr>
        <w:rPr>
          <w:rFonts w:ascii="Avenir Roman" w:hAnsi="Avenir Roman"/>
        </w:rPr>
      </w:pPr>
      <w:r>
        <w:rPr>
          <w:rFonts w:ascii="Avenir Roman" w:hAnsi="Avenir Roman"/>
        </w:rPr>
        <w:t>Students will be evaluated on class preparation and participation.  Each student must complete a final examination</w:t>
      </w:r>
      <w:r w:rsidR="00811F9B">
        <w:rPr>
          <w:rFonts w:ascii="Avenir Roman" w:hAnsi="Avenir Roman"/>
        </w:rPr>
        <w:t>, which will constitute 90% of your final grade</w:t>
      </w:r>
      <w:r>
        <w:rPr>
          <w:rFonts w:ascii="Avenir Roman" w:hAnsi="Avenir Roman"/>
        </w:rPr>
        <w:t xml:space="preserve">.  </w:t>
      </w:r>
      <w:r w:rsidR="00CD1DBF">
        <w:rPr>
          <w:rFonts w:ascii="Avenir Roman" w:hAnsi="Avenir Roman"/>
        </w:rPr>
        <w:t xml:space="preserve">Grades will be awarded pursuant to the law school grading policy, </w:t>
      </w:r>
      <w:hyperlink r:id="rId7" w:anchor="9" w:history="1">
        <w:r w:rsidR="00CD1DBF" w:rsidRPr="008208B6">
          <w:rPr>
            <w:rStyle w:val="Hyperlink"/>
            <w:rFonts w:ascii="Avenir Roman" w:hAnsi="Avenir Roman"/>
          </w:rPr>
          <w:t>http://www.law.ufl.edu/student-affairs/current-students/academic-policies#9</w:t>
        </w:r>
      </w:hyperlink>
      <w:r w:rsidR="00CD1DBF">
        <w:rPr>
          <w:rFonts w:ascii="Avenir Roman" w:hAnsi="Avenir Roman"/>
        </w:rPr>
        <w:t xml:space="preserve">.  </w:t>
      </w:r>
      <w:r w:rsidR="00387401">
        <w:rPr>
          <w:rFonts w:ascii="Avenir Roman" w:hAnsi="Avenir Roman"/>
        </w:rPr>
        <w:t>Participation in class wi</w:t>
      </w:r>
      <w:r w:rsidR="006E272A">
        <w:rPr>
          <w:rFonts w:ascii="Avenir Roman" w:hAnsi="Avenir Roman"/>
        </w:rPr>
        <w:t>ll</w:t>
      </w:r>
      <w:r w:rsidR="00387401">
        <w:rPr>
          <w:rFonts w:ascii="Avenir Roman" w:hAnsi="Avenir Roman"/>
        </w:rPr>
        <w:t xml:space="preserve"> constitute 10% of your final grade.  </w:t>
      </w:r>
    </w:p>
    <w:p w14:paraId="12F4E7BB" w14:textId="42C43C03" w:rsidR="003F65E7" w:rsidRDefault="003F65E7" w:rsidP="003F65E7">
      <w:pPr>
        <w:rPr>
          <w:rFonts w:ascii="Avenir Roman" w:hAnsi="Avenir Roman"/>
        </w:rPr>
      </w:pPr>
    </w:p>
    <w:p w14:paraId="79476D25" w14:textId="77777777" w:rsidR="00387401" w:rsidRDefault="00387401" w:rsidP="00387401">
      <w:pPr>
        <w:rPr>
          <w:rFonts w:ascii="Avenir Roman" w:hAnsi="Avenir Roman"/>
        </w:rPr>
      </w:pPr>
      <w:r>
        <w:rPr>
          <w:rFonts w:ascii="Avenir Roman" w:hAnsi="Avenir Roman"/>
        </w:rPr>
        <w:t>PARTICIPATION</w:t>
      </w:r>
    </w:p>
    <w:p w14:paraId="44332BD6" w14:textId="10BEAAB1" w:rsidR="00387401" w:rsidRDefault="00387401" w:rsidP="00387401">
      <w:pPr>
        <w:rPr>
          <w:rFonts w:ascii="Avenir Roman" w:hAnsi="Avenir Roman"/>
        </w:rPr>
      </w:pPr>
      <w:r>
        <w:rPr>
          <w:rFonts w:ascii="Avenir Roman" w:hAnsi="Avenir Roman"/>
        </w:rPr>
        <w:t>Agreement, disagreement, intelligent debate and thoughtful argument are appreciated and encouraged.  Adoptions often have an emotional aspect and all students will be required to be cognizant of being polite and respectful to their peers.  As long as you are present and prepared, you will receive credit for class participation</w:t>
      </w:r>
      <w:r w:rsidR="003D1D86">
        <w:rPr>
          <w:rFonts w:ascii="Avenir Roman" w:hAnsi="Avenir Roman"/>
        </w:rPr>
        <w:t>. I</w:t>
      </w:r>
      <w:r>
        <w:rPr>
          <w:rFonts w:ascii="Avenir Roman" w:hAnsi="Avenir Roman"/>
        </w:rPr>
        <w:t xml:space="preserve">t is the quality, not the quantity, of your contribution that will be considered.  </w:t>
      </w:r>
    </w:p>
    <w:p w14:paraId="7D3F1CF9" w14:textId="77777777" w:rsidR="00387401" w:rsidRPr="003F65E7" w:rsidRDefault="00387401" w:rsidP="003F65E7">
      <w:pPr>
        <w:rPr>
          <w:rFonts w:ascii="Avenir Roman" w:hAnsi="Avenir Roman"/>
        </w:rPr>
      </w:pPr>
    </w:p>
    <w:p w14:paraId="586AA143" w14:textId="77777777" w:rsidR="003F65E7" w:rsidRDefault="003F65E7" w:rsidP="003F65E7">
      <w:pPr>
        <w:rPr>
          <w:rFonts w:ascii="Avenir Roman" w:hAnsi="Avenir Roman"/>
        </w:rPr>
      </w:pPr>
      <w:r w:rsidRPr="003F65E7">
        <w:rPr>
          <w:rFonts w:ascii="Avenir Roman" w:hAnsi="Avenir Roman"/>
        </w:rPr>
        <w:t>ATTENDANCE POLICY</w:t>
      </w:r>
    </w:p>
    <w:p w14:paraId="3B1AC30E" w14:textId="256EB880" w:rsidR="00CD1DBF" w:rsidRDefault="003F65E7" w:rsidP="003F65E7">
      <w:pPr>
        <w:rPr>
          <w:rFonts w:ascii="Avenir Roman" w:hAnsi="Avenir Roman"/>
        </w:rPr>
      </w:pPr>
      <w:r>
        <w:rPr>
          <w:rFonts w:ascii="Avenir Roman" w:hAnsi="Avenir Roman"/>
        </w:rPr>
        <w:t xml:space="preserve">Class attendance is mandatory.  </w:t>
      </w:r>
      <w:r w:rsidR="00AC096F">
        <w:rPr>
          <w:rFonts w:ascii="Avenir Roman" w:hAnsi="Avenir Roman"/>
        </w:rPr>
        <w:t>It is your responsibility to sign the attendance sheet during class.  You may not sign for anyone ex</w:t>
      </w:r>
      <w:r w:rsidR="003020A3">
        <w:rPr>
          <w:rFonts w:ascii="Avenir Roman" w:hAnsi="Avenir Roman"/>
        </w:rPr>
        <w:t>c</w:t>
      </w:r>
      <w:r w:rsidR="00AC096F">
        <w:rPr>
          <w:rFonts w:ascii="Avenir Roman" w:hAnsi="Avenir Roman"/>
        </w:rPr>
        <w:t>e</w:t>
      </w:r>
      <w:r w:rsidR="003020A3">
        <w:rPr>
          <w:rFonts w:ascii="Avenir Roman" w:hAnsi="Avenir Roman"/>
        </w:rPr>
        <w:t>p</w:t>
      </w:r>
      <w:r w:rsidR="00AC096F">
        <w:rPr>
          <w:rFonts w:ascii="Avenir Roman" w:hAnsi="Avenir Roman"/>
        </w:rPr>
        <w:t>t yourself.  If you are more than</w:t>
      </w:r>
      <w:r w:rsidR="00387401">
        <w:rPr>
          <w:rFonts w:ascii="Avenir Roman" w:hAnsi="Avenir Roman"/>
        </w:rPr>
        <w:t xml:space="preserve"> fifteen</w:t>
      </w:r>
      <w:r w:rsidR="00AC096F">
        <w:rPr>
          <w:rFonts w:ascii="Avenir Roman" w:hAnsi="Avenir Roman"/>
        </w:rPr>
        <w:t xml:space="preserve"> minutes late, you will be considered absent.  I will allow two</w:t>
      </w:r>
      <w:r w:rsidR="00387401">
        <w:rPr>
          <w:rFonts w:ascii="Avenir Roman" w:hAnsi="Avenir Roman"/>
        </w:rPr>
        <w:t xml:space="preserve"> </w:t>
      </w:r>
      <w:r w:rsidR="00AC096F">
        <w:rPr>
          <w:rFonts w:ascii="Avenir Roman" w:hAnsi="Avenir Roman"/>
        </w:rPr>
        <w:t>unexcused absences per semester</w:t>
      </w:r>
      <w:r w:rsidR="00387401">
        <w:rPr>
          <w:rFonts w:ascii="Avenir Roman" w:hAnsi="Avenir Roman"/>
        </w:rPr>
        <w:t>.  If it should be necessary for you to miss more than two classes, you must explain the reasons for each additional absence.  If you know in advance that you have to miss a class, please make arrangements with me in advance.  You will have no more than seven days after the time of the unanticipated occurrence to bring the reasons for your absence to my attention, provided however</w:t>
      </w:r>
      <w:r w:rsidR="00FB4413">
        <w:rPr>
          <w:rFonts w:ascii="Avenir Roman" w:hAnsi="Avenir Roman"/>
        </w:rPr>
        <w:t>,</w:t>
      </w:r>
      <w:r w:rsidR="00387401">
        <w:rPr>
          <w:rFonts w:ascii="Avenir Roman" w:hAnsi="Avenir Roman"/>
        </w:rPr>
        <w:t xml:space="preserve"> that I will not accept any excuses offered after our last session of the semester.  Any unexcused absence that exceeds the allowance will lower your grade by one level.  For example, one additional unexcused absence will lower a B to a B- or a C+ to a C.  </w:t>
      </w:r>
    </w:p>
    <w:p w14:paraId="58F7E003" w14:textId="77777777" w:rsidR="003F65E7" w:rsidRDefault="003F65E7" w:rsidP="003F65E7">
      <w:pPr>
        <w:rPr>
          <w:rFonts w:ascii="Avenir Roman" w:hAnsi="Avenir Roman"/>
        </w:rPr>
      </w:pPr>
    </w:p>
    <w:p w14:paraId="3859B240" w14:textId="77777777" w:rsidR="003F65E7" w:rsidRDefault="003F65E7" w:rsidP="003F65E7">
      <w:pPr>
        <w:rPr>
          <w:rFonts w:ascii="Avenir Roman" w:hAnsi="Avenir Roman"/>
        </w:rPr>
      </w:pPr>
      <w:r>
        <w:rPr>
          <w:rFonts w:ascii="Avenir Roman" w:hAnsi="Avenir Roman"/>
        </w:rPr>
        <w:t>COURSE MATERIALS</w:t>
      </w:r>
    </w:p>
    <w:p w14:paraId="64180EF3" w14:textId="77777777" w:rsidR="003F65E7" w:rsidRDefault="00263A60" w:rsidP="003F65E7">
      <w:pPr>
        <w:rPr>
          <w:rFonts w:ascii="Avenir Roman" w:hAnsi="Avenir Roman"/>
        </w:rPr>
      </w:pPr>
      <w:r>
        <w:rPr>
          <w:rFonts w:ascii="Avenir Roman" w:hAnsi="Avenir Roman"/>
        </w:rPr>
        <w:t xml:space="preserve">Adoption Law:  Theory, Policy and Practice—Second Edition by Cynthia Mabry and Lisa Kelly (Hein 2010).  You will also need access to Chapter 63 of Florida Statutes.  Additional materials will be distributed throughout the semester.  </w:t>
      </w:r>
    </w:p>
    <w:p w14:paraId="6F8063B2" w14:textId="77777777" w:rsidR="00AC096F" w:rsidRDefault="00AC096F" w:rsidP="003F65E7">
      <w:pPr>
        <w:rPr>
          <w:rFonts w:ascii="Avenir Roman" w:hAnsi="Avenir Roman"/>
        </w:rPr>
      </w:pPr>
    </w:p>
    <w:p w14:paraId="2B7D9688" w14:textId="77777777" w:rsidR="003F65E7" w:rsidRDefault="003F65E7" w:rsidP="003F65E7">
      <w:pPr>
        <w:rPr>
          <w:rFonts w:ascii="Avenir Roman" w:hAnsi="Avenir Roman"/>
        </w:rPr>
      </w:pPr>
      <w:r>
        <w:rPr>
          <w:rFonts w:ascii="Avenir Roman" w:hAnsi="Avenir Roman"/>
        </w:rPr>
        <w:t>PREPARATION</w:t>
      </w:r>
    </w:p>
    <w:p w14:paraId="38885666" w14:textId="355E7B79" w:rsidR="000773D4" w:rsidRPr="00811F9B" w:rsidRDefault="003F65E7" w:rsidP="003F65E7">
      <w:pPr>
        <w:rPr>
          <w:rFonts w:ascii="Avenir Roman" w:eastAsia="Times New Roman" w:hAnsi="Avenir Roman" w:cs="Times New Roman"/>
        </w:rPr>
      </w:pPr>
      <w:r>
        <w:rPr>
          <w:rFonts w:ascii="Avenir Roman" w:hAnsi="Avenir Roman"/>
        </w:rPr>
        <w:t>Adequate preparation includes reading and digesting any assigned materials prior to class</w:t>
      </w:r>
      <w:r w:rsidRPr="00811F9B">
        <w:rPr>
          <w:rFonts w:ascii="Avenir Roman" w:hAnsi="Avenir Roman"/>
        </w:rPr>
        <w:t>.</w:t>
      </w:r>
      <w:r w:rsidR="00811F9B">
        <w:rPr>
          <w:rFonts w:ascii="Avenir Roman" w:hAnsi="Avenir Roman"/>
        </w:rPr>
        <w:t xml:space="preserve">  </w:t>
      </w:r>
      <w:r w:rsidR="00811F9B" w:rsidRPr="00811F9B">
        <w:rPr>
          <w:rFonts w:ascii="Avenir Roman" w:eastAsia="Times New Roman" w:hAnsi="Avenir Roman" w:cs="Times New Roman"/>
          <w:color w:val="222222"/>
          <w:sz w:val="22"/>
          <w:szCs w:val="22"/>
          <w:shd w:val="clear" w:color="auto" w:fill="FFFFFF"/>
        </w:rPr>
        <w:t>You should expect to spend at least two hours preparing for every one hour of class</w:t>
      </w:r>
      <w:r w:rsidR="00811F9B" w:rsidRPr="00811F9B">
        <w:rPr>
          <w:rFonts w:ascii="Avenir Roman" w:eastAsia="Times New Roman" w:hAnsi="Avenir Roman" w:cs="Times New Roman"/>
        </w:rPr>
        <w:t>.</w:t>
      </w:r>
    </w:p>
    <w:p w14:paraId="3C3D23B0" w14:textId="56D32E32" w:rsidR="000773D4" w:rsidRDefault="000773D4" w:rsidP="003F65E7">
      <w:pPr>
        <w:rPr>
          <w:rFonts w:ascii="Avenir Roman" w:hAnsi="Avenir Roman"/>
        </w:rPr>
      </w:pPr>
    </w:p>
    <w:p w14:paraId="7EA00921" w14:textId="1368A5A1" w:rsidR="00CD1DBF" w:rsidRDefault="00CD1DBF" w:rsidP="003F65E7">
      <w:pPr>
        <w:rPr>
          <w:rFonts w:ascii="Avenir Roman" w:hAnsi="Avenir Roman"/>
        </w:rPr>
      </w:pPr>
      <w:r>
        <w:rPr>
          <w:rFonts w:ascii="Avenir Roman" w:hAnsi="Avenir Roman"/>
        </w:rPr>
        <w:t>SUPPLEMENTAL MATERIAL</w:t>
      </w:r>
    </w:p>
    <w:p w14:paraId="30A6C6FD" w14:textId="296AC49A" w:rsidR="00CD1DBF" w:rsidRDefault="00CD1DBF" w:rsidP="003F65E7">
      <w:pPr>
        <w:rPr>
          <w:rFonts w:ascii="Avenir Roman" w:hAnsi="Avenir Roman"/>
        </w:rPr>
      </w:pPr>
      <w:r>
        <w:rPr>
          <w:rFonts w:ascii="Avenir Roman" w:hAnsi="Avenir Roman"/>
        </w:rPr>
        <w:t>Adoptions are often the focus of interest in the media</w:t>
      </w:r>
      <w:r w:rsidR="00FA7150">
        <w:rPr>
          <w:rFonts w:ascii="Avenir Roman" w:hAnsi="Avenir Roman"/>
        </w:rPr>
        <w:t xml:space="preserve"> and public discourse</w:t>
      </w:r>
      <w:r>
        <w:rPr>
          <w:rFonts w:ascii="Avenir Roman" w:hAnsi="Avenir Roman"/>
        </w:rPr>
        <w:t xml:space="preserve">.  If you wish to share any materials with the class, please send to me in an email and I will consider sharing with the class.  If you submit a material that I discuss in class, </w:t>
      </w:r>
      <w:r w:rsidR="00FA7150">
        <w:rPr>
          <w:rFonts w:ascii="Avenir Roman" w:hAnsi="Avenir Roman"/>
        </w:rPr>
        <w:t>it</w:t>
      </w:r>
      <w:r>
        <w:rPr>
          <w:rFonts w:ascii="Avenir Roman" w:hAnsi="Avenir Roman"/>
        </w:rPr>
        <w:t xml:space="preserve"> will enhance your participation grade in the course.  </w:t>
      </w:r>
    </w:p>
    <w:p w14:paraId="10E5B8DC" w14:textId="77777777" w:rsidR="00CD1DBF" w:rsidRDefault="00CD1DBF" w:rsidP="003F65E7">
      <w:pPr>
        <w:rPr>
          <w:rFonts w:ascii="Avenir Roman" w:hAnsi="Avenir Roman"/>
        </w:rPr>
      </w:pPr>
    </w:p>
    <w:p w14:paraId="548B783D" w14:textId="563B4E71" w:rsidR="003F65E7" w:rsidRDefault="003F65E7" w:rsidP="003F65E7">
      <w:pPr>
        <w:rPr>
          <w:rFonts w:ascii="Avenir Roman" w:hAnsi="Avenir Roman"/>
        </w:rPr>
      </w:pPr>
      <w:r>
        <w:rPr>
          <w:rFonts w:ascii="Avenir Roman" w:hAnsi="Avenir Roman"/>
        </w:rPr>
        <w:t xml:space="preserve">ACCOMODATIONS FOR STUDENTS WITH DISABILITIES </w:t>
      </w:r>
    </w:p>
    <w:p w14:paraId="0590A85C" w14:textId="77777777" w:rsidR="003F65E7" w:rsidRPr="00F12C8B" w:rsidRDefault="003F65E7" w:rsidP="003F65E7">
      <w:pPr>
        <w:rPr>
          <w:rFonts w:ascii="Avenir Roman" w:hAnsi="Avenir Roman"/>
        </w:rPr>
      </w:pPr>
      <w:r>
        <w:rPr>
          <w:rFonts w:ascii="Avenir Roman" w:hAnsi="Avenir Roman"/>
        </w:rPr>
        <w:t xml:space="preserve">Students with </w:t>
      </w:r>
      <w:r w:rsidR="00BD6FFC">
        <w:rPr>
          <w:rFonts w:ascii="Avenir Roman" w:hAnsi="Avenir Roman"/>
        </w:rPr>
        <w:t xml:space="preserve">disabilities requesting accommodations should first register with the Disability Resource Center (352-395-8565) by providing appropriate documentation.  Once registered, students will receive an accommodation letter which must be </w:t>
      </w:r>
      <w:r w:rsidR="00BD6FFC" w:rsidRPr="00F12C8B">
        <w:rPr>
          <w:rFonts w:ascii="Avenir Roman" w:hAnsi="Avenir Roman"/>
        </w:rPr>
        <w:t xml:space="preserve">presented to the instructor when requesting accommodation.  Students with disabilities should follow this procedure as early as possible in the semester.  </w:t>
      </w:r>
      <w:hyperlink r:id="rId8" w:history="1">
        <w:r w:rsidR="00BD6FFC" w:rsidRPr="00F12C8B">
          <w:rPr>
            <w:rStyle w:val="Hyperlink"/>
            <w:rFonts w:ascii="Avenir Roman" w:hAnsi="Avenir Roman"/>
          </w:rPr>
          <w:t>https://drc.dso.ufl.edu/</w:t>
        </w:r>
      </w:hyperlink>
    </w:p>
    <w:p w14:paraId="796D3FA5" w14:textId="6A2BE856" w:rsidR="00811F9B" w:rsidRDefault="00811F9B" w:rsidP="003F65E7">
      <w:pPr>
        <w:rPr>
          <w:rFonts w:ascii="Avenir Roman" w:hAnsi="Avenir Roman"/>
        </w:rPr>
      </w:pPr>
    </w:p>
    <w:p w14:paraId="317D115F" w14:textId="26103318" w:rsidR="00811F9B" w:rsidRDefault="00811F9B" w:rsidP="003F65E7">
      <w:pPr>
        <w:rPr>
          <w:rFonts w:ascii="Avenir Roman" w:hAnsi="Avenir Roman"/>
        </w:rPr>
      </w:pPr>
    </w:p>
    <w:p w14:paraId="5684E16E" w14:textId="77777777" w:rsidR="00811F9B" w:rsidRPr="00F12C8B" w:rsidRDefault="00811F9B" w:rsidP="003F65E7">
      <w:pPr>
        <w:rPr>
          <w:rFonts w:ascii="Avenir Roman" w:hAnsi="Avenir Roman"/>
        </w:rPr>
      </w:pPr>
    </w:p>
    <w:p w14:paraId="72957163" w14:textId="77777777" w:rsidR="00811F9B" w:rsidRDefault="00BD6FFC" w:rsidP="003F65E7">
      <w:pPr>
        <w:rPr>
          <w:rFonts w:ascii="Avenir Roman" w:hAnsi="Avenir Roman"/>
        </w:rPr>
      </w:pPr>
      <w:r w:rsidRPr="00F12C8B">
        <w:rPr>
          <w:rFonts w:ascii="Avenir Roman" w:hAnsi="Avenir Roman"/>
        </w:rPr>
        <w:lastRenderedPageBreak/>
        <w:t>DIVERSITY POLICY</w:t>
      </w:r>
    </w:p>
    <w:p w14:paraId="3138EB47" w14:textId="0DA4491C" w:rsidR="00BD6FFC" w:rsidRPr="00F12C8B" w:rsidRDefault="00BD6FFC" w:rsidP="003F65E7">
      <w:pPr>
        <w:rPr>
          <w:rFonts w:ascii="Avenir Roman" w:hAnsi="Avenir Roman"/>
        </w:rPr>
      </w:pPr>
      <w:r w:rsidRPr="00F12C8B">
        <w:rPr>
          <w:rFonts w:ascii="Avenir Roman" w:hAnsi="Avenir Roman"/>
        </w:rPr>
        <w:t xml:space="preserve">We celebrate differences in culture, race, religion, sexual orientation, gender identity and expression, age, life choice, and physical and mental abilities.  We strive to create a safe space where each person can fully self-express and feel supported and safe physically, socially and personally.  The expectation is that we will all be respectful of the humanism in all.  </w:t>
      </w:r>
    </w:p>
    <w:p w14:paraId="6FA6E219" w14:textId="77777777" w:rsidR="00BD6FFC" w:rsidRPr="00F12C8B" w:rsidRDefault="00BD6FFC" w:rsidP="003F65E7">
      <w:pPr>
        <w:rPr>
          <w:rFonts w:ascii="Avenir Roman" w:hAnsi="Avenir Roman"/>
        </w:rPr>
      </w:pPr>
    </w:p>
    <w:p w14:paraId="703CDB14" w14:textId="77777777" w:rsidR="00BD6FFC" w:rsidRPr="00F12C8B" w:rsidRDefault="00BD6FFC" w:rsidP="003F65E7">
      <w:pPr>
        <w:rPr>
          <w:rFonts w:ascii="Avenir Roman" w:hAnsi="Avenir Roman"/>
        </w:rPr>
      </w:pPr>
      <w:r w:rsidRPr="00F12C8B">
        <w:rPr>
          <w:rFonts w:ascii="Avenir Roman" w:hAnsi="Avenir Roman"/>
        </w:rPr>
        <w:t>RELIGIOUS HOLIDAYS</w:t>
      </w:r>
    </w:p>
    <w:p w14:paraId="69AD9429" w14:textId="77777777" w:rsidR="00BD6FFC" w:rsidRPr="00F12C8B" w:rsidRDefault="00BD6FFC" w:rsidP="003F65E7">
      <w:pPr>
        <w:rPr>
          <w:rFonts w:ascii="Avenir Roman" w:hAnsi="Avenir Roman"/>
        </w:rPr>
      </w:pPr>
      <w:r w:rsidRPr="00F12C8B">
        <w:rPr>
          <w:rFonts w:ascii="Avenir Roman" w:hAnsi="Avenir Roman"/>
        </w:rPr>
        <w:t>The Florida Board of Education and state law govern</w:t>
      </w:r>
      <w:r w:rsidR="00F12C8B" w:rsidRPr="00F12C8B">
        <w:rPr>
          <w:rFonts w:ascii="Avenir Roman" w:hAnsi="Avenir Roman"/>
        </w:rPr>
        <w:t xml:space="preserve"> university policy regarding observance of religious holidays.  The following guidelines apply:</w:t>
      </w:r>
    </w:p>
    <w:p w14:paraId="4319D983" w14:textId="77777777" w:rsidR="00F12C8B" w:rsidRPr="00F12C8B" w:rsidRDefault="00F12C8B" w:rsidP="003F65E7">
      <w:pPr>
        <w:rPr>
          <w:rFonts w:ascii="Avenir Roman" w:hAnsi="Avenir Roman"/>
        </w:rPr>
      </w:pPr>
    </w:p>
    <w:p w14:paraId="51BA50A7" w14:textId="77777777" w:rsidR="00F12C8B" w:rsidRPr="00F12C8B" w:rsidRDefault="00F12C8B" w:rsidP="003F65E7">
      <w:pPr>
        <w:rPr>
          <w:rFonts w:ascii="Avenir Roman" w:hAnsi="Avenir Roman"/>
        </w:rPr>
      </w:pPr>
      <w:r w:rsidRPr="00F12C8B">
        <w:rPr>
          <w:rFonts w:ascii="Avenir Roman" w:hAnsi="Avenir Roman"/>
        </w:rPr>
        <w:t xml:space="preserve">Students, upon prior notifications to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or from class or other scheduled academic activity because of religious observances.  If a faculty member is informed or is aware that a significant number of students are likely to be absent from class because of a religious observance, the faculty should not schedule a major exam or other academic event at that time.  </w:t>
      </w:r>
    </w:p>
    <w:p w14:paraId="73B4FD3E" w14:textId="77777777" w:rsidR="00F12C8B" w:rsidRPr="00F12C8B" w:rsidRDefault="00F12C8B" w:rsidP="00F12C8B">
      <w:pPr>
        <w:shd w:val="clear" w:color="auto" w:fill="FFFFFF"/>
        <w:spacing w:before="180" w:after="180"/>
        <w:rPr>
          <w:rFonts w:ascii="Avenir Roman" w:eastAsia="Times New Roman" w:hAnsi="Avenir Roman" w:cs="Times New Roman"/>
          <w:color w:val="2D3B45"/>
        </w:rPr>
      </w:pPr>
      <w:r w:rsidRPr="00F12C8B">
        <w:rPr>
          <w:rFonts w:ascii="Avenir Roman" w:eastAsia="Times New Roman" w:hAnsi="Avenir Roman" w:cs="Times New Roman"/>
          <w:color w:val="2D3B45"/>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1DC4B4A5" w14:textId="008B1E41" w:rsidR="000773D4" w:rsidRDefault="00F12C8B" w:rsidP="00CD1DBF">
      <w:pPr>
        <w:shd w:val="clear" w:color="auto" w:fill="FFFFFF"/>
        <w:spacing w:before="180" w:after="180"/>
        <w:rPr>
          <w:rFonts w:ascii="Avenir Roman" w:eastAsia="Times New Roman" w:hAnsi="Avenir Roman" w:cs="Times New Roman"/>
          <w:color w:val="2D3B45"/>
        </w:rPr>
      </w:pPr>
      <w:r w:rsidRPr="00F12C8B">
        <w:rPr>
          <w:rFonts w:ascii="Avenir Roman" w:eastAsia="Times New Roman" w:hAnsi="Avenir Roman" w:cs="Times New Roman"/>
          <w:color w:val="2D3B45"/>
        </w:rPr>
        <w:t>ONLINE COURSE EVALUATIONS</w:t>
      </w:r>
      <w:r w:rsidR="00FA7150">
        <w:rPr>
          <w:rFonts w:ascii="Avenir Roman" w:eastAsia="Times New Roman" w:hAnsi="Avenir Roman" w:cs="Times New Roman"/>
          <w:color w:val="2D3B45"/>
        </w:rPr>
        <w:t xml:space="preserve">                                                                             </w:t>
      </w:r>
      <w:r w:rsidRPr="00F12C8B">
        <w:rPr>
          <w:rFonts w:ascii="Avenir Roman" w:eastAsia="Times New Roman" w:hAnsi="Avenir Roman" w:cs="Times New Roman"/>
          <w:color w:val="2D3B45"/>
        </w:rPr>
        <w:t xml:space="preserve">Students are expected </w:t>
      </w:r>
      <w:r w:rsidR="003020A3">
        <w:rPr>
          <w:rFonts w:ascii="Avenir Roman" w:eastAsia="Times New Roman" w:hAnsi="Avenir Roman" w:cs="Times New Roman"/>
          <w:color w:val="2D3B45"/>
        </w:rPr>
        <w:t xml:space="preserve">to </w:t>
      </w:r>
      <w:r w:rsidRPr="00F12C8B">
        <w:rPr>
          <w:rFonts w:ascii="Avenir Roman" w:eastAsia="Times New Roman" w:hAnsi="Avenir Roman" w:cs="Times New Roman"/>
          <w:color w:val="2D3B45"/>
        </w:rPr>
        <w:t>provide feedback on the quality of instruction in this course by completing online evaluations at</w:t>
      </w:r>
      <w:r w:rsidR="000773D4">
        <w:rPr>
          <w:rFonts w:ascii="Avenir Roman" w:eastAsia="Times New Roman" w:hAnsi="Avenir Roman" w:cs="Times New Roman"/>
          <w:color w:val="2D3B45"/>
        </w:rPr>
        <w:t xml:space="preserve"> </w:t>
      </w:r>
      <w:hyperlink r:id="rId9" w:history="1">
        <w:r w:rsidR="000773D4" w:rsidRPr="008208B6">
          <w:rPr>
            <w:rStyle w:val="Hyperlink"/>
            <w:rFonts w:ascii="Avenir Roman" w:eastAsia="Times New Roman" w:hAnsi="Avenir Roman" w:cs="Times New Roman"/>
          </w:rPr>
          <w:t>https://evaluations.ufl.edu</w:t>
        </w:r>
      </w:hyperlink>
      <w:r w:rsidR="000773D4">
        <w:rPr>
          <w:rFonts w:ascii="Avenir Roman" w:eastAsia="Times New Roman" w:hAnsi="Avenir Roman" w:cs="Times New Roman"/>
          <w:color w:val="2D3B45"/>
        </w:rPr>
        <w:t xml:space="preserve">. </w:t>
      </w:r>
      <w:r w:rsidRPr="00F12C8B">
        <w:rPr>
          <w:rFonts w:ascii="Avenir Roman" w:eastAsia="Times New Roman" w:hAnsi="Avenir Roman" w:cs="Times New Roman"/>
          <w:color w:val="2D3B45"/>
        </w:rPr>
        <w:t xml:space="preserve"> Evaluations are typically open during the last two or three weeks of the semester, but students will receive notice of the specific times when they are open. Summary results of these assessments are available to students at </w:t>
      </w:r>
      <w:r>
        <w:rPr>
          <w:rFonts w:ascii="Avenir Roman" w:hAnsi="Avenir Roman"/>
        </w:rPr>
        <w:t>https://evaluations.ufl.edu/results/</w:t>
      </w:r>
      <w:r w:rsidRPr="00F12C8B">
        <w:rPr>
          <w:rFonts w:ascii="Avenir Roman" w:eastAsia="Times New Roman" w:hAnsi="Avenir Roman" w:cs="Times New Roman"/>
          <w:color w:val="2D3B45"/>
        </w:rPr>
        <w:t xml:space="preserve"> </w:t>
      </w:r>
    </w:p>
    <w:p w14:paraId="6E3539A1" w14:textId="6E4F9972" w:rsidR="000773D4" w:rsidRDefault="000773D4" w:rsidP="00F12C8B">
      <w:pPr>
        <w:shd w:val="clear" w:color="auto" w:fill="FFFFFF"/>
        <w:rPr>
          <w:rFonts w:ascii="Avenir Roman" w:eastAsia="Times New Roman" w:hAnsi="Avenir Roman" w:cs="Times New Roman"/>
          <w:color w:val="2D3B45"/>
        </w:rPr>
      </w:pPr>
      <w:r>
        <w:rPr>
          <w:rFonts w:ascii="Avenir Roman" w:eastAsia="Times New Roman" w:hAnsi="Avenir Roman" w:cs="Times New Roman"/>
          <w:color w:val="2D3B45"/>
        </w:rPr>
        <w:t>PROFESSIONA</w:t>
      </w:r>
      <w:r w:rsidR="00811F9B">
        <w:rPr>
          <w:rFonts w:ascii="Avenir Roman" w:eastAsia="Times New Roman" w:hAnsi="Avenir Roman" w:cs="Times New Roman"/>
          <w:color w:val="2D3B45"/>
        </w:rPr>
        <w:t>LIS</w:t>
      </w:r>
      <w:bookmarkStart w:id="0" w:name="_GoBack"/>
      <w:bookmarkEnd w:id="0"/>
      <w:r>
        <w:rPr>
          <w:rFonts w:ascii="Avenir Roman" w:eastAsia="Times New Roman" w:hAnsi="Avenir Roman" w:cs="Times New Roman"/>
          <w:color w:val="2D3B45"/>
        </w:rPr>
        <w:t>M</w:t>
      </w:r>
    </w:p>
    <w:p w14:paraId="57103714" w14:textId="3DD3DC9C" w:rsidR="000773D4" w:rsidRPr="00F12C8B" w:rsidRDefault="000773D4" w:rsidP="00F12C8B">
      <w:pPr>
        <w:shd w:val="clear" w:color="auto" w:fill="FFFFFF"/>
        <w:rPr>
          <w:rFonts w:ascii="Avenir Roman" w:eastAsia="Times New Roman" w:hAnsi="Avenir Roman" w:cs="Times New Roman"/>
          <w:color w:val="2D3B45"/>
        </w:rPr>
      </w:pPr>
      <w:r>
        <w:rPr>
          <w:rFonts w:ascii="Avenir Roman" w:eastAsia="Times New Roman" w:hAnsi="Avenir Roman" w:cs="Times New Roman"/>
          <w:color w:val="2D3B45"/>
        </w:rPr>
        <w:t>Students are expected to behav</w:t>
      </w:r>
      <w:r w:rsidR="00FA7150">
        <w:rPr>
          <w:rFonts w:ascii="Avenir Roman" w:eastAsia="Times New Roman" w:hAnsi="Avenir Roman" w:cs="Times New Roman"/>
          <w:color w:val="2D3B45"/>
        </w:rPr>
        <w:t>e in</w:t>
      </w:r>
      <w:r>
        <w:rPr>
          <w:rFonts w:ascii="Avenir Roman" w:eastAsia="Times New Roman" w:hAnsi="Avenir Roman" w:cs="Times New Roman"/>
          <w:color w:val="2D3B45"/>
        </w:rPr>
        <w:t xml:space="preserve"> a respectful and professional manner at all times.  Any unprofessional conduct that is in any way disrespectful to other students, disruptive, distracting or has a negative effect on the classroom atmosphere is prohibited.  Any unprofessional conduct will be handled on a case by case basis.  Such conduct may result in removal from the course or a grade reduction.  </w:t>
      </w:r>
    </w:p>
    <w:p w14:paraId="4BE00719" w14:textId="27FE1CA5" w:rsidR="00F12C8B" w:rsidRPr="00F12C8B" w:rsidRDefault="00F12C8B" w:rsidP="00CD1DBF">
      <w:pPr>
        <w:shd w:val="clear" w:color="auto" w:fill="FFFFFF"/>
        <w:spacing w:before="180" w:after="180"/>
        <w:rPr>
          <w:rFonts w:ascii="Avenir Roman" w:eastAsia="Times New Roman" w:hAnsi="Avenir Roman" w:cs="Times New Roman"/>
          <w:color w:val="2D3B45"/>
        </w:rPr>
      </w:pPr>
      <w:r w:rsidRPr="00F12C8B">
        <w:rPr>
          <w:rFonts w:ascii="Avenir Roman" w:eastAsia="Times New Roman" w:hAnsi="Avenir Roman" w:cs="Times New Roman"/>
          <w:color w:val="2D3B45"/>
        </w:rPr>
        <w:lastRenderedPageBreak/>
        <w:t>COURSE ETHICS</w:t>
      </w:r>
      <w:r w:rsidR="00CD1DBF">
        <w:rPr>
          <w:rFonts w:ascii="Avenir Roman" w:eastAsia="Times New Roman" w:hAnsi="Avenir Roman" w:cs="Times New Roman"/>
          <w:color w:val="2D3B45"/>
        </w:rPr>
        <w:t xml:space="preserve">                                                                                                             </w:t>
      </w:r>
      <w:r w:rsidRPr="00F12C8B">
        <w:rPr>
          <w:rFonts w:ascii="Avenir Roman" w:eastAsia="Times New Roman" w:hAnsi="Avenir Roman" w:cs="Times New Roman"/>
          <w:color w:val="2D3B45"/>
        </w:rPr>
        <w:t>UF students are bound by The Honor Pledge which states, “We, the members of the University of Florida community, pledge to hold ourselves and our peers to the highest standards of honor and integrity by abiding by the Honor Code.</w:t>
      </w:r>
      <w:r w:rsidR="00FA7150">
        <w:rPr>
          <w:rFonts w:ascii="Avenir Roman" w:eastAsia="Times New Roman" w:hAnsi="Avenir Roman" w:cs="Times New Roman"/>
          <w:color w:val="2D3B45"/>
        </w:rPr>
        <w:t>”</w:t>
      </w:r>
      <w:r w:rsidRPr="00F12C8B">
        <w:rPr>
          <w:rFonts w:ascii="Avenir Roman" w:eastAsia="Times New Roman" w:hAnsi="Avenir Roman" w:cs="Times New Roman"/>
          <w:color w:val="2D3B45"/>
        </w:rPr>
        <w:t xml:space="preserve"> On all work submitted for credit by students at the University of Florida, the following pledge is either required or implied: </w:t>
      </w:r>
      <w:r w:rsidR="00FA7150">
        <w:rPr>
          <w:rFonts w:ascii="Avenir Roman" w:eastAsia="Times New Roman" w:hAnsi="Avenir Roman" w:cs="Times New Roman"/>
          <w:color w:val="2D3B45"/>
        </w:rPr>
        <w:t>“</w:t>
      </w:r>
      <w:r w:rsidRPr="00F12C8B">
        <w:rPr>
          <w:rFonts w:ascii="Avenir Roman" w:eastAsia="Times New Roman" w:hAnsi="Avenir Roman" w:cs="Times New Roman"/>
          <w:color w:val="2D3B45"/>
        </w:rPr>
        <w:t>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If you have any questions or concerns, please consult with your professor. The student honor code can be located at </w:t>
      </w:r>
      <w:r w:rsidR="000773D4">
        <w:rPr>
          <w:rFonts w:ascii="Avenir Roman" w:eastAsia="Times New Roman" w:hAnsi="Avenir Roman" w:cs="Times New Roman"/>
          <w:color w:val="2D3B45"/>
        </w:rPr>
        <w:t xml:space="preserve">https: //www. dso.ufl.edu/sccr/process/student-conduct/ </w:t>
      </w:r>
    </w:p>
    <w:p w14:paraId="61050DFC" w14:textId="3DCB9D34" w:rsidR="00CD1DBF" w:rsidRDefault="00CD1DBF" w:rsidP="00F12C8B">
      <w:pPr>
        <w:shd w:val="clear" w:color="auto" w:fill="FFFFFF"/>
        <w:spacing w:before="180" w:after="180"/>
        <w:rPr>
          <w:rFonts w:ascii="Avenir Roman" w:eastAsia="Times New Roman" w:hAnsi="Avenir Roman" w:cs="Times New Roman"/>
          <w:color w:val="2D3B45"/>
        </w:rPr>
      </w:pPr>
      <w:r>
        <w:rPr>
          <w:rFonts w:ascii="Avenir Roman" w:eastAsia="Times New Roman" w:hAnsi="Avenir Roman" w:cs="Times New Roman"/>
          <w:color w:val="2D3B45"/>
        </w:rPr>
        <w:t xml:space="preserve">FINAL EXAM DELAY                                                                                                                                  The final exam may only be continued for one of the acceptable reasons under the multiple exam policy or illness as approved by the Assistant Dean for Student Affairs.  </w:t>
      </w:r>
    </w:p>
    <w:p w14:paraId="1998523C" w14:textId="798DC5A5" w:rsidR="00F12C8B" w:rsidRPr="00F12C8B" w:rsidRDefault="00F12C8B" w:rsidP="00F12C8B">
      <w:pPr>
        <w:shd w:val="clear" w:color="auto" w:fill="FFFFFF"/>
        <w:spacing w:before="180" w:after="180"/>
        <w:rPr>
          <w:rFonts w:ascii="Avenir Roman" w:eastAsia="Times New Roman" w:hAnsi="Avenir Roman" w:cs="Times New Roman"/>
          <w:color w:val="2D3B45"/>
        </w:rPr>
      </w:pPr>
      <w:r w:rsidRPr="00F12C8B">
        <w:rPr>
          <w:rFonts w:ascii="Avenir Roman" w:eastAsia="Times New Roman" w:hAnsi="Avenir Roman" w:cs="Times New Roman"/>
          <w:color w:val="2D3B45"/>
        </w:rPr>
        <w:t>HEALTH AND WELLNESS</w:t>
      </w:r>
      <w:r w:rsidR="00CD1DBF">
        <w:rPr>
          <w:rFonts w:ascii="Avenir Roman" w:eastAsia="Times New Roman" w:hAnsi="Avenir Roman" w:cs="Times New Roman"/>
          <w:color w:val="2D3B45"/>
        </w:rPr>
        <w:t xml:space="preserve">                                                                                                </w:t>
      </w:r>
      <w:r w:rsidRPr="00F12C8B">
        <w:rPr>
          <w:rFonts w:ascii="Avenir Roman" w:eastAsia="Times New Roman" w:hAnsi="Avenir Roman" w:cs="Times New Roman"/>
          <w:color w:val="2D3B45"/>
        </w:rPr>
        <w:t>U Matter, We Care: If you or a friend is in distress, please contact </w:t>
      </w:r>
      <w:hyperlink r:id="rId10" w:history="1">
        <w:r w:rsidRPr="00F12C8B">
          <w:rPr>
            <w:rFonts w:ascii="Avenir Roman" w:eastAsia="Times New Roman" w:hAnsi="Avenir Roman" w:cs="Times New Roman"/>
            <w:color w:val="0000FF"/>
            <w:u w:val="single"/>
          </w:rPr>
          <w:t>umatter@ufl.edu</w:t>
        </w:r>
      </w:hyperlink>
      <w:r w:rsidRPr="00F12C8B">
        <w:rPr>
          <w:rFonts w:ascii="Avenir Roman" w:eastAsia="Times New Roman" w:hAnsi="Avenir Roman" w:cs="Times New Roman"/>
          <w:color w:val="2D3B45"/>
        </w:rPr>
        <w:t> or 352 392-1575 so that a team member can reach out to the student.</w:t>
      </w:r>
    </w:p>
    <w:p w14:paraId="03978445" w14:textId="018F14BB" w:rsidR="00F12C8B" w:rsidRPr="00F12C8B" w:rsidRDefault="00F12C8B" w:rsidP="00F12C8B">
      <w:pPr>
        <w:shd w:val="clear" w:color="auto" w:fill="FFFFFF"/>
        <w:rPr>
          <w:rFonts w:ascii="Avenir Roman" w:eastAsia="Times New Roman" w:hAnsi="Avenir Roman" w:cs="Times New Roman"/>
          <w:color w:val="2D3B45"/>
        </w:rPr>
      </w:pPr>
      <w:r w:rsidRPr="00F12C8B">
        <w:rPr>
          <w:rFonts w:ascii="Avenir Roman" w:eastAsia="Times New Roman" w:hAnsi="Avenir Roman" w:cs="Times New Roman"/>
          <w:color w:val="2D3B45"/>
        </w:rPr>
        <w:t>Counseling and Wellness Center: 392-1575; and the University Police Department: 392-1111 or 9-1-1 for emergencies. </w:t>
      </w:r>
      <w:r w:rsidR="000773D4">
        <w:rPr>
          <w:rFonts w:ascii="Avenir Roman" w:eastAsia="Times New Roman" w:hAnsi="Avenir Roman" w:cs="Times New Roman"/>
          <w:color w:val="2D3B45"/>
        </w:rPr>
        <w:t xml:space="preserve">http:  //www.counseling.ufl.edu/cwc/Default.aspx. </w:t>
      </w:r>
    </w:p>
    <w:p w14:paraId="66B9EE95" w14:textId="77777777" w:rsidR="00F12C8B" w:rsidRPr="00F12C8B" w:rsidRDefault="00F12C8B" w:rsidP="00F12C8B">
      <w:pPr>
        <w:shd w:val="clear" w:color="auto" w:fill="FFFFFF"/>
        <w:spacing w:before="180" w:after="180"/>
        <w:rPr>
          <w:rFonts w:ascii="Avenir Roman" w:eastAsia="Times New Roman" w:hAnsi="Avenir Roman" w:cs="Times New Roman"/>
          <w:color w:val="2D3B45"/>
        </w:rPr>
      </w:pPr>
      <w:r w:rsidRPr="00F12C8B">
        <w:rPr>
          <w:rFonts w:ascii="Avenir Roman" w:eastAsia="Times New Roman" w:hAnsi="Avenir Roman" w:cs="Times New Roman"/>
          <w:color w:val="2D3B45"/>
        </w:rPr>
        <w:t>Sexual Assault Recovery Services (SARS): Student Health Care Center: 392-1161.</w:t>
      </w:r>
    </w:p>
    <w:p w14:paraId="0602A7B8" w14:textId="55CE7247" w:rsidR="00F12C8B" w:rsidRPr="00F12C8B" w:rsidRDefault="00F12C8B" w:rsidP="00F12C8B">
      <w:pPr>
        <w:shd w:val="clear" w:color="auto" w:fill="FFFFFF"/>
        <w:rPr>
          <w:rFonts w:ascii="Avenir Roman" w:eastAsia="Times New Roman" w:hAnsi="Avenir Roman" w:cs="Times New Roman"/>
          <w:color w:val="2D3B45"/>
        </w:rPr>
      </w:pPr>
      <w:r w:rsidRPr="00F12C8B">
        <w:rPr>
          <w:rFonts w:ascii="Avenir Roman" w:eastAsia="Times New Roman" w:hAnsi="Avenir Roman" w:cs="Times New Roman"/>
          <w:color w:val="2D3B45"/>
        </w:rPr>
        <w:t>University Police Department: 392-1111 (or 9-1-1 for emergencies).  </w:t>
      </w:r>
      <w:hyperlink r:id="rId11" w:history="1">
        <w:r w:rsidR="000773D4" w:rsidRPr="008208B6">
          <w:rPr>
            <w:rStyle w:val="Hyperlink"/>
            <w:rFonts w:ascii="Avenir Roman" w:eastAsia="Times New Roman" w:hAnsi="Avenir Roman" w:cs="Times New Roman"/>
          </w:rPr>
          <w:t>http://www.polic.ufl.edu/</w:t>
        </w:r>
      </w:hyperlink>
      <w:r w:rsidR="000773D4">
        <w:rPr>
          <w:rFonts w:ascii="Avenir Roman" w:eastAsia="Times New Roman" w:hAnsi="Avenir Roman" w:cs="Times New Roman"/>
          <w:color w:val="2D3B45"/>
        </w:rPr>
        <w:t xml:space="preserve"> </w:t>
      </w:r>
    </w:p>
    <w:p w14:paraId="34482199" w14:textId="760DDA68" w:rsidR="00FA7150" w:rsidRPr="00BB080D" w:rsidRDefault="000773D4" w:rsidP="00F12C8B">
      <w:pPr>
        <w:shd w:val="clear" w:color="auto" w:fill="FFFFFF"/>
        <w:spacing w:before="180" w:after="180"/>
        <w:rPr>
          <w:rFonts w:ascii="Avenir Roman" w:eastAsia="Times New Roman" w:hAnsi="Avenir Roman" w:cs="Times New Roman"/>
          <w:color w:val="2D3B45"/>
        </w:rPr>
      </w:pPr>
      <w:r>
        <w:rPr>
          <w:rFonts w:ascii="Avenir Roman" w:eastAsia="Times New Roman" w:hAnsi="Avenir Roman" w:cs="Times New Roman"/>
          <w:color w:val="2D3B45"/>
        </w:rPr>
        <w:t>CLASS TOPICS/ASSIGNMENTS</w:t>
      </w:r>
      <w:r w:rsidR="00CD1DBF">
        <w:rPr>
          <w:rFonts w:ascii="Avenir Roman" w:eastAsia="Times New Roman" w:hAnsi="Avenir Roman" w:cs="Times New Roman"/>
          <w:color w:val="2D3B45"/>
        </w:rPr>
        <w:t xml:space="preserve">                                                                                  </w:t>
      </w:r>
      <w:r w:rsidR="00F12C8B" w:rsidRPr="00BB080D">
        <w:rPr>
          <w:rFonts w:ascii="Avenir Roman" w:eastAsia="Times New Roman" w:hAnsi="Avenir Roman" w:cs="Times New Roman"/>
          <w:color w:val="2D3B45"/>
        </w:rPr>
        <w:t>Below is a list of class</w:t>
      </w:r>
      <w:r w:rsidR="00FB4413">
        <w:rPr>
          <w:rFonts w:ascii="Avenir Roman" w:eastAsia="Times New Roman" w:hAnsi="Avenir Roman" w:cs="Times New Roman"/>
          <w:color w:val="2D3B45"/>
        </w:rPr>
        <w:t xml:space="preserve"> topics</w:t>
      </w:r>
      <w:r w:rsidR="00F12C8B" w:rsidRPr="00BB080D">
        <w:rPr>
          <w:rFonts w:ascii="Avenir Roman" w:eastAsia="Times New Roman" w:hAnsi="Avenir Roman" w:cs="Times New Roman"/>
          <w:color w:val="2D3B45"/>
        </w:rPr>
        <w:t xml:space="preserve"> and </w:t>
      </w:r>
      <w:r w:rsidR="000E46A5">
        <w:rPr>
          <w:rFonts w:ascii="Avenir Roman" w:eastAsia="Times New Roman" w:hAnsi="Avenir Roman" w:cs="Times New Roman"/>
          <w:color w:val="2D3B45"/>
        </w:rPr>
        <w:t xml:space="preserve">initial </w:t>
      </w:r>
      <w:r w:rsidR="00F12C8B" w:rsidRPr="00BB080D">
        <w:rPr>
          <w:rFonts w:ascii="Avenir Roman" w:eastAsia="Times New Roman" w:hAnsi="Avenir Roman" w:cs="Times New Roman"/>
          <w:color w:val="2D3B45"/>
        </w:rPr>
        <w:t>assignmen</w:t>
      </w:r>
      <w:r w:rsidR="008B7086">
        <w:rPr>
          <w:rFonts w:ascii="Avenir Roman" w:eastAsia="Times New Roman" w:hAnsi="Avenir Roman" w:cs="Times New Roman"/>
          <w:color w:val="2D3B45"/>
        </w:rPr>
        <w:t xml:space="preserve">ts.  </w:t>
      </w:r>
      <w:r w:rsidR="00F12C8B" w:rsidRPr="00BB080D">
        <w:rPr>
          <w:rFonts w:ascii="Avenir Roman" w:eastAsia="Times New Roman" w:hAnsi="Avenir Roman" w:cs="Times New Roman"/>
          <w:color w:val="2D3B45"/>
        </w:rPr>
        <w:t xml:space="preserve">This information will be </w:t>
      </w:r>
      <w:r w:rsidR="008B7086">
        <w:rPr>
          <w:rFonts w:ascii="Avenir Roman" w:eastAsia="Times New Roman" w:hAnsi="Avenir Roman" w:cs="Times New Roman"/>
          <w:color w:val="2D3B45"/>
        </w:rPr>
        <w:t>supplement</w:t>
      </w:r>
      <w:r w:rsidR="000E46A5">
        <w:rPr>
          <w:rFonts w:ascii="Avenir Roman" w:eastAsia="Times New Roman" w:hAnsi="Avenir Roman" w:cs="Times New Roman"/>
          <w:color w:val="2D3B45"/>
        </w:rPr>
        <w:t>ed</w:t>
      </w:r>
      <w:r w:rsidR="008B7086">
        <w:rPr>
          <w:rFonts w:ascii="Avenir Roman" w:eastAsia="Times New Roman" w:hAnsi="Avenir Roman" w:cs="Times New Roman"/>
          <w:color w:val="2D3B45"/>
        </w:rPr>
        <w:t xml:space="preserve"> and </w:t>
      </w:r>
      <w:r w:rsidR="00F12C8B" w:rsidRPr="00BB080D">
        <w:rPr>
          <w:rFonts w:ascii="Avenir Roman" w:eastAsia="Times New Roman" w:hAnsi="Avenir Roman" w:cs="Times New Roman"/>
          <w:color w:val="2D3B45"/>
        </w:rPr>
        <w:t xml:space="preserve">updated </w:t>
      </w:r>
      <w:r w:rsidR="008B7086">
        <w:rPr>
          <w:rFonts w:ascii="Avenir Roman" w:eastAsia="Times New Roman" w:hAnsi="Avenir Roman" w:cs="Times New Roman"/>
          <w:color w:val="2D3B45"/>
        </w:rPr>
        <w:t xml:space="preserve">at least one week </w:t>
      </w:r>
      <w:r w:rsidR="00F12C8B" w:rsidRPr="00BB080D">
        <w:rPr>
          <w:rFonts w:ascii="Avenir Roman" w:eastAsia="Times New Roman" w:hAnsi="Avenir Roman" w:cs="Times New Roman"/>
          <w:color w:val="2D3B45"/>
        </w:rPr>
        <w:t xml:space="preserve">prior to the date of </w:t>
      </w:r>
      <w:r w:rsidR="008B7086">
        <w:rPr>
          <w:rFonts w:ascii="Avenir Roman" w:eastAsia="Times New Roman" w:hAnsi="Avenir Roman" w:cs="Times New Roman"/>
          <w:color w:val="2D3B45"/>
        </w:rPr>
        <w:t>each</w:t>
      </w:r>
      <w:r w:rsidR="000E46A5">
        <w:rPr>
          <w:rFonts w:ascii="Avenir Roman" w:eastAsia="Times New Roman" w:hAnsi="Avenir Roman" w:cs="Times New Roman"/>
          <w:color w:val="2D3B45"/>
        </w:rPr>
        <w:t xml:space="preserve"> </w:t>
      </w:r>
      <w:r w:rsidR="00F12C8B" w:rsidRPr="00BB080D">
        <w:rPr>
          <w:rFonts w:ascii="Avenir Roman" w:eastAsia="Times New Roman" w:hAnsi="Avenir Roman" w:cs="Times New Roman"/>
          <w:color w:val="2D3B45"/>
        </w:rPr>
        <w:t>class.</w:t>
      </w:r>
    </w:p>
    <w:p w14:paraId="53BF5F2C" w14:textId="0C80CD62" w:rsidR="00A53964" w:rsidRPr="008B7086" w:rsidRDefault="00F12C8B" w:rsidP="008B7086">
      <w:pPr>
        <w:shd w:val="clear" w:color="auto" w:fill="FFFFFF"/>
        <w:spacing w:before="180" w:after="180"/>
        <w:rPr>
          <w:rFonts w:ascii="Avenir Roman" w:eastAsia="Times New Roman" w:hAnsi="Avenir Roman" w:cs="Times New Roman"/>
          <w:color w:val="2D3B45"/>
        </w:rPr>
      </w:pPr>
      <w:r w:rsidRPr="00BB080D">
        <w:rPr>
          <w:rFonts w:ascii="Avenir Roman" w:eastAsia="Times New Roman" w:hAnsi="Avenir Roman" w:cs="Times New Roman"/>
          <w:color w:val="2D3B45"/>
        </w:rPr>
        <w:t>Please note this schedule may change as we proceed in our semester</w:t>
      </w:r>
      <w:r w:rsidR="008B7086">
        <w:rPr>
          <w:rFonts w:ascii="Avenir Roman" w:eastAsia="Times New Roman" w:hAnsi="Avenir Roman" w:cs="Times New Roman"/>
          <w:color w:val="2D3B45"/>
        </w:rPr>
        <w:t xml:space="preserve"> o</w:t>
      </w:r>
      <w:r w:rsidR="007F32FD">
        <w:rPr>
          <w:rFonts w:ascii="Avenir Roman" w:eastAsia="Times New Roman" w:hAnsi="Avenir Roman" w:cs="Times New Roman"/>
          <w:color w:val="2D3B45"/>
        </w:rPr>
        <w:t>r</w:t>
      </w:r>
      <w:r w:rsidR="008B7086">
        <w:rPr>
          <w:rFonts w:ascii="Avenir Roman" w:eastAsia="Times New Roman" w:hAnsi="Avenir Roman" w:cs="Times New Roman"/>
          <w:color w:val="2D3B45"/>
        </w:rPr>
        <w:t xml:space="preserve"> a guest lecturer needs ac</w:t>
      </w:r>
      <w:r w:rsidR="007F32FD">
        <w:rPr>
          <w:rFonts w:ascii="Avenir Roman" w:eastAsia="Times New Roman" w:hAnsi="Avenir Roman" w:cs="Times New Roman"/>
          <w:color w:val="2D3B45"/>
        </w:rPr>
        <w:t>c</w:t>
      </w:r>
      <w:r w:rsidR="000E46A5">
        <w:rPr>
          <w:rFonts w:ascii="Avenir Roman" w:eastAsia="Times New Roman" w:hAnsi="Avenir Roman" w:cs="Times New Roman"/>
          <w:color w:val="2D3B45"/>
        </w:rPr>
        <w:t>om</w:t>
      </w:r>
      <w:r w:rsidR="00FB4413">
        <w:rPr>
          <w:rFonts w:ascii="Avenir Roman" w:eastAsia="Times New Roman" w:hAnsi="Avenir Roman" w:cs="Times New Roman"/>
          <w:color w:val="2D3B45"/>
        </w:rPr>
        <w:t>m</w:t>
      </w:r>
      <w:r w:rsidR="007F32FD">
        <w:rPr>
          <w:rFonts w:ascii="Avenir Roman" w:eastAsia="Times New Roman" w:hAnsi="Avenir Roman" w:cs="Times New Roman"/>
          <w:color w:val="2D3B45"/>
        </w:rPr>
        <w:t>o</w:t>
      </w:r>
      <w:r w:rsidR="008B7086">
        <w:rPr>
          <w:rFonts w:ascii="Avenir Roman" w:eastAsia="Times New Roman" w:hAnsi="Avenir Roman" w:cs="Times New Roman"/>
          <w:color w:val="2D3B45"/>
        </w:rPr>
        <w:t>dation</w:t>
      </w:r>
      <w:r w:rsidR="000E46A5">
        <w:rPr>
          <w:rFonts w:ascii="Avenir Roman" w:eastAsia="Times New Roman" w:hAnsi="Avenir Roman" w:cs="Times New Roman"/>
          <w:color w:val="2D3B45"/>
        </w:rPr>
        <w:t>s</w:t>
      </w:r>
      <w:r w:rsidRPr="00BB080D">
        <w:rPr>
          <w:rFonts w:ascii="Avenir Roman" w:eastAsia="Times New Roman" w:hAnsi="Avenir Roman" w:cs="Times New Roman"/>
          <w:color w:val="2D3B45"/>
        </w:rPr>
        <w:t xml:space="preserve">. </w:t>
      </w:r>
    </w:p>
    <w:p w14:paraId="2ED2AD68" w14:textId="4B200137" w:rsidR="00305122" w:rsidRDefault="00D41507" w:rsidP="00BB080D">
      <w:pPr>
        <w:rPr>
          <w:rFonts w:ascii="Avenir Roman" w:hAnsi="Avenir Roman"/>
        </w:rPr>
      </w:pPr>
      <w:r w:rsidRPr="00BB080D">
        <w:rPr>
          <w:rFonts w:ascii="Avenir Roman" w:hAnsi="Avenir Roman"/>
        </w:rPr>
        <w:t>8</w:t>
      </w:r>
      <w:r>
        <w:rPr>
          <w:rFonts w:ascii="Avenir Roman" w:hAnsi="Avenir Roman"/>
        </w:rPr>
        <w:t>.</w:t>
      </w:r>
      <w:r w:rsidRPr="00BB080D">
        <w:rPr>
          <w:rFonts w:ascii="Avenir Roman" w:hAnsi="Avenir Roman"/>
        </w:rPr>
        <w:t>25</w:t>
      </w:r>
      <w:r>
        <w:rPr>
          <w:rFonts w:ascii="Avenir Roman" w:hAnsi="Avenir Roman"/>
        </w:rPr>
        <w:t>.20 INTRODUCTION</w:t>
      </w:r>
    </w:p>
    <w:p w14:paraId="1BB08619" w14:textId="15FFC26B" w:rsidR="00CD1DBF" w:rsidRPr="00BB080D" w:rsidRDefault="00CD1DBF" w:rsidP="00BB080D">
      <w:pPr>
        <w:rPr>
          <w:rFonts w:ascii="Avenir Roman" w:hAnsi="Avenir Roman"/>
        </w:rPr>
      </w:pPr>
      <w:r w:rsidRPr="00BB40B5">
        <w:rPr>
          <w:rFonts w:ascii="Avenir Roman" w:hAnsi="Avenir Roman"/>
          <w:u w:val="single"/>
        </w:rPr>
        <w:t>Reading</w:t>
      </w:r>
      <w:r>
        <w:rPr>
          <w:rFonts w:ascii="Avenir Roman" w:hAnsi="Avenir Roman"/>
        </w:rPr>
        <w:t>:  pages 1-40</w:t>
      </w:r>
      <w:r w:rsidR="00A53964">
        <w:rPr>
          <w:rFonts w:ascii="Avenir Roman" w:hAnsi="Avenir Roman"/>
        </w:rPr>
        <w:t xml:space="preserve">; </w:t>
      </w:r>
      <w:r w:rsidR="00FA7150">
        <w:rPr>
          <w:rFonts w:ascii="Avenir Roman" w:hAnsi="Avenir Roman"/>
        </w:rPr>
        <w:t xml:space="preserve">Review </w:t>
      </w:r>
      <w:r w:rsidR="00A53964">
        <w:rPr>
          <w:rFonts w:ascii="Avenir Roman" w:hAnsi="Avenir Roman"/>
        </w:rPr>
        <w:t>Florida Statute Chapter 63</w:t>
      </w:r>
      <w:r w:rsidR="00FA7150">
        <w:rPr>
          <w:rFonts w:ascii="Avenir Roman" w:hAnsi="Avenir Roman"/>
        </w:rPr>
        <w:t xml:space="preserve">.  We will review this Chapter in detail throughout the semester.  For the first class, please review the statute generally so you are familiar with the layout, terms and concepts.  </w:t>
      </w:r>
    </w:p>
    <w:p w14:paraId="4136F30F" w14:textId="77777777" w:rsidR="00BB080D" w:rsidRPr="00BB080D" w:rsidRDefault="00BB080D" w:rsidP="00BB080D">
      <w:pPr>
        <w:rPr>
          <w:rFonts w:ascii="Avenir Roman" w:hAnsi="Avenir Roman"/>
        </w:rPr>
      </w:pPr>
    </w:p>
    <w:p w14:paraId="741758CB" w14:textId="2C828C42" w:rsidR="00BB080D" w:rsidRDefault="00BB080D" w:rsidP="00BB080D">
      <w:pPr>
        <w:rPr>
          <w:rFonts w:ascii="Avenir Roman" w:hAnsi="Avenir Roman"/>
        </w:rPr>
      </w:pPr>
      <w:r w:rsidRPr="00BB080D">
        <w:rPr>
          <w:rFonts w:ascii="Avenir Roman" w:hAnsi="Avenir Roman"/>
        </w:rPr>
        <w:t>9</w:t>
      </w:r>
      <w:r w:rsidR="003977DD">
        <w:rPr>
          <w:rFonts w:ascii="Avenir Roman" w:hAnsi="Avenir Roman"/>
        </w:rPr>
        <w:t>.</w:t>
      </w:r>
      <w:r w:rsidRPr="00BB080D">
        <w:rPr>
          <w:rFonts w:ascii="Avenir Roman" w:hAnsi="Avenir Roman"/>
        </w:rPr>
        <w:t>1</w:t>
      </w:r>
      <w:r w:rsidR="003977DD">
        <w:rPr>
          <w:rFonts w:ascii="Avenir Roman" w:hAnsi="Avenir Roman"/>
        </w:rPr>
        <w:t>.20</w:t>
      </w:r>
      <w:r w:rsidR="000E46A5">
        <w:rPr>
          <w:rFonts w:ascii="Avenir Roman" w:hAnsi="Avenir Roman"/>
        </w:rPr>
        <w:t xml:space="preserve"> CONSENT, REVOCATION OF CONSENT, TERMINATION OF PARENTAL RIGHTS, RIGHT TO COUNSEL, BURDEN OF PROOF, PROCEDURAL SAFEGUARDS</w:t>
      </w:r>
    </w:p>
    <w:p w14:paraId="53EE8631" w14:textId="332ACACB" w:rsidR="000E46A5" w:rsidRPr="00A53964" w:rsidRDefault="000E46A5" w:rsidP="00BB080D">
      <w:pPr>
        <w:rPr>
          <w:rFonts w:ascii="Avenir Roman" w:hAnsi="Avenir Roman"/>
        </w:rPr>
      </w:pPr>
      <w:r w:rsidRPr="00BB40B5">
        <w:rPr>
          <w:rFonts w:ascii="Avenir Roman" w:hAnsi="Avenir Roman"/>
          <w:u w:val="single"/>
        </w:rPr>
        <w:lastRenderedPageBreak/>
        <w:t>Reading</w:t>
      </w:r>
      <w:r>
        <w:rPr>
          <w:rFonts w:ascii="Avenir Roman" w:hAnsi="Avenir Roman"/>
        </w:rPr>
        <w:t>:</w:t>
      </w:r>
      <w:r w:rsidR="003977DD">
        <w:rPr>
          <w:rFonts w:ascii="Avenir Roman" w:hAnsi="Avenir Roman"/>
        </w:rPr>
        <w:t xml:space="preserve">  pages 56-</w:t>
      </w:r>
      <w:r w:rsidR="00A53964">
        <w:rPr>
          <w:rFonts w:ascii="Avenir Roman" w:hAnsi="Avenir Roman"/>
        </w:rPr>
        <w:t xml:space="preserve">65; pages 67-75; </w:t>
      </w:r>
      <w:r w:rsidR="00A53964">
        <w:rPr>
          <w:rFonts w:ascii="Avenir Roman" w:hAnsi="Avenir Roman"/>
          <w:u w:val="single"/>
        </w:rPr>
        <w:t>W.T. v. DCF</w:t>
      </w:r>
      <w:r w:rsidR="00A53964">
        <w:rPr>
          <w:rFonts w:ascii="Avenir Roman" w:hAnsi="Avenir Roman"/>
        </w:rPr>
        <w:t xml:space="preserve">, 846 So.2d 1278, </w:t>
      </w:r>
      <w:r w:rsidR="00A53964">
        <w:rPr>
          <w:rFonts w:ascii="Avenir Roman" w:hAnsi="Avenir Roman"/>
          <w:u w:val="single"/>
        </w:rPr>
        <w:t>Edwards v. Maxwell,</w:t>
      </w:r>
      <w:r w:rsidR="00A53964">
        <w:rPr>
          <w:rFonts w:ascii="Avenir Roman" w:hAnsi="Avenir Roman"/>
        </w:rPr>
        <w:t xml:space="preserve"> 215 So.3d 616, </w:t>
      </w:r>
      <w:r w:rsidR="00A53964">
        <w:rPr>
          <w:rFonts w:ascii="Avenir Roman" w:hAnsi="Avenir Roman"/>
          <w:u w:val="single"/>
        </w:rPr>
        <w:t>Children’s Home Society of Florida v. V.D.</w:t>
      </w:r>
      <w:r w:rsidR="00A53964">
        <w:rPr>
          <w:rFonts w:ascii="Avenir Roman" w:hAnsi="Avenir Roman"/>
        </w:rPr>
        <w:t xml:space="preserve">, 188 So.3d 920, </w:t>
      </w:r>
      <w:r w:rsidR="00A53964">
        <w:rPr>
          <w:rFonts w:ascii="Avenir Roman" w:hAnsi="Avenir Roman"/>
          <w:u w:val="single"/>
        </w:rPr>
        <w:t>Heart of Adoptions v. JA</w:t>
      </w:r>
      <w:r w:rsidR="00A53964">
        <w:rPr>
          <w:rFonts w:ascii="Avenir Roman" w:hAnsi="Avenir Roman"/>
        </w:rPr>
        <w:t xml:space="preserve">, 963 So.2d 189, </w:t>
      </w:r>
      <w:r w:rsidR="00A53964">
        <w:rPr>
          <w:rFonts w:ascii="Avenir Roman" w:hAnsi="Avenir Roman"/>
          <w:u w:val="single"/>
        </w:rPr>
        <w:t>Doe</w:t>
      </w:r>
      <w:r w:rsidR="00A53964">
        <w:rPr>
          <w:rFonts w:ascii="Avenir Roman" w:hAnsi="Avenir Roman"/>
        </w:rPr>
        <w:t xml:space="preserve">, 543 So.2d 741, </w:t>
      </w:r>
      <w:r w:rsidR="00A53964">
        <w:rPr>
          <w:rFonts w:ascii="Avenir Roman" w:hAnsi="Avenir Roman"/>
          <w:u w:val="single"/>
        </w:rPr>
        <w:t xml:space="preserve">JCJ, </w:t>
      </w:r>
      <w:r w:rsidR="00A53964">
        <w:rPr>
          <w:rFonts w:ascii="Avenir Roman" w:hAnsi="Avenir Roman"/>
        </w:rPr>
        <w:t xml:space="preserve">989 So.2d 32; </w:t>
      </w:r>
      <w:r w:rsidR="00A53964">
        <w:rPr>
          <w:rFonts w:ascii="Avenir Roman" w:hAnsi="Avenir Roman"/>
          <w:u w:val="single"/>
        </w:rPr>
        <w:t>OAH v. RLA</w:t>
      </w:r>
      <w:r w:rsidR="00A53964">
        <w:rPr>
          <w:rFonts w:ascii="Avenir Roman" w:hAnsi="Avenir Roman"/>
        </w:rPr>
        <w:t xml:space="preserve">, 712 So.2d 4; </w:t>
      </w:r>
      <w:r w:rsidR="00A53964">
        <w:rPr>
          <w:rFonts w:ascii="Avenir Roman" w:hAnsi="Avenir Roman"/>
          <w:u w:val="single"/>
        </w:rPr>
        <w:t>J.B. v. DCF</w:t>
      </w:r>
      <w:r w:rsidR="00A53964">
        <w:rPr>
          <w:rFonts w:ascii="Avenir Roman" w:hAnsi="Avenir Roman"/>
        </w:rPr>
        <w:t>, 170 So.3d 780; Florida Statute 39.806</w:t>
      </w:r>
      <w:r w:rsidR="00FA7150">
        <w:rPr>
          <w:rFonts w:ascii="Avenir Roman" w:hAnsi="Avenir Roman"/>
        </w:rPr>
        <w:t>.</w:t>
      </w:r>
    </w:p>
    <w:p w14:paraId="4E4261FF" w14:textId="0BB29DEC" w:rsidR="000E46A5" w:rsidRDefault="00A53964" w:rsidP="00BB080D">
      <w:pPr>
        <w:rPr>
          <w:rFonts w:ascii="Avenir Roman" w:hAnsi="Avenir Roman"/>
        </w:rPr>
      </w:pPr>
      <w:r>
        <w:rPr>
          <w:rFonts w:ascii="Avenir Roman" w:hAnsi="Avenir Roman"/>
        </w:rPr>
        <w:t>*</w:t>
      </w:r>
      <w:r w:rsidR="00BB40B5">
        <w:rPr>
          <w:rFonts w:ascii="Avenir Roman" w:hAnsi="Avenir Roman"/>
        </w:rPr>
        <w:t>*</w:t>
      </w:r>
      <w:r w:rsidR="000E46A5">
        <w:rPr>
          <w:rFonts w:ascii="Avenir Roman" w:hAnsi="Avenir Roman"/>
        </w:rPr>
        <w:t>Breakout Consent Interview Exercise</w:t>
      </w:r>
    </w:p>
    <w:p w14:paraId="3EB6557D" w14:textId="77777777" w:rsidR="00BB080D" w:rsidRPr="00BB080D" w:rsidRDefault="00BB080D" w:rsidP="00BB080D">
      <w:pPr>
        <w:rPr>
          <w:rFonts w:ascii="Avenir Roman" w:hAnsi="Avenir Roman"/>
        </w:rPr>
      </w:pPr>
    </w:p>
    <w:p w14:paraId="1852BB81" w14:textId="266DA0CC" w:rsidR="000E46A5" w:rsidRDefault="00BB080D" w:rsidP="00BB080D">
      <w:pPr>
        <w:rPr>
          <w:rFonts w:ascii="Avenir Roman" w:hAnsi="Avenir Roman"/>
        </w:rPr>
      </w:pPr>
      <w:r w:rsidRPr="00BB080D">
        <w:rPr>
          <w:rFonts w:ascii="Avenir Roman" w:hAnsi="Avenir Roman"/>
        </w:rPr>
        <w:t>9</w:t>
      </w:r>
      <w:r w:rsidR="00A53964">
        <w:rPr>
          <w:rFonts w:ascii="Avenir Roman" w:hAnsi="Avenir Roman"/>
        </w:rPr>
        <w:t>.</w:t>
      </w:r>
      <w:r w:rsidRPr="00BB080D">
        <w:rPr>
          <w:rFonts w:ascii="Avenir Roman" w:hAnsi="Avenir Roman"/>
        </w:rPr>
        <w:t>8</w:t>
      </w:r>
      <w:r w:rsidR="00A53964">
        <w:rPr>
          <w:rFonts w:ascii="Avenir Roman" w:hAnsi="Avenir Roman"/>
        </w:rPr>
        <w:t>.20</w:t>
      </w:r>
      <w:r w:rsidR="00120BE6">
        <w:rPr>
          <w:rFonts w:ascii="Avenir Roman" w:hAnsi="Avenir Roman"/>
        </w:rPr>
        <w:t xml:space="preserve"> </w:t>
      </w:r>
      <w:r w:rsidR="000E46A5">
        <w:rPr>
          <w:rFonts w:ascii="Avenir Roman" w:hAnsi="Avenir Roman"/>
        </w:rPr>
        <w:t>SUITABILITY OF ADOPTIVE PARENTS/SAME SEX COUPLES/ STATUTE OF REPOSE, WHO MAY ADOPT, WHO MAY BE ADOPTED</w:t>
      </w:r>
    </w:p>
    <w:p w14:paraId="7272135E" w14:textId="5E6127D8" w:rsidR="00305122" w:rsidRPr="00305122" w:rsidRDefault="00305122" w:rsidP="00BB080D">
      <w:pPr>
        <w:rPr>
          <w:rFonts w:ascii="Avenir Roman" w:hAnsi="Avenir Roman"/>
        </w:rPr>
      </w:pPr>
      <w:r w:rsidRPr="00BB40B5">
        <w:rPr>
          <w:rFonts w:ascii="Avenir Roman" w:hAnsi="Avenir Roman"/>
          <w:u w:val="single"/>
        </w:rPr>
        <w:t>Reading</w:t>
      </w:r>
      <w:r>
        <w:rPr>
          <w:rFonts w:ascii="Avenir Roman" w:hAnsi="Avenir Roman"/>
        </w:rPr>
        <w:t xml:space="preserve">:  </w:t>
      </w:r>
      <w:r w:rsidR="00514DD0">
        <w:rPr>
          <w:rFonts w:ascii="Avenir Roman" w:hAnsi="Avenir Roman"/>
        </w:rPr>
        <w:t xml:space="preserve">pages 113-147; </w:t>
      </w:r>
      <w:r>
        <w:rPr>
          <w:rFonts w:ascii="Avenir Roman" w:hAnsi="Avenir Roman"/>
          <w:u w:val="single"/>
        </w:rPr>
        <w:t>In re:  Matter of Adoption of X.X.G.,</w:t>
      </w:r>
      <w:r>
        <w:rPr>
          <w:rFonts w:ascii="Avenir Roman" w:hAnsi="Avenir Roman"/>
        </w:rPr>
        <w:t xml:space="preserve"> 45 So.3d 79, </w:t>
      </w:r>
      <w:r>
        <w:rPr>
          <w:rFonts w:ascii="Avenir Roman" w:hAnsi="Avenir Roman"/>
          <w:u w:val="single"/>
        </w:rPr>
        <w:t>Adoption of DPP</w:t>
      </w:r>
      <w:r>
        <w:rPr>
          <w:rFonts w:ascii="Avenir Roman" w:hAnsi="Avenir Roman"/>
        </w:rPr>
        <w:t xml:space="preserve">, 158 So.3d 633, </w:t>
      </w:r>
      <w:r>
        <w:rPr>
          <w:rFonts w:ascii="Avenir Roman" w:hAnsi="Avenir Roman"/>
          <w:u w:val="single"/>
        </w:rPr>
        <w:t>In re S.N.W.</w:t>
      </w:r>
      <w:r>
        <w:rPr>
          <w:rFonts w:ascii="Avenir Roman" w:hAnsi="Avenir Roman"/>
        </w:rPr>
        <w:t xml:space="preserve">, 912 So.2d 368, </w:t>
      </w:r>
      <w:r>
        <w:rPr>
          <w:rFonts w:ascii="Avenir Roman" w:hAnsi="Avenir Roman"/>
          <w:u w:val="single"/>
        </w:rPr>
        <w:t>In re K.A.G.</w:t>
      </w:r>
      <w:r>
        <w:rPr>
          <w:rFonts w:ascii="Avenir Roman" w:hAnsi="Avenir Roman"/>
        </w:rPr>
        <w:t xml:space="preserve">, 152 So.3d 1272, </w:t>
      </w:r>
      <w:r>
        <w:rPr>
          <w:rFonts w:ascii="Avenir Roman" w:hAnsi="Avenir Roman"/>
          <w:u w:val="single"/>
        </w:rPr>
        <w:t>R.L. and J.M.</w:t>
      </w:r>
      <w:r>
        <w:rPr>
          <w:rFonts w:ascii="Avenir Roman" w:hAnsi="Avenir Roman"/>
        </w:rPr>
        <w:t xml:space="preserve">, 147 So.3d 1054, </w:t>
      </w:r>
      <w:r>
        <w:rPr>
          <w:rFonts w:ascii="Avenir Roman" w:hAnsi="Avenir Roman"/>
          <w:u w:val="single"/>
        </w:rPr>
        <w:t>Goodman v. Goodman</w:t>
      </w:r>
      <w:r>
        <w:rPr>
          <w:rFonts w:ascii="Avenir Roman" w:hAnsi="Avenir Roman"/>
        </w:rPr>
        <w:t xml:space="preserve">, 126 So.3d 310, </w:t>
      </w:r>
      <w:r>
        <w:rPr>
          <w:rFonts w:ascii="Avenir Roman" w:hAnsi="Avenir Roman"/>
          <w:u w:val="single"/>
        </w:rPr>
        <w:t>Martin v. In Re:  the Adoption of L.M.D.</w:t>
      </w:r>
      <w:r>
        <w:rPr>
          <w:rFonts w:ascii="Avenir Roman" w:hAnsi="Avenir Roman"/>
        </w:rPr>
        <w:t>, 64 So.3d 758</w:t>
      </w:r>
      <w:r w:rsidR="00514DD0">
        <w:rPr>
          <w:rFonts w:ascii="Avenir Roman" w:hAnsi="Avenir Roman"/>
        </w:rPr>
        <w:t xml:space="preserve">, </w:t>
      </w:r>
      <w:r w:rsidR="00514DD0" w:rsidRPr="00514DD0">
        <w:rPr>
          <w:rFonts w:ascii="Avenir Roman" w:hAnsi="Avenir Roman"/>
          <w:u w:val="single"/>
        </w:rPr>
        <w:t>MDC v. BNMJ</w:t>
      </w:r>
      <w:r w:rsidR="00514DD0">
        <w:rPr>
          <w:rFonts w:ascii="Avenir Roman" w:hAnsi="Avenir Roman"/>
        </w:rPr>
        <w:t xml:space="preserve">, 117 So.3d 489, </w:t>
      </w:r>
      <w:r w:rsidR="00514DD0" w:rsidRPr="00514DD0">
        <w:rPr>
          <w:rFonts w:ascii="Avenir Roman" w:hAnsi="Avenir Roman"/>
          <w:u w:val="single"/>
        </w:rPr>
        <w:t>Rodriguez v. Rodriguez</w:t>
      </w:r>
      <w:r w:rsidR="00514DD0">
        <w:rPr>
          <w:rFonts w:ascii="Avenir Roman" w:hAnsi="Avenir Roman"/>
        </w:rPr>
        <w:t>, 219 So.3d 944</w:t>
      </w:r>
      <w:r w:rsidR="00FA7150">
        <w:rPr>
          <w:rFonts w:ascii="Avenir Roman" w:hAnsi="Avenir Roman"/>
        </w:rPr>
        <w:t>.</w:t>
      </w:r>
    </w:p>
    <w:p w14:paraId="73FA6C0E" w14:textId="054FF390" w:rsidR="00BB080D" w:rsidRPr="00BB080D" w:rsidRDefault="00305122" w:rsidP="00BB080D">
      <w:pPr>
        <w:rPr>
          <w:rFonts w:ascii="Avenir Roman" w:hAnsi="Avenir Roman"/>
        </w:rPr>
      </w:pPr>
      <w:r>
        <w:rPr>
          <w:rFonts w:ascii="Avenir Roman" w:hAnsi="Avenir Roman"/>
        </w:rPr>
        <w:t>*</w:t>
      </w:r>
      <w:r w:rsidR="00BB40B5">
        <w:rPr>
          <w:rFonts w:ascii="Avenir Roman" w:hAnsi="Avenir Roman"/>
        </w:rPr>
        <w:t>*</w:t>
      </w:r>
      <w:r w:rsidR="000E46A5">
        <w:rPr>
          <w:rFonts w:ascii="Avenir Roman" w:hAnsi="Avenir Roman"/>
        </w:rPr>
        <w:t xml:space="preserve">Guest Lecturer, </w:t>
      </w:r>
      <w:r w:rsidR="00120BE6">
        <w:rPr>
          <w:rFonts w:ascii="Avenir Roman" w:hAnsi="Avenir Roman"/>
        </w:rPr>
        <w:t>Amy Imber</w:t>
      </w:r>
      <w:r w:rsidR="000E46A5">
        <w:rPr>
          <w:rFonts w:ascii="Avenir Roman" w:hAnsi="Avenir Roman"/>
        </w:rPr>
        <w:t xml:space="preserve">, Founder and Owner of Connecting Hearts </w:t>
      </w:r>
    </w:p>
    <w:p w14:paraId="69105882" w14:textId="77777777" w:rsidR="00BB080D" w:rsidRPr="00BB080D" w:rsidRDefault="00BB080D" w:rsidP="00BB080D">
      <w:pPr>
        <w:rPr>
          <w:rFonts w:ascii="Avenir Roman" w:hAnsi="Avenir Roman"/>
        </w:rPr>
      </w:pPr>
    </w:p>
    <w:p w14:paraId="29E0D378" w14:textId="54A091B4" w:rsidR="000E46A5" w:rsidRDefault="00BB080D" w:rsidP="00BB080D">
      <w:pPr>
        <w:rPr>
          <w:rFonts w:ascii="Avenir Roman" w:hAnsi="Avenir Roman"/>
        </w:rPr>
      </w:pPr>
      <w:r w:rsidRPr="00BB080D">
        <w:rPr>
          <w:rFonts w:ascii="Avenir Roman" w:hAnsi="Avenir Roman"/>
        </w:rPr>
        <w:t>9</w:t>
      </w:r>
      <w:r w:rsidR="00305122">
        <w:rPr>
          <w:rFonts w:ascii="Avenir Roman" w:hAnsi="Avenir Roman"/>
        </w:rPr>
        <w:t>.</w:t>
      </w:r>
      <w:r w:rsidRPr="00BB080D">
        <w:rPr>
          <w:rFonts w:ascii="Avenir Roman" w:hAnsi="Avenir Roman"/>
        </w:rPr>
        <w:t>15</w:t>
      </w:r>
      <w:r w:rsidR="00305122">
        <w:rPr>
          <w:rFonts w:ascii="Avenir Roman" w:hAnsi="Avenir Roman"/>
        </w:rPr>
        <w:t>.20</w:t>
      </w:r>
      <w:r w:rsidRPr="00BB080D">
        <w:rPr>
          <w:rFonts w:ascii="Avenir Roman" w:hAnsi="Avenir Roman"/>
        </w:rPr>
        <w:t xml:space="preserve"> </w:t>
      </w:r>
      <w:r w:rsidR="000E46A5">
        <w:rPr>
          <w:rFonts w:ascii="Avenir Roman" w:hAnsi="Avenir Roman"/>
        </w:rPr>
        <w:t>ETHICAL ISSUES IN ADOPTION, ADOPTION ENTITY DUTIES, SUROGACY, PRE-PLANNED ADOPTION</w:t>
      </w:r>
      <w:r w:rsidR="00305122">
        <w:rPr>
          <w:rFonts w:ascii="Avenir Roman" w:hAnsi="Avenir Roman"/>
        </w:rPr>
        <w:t xml:space="preserve">, </w:t>
      </w:r>
      <w:r w:rsidR="000E46A5">
        <w:rPr>
          <w:rFonts w:ascii="Avenir Roman" w:hAnsi="Avenir Roman"/>
        </w:rPr>
        <w:t>SAFE HAVEN</w:t>
      </w:r>
      <w:r w:rsidR="0072503A">
        <w:rPr>
          <w:rFonts w:ascii="Avenir Roman" w:hAnsi="Avenir Roman"/>
        </w:rPr>
        <w:t>, DISRUPTION</w:t>
      </w:r>
    </w:p>
    <w:p w14:paraId="6BA329E2" w14:textId="673F8BF0" w:rsidR="00305122" w:rsidRPr="00305122" w:rsidRDefault="00305122" w:rsidP="00BB080D">
      <w:pPr>
        <w:rPr>
          <w:rFonts w:ascii="Avenir Roman" w:hAnsi="Avenir Roman"/>
        </w:rPr>
      </w:pPr>
      <w:r w:rsidRPr="00BB40B5">
        <w:rPr>
          <w:rFonts w:ascii="Avenir Roman" w:hAnsi="Avenir Roman"/>
          <w:u w:val="single"/>
        </w:rPr>
        <w:t>Reading</w:t>
      </w:r>
      <w:r>
        <w:rPr>
          <w:rFonts w:ascii="Avenir Roman" w:hAnsi="Avenir Roman"/>
        </w:rPr>
        <w:t>:  pages 637-62</w:t>
      </w:r>
      <w:r w:rsidR="007B1192">
        <w:rPr>
          <w:rFonts w:ascii="Avenir Roman" w:hAnsi="Avenir Roman"/>
        </w:rPr>
        <w:t>, 611-636</w:t>
      </w:r>
      <w:r>
        <w:rPr>
          <w:rFonts w:ascii="Avenir Roman" w:hAnsi="Avenir Roman"/>
        </w:rPr>
        <w:t xml:space="preserve">; </w:t>
      </w:r>
      <w:r>
        <w:rPr>
          <w:rFonts w:ascii="Avenir Roman" w:hAnsi="Avenir Roman"/>
          <w:u w:val="single"/>
        </w:rPr>
        <w:t>Florida Bar v. Joyce Dove</w:t>
      </w:r>
      <w:r>
        <w:rPr>
          <w:rFonts w:ascii="Avenir Roman" w:hAnsi="Avenir Roman"/>
        </w:rPr>
        <w:t>, 985 So.2d 1001; Florida Statute 383.50, 383.51</w:t>
      </w:r>
      <w:r w:rsidR="00FA7150">
        <w:rPr>
          <w:rFonts w:ascii="Avenir Roman" w:hAnsi="Avenir Roman"/>
        </w:rPr>
        <w:t>, 63.0423, 63.039, 63.212, 63.213.</w:t>
      </w:r>
    </w:p>
    <w:p w14:paraId="33206425" w14:textId="2D22EDD8" w:rsidR="00BB080D" w:rsidRPr="00BB080D" w:rsidRDefault="00305122" w:rsidP="00BB080D">
      <w:pPr>
        <w:rPr>
          <w:rFonts w:ascii="Avenir Roman" w:hAnsi="Avenir Roman"/>
        </w:rPr>
      </w:pPr>
      <w:r>
        <w:rPr>
          <w:rFonts w:ascii="Avenir Roman" w:hAnsi="Avenir Roman"/>
        </w:rPr>
        <w:t>*</w:t>
      </w:r>
      <w:r w:rsidR="00BB40B5">
        <w:rPr>
          <w:rFonts w:ascii="Avenir Roman" w:hAnsi="Avenir Roman"/>
        </w:rPr>
        <w:t>*</w:t>
      </w:r>
      <w:r w:rsidR="000E46A5">
        <w:rPr>
          <w:rFonts w:ascii="Avenir Roman" w:hAnsi="Avenir Roman"/>
        </w:rPr>
        <w:t xml:space="preserve">Guest Lecturer, </w:t>
      </w:r>
      <w:r w:rsidR="00BB080D" w:rsidRPr="00BB080D">
        <w:rPr>
          <w:rFonts w:ascii="Avenir Roman" w:hAnsi="Avenir Roman"/>
        </w:rPr>
        <w:t>Nicole Moore</w:t>
      </w:r>
      <w:r w:rsidR="000E46A5">
        <w:rPr>
          <w:rFonts w:ascii="Avenir Roman" w:hAnsi="Avenir Roman"/>
        </w:rPr>
        <w:t>, Esq., Law Office of Jeanne Tate</w:t>
      </w:r>
    </w:p>
    <w:p w14:paraId="7CAEAF03" w14:textId="77777777" w:rsidR="00BB080D" w:rsidRPr="00BB080D" w:rsidRDefault="00BB080D" w:rsidP="00BB080D">
      <w:pPr>
        <w:rPr>
          <w:rFonts w:ascii="Avenir Roman" w:hAnsi="Avenir Roman"/>
        </w:rPr>
      </w:pPr>
    </w:p>
    <w:p w14:paraId="514AFFEF" w14:textId="79DBCA9A" w:rsidR="000E46A5" w:rsidRDefault="00BB080D" w:rsidP="00BB080D">
      <w:pPr>
        <w:rPr>
          <w:rFonts w:ascii="Avenir Roman" w:hAnsi="Avenir Roman"/>
        </w:rPr>
      </w:pPr>
      <w:r w:rsidRPr="00BB080D">
        <w:rPr>
          <w:rFonts w:ascii="Avenir Roman" w:hAnsi="Avenir Roman"/>
        </w:rPr>
        <w:t>9</w:t>
      </w:r>
      <w:r w:rsidR="000F2E59">
        <w:rPr>
          <w:rFonts w:ascii="Avenir Roman" w:hAnsi="Avenir Roman"/>
        </w:rPr>
        <w:t>.22.20</w:t>
      </w:r>
      <w:r w:rsidR="000E46A5">
        <w:rPr>
          <w:rFonts w:ascii="Avenir Roman" w:hAnsi="Avenir Roman"/>
        </w:rPr>
        <w:t xml:space="preserve"> PUTATIVE FATHER REGISTRY AND LEGAL FATHERS</w:t>
      </w:r>
    </w:p>
    <w:p w14:paraId="3F8345DD" w14:textId="300B2FBE" w:rsidR="00305122" w:rsidRPr="000F2E59" w:rsidRDefault="00305122" w:rsidP="00BB080D">
      <w:pPr>
        <w:rPr>
          <w:rFonts w:ascii="Avenir Roman" w:hAnsi="Avenir Roman"/>
        </w:rPr>
      </w:pPr>
      <w:r w:rsidRPr="00BB40B5">
        <w:rPr>
          <w:rFonts w:ascii="Avenir Roman" w:hAnsi="Avenir Roman"/>
          <w:u w:val="single"/>
        </w:rPr>
        <w:t>Reading</w:t>
      </w:r>
      <w:r>
        <w:rPr>
          <w:rFonts w:ascii="Avenir Roman" w:hAnsi="Avenir Roman"/>
        </w:rPr>
        <w:t xml:space="preserve">:  </w:t>
      </w:r>
      <w:r>
        <w:rPr>
          <w:rFonts w:ascii="Avenir Roman" w:hAnsi="Avenir Roman"/>
          <w:u w:val="single"/>
        </w:rPr>
        <w:t>S.D. v. A.G.</w:t>
      </w:r>
      <w:r>
        <w:rPr>
          <w:rFonts w:ascii="Avenir Roman" w:hAnsi="Avenir Roman"/>
        </w:rPr>
        <w:t>, 764 So.2d 807</w:t>
      </w:r>
      <w:r w:rsidR="000F2E59">
        <w:rPr>
          <w:rFonts w:ascii="Avenir Roman" w:hAnsi="Avenir Roman"/>
        </w:rPr>
        <w:t xml:space="preserve">, </w:t>
      </w:r>
      <w:r w:rsidR="000F2E59">
        <w:rPr>
          <w:rFonts w:ascii="Avenir Roman" w:hAnsi="Avenir Roman"/>
          <w:u w:val="single"/>
        </w:rPr>
        <w:t>D.S. v. J.L. and Miracles Adoption Agency, Inc.</w:t>
      </w:r>
      <w:r w:rsidR="000F2E59">
        <w:rPr>
          <w:rFonts w:ascii="Avenir Roman" w:hAnsi="Avenir Roman"/>
        </w:rPr>
        <w:t xml:space="preserve">, 18 So.3d 1103, </w:t>
      </w:r>
      <w:r w:rsidR="000F2E59">
        <w:rPr>
          <w:rFonts w:ascii="Avenir Roman" w:hAnsi="Avenir Roman"/>
          <w:u w:val="single"/>
        </w:rPr>
        <w:t>HRS v. Privette</w:t>
      </w:r>
      <w:r w:rsidR="000F2E59">
        <w:rPr>
          <w:rFonts w:ascii="Avenir Roman" w:hAnsi="Avenir Roman"/>
        </w:rPr>
        <w:t>, 617 So.2d 305</w:t>
      </w:r>
      <w:r w:rsidR="009F45F8">
        <w:rPr>
          <w:rFonts w:ascii="Avenir Roman" w:hAnsi="Avenir Roman"/>
        </w:rPr>
        <w:t xml:space="preserve">, </w:t>
      </w:r>
      <w:r w:rsidR="009F45F8" w:rsidRPr="009F45F8">
        <w:rPr>
          <w:rFonts w:ascii="Avenir Roman" w:hAnsi="Avenir Roman"/>
          <w:u w:val="single"/>
        </w:rPr>
        <w:t>A.D.A. and M.J.L. v. D.M.F.</w:t>
      </w:r>
      <w:r w:rsidR="009F45F8">
        <w:rPr>
          <w:rFonts w:ascii="Avenir Roman" w:hAnsi="Avenir Roman"/>
        </w:rPr>
        <w:t xml:space="preserve">, 204 So3d 523, </w:t>
      </w:r>
      <w:r w:rsidR="009F45F8" w:rsidRPr="009F45F8">
        <w:rPr>
          <w:rFonts w:ascii="Avenir Roman" w:hAnsi="Avenir Roman"/>
          <w:u w:val="single"/>
        </w:rPr>
        <w:t>K.H. v. CHS</w:t>
      </w:r>
      <w:r w:rsidR="009F45F8">
        <w:rPr>
          <w:rFonts w:ascii="Avenir Roman" w:hAnsi="Avenir Roman"/>
        </w:rPr>
        <w:t xml:space="preserve">, 120 So.3d 104.  </w:t>
      </w:r>
    </w:p>
    <w:p w14:paraId="5AD78375" w14:textId="77777777" w:rsidR="00BB080D" w:rsidRPr="00BB080D" w:rsidRDefault="00BB080D" w:rsidP="00BB080D">
      <w:pPr>
        <w:rPr>
          <w:rFonts w:ascii="Avenir Roman" w:hAnsi="Avenir Roman"/>
        </w:rPr>
      </w:pPr>
    </w:p>
    <w:p w14:paraId="0BDDD7EB" w14:textId="01B05822" w:rsidR="008B7086" w:rsidRDefault="00D41507" w:rsidP="00BB080D">
      <w:pPr>
        <w:rPr>
          <w:rFonts w:ascii="Avenir Roman" w:hAnsi="Avenir Roman"/>
        </w:rPr>
      </w:pPr>
      <w:r w:rsidRPr="00BB080D">
        <w:rPr>
          <w:rFonts w:ascii="Avenir Roman" w:hAnsi="Avenir Roman"/>
        </w:rPr>
        <w:t>9</w:t>
      </w:r>
      <w:r>
        <w:rPr>
          <w:rFonts w:ascii="Avenir Roman" w:hAnsi="Avenir Roman"/>
        </w:rPr>
        <w:t>.</w:t>
      </w:r>
      <w:r w:rsidRPr="00BB080D">
        <w:rPr>
          <w:rFonts w:ascii="Avenir Roman" w:hAnsi="Avenir Roman"/>
        </w:rPr>
        <w:t>29</w:t>
      </w:r>
      <w:r>
        <w:rPr>
          <w:rFonts w:ascii="Avenir Roman" w:hAnsi="Avenir Roman"/>
        </w:rPr>
        <w:t>.20 LIVING</w:t>
      </w:r>
      <w:r w:rsidR="008B7086">
        <w:rPr>
          <w:rFonts w:ascii="Avenir Roman" w:hAnsi="Avenir Roman"/>
        </w:rPr>
        <w:t xml:space="preserve"> EXPENSES, FEES, ADOPTION TAX CREDIT, SPECIAL NEEDS ISSUES, ADOPTION SUBSIDY</w:t>
      </w:r>
    </w:p>
    <w:p w14:paraId="3B18C4E5" w14:textId="38334F4F" w:rsidR="00514DD0" w:rsidRDefault="000F2E59" w:rsidP="00BB080D">
      <w:pPr>
        <w:rPr>
          <w:rFonts w:ascii="Avenir Roman" w:hAnsi="Avenir Roman"/>
        </w:rPr>
      </w:pPr>
      <w:r w:rsidRPr="00BB40B5">
        <w:rPr>
          <w:rFonts w:ascii="Avenir Roman" w:hAnsi="Avenir Roman"/>
          <w:u w:val="single"/>
        </w:rPr>
        <w:t>Reading</w:t>
      </w:r>
      <w:r>
        <w:rPr>
          <w:rFonts w:ascii="Avenir Roman" w:hAnsi="Avenir Roman"/>
        </w:rPr>
        <w:t xml:space="preserve">:  </w:t>
      </w:r>
      <w:r w:rsidR="00514DD0">
        <w:rPr>
          <w:rFonts w:ascii="Avenir Roman" w:hAnsi="Avenir Roman"/>
        </w:rPr>
        <w:t>pages 169-180; Florida Statute 409.166</w:t>
      </w:r>
      <w:r w:rsidR="009F45F8">
        <w:rPr>
          <w:rFonts w:ascii="Avenir Roman" w:hAnsi="Avenir Roman"/>
        </w:rPr>
        <w:t>, 63.097, 63.132</w:t>
      </w:r>
      <w:r w:rsidR="00514DD0">
        <w:rPr>
          <w:rFonts w:ascii="Avenir Roman" w:hAnsi="Avenir Roman"/>
        </w:rPr>
        <w:t xml:space="preserve">; </w:t>
      </w:r>
      <w:r w:rsidR="00514DD0" w:rsidRPr="00514DD0">
        <w:rPr>
          <w:rFonts w:ascii="Avenir Roman" w:hAnsi="Avenir Roman"/>
          <w:u w:val="single"/>
        </w:rPr>
        <w:t>In re adoption of a child by I.T. and K.T.,</w:t>
      </w:r>
      <w:r w:rsidR="00514DD0">
        <w:rPr>
          <w:rFonts w:ascii="Avenir Roman" w:hAnsi="Avenir Roman"/>
        </w:rPr>
        <w:t xml:space="preserve"> 397 A2d 341; </w:t>
      </w:r>
      <w:r w:rsidR="00514DD0" w:rsidRPr="00514DD0">
        <w:rPr>
          <w:rFonts w:ascii="Avenir Roman" w:hAnsi="Avenir Roman"/>
          <w:u w:val="single"/>
        </w:rPr>
        <w:t>Brod</w:t>
      </w:r>
      <w:r w:rsidR="00514DD0">
        <w:rPr>
          <w:rFonts w:ascii="Avenir Roman" w:hAnsi="Avenir Roman"/>
        </w:rPr>
        <w:t xml:space="preserve">, 522 So.2d 973; </w:t>
      </w:r>
      <w:r w:rsidR="00514DD0" w:rsidRPr="00514DD0">
        <w:rPr>
          <w:rFonts w:ascii="Avenir Roman" w:hAnsi="Avenir Roman"/>
          <w:u w:val="single"/>
        </w:rPr>
        <w:t>Home at Last Agency, Inc. v. J.L.C-W and R.C.C.-W</w:t>
      </w:r>
      <w:r w:rsidR="00514DD0">
        <w:rPr>
          <w:rFonts w:ascii="Avenir Roman" w:hAnsi="Avenir Roman"/>
        </w:rPr>
        <w:t>, 98 So.3d 699</w:t>
      </w:r>
      <w:r w:rsidR="009F45F8">
        <w:rPr>
          <w:rFonts w:ascii="Avenir Roman" w:hAnsi="Avenir Roman"/>
        </w:rPr>
        <w:t>.</w:t>
      </w:r>
    </w:p>
    <w:p w14:paraId="18DB0E1A" w14:textId="072F93E3" w:rsidR="00BB080D" w:rsidRPr="008B7086" w:rsidRDefault="000F2E59" w:rsidP="00BB080D">
      <w:pPr>
        <w:rPr>
          <w:rFonts w:ascii="Avenir Roman" w:hAnsi="Avenir Roman"/>
        </w:rPr>
      </w:pPr>
      <w:r>
        <w:rPr>
          <w:rFonts w:ascii="Avenir Roman" w:hAnsi="Avenir Roman"/>
        </w:rPr>
        <w:t>*</w:t>
      </w:r>
      <w:r w:rsidR="00BB40B5">
        <w:rPr>
          <w:rFonts w:ascii="Avenir Roman" w:hAnsi="Avenir Roman"/>
        </w:rPr>
        <w:t>*</w:t>
      </w:r>
      <w:r w:rsidR="008B7086">
        <w:rPr>
          <w:rFonts w:ascii="Avenir Roman" w:hAnsi="Avenir Roman"/>
        </w:rPr>
        <w:t xml:space="preserve">Guest lecturer (9 am-10 am):  </w:t>
      </w:r>
      <w:r w:rsidR="00BB080D" w:rsidRPr="008B7086">
        <w:rPr>
          <w:rFonts w:ascii="Avenir Roman" w:hAnsi="Avenir Roman"/>
        </w:rPr>
        <w:t>Courtney Smith</w:t>
      </w:r>
      <w:r w:rsidR="008B7086">
        <w:rPr>
          <w:rFonts w:ascii="Avenir Roman" w:hAnsi="Avenir Roman"/>
        </w:rPr>
        <w:t>, Esq., Department of Children and Families</w:t>
      </w:r>
      <w:r w:rsidR="00B755B5">
        <w:rPr>
          <w:rFonts w:ascii="Avenir Roman" w:hAnsi="Avenir Roman"/>
        </w:rPr>
        <w:t>, Adoption and Permanency Manager</w:t>
      </w:r>
    </w:p>
    <w:p w14:paraId="26B8B2D2" w14:textId="77777777" w:rsidR="00BB080D" w:rsidRPr="008B7086" w:rsidRDefault="00BB080D" w:rsidP="00BB080D">
      <w:pPr>
        <w:rPr>
          <w:rFonts w:ascii="Avenir Roman" w:hAnsi="Avenir Roman"/>
        </w:rPr>
      </w:pPr>
    </w:p>
    <w:p w14:paraId="2881F46D" w14:textId="72B58172" w:rsidR="008B7086" w:rsidRPr="008B7086" w:rsidRDefault="00BB080D" w:rsidP="00BB080D">
      <w:pPr>
        <w:rPr>
          <w:rFonts w:ascii="Avenir Roman" w:eastAsia="Times New Roman" w:hAnsi="Avenir Roman" w:cs="Times New Roman"/>
        </w:rPr>
      </w:pPr>
      <w:r w:rsidRPr="008B7086">
        <w:rPr>
          <w:rFonts w:ascii="Avenir Roman" w:hAnsi="Avenir Roman"/>
        </w:rPr>
        <w:t>10</w:t>
      </w:r>
      <w:r w:rsidR="00514DD0">
        <w:rPr>
          <w:rFonts w:ascii="Avenir Roman" w:hAnsi="Avenir Roman"/>
        </w:rPr>
        <w:t>.</w:t>
      </w:r>
      <w:r w:rsidRPr="008B7086">
        <w:rPr>
          <w:rFonts w:ascii="Avenir Roman" w:hAnsi="Avenir Roman"/>
        </w:rPr>
        <w:t>6</w:t>
      </w:r>
      <w:r w:rsidR="00514DD0">
        <w:rPr>
          <w:rFonts w:ascii="Avenir Roman" w:hAnsi="Avenir Roman"/>
        </w:rPr>
        <w:t>.20</w:t>
      </w:r>
      <w:r w:rsidRPr="008B7086">
        <w:rPr>
          <w:rFonts w:ascii="Avenir Roman" w:hAnsi="Avenir Roman"/>
        </w:rPr>
        <w:t xml:space="preserve"> </w:t>
      </w:r>
      <w:r w:rsidRPr="008B7086">
        <w:rPr>
          <w:rFonts w:ascii="Avenir Roman" w:eastAsia="Times New Roman" w:hAnsi="Avenir Roman" w:cs="Times New Roman"/>
          <w:color w:val="000000"/>
          <w:shd w:val="clear" w:color="auto" w:fill="FFFFFF"/>
        </w:rPr>
        <w:t>JURISDICTION, VENUE, UCCJEA, CHOICE OF LAW</w:t>
      </w:r>
    </w:p>
    <w:p w14:paraId="58F8927D" w14:textId="4749290E" w:rsidR="008B7086" w:rsidRPr="008B7086" w:rsidRDefault="008B7086" w:rsidP="00BB080D">
      <w:pPr>
        <w:rPr>
          <w:rFonts w:ascii="Avenir Roman" w:eastAsia="Times New Roman" w:hAnsi="Avenir Roman" w:cs="Times New Roman"/>
        </w:rPr>
      </w:pPr>
      <w:r w:rsidRPr="00BB40B5">
        <w:rPr>
          <w:rFonts w:ascii="Avenir Roman" w:eastAsia="Times New Roman" w:hAnsi="Avenir Roman" w:cs="Times New Roman"/>
          <w:u w:val="single"/>
        </w:rPr>
        <w:t>Reading</w:t>
      </w:r>
      <w:r w:rsidR="00514DD0">
        <w:rPr>
          <w:rFonts w:ascii="Avenir Roman" w:eastAsia="Times New Roman" w:hAnsi="Avenir Roman" w:cs="Times New Roman"/>
        </w:rPr>
        <w:t xml:space="preserve">:  pages 156-60; </w:t>
      </w:r>
      <w:r w:rsidR="00514DD0" w:rsidRPr="00514DD0">
        <w:rPr>
          <w:rFonts w:ascii="Avenir Roman" w:eastAsia="Times New Roman" w:hAnsi="Avenir Roman" w:cs="Times New Roman"/>
          <w:u w:val="single"/>
        </w:rPr>
        <w:t>Brookshire v. Blackwell</w:t>
      </w:r>
      <w:r w:rsidR="00514DD0">
        <w:rPr>
          <w:rFonts w:ascii="Avenir Roman" w:eastAsia="Times New Roman" w:hAnsi="Avenir Roman" w:cs="Times New Roman"/>
        </w:rPr>
        <w:t xml:space="preserve">, 682 SE2d 295, </w:t>
      </w:r>
      <w:r w:rsidR="00514DD0" w:rsidRPr="00514DD0">
        <w:rPr>
          <w:rFonts w:ascii="Avenir Roman" w:eastAsia="Times New Roman" w:hAnsi="Avenir Roman" w:cs="Times New Roman"/>
          <w:u w:val="single"/>
        </w:rPr>
        <w:t>CLW</w:t>
      </w:r>
      <w:r w:rsidR="00514DD0">
        <w:rPr>
          <w:rFonts w:ascii="Avenir Roman" w:eastAsia="Times New Roman" w:hAnsi="Avenir Roman" w:cs="Times New Roman"/>
        </w:rPr>
        <w:t xml:space="preserve">, 467 So.2d 1106, </w:t>
      </w:r>
      <w:r w:rsidR="00514DD0" w:rsidRPr="00514DD0">
        <w:rPr>
          <w:rFonts w:ascii="Avenir Roman" w:eastAsia="Times New Roman" w:hAnsi="Avenir Roman" w:cs="Times New Roman"/>
          <w:u w:val="single"/>
        </w:rPr>
        <w:t>Balestrieri</w:t>
      </w:r>
      <w:r w:rsidR="00514DD0">
        <w:rPr>
          <w:rFonts w:ascii="Avenir Roman" w:eastAsia="Times New Roman" w:hAnsi="Avenir Roman" w:cs="Times New Roman"/>
        </w:rPr>
        <w:t xml:space="preserve">, 622 So.2d 561, </w:t>
      </w:r>
      <w:r w:rsidR="00514DD0" w:rsidRPr="00514DD0">
        <w:rPr>
          <w:rFonts w:ascii="Avenir Roman" w:eastAsia="Times New Roman" w:hAnsi="Avenir Roman" w:cs="Times New Roman"/>
          <w:u w:val="single"/>
        </w:rPr>
        <w:t>Baby Boy D</w:t>
      </w:r>
      <w:r w:rsidR="00514DD0">
        <w:rPr>
          <w:rFonts w:ascii="Avenir Roman" w:eastAsia="Times New Roman" w:hAnsi="Avenir Roman" w:cs="Times New Roman"/>
        </w:rPr>
        <w:t xml:space="preserve">, 769 A.2d 508, </w:t>
      </w:r>
      <w:r w:rsidR="00514DD0" w:rsidRPr="00514DD0">
        <w:rPr>
          <w:rFonts w:ascii="Avenir Roman" w:eastAsia="Times New Roman" w:hAnsi="Avenir Roman" w:cs="Times New Roman"/>
          <w:u w:val="single"/>
        </w:rPr>
        <w:t>JDS</w:t>
      </w:r>
      <w:r w:rsidR="00514DD0">
        <w:rPr>
          <w:rFonts w:ascii="Avenir Roman" w:eastAsia="Times New Roman" w:hAnsi="Avenir Roman" w:cs="Times New Roman"/>
        </w:rPr>
        <w:t xml:space="preserve"> 893 P.2</w:t>
      </w:r>
      <w:r w:rsidR="00514DD0" w:rsidRPr="00514DD0">
        <w:rPr>
          <w:rFonts w:ascii="Avenir Roman" w:eastAsia="Times New Roman" w:hAnsi="Avenir Roman" w:cs="Times New Roman"/>
          <w:vertAlign w:val="superscript"/>
        </w:rPr>
        <w:t>nd</w:t>
      </w:r>
      <w:r w:rsidR="00514DD0">
        <w:rPr>
          <w:rFonts w:ascii="Avenir Roman" w:eastAsia="Times New Roman" w:hAnsi="Avenir Roman" w:cs="Times New Roman"/>
        </w:rPr>
        <w:t xml:space="preserve"> 732, </w:t>
      </w:r>
      <w:r w:rsidR="00514DD0" w:rsidRPr="00514DD0">
        <w:rPr>
          <w:rFonts w:ascii="Avenir Roman" w:eastAsia="Times New Roman" w:hAnsi="Avenir Roman" w:cs="Times New Roman"/>
          <w:u w:val="single"/>
        </w:rPr>
        <w:t>S.J. and I.J. v. W.L. and L.L.</w:t>
      </w:r>
      <w:r w:rsidR="00514DD0">
        <w:rPr>
          <w:rFonts w:ascii="Avenir Roman" w:eastAsia="Times New Roman" w:hAnsi="Avenir Roman" w:cs="Times New Roman"/>
        </w:rPr>
        <w:t xml:space="preserve">, 755 So.2d 753, </w:t>
      </w:r>
      <w:r w:rsidR="00514DD0" w:rsidRPr="00514DD0">
        <w:rPr>
          <w:rFonts w:ascii="Avenir Roman" w:eastAsia="Times New Roman" w:hAnsi="Avenir Roman" w:cs="Times New Roman"/>
          <w:u w:val="single"/>
        </w:rPr>
        <w:t>Makaros v. Chiechocki</w:t>
      </w:r>
      <w:r w:rsidR="00514DD0">
        <w:rPr>
          <w:rFonts w:ascii="Avenir Roman" w:eastAsia="Times New Roman" w:hAnsi="Avenir Roman" w:cs="Times New Roman"/>
        </w:rPr>
        <w:t>, 159 So.3d 957</w:t>
      </w:r>
      <w:r w:rsidR="009F45F8">
        <w:rPr>
          <w:rFonts w:ascii="Avenir Roman" w:eastAsia="Times New Roman" w:hAnsi="Avenir Roman" w:cs="Times New Roman"/>
        </w:rPr>
        <w:t>.</w:t>
      </w:r>
      <w:r w:rsidR="00514DD0">
        <w:rPr>
          <w:rFonts w:ascii="Avenir Roman" w:eastAsia="Times New Roman" w:hAnsi="Avenir Roman" w:cs="Times New Roman"/>
        </w:rPr>
        <w:t xml:space="preserve"> </w:t>
      </w:r>
    </w:p>
    <w:p w14:paraId="16B0DEAF" w14:textId="64A869AE" w:rsidR="00BB080D" w:rsidRPr="00BB080D" w:rsidRDefault="00514DD0" w:rsidP="00BB080D">
      <w:pPr>
        <w:rPr>
          <w:rFonts w:ascii="Avenir Roman" w:eastAsia="Times New Roman" w:hAnsi="Avenir Roman" w:cs="Times New Roman"/>
        </w:rPr>
      </w:pPr>
      <w:r>
        <w:rPr>
          <w:rFonts w:ascii="Avenir Roman" w:eastAsia="Times New Roman" w:hAnsi="Avenir Roman" w:cs="Times New Roman"/>
        </w:rPr>
        <w:t>*</w:t>
      </w:r>
      <w:r w:rsidR="00BB40B5">
        <w:rPr>
          <w:rFonts w:ascii="Avenir Roman" w:eastAsia="Times New Roman" w:hAnsi="Avenir Roman" w:cs="Times New Roman"/>
        </w:rPr>
        <w:t>*</w:t>
      </w:r>
      <w:r w:rsidR="008B7086">
        <w:rPr>
          <w:rFonts w:ascii="Avenir Roman" w:eastAsia="Times New Roman" w:hAnsi="Avenir Roman" w:cs="Times New Roman"/>
        </w:rPr>
        <w:t xml:space="preserve">Guest Lecturer (9 am-10am):  </w:t>
      </w:r>
      <w:r w:rsidR="00BB080D" w:rsidRPr="00BB080D">
        <w:rPr>
          <w:rFonts w:ascii="Avenir Roman" w:eastAsia="Times New Roman" w:hAnsi="Avenir Roman" w:cs="Times New Roman"/>
        </w:rPr>
        <w:t xml:space="preserve">Jeanne </w:t>
      </w:r>
      <w:r w:rsidR="008B7086">
        <w:rPr>
          <w:rFonts w:ascii="Avenir Roman" w:eastAsia="Times New Roman" w:hAnsi="Avenir Roman" w:cs="Times New Roman"/>
        </w:rPr>
        <w:t>Tate, Esq., The Law Office of Jeanne Tate</w:t>
      </w:r>
    </w:p>
    <w:p w14:paraId="1A5BA27D" w14:textId="23A8CE35" w:rsidR="00BB080D" w:rsidRDefault="00BB080D" w:rsidP="00BB080D">
      <w:pPr>
        <w:rPr>
          <w:rFonts w:ascii="Avenir Roman" w:hAnsi="Avenir Roman"/>
        </w:rPr>
      </w:pPr>
    </w:p>
    <w:p w14:paraId="1DFB9A94" w14:textId="5865D2A4" w:rsidR="00D41507" w:rsidRDefault="00D41507" w:rsidP="00BB080D">
      <w:pPr>
        <w:rPr>
          <w:rFonts w:ascii="Avenir Roman" w:hAnsi="Avenir Roman"/>
        </w:rPr>
      </w:pPr>
    </w:p>
    <w:p w14:paraId="554EC43B" w14:textId="77777777" w:rsidR="00D41507" w:rsidRPr="00BB080D" w:rsidRDefault="00D41507" w:rsidP="00BB080D">
      <w:pPr>
        <w:rPr>
          <w:rFonts w:ascii="Avenir Roman" w:hAnsi="Avenir Roman"/>
        </w:rPr>
      </w:pPr>
    </w:p>
    <w:p w14:paraId="487550C1" w14:textId="4453D6FB" w:rsidR="00BB080D" w:rsidRDefault="00BB080D" w:rsidP="00BB080D">
      <w:pPr>
        <w:rPr>
          <w:rFonts w:ascii="Avenir Roman" w:hAnsi="Avenir Roman"/>
        </w:rPr>
      </w:pPr>
      <w:r w:rsidRPr="00BB080D">
        <w:rPr>
          <w:rFonts w:ascii="Avenir Roman" w:hAnsi="Avenir Roman"/>
        </w:rPr>
        <w:t>10</w:t>
      </w:r>
      <w:r w:rsidR="000F2E59">
        <w:rPr>
          <w:rFonts w:ascii="Avenir Roman" w:hAnsi="Avenir Roman"/>
        </w:rPr>
        <w:t>.</w:t>
      </w:r>
      <w:r w:rsidRPr="00BB080D">
        <w:rPr>
          <w:rFonts w:ascii="Avenir Roman" w:hAnsi="Avenir Roman"/>
        </w:rPr>
        <w:t>13</w:t>
      </w:r>
      <w:r w:rsidR="000F2E59">
        <w:rPr>
          <w:rFonts w:ascii="Avenir Roman" w:hAnsi="Avenir Roman"/>
        </w:rPr>
        <w:t>.20</w:t>
      </w:r>
      <w:r w:rsidR="000E46A5">
        <w:rPr>
          <w:rFonts w:ascii="Avenir Roman" w:hAnsi="Avenir Roman"/>
        </w:rPr>
        <w:t xml:space="preserve"> ICWA, INTERCOUNTRY ADOPION, RE</w:t>
      </w:r>
      <w:r w:rsidR="00FB4413">
        <w:rPr>
          <w:rFonts w:ascii="Avenir Roman" w:hAnsi="Avenir Roman"/>
        </w:rPr>
        <w:t>-</w:t>
      </w:r>
      <w:r w:rsidR="000E46A5">
        <w:rPr>
          <w:rFonts w:ascii="Avenir Roman" w:hAnsi="Avenir Roman"/>
        </w:rPr>
        <w:t>ADOPTION, IMMIGRATION, CITIZENSHIP</w:t>
      </w:r>
      <w:r w:rsidR="0072503A">
        <w:rPr>
          <w:rFonts w:ascii="Avenir Roman" w:hAnsi="Avenir Roman"/>
        </w:rPr>
        <w:t>, RA</w:t>
      </w:r>
      <w:r w:rsidR="009F45F8">
        <w:rPr>
          <w:rFonts w:ascii="Avenir Roman" w:hAnsi="Avenir Roman"/>
        </w:rPr>
        <w:t>CE AND ADOPTION</w:t>
      </w:r>
      <w:r w:rsidR="0072503A">
        <w:rPr>
          <w:rFonts w:ascii="Avenir Roman" w:hAnsi="Avenir Roman"/>
        </w:rPr>
        <w:t xml:space="preserve"> </w:t>
      </w:r>
    </w:p>
    <w:p w14:paraId="77F0B789" w14:textId="2BEB1B45" w:rsidR="000F2E59" w:rsidRDefault="000F2E59" w:rsidP="00BB080D">
      <w:pPr>
        <w:rPr>
          <w:rFonts w:ascii="Avenir Roman" w:hAnsi="Avenir Roman"/>
        </w:rPr>
      </w:pPr>
      <w:r w:rsidRPr="00BB40B5">
        <w:rPr>
          <w:rFonts w:ascii="Avenir Roman" w:hAnsi="Avenir Roman"/>
          <w:u w:val="single"/>
        </w:rPr>
        <w:t>Reading</w:t>
      </w:r>
      <w:r>
        <w:rPr>
          <w:rFonts w:ascii="Avenir Roman" w:hAnsi="Avenir Roman"/>
        </w:rPr>
        <w:t xml:space="preserve">:  pages 271, 282-92, 307-31, 411-54; </w:t>
      </w:r>
      <w:r>
        <w:rPr>
          <w:rFonts w:ascii="Avenir Roman" w:hAnsi="Avenir Roman"/>
          <w:u w:val="single"/>
        </w:rPr>
        <w:t>Adoptive Couple v. Baby Girl</w:t>
      </w:r>
      <w:r>
        <w:rPr>
          <w:rFonts w:ascii="Avenir Roman" w:hAnsi="Avenir Roman"/>
        </w:rPr>
        <w:t>, 133 S.Ct. 2552</w:t>
      </w:r>
    </w:p>
    <w:p w14:paraId="57A7D08E" w14:textId="21FB723D" w:rsidR="00BB080D" w:rsidRPr="00BB080D" w:rsidRDefault="00BB080D" w:rsidP="00BB080D">
      <w:pPr>
        <w:rPr>
          <w:rFonts w:ascii="Avenir Roman" w:hAnsi="Avenir Roman"/>
        </w:rPr>
      </w:pPr>
    </w:p>
    <w:p w14:paraId="1F05E8E4" w14:textId="7995A907" w:rsidR="008B7086" w:rsidRDefault="00BB080D" w:rsidP="00BB080D">
      <w:pPr>
        <w:rPr>
          <w:rFonts w:ascii="Avenir Roman" w:hAnsi="Avenir Roman"/>
        </w:rPr>
      </w:pPr>
      <w:r w:rsidRPr="00BB080D">
        <w:rPr>
          <w:rFonts w:ascii="Avenir Roman" w:hAnsi="Avenir Roman"/>
        </w:rPr>
        <w:t>10</w:t>
      </w:r>
      <w:r w:rsidR="000F2E59">
        <w:rPr>
          <w:rFonts w:ascii="Avenir Roman" w:hAnsi="Avenir Roman"/>
        </w:rPr>
        <w:t>.</w:t>
      </w:r>
      <w:r w:rsidRPr="00BB080D">
        <w:rPr>
          <w:rFonts w:ascii="Avenir Roman" w:hAnsi="Avenir Roman"/>
        </w:rPr>
        <w:t>20</w:t>
      </w:r>
      <w:r w:rsidR="000F2E59">
        <w:rPr>
          <w:rFonts w:ascii="Avenir Roman" w:hAnsi="Avenir Roman"/>
        </w:rPr>
        <w:t>.20</w:t>
      </w:r>
      <w:r w:rsidRPr="00BB080D">
        <w:rPr>
          <w:rFonts w:ascii="Avenir Roman" w:hAnsi="Avenir Roman"/>
        </w:rPr>
        <w:t xml:space="preserve"> </w:t>
      </w:r>
      <w:r w:rsidR="008B7086">
        <w:rPr>
          <w:rFonts w:ascii="Avenir Roman" w:hAnsi="Avenir Roman"/>
        </w:rPr>
        <w:t>ICPC</w:t>
      </w:r>
    </w:p>
    <w:p w14:paraId="4A431441" w14:textId="724396BC" w:rsidR="000F2E59" w:rsidRDefault="000F2E59" w:rsidP="00BB080D">
      <w:pPr>
        <w:rPr>
          <w:rFonts w:ascii="Avenir Roman" w:hAnsi="Avenir Roman"/>
        </w:rPr>
      </w:pPr>
      <w:r w:rsidRPr="00BB40B5">
        <w:rPr>
          <w:rFonts w:ascii="Avenir Roman" w:hAnsi="Avenir Roman"/>
          <w:u w:val="single"/>
        </w:rPr>
        <w:t>Reading</w:t>
      </w:r>
      <w:r>
        <w:rPr>
          <w:rFonts w:ascii="Avenir Roman" w:hAnsi="Avenir Roman"/>
        </w:rPr>
        <w:t>:  pages 455-96; Florida Statute 409.401</w:t>
      </w:r>
      <w:r w:rsidR="009F45F8">
        <w:rPr>
          <w:rFonts w:ascii="Avenir Roman" w:hAnsi="Avenir Roman"/>
        </w:rPr>
        <w:t xml:space="preserve">; ICPC Regulation 12 </w:t>
      </w:r>
    </w:p>
    <w:p w14:paraId="5BF8CC9F" w14:textId="67AD9680" w:rsidR="00BB080D" w:rsidRPr="00BB080D" w:rsidRDefault="000F2E59" w:rsidP="00BB080D">
      <w:pPr>
        <w:rPr>
          <w:rFonts w:ascii="Avenir Roman" w:hAnsi="Avenir Roman"/>
        </w:rPr>
      </w:pPr>
      <w:r>
        <w:rPr>
          <w:rFonts w:ascii="Avenir Roman" w:hAnsi="Avenir Roman"/>
        </w:rPr>
        <w:t>*</w:t>
      </w:r>
      <w:r w:rsidR="00BB40B5">
        <w:rPr>
          <w:rFonts w:ascii="Avenir Roman" w:hAnsi="Avenir Roman"/>
        </w:rPr>
        <w:t>*</w:t>
      </w:r>
      <w:r w:rsidR="008B7086">
        <w:rPr>
          <w:rFonts w:ascii="Avenir Roman" w:hAnsi="Avenir Roman"/>
        </w:rPr>
        <w:t xml:space="preserve">Guest Lecturer (8 am-9am):  </w:t>
      </w:r>
      <w:r w:rsidR="00BB080D" w:rsidRPr="00BB080D">
        <w:rPr>
          <w:rFonts w:ascii="Avenir Roman" w:hAnsi="Avenir Roman"/>
        </w:rPr>
        <w:t>Steve P</w:t>
      </w:r>
      <w:r w:rsidR="008B7086">
        <w:rPr>
          <w:rFonts w:ascii="Avenir Roman" w:hAnsi="Avenir Roman"/>
        </w:rPr>
        <w:t>ennypacker, CEO of Partnership for Strong Families</w:t>
      </w:r>
      <w:r w:rsidR="009F45F8">
        <w:rPr>
          <w:rFonts w:ascii="Avenir Roman" w:hAnsi="Avenir Roman"/>
        </w:rPr>
        <w:t xml:space="preserve"> </w:t>
      </w:r>
    </w:p>
    <w:p w14:paraId="72CEE552" w14:textId="77777777" w:rsidR="00BB080D" w:rsidRPr="00BB080D" w:rsidRDefault="00BB080D" w:rsidP="00BB080D">
      <w:pPr>
        <w:rPr>
          <w:rFonts w:ascii="Avenir Roman" w:hAnsi="Avenir Roman"/>
        </w:rPr>
      </w:pPr>
    </w:p>
    <w:p w14:paraId="3CFA8255" w14:textId="2B5B8BAF" w:rsidR="000E46A5" w:rsidRDefault="00BB080D" w:rsidP="00BB080D">
      <w:pPr>
        <w:rPr>
          <w:rFonts w:ascii="Avenir Roman" w:hAnsi="Avenir Roman"/>
        </w:rPr>
      </w:pPr>
      <w:r w:rsidRPr="00BB080D">
        <w:rPr>
          <w:rFonts w:ascii="Avenir Roman" w:hAnsi="Avenir Roman"/>
        </w:rPr>
        <w:t>10</w:t>
      </w:r>
      <w:r w:rsidR="00514DD0">
        <w:rPr>
          <w:rFonts w:ascii="Avenir Roman" w:hAnsi="Avenir Roman"/>
        </w:rPr>
        <w:t>.</w:t>
      </w:r>
      <w:r w:rsidRPr="00BB080D">
        <w:rPr>
          <w:rFonts w:ascii="Avenir Roman" w:hAnsi="Avenir Roman"/>
        </w:rPr>
        <w:t>27</w:t>
      </w:r>
      <w:r w:rsidR="00514DD0">
        <w:rPr>
          <w:rFonts w:ascii="Avenir Roman" w:hAnsi="Avenir Roman"/>
        </w:rPr>
        <w:t>.20</w:t>
      </w:r>
      <w:r w:rsidR="000E46A5">
        <w:rPr>
          <w:rFonts w:ascii="Avenir Roman" w:hAnsi="Avenir Roman"/>
        </w:rPr>
        <w:t xml:space="preserve"> ADULT, RELATIVE, STEPPARENT ADOPTIONS, PUBLIC VS. PRIVATE ADOPTION, ADMINISTRATIVE PROCEDURES AND APPEALS</w:t>
      </w:r>
      <w:r w:rsidR="00305122">
        <w:rPr>
          <w:rFonts w:ascii="Avenir Roman" w:hAnsi="Avenir Roman"/>
        </w:rPr>
        <w:t xml:space="preserve">, CUSTODY ALTERNATIVES TO ADOPTION (GUARDIANSHIP, TEMPORARY CUSTODY) </w:t>
      </w:r>
    </w:p>
    <w:p w14:paraId="720A7051" w14:textId="0973A2AA" w:rsidR="00514DD0" w:rsidRPr="00514DD0" w:rsidRDefault="00514DD0" w:rsidP="00BB080D">
      <w:pPr>
        <w:rPr>
          <w:rFonts w:ascii="Avenir Roman" w:hAnsi="Avenir Roman"/>
        </w:rPr>
      </w:pPr>
      <w:r w:rsidRPr="00BB40B5">
        <w:rPr>
          <w:rFonts w:ascii="Avenir Roman" w:hAnsi="Avenir Roman"/>
          <w:u w:val="single"/>
        </w:rPr>
        <w:t>Reading</w:t>
      </w:r>
      <w:r>
        <w:rPr>
          <w:rFonts w:ascii="Avenir Roman" w:hAnsi="Avenir Roman"/>
        </w:rPr>
        <w:t xml:space="preserve">:  pages 187-204, 709-17; </w:t>
      </w:r>
      <w:r w:rsidR="009F45F8">
        <w:rPr>
          <w:rFonts w:ascii="Avenir Roman" w:hAnsi="Avenir Roman"/>
        </w:rPr>
        <w:t xml:space="preserve">Florida Statute </w:t>
      </w:r>
      <w:r w:rsidR="00B5375B">
        <w:rPr>
          <w:rFonts w:ascii="Avenir Roman" w:hAnsi="Avenir Roman"/>
        </w:rPr>
        <w:t xml:space="preserve">63.112; </w:t>
      </w:r>
      <w:r>
        <w:rPr>
          <w:rFonts w:ascii="Avenir Roman" w:hAnsi="Avenir Roman"/>
          <w:u w:val="single"/>
        </w:rPr>
        <w:t>Tarver</w:t>
      </w:r>
      <w:r>
        <w:rPr>
          <w:rFonts w:ascii="Avenir Roman" w:hAnsi="Avenir Roman"/>
        </w:rPr>
        <w:t>, 533 So.2d 765</w:t>
      </w:r>
    </w:p>
    <w:p w14:paraId="06407AC5" w14:textId="34341865" w:rsidR="00BB080D" w:rsidRPr="00BB080D" w:rsidRDefault="00514DD0" w:rsidP="00BB080D">
      <w:pPr>
        <w:rPr>
          <w:rFonts w:ascii="Avenir Roman" w:hAnsi="Avenir Roman"/>
        </w:rPr>
      </w:pPr>
      <w:r>
        <w:rPr>
          <w:rFonts w:ascii="Avenir Roman" w:hAnsi="Avenir Roman"/>
        </w:rPr>
        <w:t>*</w:t>
      </w:r>
      <w:r w:rsidR="00BB40B5">
        <w:rPr>
          <w:rFonts w:ascii="Avenir Roman" w:hAnsi="Avenir Roman"/>
        </w:rPr>
        <w:t>*</w:t>
      </w:r>
      <w:r w:rsidR="000E46A5">
        <w:rPr>
          <w:rFonts w:ascii="Avenir Roman" w:hAnsi="Avenir Roman"/>
        </w:rPr>
        <w:t xml:space="preserve">Guest Lecturer (8 am-9 am):  </w:t>
      </w:r>
      <w:r w:rsidR="00BB080D" w:rsidRPr="00BB080D">
        <w:rPr>
          <w:rFonts w:ascii="Avenir Roman" w:hAnsi="Avenir Roman"/>
        </w:rPr>
        <w:t>Joann H</w:t>
      </w:r>
      <w:r w:rsidR="000E46A5">
        <w:rPr>
          <w:rFonts w:ascii="Avenir Roman" w:hAnsi="Avenir Roman"/>
        </w:rPr>
        <w:t>umburg, Esq.</w:t>
      </w:r>
      <w:r w:rsidR="00B755B5">
        <w:rPr>
          <w:rFonts w:ascii="Avenir Roman" w:hAnsi="Avenir Roman"/>
        </w:rPr>
        <w:t>, DCF, Assistant General Counsel</w:t>
      </w:r>
    </w:p>
    <w:p w14:paraId="72B29455" w14:textId="77777777" w:rsidR="00BB080D" w:rsidRPr="00BB080D" w:rsidRDefault="00BB080D" w:rsidP="00BB080D">
      <w:pPr>
        <w:rPr>
          <w:rFonts w:ascii="Avenir Roman" w:hAnsi="Avenir Roman"/>
        </w:rPr>
      </w:pPr>
    </w:p>
    <w:p w14:paraId="0CF90405" w14:textId="40240037" w:rsidR="008B7086" w:rsidRDefault="00BB080D" w:rsidP="00BB080D">
      <w:pPr>
        <w:rPr>
          <w:rFonts w:ascii="Avenir Roman" w:hAnsi="Avenir Roman"/>
        </w:rPr>
      </w:pPr>
      <w:r w:rsidRPr="00BB080D">
        <w:rPr>
          <w:rFonts w:ascii="Avenir Roman" w:hAnsi="Avenir Roman"/>
        </w:rPr>
        <w:t>11</w:t>
      </w:r>
      <w:r w:rsidR="00514DD0">
        <w:rPr>
          <w:rFonts w:ascii="Avenir Roman" w:hAnsi="Avenir Roman"/>
        </w:rPr>
        <w:t>.3.20</w:t>
      </w:r>
      <w:r w:rsidRPr="00BB080D">
        <w:rPr>
          <w:rFonts w:ascii="Avenir Roman" w:hAnsi="Avenir Roman"/>
        </w:rPr>
        <w:t xml:space="preserve"> </w:t>
      </w:r>
      <w:r w:rsidR="008B7086">
        <w:rPr>
          <w:rFonts w:ascii="Avenir Roman" w:hAnsi="Avenir Roman"/>
        </w:rPr>
        <w:t>ADOPTION INTERVENTION</w:t>
      </w:r>
    </w:p>
    <w:p w14:paraId="766BD701" w14:textId="6B0CC756" w:rsidR="00B5375B" w:rsidRDefault="00BB40B5" w:rsidP="00BB080D">
      <w:pPr>
        <w:rPr>
          <w:rFonts w:ascii="Avenir Roman" w:hAnsi="Avenir Roman"/>
        </w:rPr>
      </w:pPr>
      <w:r>
        <w:rPr>
          <w:rFonts w:ascii="Avenir Roman" w:hAnsi="Avenir Roman"/>
          <w:u w:val="single"/>
        </w:rPr>
        <w:t>Reading</w:t>
      </w:r>
      <w:r w:rsidR="00B5375B">
        <w:rPr>
          <w:rFonts w:ascii="Avenir Roman" w:hAnsi="Avenir Roman"/>
        </w:rPr>
        <w:t>:  Florida Statute 63.082(6)</w:t>
      </w:r>
      <w:r w:rsidR="00A033F2">
        <w:rPr>
          <w:rFonts w:ascii="Avenir Roman" w:hAnsi="Avenir Roman"/>
        </w:rPr>
        <w:t>; case law to be provided prior to class</w:t>
      </w:r>
    </w:p>
    <w:p w14:paraId="47F166A2" w14:textId="64481E55" w:rsidR="00BB080D" w:rsidRPr="00BB080D" w:rsidRDefault="00514DD0" w:rsidP="00BB080D">
      <w:pPr>
        <w:rPr>
          <w:rFonts w:ascii="Avenir Roman" w:hAnsi="Avenir Roman"/>
        </w:rPr>
      </w:pPr>
      <w:r>
        <w:rPr>
          <w:rFonts w:ascii="Avenir Roman" w:hAnsi="Avenir Roman"/>
        </w:rPr>
        <w:t>*</w:t>
      </w:r>
      <w:r w:rsidR="00BB40B5">
        <w:rPr>
          <w:rFonts w:ascii="Avenir Roman" w:hAnsi="Avenir Roman"/>
        </w:rPr>
        <w:t>*</w:t>
      </w:r>
      <w:r w:rsidR="008B7086">
        <w:rPr>
          <w:rFonts w:ascii="Avenir Roman" w:hAnsi="Avenir Roman"/>
        </w:rPr>
        <w:t xml:space="preserve">Guest lecturer:  </w:t>
      </w:r>
      <w:r w:rsidR="00120BE6">
        <w:rPr>
          <w:rFonts w:ascii="Avenir Roman" w:hAnsi="Avenir Roman"/>
        </w:rPr>
        <w:t>Thomasina</w:t>
      </w:r>
      <w:r w:rsidR="008B7086">
        <w:rPr>
          <w:rFonts w:ascii="Avenir Roman" w:hAnsi="Avenir Roman"/>
        </w:rPr>
        <w:t xml:space="preserve"> Moore, Esq., Director of Appeals, Statewide Guardian ad Litem Program</w:t>
      </w:r>
    </w:p>
    <w:p w14:paraId="12FB221B" w14:textId="77777777" w:rsidR="00BB080D" w:rsidRPr="00BB080D" w:rsidRDefault="00BB080D" w:rsidP="00BB080D">
      <w:pPr>
        <w:rPr>
          <w:rFonts w:ascii="Avenir Roman" w:hAnsi="Avenir Roman"/>
        </w:rPr>
      </w:pPr>
    </w:p>
    <w:p w14:paraId="475823B3" w14:textId="4B1ABA1B" w:rsidR="00BB080D" w:rsidRDefault="00BB080D" w:rsidP="00BB080D">
      <w:pPr>
        <w:rPr>
          <w:rFonts w:ascii="Avenir Roman" w:hAnsi="Avenir Roman"/>
        </w:rPr>
      </w:pPr>
      <w:r w:rsidRPr="00BB080D">
        <w:rPr>
          <w:rFonts w:ascii="Avenir Roman" w:hAnsi="Avenir Roman"/>
        </w:rPr>
        <w:t>11</w:t>
      </w:r>
      <w:r w:rsidR="00514DD0">
        <w:rPr>
          <w:rFonts w:ascii="Avenir Roman" w:hAnsi="Avenir Roman"/>
        </w:rPr>
        <w:t>.</w:t>
      </w:r>
      <w:r w:rsidRPr="00BB080D">
        <w:rPr>
          <w:rFonts w:ascii="Avenir Roman" w:hAnsi="Avenir Roman"/>
        </w:rPr>
        <w:t>10</w:t>
      </w:r>
      <w:r w:rsidR="00514DD0">
        <w:rPr>
          <w:rFonts w:ascii="Avenir Roman" w:hAnsi="Avenir Roman"/>
        </w:rPr>
        <w:t>.20</w:t>
      </w:r>
      <w:r w:rsidR="00120BE6">
        <w:rPr>
          <w:rFonts w:ascii="Avenir Roman" w:hAnsi="Avenir Roman"/>
        </w:rPr>
        <w:t xml:space="preserve"> </w:t>
      </w:r>
      <w:r w:rsidR="008B7086">
        <w:rPr>
          <w:rFonts w:ascii="Avenir Roman" w:hAnsi="Avenir Roman"/>
        </w:rPr>
        <w:t xml:space="preserve">CONFIDENTIALITY, PRIVACY, ACCESS TO </w:t>
      </w:r>
      <w:r w:rsidR="003D1D86">
        <w:rPr>
          <w:rFonts w:ascii="Avenir Roman" w:hAnsi="Avenir Roman"/>
        </w:rPr>
        <w:t>R</w:t>
      </w:r>
      <w:r w:rsidR="008B7086">
        <w:rPr>
          <w:rFonts w:ascii="Avenir Roman" w:hAnsi="Avenir Roman"/>
        </w:rPr>
        <w:t>ECORDS, OPEN ADOPTION, POST ADOPTION CONTACT</w:t>
      </w:r>
    </w:p>
    <w:p w14:paraId="2FB3F2B4" w14:textId="1CE5835B" w:rsidR="00CD1378" w:rsidRDefault="00BB40B5" w:rsidP="00BB080D">
      <w:pPr>
        <w:rPr>
          <w:rFonts w:ascii="Avenir Roman" w:hAnsi="Avenir Roman"/>
        </w:rPr>
      </w:pPr>
      <w:r>
        <w:rPr>
          <w:rFonts w:ascii="Avenir Roman" w:hAnsi="Avenir Roman"/>
          <w:u w:val="single"/>
        </w:rPr>
        <w:t>Reading</w:t>
      </w:r>
      <w:r w:rsidR="00CD1378">
        <w:rPr>
          <w:rFonts w:ascii="Avenir Roman" w:hAnsi="Avenir Roman"/>
        </w:rPr>
        <w:t>:  pages 533-48, 552-57, 571-74</w:t>
      </w:r>
      <w:r w:rsidR="00B5375B">
        <w:rPr>
          <w:rFonts w:ascii="Avenir Roman" w:hAnsi="Avenir Roman"/>
        </w:rPr>
        <w:t>; Florida Statute 63.162, 63.085, 63.0427</w:t>
      </w:r>
      <w:r w:rsidR="00CD1378">
        <w:rPr>
          <w:rFonts w:ascii="Avenir Roman" w:hAnsi="Avenir Roman"/>
        </w:rPr>
        <w:t>.</w:t>
      </w:r>
    </w:p>
    <w:p w14:paraId="3D17038B" w14:textId="2BECF70D" w:rsidR="00B5375B" w:rsidRPr="00BB080D" w:rsidRDefault="00514DD0" w:rsidP="00BB080D">
      <w:pPr>
        <w:rPr>
          <w:rFonts w:ascii="Avenir Roman" w:hAnsi="Avenir Roman"/>
        </w:rPr>
      </w:pPr>
      <w:r>
        <w:rPr>
          <w:rFonts w:ascii="Avenir Roman" w:hAnsi="Avenir Roman"/>
        </w:rPr>
        <w:t>*</w:t>
      </w:r>
      <w:r w:rsidR="00BB40B5">
        <w:rPr>
          <w:rFonts w:ascii="Avenir Roman" w:hAnsi="Avenir Roman"/>
        </w:rPr>
        <w:t>*</w:t>
      </w:r>
      <w:r w:rsidR="008B7086">
        <w:rPr>
          <w:rFonts w:ascii="Avenir Roman" w:hAnsi="Avenir Roman"/>
        </w:rPr>
        <w:t xml:space="preserve">Guest lecturer (9 am-10am):  Birth mother panel </w:t>
      </w:r>
    </w:p>
    <w:p w14:paraId="1B5E6538" w14:textId="77777777" w:rsidR="00BB080D" w:rsidRPr="00BB080D" w:rsidRDefault="00BB080D" w:rsidP="00BB080D">
      <w:pPr>
        <w:rPr>
          <w:rFonts w:ascii="Avenir Roman" w:hAnsi="Avenir Roman"/>
        </w:rPr>
      </w:pPr>
    </w:p>
    <w:p w14:paraId="0F5DCAFF" w14:textId="5B0008B9" w:rsidR="00BB080D" w:rsidRPr="00BB080D" w:rsidRDefault="00BB080D" w:rsidP="00BB080D">
      <w:pPr>
        <w:rPr>
          <w:rFonts w:ascii="Avenir Roman" w:hAnsi="Avenir Roman"/>
        </w:rPr>
      </w:pPr>
      <w:r w:rsidRPr="00BB080D">
        <w:rPr>
          <w:rFonts w:ascii="Avenir Roman" w:hAnsi="Avenir Roman"/>
        </w:rPr>
        <w:t>11</w:t>
      </w:r>
      <w:r w:rsidR="00514DD0">
        <w:rPr>
          <w:rFonts w:ascii="Avenir Roman" w:hAnsi="Avenir Roman"/>
        </w:rPr>
        <w:t>.</w:t>
      </w:r>
      <w:r w:rsidRPr="00BB080D">
        <w:rPr>
          <w:rFonts w:ascii="Avenir Roman" w:hAnsi="Avenir Roman"/>
        </w:rPr>
        <w:t>17</w:t>
      </w:r>
      <w:r w:rsidR="00514DD0">
        <w:rPr>
          <w:rFonts w:ascii="Avenir Roman" w:hAnsi="Avenir Roman"/>
        </w:rPr>
        <w:t>.20</w:t>
      </w:r>
      <w:r w:rsidR="000E46A5">
        <w:rPr>
          <w:rFonts w:ascii="Avenir Roman" w:hAnsi="Avenir Roman"/>
        </w:rPr>
        <w:t xml:space="preserve"> REVIEW FOR FINAL EXAM, Q&amp;A, EVALUATIONS</w:t>
      </w:r>
    </w:p>
    <w:p w14:paraId="1C414E37" w14:textId="77777777" w:rsidR="00BB080D" w:rsidRDefault="00BB080D" w:rsidP="00BB080D"/>
    <w:p w14:paraId="10624297" w14:textId="77777777" w:rsidR="003F65E7" w:rsidRPr="003F65E7" w:rsidRDefault="003F65E7" w:rsidP="003F65E7">
      <w:pPr>
        <w:rPr>
          <w:rFonts w:ascii="Avenir Roman" w:hAnsi="Avenir Roman"/>
        </w:rPr>
      </w:pPr>
    </w:p>
    <w:p w14:paraId="24A14D95" w14:textId="77777777" w:rsidR="003F65E7" w:rsidRPr="003F65E7" w:rsidRDefault="003F65E7" w:rsidP="003F65E7">
      <w:pPr>
        <w:rPr>
          <w:rFonts w:ascii="Avenir Roman" w:hAnsi="Avenir Roman"/>
        </w:rPr>
      </w:pPr>
    </w:p>
    <w:sectPr w:rsidR="003F65E7" w:rsidRPr="003F65E7" w:rsidSect="007F15BE">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8E393" w14:textId="77777777" w:rsidR="00A92F92" w:rsidRDefault="00A92F92" w:rsidP="00387401">
      <w:r>
        <w:separator/>
      </w:r>
    </w:p>
  </w:endnote>
  <w:endnote w:type="continuationSeparator" w:id="0">
    <w:p w14:paraId="0987D4FA" w14:textId="77777777" w:rsidR="00A92F92" w:rsidRDefault="00A92F92" w:rsidP="0038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9306581"/>
      <w:docPartObj>
        <w:docPartGallery w:val="Page Numbers (Bottom of Page)"/>
        <w:docPartUnique/>
      </w:docPartObj>
    </w:sdtPr>
    <w:sdtEndPr>
      <w:rPr>
        <w:rStyle w:val="PageNumber"/>
      </w:rPr>
    </w:sdtEndPr>
    <w:sdtContent>
      <w:p w14:paraId="50262887" w14:textId="52C1E397" w:rsidR="00387401" w:rsidRDefault="00387401" w:rsidP="008208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54D2C3" w14:textId="77777777" w:rsidR="00387401" w:rsidRDefault="0038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3073384"/>
      <w:docPartObj>
        <w:docPartGallery w:val="Page Numbers (Bottom of Page)"/>
        <w:docPartUnique/>
      </w:docPartObj>
    </w:sdtPr>
    <w:sdtEndPr>
      <w:rPr>
        <w:rStyle w:val="PageNumber"/>
      </w:rPr>
    </w:sdtEndPr>
    <w:sdtContent>
      <w:p w14:paraId="778BFC15" w14:textId="30A42CA5" w:rsidR="00387401" w:rsidRDefault="00387401" w:rsidP="008208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CCA2BC" w14:textId="77777777" w:rsidR="00387401" w:rsidRDefault="0038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607C3" w14:textId="77777777" w:rsidR="00A92F92" w:rsidRDefault="00A92F92" w:rsidP="00387401">
      <w:r>
        <w:separator/>
      </w:r>
    </w:p>
  </w:footnote>
  <w:footnote w:type="continuationSeparator" w:id="0">
    <w:p w14:paraId="03A9546D" w14:textId="77777777" w:rsidR="00A92F92" w:rsidRDefault="00A92F92" w:rsidP="00387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E7"/>
    <w:rsid w:val="000773D4"/>
    <w:rsid w:val="000E46A5"/>
    <w:rsid w:val="000F2E59"/>
    <w:rsid w:val="00117003"/>
    <w:rsid w:val="00120BE6"/>
    <w:rsid w:val="00166B97"/>
    <w:rsid w:val="0023604B"/>
    <w:rsid w:val="00263A60"/>
    <w:rsid w:val="002C7D13"/>
    <w:rsid w:val="003020A3"/>
    <w:rsid w:val="00305122"/>
    <w:rsid w:val="00387401"/>
    <w:rsid w:val="00394FEF"/>
    <w:rsid w:val="003977DD"/>
    <w:rsid w:val="003D1D86"/>
    <w:rsid w:val="003F65E7"/>
    <w:rsid w:val="00514DD0"/>
    <w:rsid w:val="006E272A"/>
    <w:rsid w:val="0072503A"/>
    <w:rsid w:val="007B1192"/>
    <w:rsid w:val="007F15BE"/>
    <w:rsid w:val="007F32FD"/>
    <w:rsid w:val="00811F9B"/>
    <w:rsid w:val="008B7086"/>
    <w:rsid w:val="008C66F1"/>
    <w:rsid w:val="009B11DC"/>
    <w:rsid w:val="009F45F8"/>
    <w:rsid w:val="00A033F2"/>
    <w:rsid w:val="00A53964"/>
    <w:rsid w:val="00A92F92"/>
    <w:rsid w:val="00AC096F"/>
    <w:rsid w:val="00B5375B"/>
    <w:rsid w:val="00B755B5"/>
    <w:rsid w:val="00BB080D"/>
    <w:rsid w:val="00BB40B5"/>
    <w:rsid w:val="00BD6FFC"/>
    <w:rsid w:val="00C669EF"/>
    <w:rsid w:val="00CD1378"/>
    <w:rsid w:val="00CD1DBF"/>
    <w:rsid w:val="00D228DF"/>
    <w:rsid w:val="00D41507"/>
    <w:rsid w:val="00E405F0"/>
    <w:rsid w:val="00F12C8B"/>
    <w:rsid w:val="00F13B20"/>
    <w:rsid w:val="00FA7150"/>
    <w:rsid w:val="00FB4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ABB4"/>
  <w14:defaultImageDpi w14:val="32767"/>
  <w15:chartTrackingRefBased/>
  <w15:docId w15:val="{18232D9B-39E6-C045-A7BA-C7112684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5E7"/>
    <w:rPr>
      <w:color w:val="0563C1" w:themeColor="hyperlink"/>
      <w:u w:val="single"/>
    </w:rPr>
  </w:style>
  <w:style w:type="character" w:styleId="UnresolvedMention">
    <w:name w:val="Unresolved Mention"/>
    <w:basedOn w:val="DefaultParagraphFont"/>
    <w:uiPriority w:val="99"/>
    <w:rsid w:val="003F65E7"/>
    <w:rPr>
      <w:color w:val="605E5C"/>
      <w:shd w:val="clear" w:color="auto" w:fill="E1DFDD"/>
    </w:rPr>
  </w:style>
  <w:style w:type="paragraph" w:styleId="Footer">
    <w:name w:val="footer"/>
    <w:basedOn w:val="Normal"/>
    <w:link w:val="FooterChar"/>
    <w:uiPriority w:val="99"/>
    <w:unhideWhenUsed/>
    <w:rsid w:val="00387401"/>
    <w:pPr>
      <w:tabs>
        <w:tab w:val="center" w:pos="4680"/>
        <w:tab w:val="right" w:pos="9360"/>
      </w:tabs>
    </w:pPr>
  </w:style>
  <w:style w:type="character" w:customStyle="1" w:styleId="FooterChar">
    <w:name w:val="Footer Char"/>
    <w:basedOn w:val="DefaultParagraphFont"/>
    <w:link w:val="Footer"/>
    <w:uiPriority w:val="99"/>
    <w:rsid w:val="00387401"/>
  </w:style>
  <w:style w:type="character" w:styleId="PageNumber">
    <w:name w:val="page number"/>
    <w:basedOn w:val="DefaultParagraphFont"/>
    <w:uiPriority w:val="99"/>
    <w:semiHidden/>
    <w:unhideWhenUsed/>
    <w:rsid w:val="00387401"/>
  </w:style>
  <w:style w:type="character" w:styleId="FollowedHyperlink">
    <w:name w:val="FollowedHyperlink"/>
    <w:basedOn w:val="DefaultParagraphFont"/>
    <w:uiPriority w:val="99"/>
    <w:semiHidden/>
    <w:unhideWhenUsed/>
    <w:rsid w:val="00514D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dso.ufl.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law.ufl.edu/student-affairs/current-students/academic-policie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wimsett@adoptionlawfl.com" TargetMode="External"/><Relationship Id="rId11" Type="http://schemas.openxmlformats.org/officeDocument/2006/relationships/hyperlink" Target="http://www.polic.ufl.ed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umatter@ufl.edu" TargetMode="External"/><Relationship Id="rId4" Type="http://schemas.openxmlformats.org/officeDocument/2006/relationships/footnotes" Target="footnotes.xml"/><Relationship Id="rId9" Type="http://schemas.openxmlformats.org/officeDocument/2006/relationships/hyperlink" Target="https://evaluations.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Wimsett</dc:creator>
  <cp:keywords/>
  <dc:description/>
  <cp:lastModifiedBy>Mary K. Wimsett</cp:lastModifiedBy>
  <cp:revision>13</cp:revision>
  <dcterms:created xsi:type="dcterms:W3CDTF">2020-07-26T21:03:00Z</dcterms:created>
  <dcterms:modified xsi:type="dcterms:W3CDTF">2020-08-14T02:20:00Z</dcterms:modified>
</cp:coreProperties>
</file>