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Palatino" w:cs="Palatino" w:hAnsi="Palatino" w:eastAsia="Palatino"/>
          <w:b w:val="1"/>
          <w:bCs w:val="1"/>
          <w:sz w:val="26"/>
          <w:szCs w:val="26"/>
        </w:rPr>
      </w:pPr>
      <w:r>
        <w:rPr>
          <w:rFonts w:ascii="Palatino" w:hAnsi="Palatino"/>
          <w:b w:val="1"/>
          <w:bCs w:val="1"/>
          <w:sz w:val="26"/>
          <w:szCs w:val="26"/>
          <w:rtl w:val="0"/>
        </w:rPr>
        <w:t xml:space="preserve">COURSE SYLLABUS </w:t>
      </w:r>
    </w:p>
    <w:p>
      <w:pPr>
        <w:pStyle w:val="Body"/>
        <w:jc w:val="center"/>
        <w:rPr>
          <w:rFonts w:ascii="Palatino" w:cs="Palatino" w:hAnsi="Palatino" w:eastAsia="Palatino"/>
          <w:b w:val="1"/>
          <w:bCs w:val="1"/>
          <w:sz w:val="26"/>
          <w:szCs w:val="26"/>
        </w:rPr>
      </w:pPr>
      <w:r>
        <w:rPr>
          <w:rFonts w:ascii="Palatino" w:hAnsi="Palatino"/>
          <w:b w:val="1"/>
          <w:bCs w:val="1"/>
          <w:sz w:val="26"/>
          <w:szCs w:val="26"/>
          <w:rtl w:val="0"/>
          <w:lang w:val="en-US"/>
        </w:rPr>
        <w:t xml:space="preserve">PROSECUTION CLINIC </w:t>
      </w:r>
    </w:p>
    <w:p>
      <w:pPr>
        <w:pStyle w:val="Body"/>
        <w:jc w:val="center"/>
        <w:rPr>
          <w:rFonts w:ascii="Palatino" w:cs="Palatino" w:hAnsi="Palatino" w:eastAsia="Palatino"/>
          <w:i w:val="1"/>
          <w:iCs w:val="1"/>
          <w:sz w:val="26"/>
          <w:szCs w:val="26"/>
        </w:rPr>
      </w:pPr>
      <w:r>
        <w:rPr>
          <w:rFonts w:ascii="Palatino" w:hAnsi="Palatino"/>
          <w:i w:val="1"/>
          <w:iCs w:val="1"/>
          <w:sz w:val="26"/>
          <w:szCs w:val="26"/>
          <w:rtl w:val="0"/>
          <w:lang w:val="en-US"/>
        </w:rPr>
        <w:t>LAW 6942 (</w:t>
      </w:r>
      <w:r>
        <w:rPr>
          <w:rFonts w:ascii="Palatino" w:hAnsi="Palatino"/>
          <w:i w:val="1"/>
          <w:iCs w:val="1"/>
          <w:sz w:val="26"/>
          <w:szCs w:val="26"/>
          <w:rtl w:val="0"/>
        </w:rPr>
        <w:t>14901</w:t>
      </w:r>
      <w:r>
        <w:rPr>
          <w:rFonts w:ascii="Palatino" w:hAnsi="Palatino"/>
          <w:i w:val="1"/>
          <w:iCs w:val="1"/>
          <w:sz w:val="26"/>
          <w:szCs w:val="26"/>
          <w:rtl w:val="0"/>
          <w:lang w:val="en-US"/>
        </w:rPr>
        <w:t xml:space="preserve">) </w:t>
      </w:r>
      <w:r>
        <w:rPr>
          <w:rFonts w:ascii="Palatino" w:hAnsi="Palatino" w:hint="default"/>
          <w:i w:val="1"/>
          <w:iCs w:val="1"/>
          <w:sz w:val="26"/>
          <w:szCs w:val="26"/>
          <w:rtl w:val="0"/>
          <w:lang w:val="en-US"/>
        </w:rPr>
        <w:t>§</w:t>
      </w:r>
      <w:r>
        <w:rPr>
          <w:rFonts w:ascii="Palatino" w:hAnsi="Palatino"/>
          <w:i w:val="1"/>
          <w:iCs w:val="1"/>
          <w:sz w:val="26"/>
          <w:szCs w:val="26"/>
          <w:rtl w:val="0"/>
          <w:lang w:val="en-US"/>
        </w:rPr>
        <w:t>4938 SAO Field Placement Lab (2 credits)</w:t>
      </w:r>
    </w:p>
    <w:p>
      <w:pPr>
        <w:pStyle w:val="Body"/>
        <w:jc w:val="center"/>
        <w:rPr>
          <w:rFonts w:ascii="Palatino" w:cs="Palatino" w:hAnsi="Palatino" w:eastAsia="Palatino"/>
          <w:i w:val="1"/>
          <w:iCs w:val="1"/>
          <w:sz w:val="26"/>
          <w:szCs w:val="26"/>
        </w:rPr>
      </w:pPr>
      <w:r>
        <w:rPr>
          <w:rFonts w:ascii="Palatino" w:hAnsi="Palatino"/>
          <w:i w:val="1"/>
          <w:iCs w:val="1"/>
          <w:sz w:val="26"/>
          <w:szCs w:val="26"/>
          <w:rtl w:val="0"/>
          <w:lang w:val="en-US"/>
        </w:rPr>
        <w:t>and LAW 6942 (</w:t>
      </w:r>
      <w:r>
        <w:rPr>
          <w:rFonts w:ascii="Palatino" w:hAnsi="Palatino"/>
          <w:i w:val="1"/>
          <w:iCs w:val="1"/>
          <w:sz w:val="26"/>
          <w:szCs w:val="26"/>
          <w:rtl w:val="0"/>
        </w:rPr>
        <w:t>14919</w:t>
      </w:r>
      <w:r>
        <w:rPr>
          <w:rFonts w:ascii="Palatino" w:hAnsi="Palatino"/>
          <w:i w:val="1"/>
          <w:iCs w:val="1"/>
          <w:sz w:val="26"/>
          <w:szCs w:val="26"/>
          <w:rtl w:val="0"/>
          <w:lang w:val="en-US"/>
        </w:rPr>
        <w:t xml:space="preserve">) </w:t>
      </w:r>
      <w:r>
        <w:rPr>
          <w:rFonts w:ascii="Palatino" w:hAnsi="Palatino" w:hint="default"/>
          <w:i w:val="1"/>
          <w:iCs w:val="1"/>
          <w:sz w:val="26"/>
          <w:szCs w:val="26"/>
          <w:rtl w:val="0"/>
          <w:lang w:val="en-US"/>
        </w:rPr>
        <w:t>§</w:t>
      </w:r>
      <w:r>
        <w:rPr>
          <w:rFonts w:ascii="Palatino" w:hAnsi="Palatino"/>
          <w:i w:val="1"/>
          <w:iCs w:val="1"/>
          <w:sz w:val="26"/>
          <w:szCs w:val="26"/>
          <w:rtl w:val="0"/>
          <w:lang w:val="en-US"/>
        </w:rPr>
        <w:t>5198 SAO Field Placement (6 credits)</w:t>
      </w:r>
    </w:p>
    <w:p>
      <w:pPr>
        <w:pStyle w:val="Body"/>
        <w:jc w:val="center"/>
        <w:rPr>
          <w:rFonts w:ascii="Palatino" w:cs="Palatino" w:hAnsi="Palatino" w:eastAsia="Palatino"/>
          <w:b w:val="1"/>
          <w:bCs w:val="1"/>
          <w:sz w:val="26"/>
          <w:szCs w:val="26"/>
        </w:rPr>
      </w:pPr>
      <w:r>
        <w:rPr>
          <w:rFonts w:ascii="Palatino" w:hAnsi="Palatino"/>
          <w:b w:val="1"/>
          <w:bCs w:val="1"/>
          <w:sz w:val="26"/>
          <w:szCs w:val="26"/>
          <w:rtl w:val="0"/>
          <w:lang w:val="en-US"/>
        </w:rPr>
        <w:t>Fall 2020</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de-DE"/>
        </w:rPr>
        <w:t>INSTRUCTOR</w:t>
      </w:r>
      <w:r>
        <w:rPr>
          <w:rFonts w:ascii="Palatino" w:hAnsi="Palatino" w:hint="default"/>
          <w:b w:val="1"/>
          <w:bCs w:val="1"/>
          <w:sz w:val="24"/>
          <w:szCs w:val="24"/>
          <w:rtl w:val="1"/>
        </w:rPr>
        <w:t>’</w:t>
      </w:r>
      <w:r>
        <w:rPr>
          <w:rFonts w:ascii="Palatino" w:hAnsi="Palatino"/>
          <w:b w:val="1"/>
          <w:bCs w:val="1"/>
          <w:sz w:val="24"/>
          <w:szCs w:val="24"/>
          <w:rtl w:val="0"/>
          <w:lang w:val="en-US"/>
        </w:rPr>
        <w:t>S CONTACT INFORMATION:</w:t>
      </w:r>
    </w:p>
    <w:p>
      <w:pPr>
        <w:pStyle w:val="Body"/>
        <w:rPr>
          <w:rFonts w:ascii="Palatino" w:cs="Palatino" w:hAnsi="Palatino" w:eastAsia="Palatino"/>
          <w:sz w:val="24"/>
          <w:szCs w:val="24"/>
        </w:rPr>
      </w:pPr>
      <w:r>
        <w:rPr>
          <w:rFonts w:ascii="Palatino" w:hAnsi="Palatino"/>
          <w:sz w:val="24"/>
          <w:szCs w:val="24"/>
          <w:rtl w:val="0"/>
          <w:lang w:val="en-US"/>
        </w:rPr>
        <w:t xml:space="preserve">Professor </w:t>
      </w:r>
      <w:r>
        <w:rPr>
          <w:rFonts w:ascii="Palatino" w:hAnsi="Palatino"/>
          <w:sz w:val="24"/>
          <w:szCs w:val="24"/>
          <w:rtl w:val="0"/>
          <w:lang w:val="nl-NL"/>
        </w:rPr>
        <w:t>Sarah H. Wolking</w:t>
      </w:r>
    </w:p>
    <w:p>
      <w:pPr>
        <w:pStyle w:val="Body"/>
        <w:rPr>
          <w:rFonts w:ascii="Palatino" w:cs="Palatino" w:hAnsi="Palatino" w:eastAsia="Palatino"/>
          <w:sz w:val="24"/>
          <w:szCs w:val="24"/>
        </w:rPr>
      </w:pPr>
      <w:r>
        <w:rPr>
          <w:rFonts w:ascii="Palatino" w:hAnsi="Palatino"/>
          <w:sz w:val="24"/>
          <w:szCs w:val="24"/>
          <w:rtl w:val="0"/>
          <w:lang w:val="en-US"/>
        </w:rPr>
        <w:t xml:space="preserve">Office Location: </w:t>
      </w:r>
      <w:r>
        <w:rPr>
          <w:rFonts w:ascii="Palatino" w:hAnsi="Palatino"/>
          <w:sz w:val="24"/>
          <w:szCs w:val="24"/>
          <w:rtl w:val="0"/>
          <w:lang w:val="en-US"/>
        </w:rPr>
        <w:t>Bruton-Geer Hall</w:t>
      </w:r>
    </w:p>
    <w:p>
      <w:pPr>
        <w:pStyle w:val="Body"/>
        <w:rPr>
          <w:rFonts w:ascii="Palatino" w:cs="Palatino" w:hAnsi="Palatino" w:eastAsia="Palatino"/>
          <w:sz w:val="24"/>
          <w:szCs w:val="24"/>
        </w:rPr>
      </w:pPr>
      <w:r>
        <w:rPr>
          <w:rFonts w:ascii="Palatino" w:hAnsi="Palatino"/>
          <w:sz w:val="24"/>
          <w:szCs w:val="24"/>
          <w:rtl w:val="0"/>
          <w:lang w:val="en-US"/>
        </w:rPr>
        <w:t xml:space="preserve">Office Phone: (352) 273-0815 </w:t>
      </w:r>
      <w:r>
        <w:rPr>
          <w:rFonts w:ascii="Palatino" w:hAnsi="Palatino"/>
          <w:sz w:val="24"/>
          <w:szCs w:val="24"/>
          <w:rtl w:val="0"/>
        </w:rPr>
        <w:t>Cell: (510) 376-7837</w:t>
      </w:r>
    </w:p>
    <w:p>
      <w:pPr>
        <w:pStyle w:val="Body"/>
        <w:rPr>
          <w:rFonts w:ascii="Palatino" w:cs="Palatino" w:hAnsi="Palatino" w:eastAsia="Palatino"/>
          <w:sz w:val="24"/>
          <w:szCs w:val="24"/>
        </w:rPr>
      </w:pPr>
      <w:r>
        <w:rPr>
          <w:rFonts w:ascii="Palatino" w:hAnsi="Palatino"/>
          <w:sz w:val="24"/>
          <w:szCs w:val="24"/>
          <w:rtl w:val="0"/>
        </w:rPr>
        <w:t xml:space="preserve">Email: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"mailto:wolking@law.ufl.edu"</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rPr>
        <w:t>wolking@law.ufl.edu</w:t>
      </w:r>
      <w:r>
        <w:rPr>
          <w:rFonts w:ascii="Palatino" w:cs="Palatino" w:hAnsi="Palatino" w:eastAsia="Palatino"/>
          <w:sz w:val="24"/>
          <w:szCs w:val="24"/>
        </w:rPr>
        <w:fldChar w:fldCharType="end" w:fldLock="0"/>
      </w:r>
    </w:p>
    <w:p>
      <w:pPr>
        <w:pStyle w:val="Body"/>
        <w:rPr>
          <w:rFonts w:ascii="Palatino" w:cs="Palatino" w:hAnsi="Palatino" w:eastAsia="Palatino"/>
          <w:sz w:val="24"/>
          <w:szCs w:val="24"/>
        </w:rPr>
      </w:pPr>
      <w:r>
        <w:rPr>
          <w:rFonts w:ascii="Palatino" w:hAnsi="Palatino"/>
          <w:sz w:val="24"/>
          <w:szCs w:val="24"/>
          <w:rtl w:val="0"/>
          <w:lang w:val="en-US"/>
        </w:rPr>
        <w:t>Virtual Office Hours:</w:t>
      </w:r>
      <w:r>
        <w:rPr>
          <w:rFonts w:ascii="Palatino" w:hAnsi="Palatino" w:hint="default"/>
          <w:sz w:val="24"/>
          <w:szCs w:val="24"/>
          <w:rtl w:val="0"/>
        </w:rPr>
        <w:t> </w:t>
      </w:r>
      <w:r>
        <w:rPr>
          <w:rFonts w:ascii="Palatino" w:hAnsi="Palatino"/>
          <w:sz w:val="24"/>
          <w:szCs w:val="24"/>
          <w:rtl w:val="0"/>
          <w:lang w:val="en-US"/>
        </w:rPr>
        <w:t>Mondays 4-6pm. Please join Sarah Wolking</w:t>
      </w:r>
      <w:r>
        <w:rPr>
          <w:rFonts w:ascii="Palatino" w:hAnsi="Palatino" w:hint="default"/>
          <w:sz w:val="24"/>
          <w:szCs w:val="24"/>
          <w:rtl w:val="1"/>
        </w:rPr>
        <w:t>’</w:t>
      </w:r>
      <w:r>
        <w:rPr>
          <w:rFonts w:ascii="Palatino" w:hAnsi="Palatino"/>
          <w:sz w:val="24"/>
          <w:szCs w:val="24"/>
          <w:rtl w:val="0"/>
          <w:lang w:val="en-US"/>
        </w:rPr>
        <w:t xml:space="preserve">s Personal Meeting Room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"https://ufl.zoom.us/j/9800804098"</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de-DE"/>
        </w:rPr>
        <w:t>https://ufl.zoom.us/j/9800804098</w:t>
      </w:r>
      <w:r>
        <w:rPr>
          <w:rFonts w:ascii="Palatino" w:cs="Palatino" w:hAnsi="Palatino" w:eastAsia="Palatino"/>
          <w:sz w:val="24"/>
          <w:szCs w:val="24"/>
        </w:rPr>
        <w:fldChar w:fldCharType="end" w:fldLock="0"/>
      </w:r>
      <w:r>
        <w:rPr>
          <w:rFonts w:ascii="Palatino" w:hAnsi="Palatino"/>
          <w:sz w:val="24"/>
          <w:szCs w:val="24"/>
          <w:rtl w:val="0"/>
          <w:lang w:val="en-US"/>
        </w:rPr>
        <w:t xml:space="preserve">. Students should feel free to contact the professor at any time to discuss legal issues or to ask questions. </w:t>
      </w:r>
      <w:r>
        <w:rPr>
          <w:rFonts w:ascii="Palatino" w:hAnsi="Palatino" w:hint="default"/>
          <w:sz w:val="24"/>
          <w:szCs w:val="24"/>
          <w:rtl w:val="0"/>
        </w:rPr>
        <w:t> </w:t>
      </w:r>
      <w:r>
        <w:rPr>
          <w:rFonts w:ascii="Palatino" w:hAnsi="Palatino"/>
          <w:sz w:val="24"/>
          <w:szCs w:val="24"/>
          <w:rtl w:val="0"/>
          <w:lang w:val="en-US"/>
        </w:rPr>
        <w:t>Students are welcome to contact the professor via email, text, or phone.</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CLASSROOM AND CLASS TIME:</w:t>
      </w:r>
    </w:p>
    <w:p>
      <w:pPr>
        <w:pStyle w:val="Body"/>
        <w:rPr>
          <w:rFonts w:ascii="Palatino" w:cs="Palatino" w:hAnsi="Palatino" w:eastAsia="Palatino"/>
          <w:sz w:val="24"/>
          <w:szCs w:val="24"/>
        </w:rPr>
      </w:pPr>
      <w:r>
        <w:rPr>
          <w:rFonts w:ascii="Palatino" w:hAnsi="Palatino"/>
          <w:sz w:val="24"/>
          <w:szCs w:val="24"/>
          <w:rtl w:val="0"/>
          <w:lang w:val="en-US"/>
        </w:rPr>
        <w:t xml:space="preserve">Wednesdays, 6:00pm </w:t>
      </w:r>
      <w:r>
        <w:rPr>
          <w:rFonts w:ascii="Palatino" w:hAnsi="Palatino" w:hint="default"/>
          <w:sz w:val="24"/>
          <w:szCs w:val="24"/>
          <w:rtl w:val="0"/>
        </w:rPr>
        <w:t xml:space="preserve">– </w:t>
      </w:r>
      <w:r>
        <w:rPr>
          <w:rFonts w:ascii="Palatino" w:hAnsi="Palatino"/>
          <w:sz w:val="24"/>
          <w:szCs w:val="24"/>
          <w:rtl w:val="0"/>
        </w:rPr>
        <w:t xml:space="preserve">8:00pm; </w:t>
      </w:r>
      <w:r>
        <w:rPr>
          <w:rFonts w:ascii="Palatino" w:hAnsi="Palatino"/>
          <w:sz w:val="24"/>
          <w:szCs w:val="24"/>
          <w:rtl w:val="0"/>
          <w:lang w:val="en-US"/>
        </w:rPr>
        <w:t>Virtual and in room 229 Bruton-Geer Hall</w:t>
      </w:r>
    </w:p>
    <w:p>
      <w:pPr>
        <w:pStyle w:val="Body"/>
        <w:numPr>
          <w:ilvl w:val="0"/>
          <w:numId w:val="2"/>
        </w:numPr>
        <w:rPr>
          <w:rFonts w:ascii="Palatino" w:hAnsi="Palatino"/>
          <w:sz w:val="24"/>
          <w:szCs w:val="24"/>
          <w:lang w:val="en-US"/>
        </w:rPr>
      </w:pPr>
      <w:r>
        <w:rPr>
          <w:rFonts w:ascii="Palatino" w:hAnsi="Palatino"/>
          <w:i w:val="1"/>
          <w:iCs w:val="1"/>
          <w:sz w:val="24"/>
          <w:szCs w:val="24"/>
          <w:rtl w:val="0"/>
          <w:lang w:val="en-US"/>
        </w:rPr>
        <w:t>Due to guest speakers</w:t>
      </w:r>
      <w:r>
        <w:rPr>
          <w:rFonts w:ascii="Palatino" w:hAnsi="Palatino"/>
          <w:i w:val="1"/>
          <w:iCs w:val="1"/>
          <w:sz w:val="24"/>
          <w:szCs w:val="24"/>
          <w:rtl w:val="0"/>
          <w:lang w:val="en-US"/>
        </w:rPr>
        <w:t xml:space="preserve">, possible prison and laboratory tours, </w:t>
      </w:r>
      <w:r>
        <w:rPr>
          <w:rFonts w:ascii="Palatino" w:hAnsi="Palatino"/>
          <w:i w:val="1"/>
          <w:iCs w:val="1"/>
          <w:sz w:val="24"/>
          <w:szCs w:val="24"/>
          <w:rtl w:val="0"/>
          <w:lang w:val="en-US"/>
        </w:rPr>
        <w:t>and various collaborations with the Defe</w:t>
      </w:r>
      <w:r>
        <w:rPr>
          <w:rFonts w:ascii="Palatino" w:hAnsi="Palatino"/>
          <w:i w:val="1"/>
          <w:iCs w:val="1"/>
          <w:sz w:val="24"/>
          <w:szCs w:val="24"/>
          <w:rtl w:val="0"/>
          <w:lang w:val="en-US"/>
        </w:rPr>
        <w:t>nse</w:t>
      </w:r>
      <w:r>
        <w:rPr>
          <w:rFonts w:ascii="Palatino" w:hAnsi="Palatino"/>
          <w:i w:val="1"/>
          <w:iCs w:val="1"/>
          <w:sz w:val="24"/>
          <w:szCs w:val="24"/>
          <w:rtl w:val="0"/>
          <w:lang w:val="it-IT"/>
        </w:rPr>
        <w:t xml:space="preserve"> Clinic</w:t>
      </w:r>
      <w:r>
        <w:rPr>
          <w:rFonts w:ascii="Palatino" w:hAnsi="Palatino"/>
          <w:i w:val="1"/>
          <w:iCs w:val="1"/>
          <w:sz w:val="24"/>
          <w:szCs w:val="24"/>
          <w:rtl w:val="0"/>
          <w:lang w:val="en-US"/>
        </w:rPr>
        <w:t xml:space="preserve"> and the Prosecution Clinic at Boston University School of Law</w:t>
      </w:r>
      <w:r>
        <w:rPr>
          <w:rFonts w:ascii="Palatino" w:hAnsi="Palatino"/>
          <w:i w:val="1"/>
          <w:iCs w:val="1"/>
          <w:sz w:val="24"/>
          <w:szCs w:val="24"/>
          <w:rtl w:val="0"/>
          <w:lang w:val="en-US"/>
        </w:rPr>
        <w:t xml:space="preserve">, several special meetings will be </w:t>
      </w:r>
      <w:r>
        <w:rPr>
          <w:rFonts w:ascii="Palatino" w:hAnsi="Palatino"/>
          <w:i w:val="1"/>
          <w:iCs w:val="1"/>
          <w:sz w:val="24"/>
          <w:szCs w:val="24"/>
          <w:rtl w:val="0"/>
          <w:lang w:val="en-US"/>
        </w:rPr>
        <w:t>hel</w:t>
      </w:r>
      <w:r>
        <w:rPr>
          <w:rFonts w:ascii="Palatino" w:hAnsi="Palatino"/>
          <w:i w:val="1"/>
          <w:iCs w:val="1"/>
          <w:sz w:val="24"/>
          <w:szCs w:val="24"/>
          <w:rtl w:val="0"/>
          <w:lang w:val="en-US"/>
        </w:rPr>
        <w:t>d throughout the semester and the Course Schedule will be modified accordingly.</w:t>
      </w:r>
      <w:r>
        <w:rPr>
          <w:rFonts w:ascii="Palatino" w:hAnsi="Palatino"/>
          <w:i w:val="1"/>
          <w:iCs w:val="1"/>
          <w:sz w:val="24"/>
          <w:szCs w:val="24"/>
          <w:rtl w:val="0"/>
          <w:lang w:val="en-US"/>
        </w:rPr>
        <w:t xml:space="preserve"> Please plan to attend class on the following special date, which is scheduled already:  </w:t>
      </w:r>
    </w:p>
    <w:p>
      <w:pPr>
        <w:pStyle w:val="Body"/>
        <w:rPr>
          <w:rFonts w:ascii="Palatino" w:cs="Palatino" w:hAnsi="Palatino" w:eastAsia="Palatino"/>
          <w:b w:val="1"/>
          <w:bCs w:val="1"/>
          <w:sz w:val="24"/>
          <w:szCs w:val="24"/>
        </w:rPr>
      </w:pPr>
      <w:r>
        <w:rPr>
          <w:rFonts w:ascii="Palatino" w:cs="Palatino" w:hAnsi="Palatino" w:eastAsia="Palatino"/>
          <w:i w:val="1"/>
          <w:iCs w:val="1"/>
          <w:sz w:val="24"/>
          <w:szCs w:val="24"/>
        </w:rPr>
        <w:tab/>
      </w:r>
      <w:r>
        <w:rPr>
          <w:rFonts w:ascii="Palatino" w:hAnsi="Palatino"/>
          <w:b w:val="1"/>
          <w:bCs w:val="1"/>
          <w:sz w:val="24"/>
          <w:szCs w:val="24"/>
          <w:shd w:val="clear" w:color="auto" w:fill="fefb00"/>
          <w:rtl w:val="0"/>
          <w:lang w:val="en-US"/>
        </w:rPr>
        <w:t>Jury Selection Practicum: Friday October 16, 2020 8am-3pm</w:t>
      </w:r>
    </w:p>
    <w:p>
      <w:pPr>
        <w:pStyle w:val="Body"/>
        <w:rPr>
          <w:rFonts w:ascii="Palatino" w:cs="Palatino" w:hAnsi="Palatino" w:eastAsia="Palatino"/>
          <w:sz w:val="24"/>
          <w:szCs w:val="24"/>
        </w:rPr>
      </w:pPr>
      <w:r>
        <w:rPr>
          <w:rFonts w:ascii="Palatino" w:hAnsi="Palatino"/>
          <w:sz w:val="24"/>
          <w:szCs w:val="24"/>
          <w:rtl w:val="0"/>
          <w:lang w:val="en-US"/>
        </w:rPr>
        <w:t xml:space="preserve">                 </w:t>
      </w: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COURSE OBJECTIVES AND GOALS:</w:t>
      </w:r>
    </w:p>
    <w:p>
      <w:pPr>
        <w:pStyle w:val="Body"/>
        <w:rPr>
          <w:rFonts w:ascii="Palatino" w:cs="Palatino" w:hAnsi="Palatino" w:eastAsia="Palatino"/>
          <w:sz w:val="24"/>
          <w:szCs w:val="24"/>
        </w:rPr>
      </w:pPr>
      <w:r>
        <w:rPr>
          <w:rFonts w:ascii="Palatino" w:hAnsi="Palatino"/>
          <w:sz w:val="24"/>
          <w:szCs w:val="24"/>
          <w:rtl w:val="0"/>
          <w:lang w:val="en-US"/>
        </w:rPr>
        <w:t>In this clinical course students will develop a working knowledge of the criminal justice system and become familiar</w:t>
      </w:r>
      <w:r>
        <w:rPr>
          <w:rFonts w:ascii="Palatino" w:hAnsi="Palatino"/>
          <w:sz w:val="24"/>
          <w:szCs w:val="24"/>
          <w:rtl w:val="0"/>
          <w:lang w:val="en-US"/>
        </w:rPr>
        <w:t xml:space="preserve"> with all aspects of the art and craft of prosecution. </w:t>
      </w:r>
      <w:r>
        <w:rPr>
          <w:rFonts w:ascii="Palatino" w:hAnsi="Palatino"/>
          <w:sz w:val="24"/>
          <w:szCs w:val="24"/>
          <w:rtl w:val="0"/>
          <w:lang w:val="en-US"/>
        </w:rPr>
        <w:t>Students will explore the unique lawyering role of prosecutors and appreciate</w:t>
      </w:r>
      <w:r>
        <w:rPr>
          <w:rFonts w:ascii="Palatino" w:hAnsi="Palatino"/>
          <w:sz w:val="24"/>
          <w:szCs w:val="24"/>
          <w:rtl w:val="0"/>
          <w:lang w:val="en-US"/>
        </w:rPr>
        <w:t xml:space="preserve"> the ethical requirements of being a prosecutor. </w:t>
      </w:r>
      <w:r>
        <w:rPr>
          <w:rFonts w:ascii="Palatino" w:hAnsi="Palatino"/>
          <w:sz w:val="24"/>
          <w:szCs w:val="24"/>
          <w:rtl w:val="0"/>
          <w:lang w:val="en-US"/>
        </w:rPr>
        <w:t>During virtual classroom exercises and work at the State Attorney</w:t>
      </w:r>
      <w:r>
        <w:rPr>
          <w:rFonts w:ascii="Palatino" w:hAnsi="Palatino" w:hint="default"/>
          <w:sz w:val="24"/>
          <w:szCs w:val="24"/>
          <w:rtl w:val="0"/>
          <w:lang w:val="en-US"/>
        </w:rPr>
        <w:t>’</w:t>
      </w:r>
      <w:r>
        <w:rPr>
          <w:rFonts w:ascii="Palatino" w:hAnsi="Palatino"/>
          <w:sz w:val="24"/>
          <w:szCs w:val="24"/>
          <w:rtl w:val="0"/>
          <w:lang w:val="en-US"/>
        </w:rPr>
        <w:t xml:space="preserve">s Office, students will become equipped with </w:t>
      </w:r>
      <w:r>
        <w:rPr>
          <w:rFonts w:ascii="Palatino" w:hAnsi="Palatino"/>
          <w:sz w:val="24"/>
          <w:szCs w:val="24"/>
          <w:rtl w:val="0"/>
          <w:lang w:val="en-US"/>
        </w:rPr>
        <w:t>the practical skills necessary to become great prosecutors</w:t>
      </w:r>
      <w:r>
        <w:rPr>
          <w:rFonts w:ascii="Palatino" w:hAnsi="Palatino"/>
          <w:sz w:val="24"/>
          <w:szCs w:val="24"/>
          <w:rtl w:val="0"/>
          <w:lang w:val="en-US"/>
        </w:rPr>
        <w:t>, including: assessing legal claims, conducting investigations, interviewing witnesses, listening, developing a strategic case plan, identifying ethical issues, maintaining case files, working as part of a team, negotiating with opposing counsel, and representing a party in court</w:t>
      </w:r>
      <w:r>
        <w:rPr>
          <w:rFonts w:ascii="Palatino" w:hAnsi="Palatino"/>
          <w:sz w:val="24"/>
          <w:szCs w:val="24"/>
          <w:rtl w:val="0"/>
          <w:lang w:val="en-US"/>
        </w:rPr>
        <w:t>. To promote these objectives, students will:</w:t>
      </w:r>
    </w:p>
    <w:p>
      <w:pPr>
        <w:pStyle w:val="Body"/>
        <w:numPr>
          <w:ilvl w:val="0"/>
          <w:numId w:val="3"/>
        </w:numPr>
        <w:rPr>
          <w:rFonts w:ascii="Palatino" w:hAnsi="Palatino"/>
          <w:sz w:val="24"/>
          <w:szCs w:val="24"/>
          <w:lang w:val="en-US"/>
        </w:rPr>
      </w:pPr>
      <w:r>
        <w:rPr>
          <w:rFonts w:ascii="Palatino" w:hAnsi="Palatino"/>
          <w:sz w:val="24"/>
          <w:szCs w:val="24"/>
          <w:rtl w:val="0"/>
          <w:lang w:val="en-US"/>
        </w:rPr>
        <w:t>Demonstrate proficiency</w:t>
      </w:r>
      <w:r>
        <w:rPr>
          <w:rFonts w:ascii="Palatino" w:hAnsi="Palatino" w:hint="default"/>
          <w:sz w:val="24"/>
          <w:szCs w:val="24"/>
          <w:rtl w:val="0"/>
        </w:rPr>
        <w:t> </w:t>
      </w:r>
      <w:r>
        <w:rPr>
          <w:rFonts w:ascii="Palatino" w:hAnsi="Palatino"/>
          <w:sz w:val="24"/>
          <w:szCs w:val="24"/>
          <w:rtl w:val="0"/>
          <w:lang w:val="en-US"/>
        </w:rPr>
        <w:t>in the technical aspects of being a prosecutor</w:t>
      </w:r>
      <w:r>
        <w:rPr>
          <w:rFonts w:ascii="Palatino" w:hAnsi="Palatino"/>
          <w:sz w:val="24"/>
          <w:szCs w:val="24"/>
          <w:rtl w:val="0"/>
          <w:lang w:val="en-US"/>
        </w:rPr>
        <w:t>, including legal analysis and argument</w:t>
      </w:r>
      <w:r>
        <w:rPr>
          <w:rFonts w:ascii="Palatino" w:hAnsi="Palatino"/>
          <w:sz w:val="24"/>
          <w:szCs w:val="24"/>
          <w:rtl w:val="0"/>
        </w:rPr>
        <w:t>;</w:t>
      </w:r>
    </w:p>
    <w:p>
      <w:pPr>
        <w:pStyle w:val="Body"/>
        <w:numPr>
          <w:ilvl w:val="0"/>
          <w:numId w:val="3"/>
        </w:numPr>
        <w:rPr>
          <w:rFonts w:ascii="Palatino" w:hAnsi="Palatino"/>
          <w:sz w:val="24"/>
          <w:szCs w:val="24"/>
          <w:lang w:val="en-US"/>
        </w:rPr>
      </w:pPr>
      <w:r>
        <w:rPr>
          <w:rFonts w:ascii="Palatino" w:hAnsi="Palatino"/>
          <w:sz w:val="24"/>
          <w:szCs w:val="24"/>
          <w:rtl w:val="0"/>
          <w:lang w:val="en-US"/>
        </w:rPr>
        <w:t xml:space="preserve">Produce high-quality legal research and writing; </w:t>
      </w:r>
      <w:r>
        <w:rPr>
          <w:rFonts w:ascii="Palatino" w:hAnsi="Palatino" w:hint="default"/>
          <w:sz w:val="24"/>
          <w:szCs w:val="24"/>
          <w:rtl w:val="0"/>
        </w:rPr>
        <w:t> </w:t>
      </w:r>
    </w:p>
    <w:p>
      <w:pPr>
        <w:pStyle w:val="Body"/>
        <w:numPr>
          <w:ilvl w:val="0"/>
          <w:numId w:val="3"/>
        </w:numPr>
        <w:rPr>
          <w:rFonts w:ascii="Palatino" w:hAnsi="Palatino"/>
          <w:sz w:val="24"/>
          <w:szCs w:val="24"/>
          <w:lang w:val="en-US"/>
        </w:rPr>
      </w:pPr>
      <w:r>
        <w:rPr>
          <w:rFonts w:ascii="Palatino" w:hAnsi="Palatino"/>
          <w:sz w:val="24"/>
          <w:szCs w:val="24"/>
          <w:rtl w:val="0"/>
          <w:lang w:val="en-US"/>
        </w:rPr>
        <w:t xml:space="preserve">Examine </w:t>
      </w:r>
      <w:r>
        <w:rPr>
          <w:rFonts w:ascii="Palatino" w:hAnsi="Palatino"/>
          <w:sz w:val="24"/>
          <w:szCs w:val="24"/>
          <w:rtl w:val="0"/>
          <w:lang w:val="en-US"/>
        </w:rPr>
        <w:t xml:space="preserve">and put into practice </w:t>
      </w:r>
      <w:r>
        <w:rPr>
          <w:rFonts w:ascii="Palatino" w:hAnsi="Palatino"/>
          <w:sz w:val="24"/>
          <w:szCs w:val="24"/>
          <w:rtl w:val="0"/>
          <w:lang w:val="en-US"/>
        </w:rPr>
        <w:t>the laws and</w:t>
      </w:r>
      <w:r>
        <w:rPr>
          <w:rFonts w:ascii="Palatino" w:hAnsi="Palatino"/>
          <w:sz w:val="24"/>
          <w:szCs w:val="24"/>
          <w:rtl w:val="0"/>
          <w:lang w:val="en-US"/>
        </w:rPr>
        <w:t xml:space="preserve"> ethical</w:t>
      </w:r>
      <w:r>
        <w:rPr>
          <w:rFonts w:ascii="Palatino" w:hAnsi="Palatino"/>
          <w:sz w:val="24"/>
          <w:szCs w:val="24"/>
          <w:rtl w:val="0"/>
          <w:lang w:val="en-US"/>
        </w:rPr>
        <w:t xml:space="preserve"> rules which inform the work of a prosecutor; and</w:t>
      </w:r>
    </w:p>
    <w:p>
      <w:pPr>
        <w:pStyle w:val="Body"/>
        <w:numPr>
          <w:ilvl w:val="0"/>
          <w:numId w:val="3"/>
        </w:numPr>
        <w:rPr>
          <w:rFonts w:ascii="Palatino" w:hAnsi="Palatino"/>
          <w:sz w:val="24"/>
          <w:szCs w:val="24"/>
          <w:lang w:val="en-US"/>
        </w:rPr>
      </w:pPr>
      <w:r>
        <w:rPr>
          <w:rFonts w:ascii="Palatino" w:hAnsi="Palatino"/>
          <w:sz w:val="24"/>
          <w:szCs w:val="24"/>
          <w:rtl w:val="0"/>
          <w:lang w:val="en-US"/>
        </w:rPr>
        <w:t>Review, reflect on, and think critically about the operation of the criminal justice system</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LEARNING OUTCOMES:</w:t>
      </w:r>
    </w:p>
    <w:p>
      <w:pPr>
        <w:pStyle w:val="Body"/>
        <w:rPr>
          <w:rFonts w:ascii="Palatino" w:cs="Palatino" w:hAnsi="Palatino" w:eastAsia="Palatino"/>
          <w:sz w:val="24"/>
          <w:szCs w:val="24"/>
        </w:rPr>
      </w:pPr>
      <w:r>
        <w:rPr>
          <w:rFonts w:ascii="Palatino" w:hAnsi="Palatino"/>
          <w:sz w:val="24"/>
          <w:szCs w:val="24"/>
          <w:rtl w:val="0"/>
          <w:lang w:val="en-US"/>
        </w:rPr>
        <w:t>At the conclusion of this course, students should be able to:</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Demonstrate mastery of the nuts and bolts of presenting a case to a </w:t>
      </w:r>
      <w:r>
        <w:rPr>
          <w:rFonts w:ascii="Palatino" w:hAnsi="Palatino"/>
          <w:sz w:val="24"/>
          <w:szCs w:val="24"/>
          <w:rtl w:val="0"/>
          <w:lang w:val="en-US"/>
        </w:rPr>
        <w:t xml:space="preserve">judge or </w:t>
      </w:r>
      <w:r>
        <w:rPr>
          <w:rFonts w:ascii="Palatino" w:hAnsi="Palatino"/>
          <w:sz w:val="24"/>
          <w:szCs w:val="24"/>
          <w:rtl w:val="0"/>
          <w:lang w:val="en-US"/>
        </w:rPr>
        <w:t>jury, including delivering effective opening statements and closing arguments as well as writing well-organized direct and cross examinations;</w:t>
      </w:r>
    </w:p>
    <w:p>
      <w:pPr>
        <w:pStyle w:val="Body"/>
        <w:numPr>
          <w:ilvl w:val="0"/>
          <w:numId w:val="2"/>
        </w:numPr>
        <w:rPr>
          <w:rFonts w:ascii="Palatino" w:hAnsi="Palatino"/>
          <w:sz w:val="24"/>
          <w:szCs w:val="24"/>
          <w:lang w:val="en-US"/>
        </w:rPr>
      </w:pPr>
      <w:r>
        <w:rPr>
          <w:rFonts w:ascii="Palatino" w:hAnsi="Palatino"/>
          <w:sz w:val="24"/>
          <w:szCs w:val="24"/>
          <w:rtl w:val="0"/>
          <w:lang w:val="en-US"/>
        </w:rPr>
        <w:t>Select a jury with confidence;</w:t>
      </w:r>
    </w:p>
    <w:p>
      <w:pPr>
        <w:pStyle w:val="Body"/>
        <w:numPr>
          <w:ilvl w:val="0"/>
          <w:numId w:val="2"/>
        </w:numPr>
        <w:rPr>
          <w:rFonts w:ascii="Palatino" w:hAnsi="Palatino"/>
          <w:sz w:val="24"/>
          <w:szCs w:val="24"/>
          <w:lang w:val="en-US"/>
        </w:rPr>
      </w:pPr>
      <w:r>
        <w:rPr>
          <w:rFonts w:ascii="Palatino" w:hAnsi="Palatino"/>
          <w:sz w:val="24"/>
          <w:szCs w:val="24"/>
          <w:rtl w:val="0"/>
          <w:lang w:val="en-US"/>
        </w:rPr>
        <w:t>Conduct</w:t>
      </w:r>
      <w:r>
        <w:rPr>
          <w:rFonts w:ascii="Palatino" w:hAnsi="Palatino" w:hint="default"/>
          <w:sz w:val="24"/>
          <w:szCs w:val="24"/>
          <w:rtl w:val="0"/>
          <w:lang w:val="en-US"/>
        </w:rPr>
        <w:t> </w:t>
      </w:r>
      <w:r>
        <w:rPr>
          <w:rFonts w:ascii="Palatino" w:hAnsi="Palatino"/>
          <w:sz w:val="24"/>
          <w:szCs w:val="24"/>
          <w:rtl w:val="0"/>
          <w:lang w:val="en-US"/>
        </w:rPr>
        <w:t>accurate legal research and write professional quality legal memoranda;</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Resolve evidentiary issues </w:t>
      </w:r>
      <w:r>
        <w:rPr>
          <w:rFonts w:ascii="Palatino" w:hAnsi="Palatino"/>
          <w:sz w:val="24"/>
          <w:szCs w:val="24"/>
          <w:rtl w:val="0"/>
          <w:lang w:val="en-US"/>
        </w:rPr>
        <w:t>at trial</w:t>
      </w:r>
      <w:r>
        <w:rPr>
          <w:rFonts w:ascii="Palatino" w:hAnsi="Palatino"/>
          <w:sz w:val="24"/>
          <w:szCs w:val="24"/>
          <w:rtl w:val="0"/>
          <w:lang w:val="en-US"/>
        </w:rPr>
        <w:t xml:space="preserve"> and pre-trial;</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Explain the </w:t>
      </w:r>
      <w:r>
        <w:rPr>
          <w:rFonts w:ascii="Palatino" w:hAnsi="Palatino"/>
          <w:sz w:val="24"/>
          <w:szCs w:val="24"/>
          <w:rtl w:val="0"/>
          <w:lang w:val="en-US"/>
        </w:rPr>
        <w:t>role of a prosecutor in our criminal justice system and the relationship between prosecutors, police, defense lawyers and the court</w:t>
      </w:r>
      <w:r>
        <w:rPr>
          <w:rFonts w:ascii="Palatino" w:hAnsi="Palatino"/>
          <w:sz w:val="24"/>
          <w:szCs w:val="24"/>
          <w:rtl w:val="0"/>
          <w:lang w:val="en-US"/>
        </w:rPr>
        <w:t>;</w:t>
      </w:r>
    </w:p>
    <w:p>
      <w:pPr>
        <w:pStyle w:val="Body"/>
        <w:numPr>
          <w:ilvl w:val="0"/>
          <w:numId w:val="2"/>
        </w:numPr>
        <w:rPr>
          <w:rFonts w:ascii="Palatino" w:hAnsi="Palatino"/>
          <w:sz w:val="24"/>
          <w:szCs w:val="24"/>
          <w:lang w:val="en-US"/>
        </w:rPr>
      </w:pPr>
      <w:r>
        <w:rPr>
          <w:rFonts w:ascii="Palatino" w:hAnsi="Palatino"/>
          <w:sz w:val="24"/>
          <w:szCs w:val="24"/>
          <w:rtl w:val="0"/>
          <w:lang w:val="en-US"/>
        </w:rPr>
        <w:t>Capably interview and counsel witnesses and victims;</w:t>
      </w:r>
    </w:p>
    <w:p>
      <w:pPr>
        <w:pStyle w:val="Body"/>
        <w:numPr>
          <w:ilvl w:val="0"/>
          <w:numId w:val="2"/>
        </w:numPr>
        <w:rPr>
          <w:rFonts w:ascii="Palatino" w:hAnsi="Palatino"/>
          <w:sz w:val="24"/>
          <w:szCs w:val="24"/>
          <w:lang w:val="en-US"/>
        </w:rPr>
      </w:pPr>
      <w:r>
        <w:rPr>
          <w:rFonts w:ascii="Palatino" w:hAnsi="Palatino"/>
          <w:sz w:val="24"/>
          <w:szCs w:val="24"/>
          <w:rtl w:val="0"/>
          <w:lang w:val="en-US"/>
        </w:rPr>
        <w:t>Recognize inequities (race, gender, social class, etc.) and disparate outcomes within the criminal justice system, learning how to sensitively address and challenge them;</w:t>
      </w:r>
    </w:p>
    <w:p>
      <w:pPr>
        <w:pStyle w:val="Body"/>
        <w:numPr>
          <w:ilvl w:val="0"/>
          <w:numId w:val="2"/>
        </w:numPr>
        <w:rPr>
          <w:rFonts w:ascii="Palatino" w:hAnsi="Palatino"/>
          <w:sz w:val="24"/>
          <w:szCs w:val="24"/>
          <w:lang w:val="en-US"/>
        </w:rPr>
      </w:pPr>
      <w:r>
        <w:rPr>
          <w:rFonts w:ascii="Palatino" w:hAnsi="Palatino"/>
          <w:sz w:val="24"/>
          <w:szCs w:val="24"/>
          <w:rtl w:val="0"/>
          <w:lang w:val="en-US"/>
        </w:rPr>
        <w:t>Navigate ethical issues and develop the skills to think like a leader;</w:t>
      </w:r>
    </w:p>
    <w:p>
      <w:pPr>
        <w:pStyle w:val="Body"/>
        <w:numPr>
          <w:ilvl w:val="0"/>
          <w:numId w:val="2"/>
        </w:numPr>
        <w:rPr>
          <w:rFonts w:ascii="Palatino" w:hAnsi="Palatino"/>
          <w:sz w:val="24"/>
          <w:szCs w:val="24"/>
          <w:lang w:val="en-US"/>
        </w:rPr>
      </w:pPr>
      <w:r>
        <w:rPr>
          <w:rFonts w:ascii="Palatino" w:hAnsi="Palatino"/>
          <w:sz w:val="24"/>
          <w:szCs w:val="24"/>
          <w:rtl w:val="0"/>
          <w:lang w:val="en-US"/>
        </w:rPr>
        <w:t>Collaborate with classmates and colleagues to explore and resolve legal issues;</w:t>
      </w:r>
    </w:p>
    <w:p>
      <w:pPr>
        <w:pStyle w:val="Body"/>
        <w:numPr>
          <w:ilvl w:val="0"/>
          <w:numId w:val="2"/>
        </w:numPr>
        <w:rPr>
          <w:rFonts w:ascii="Palatino" w:hAnsi="Palatino"/>
          <w:sz w:val="24"/>
          <w:szCs w:val="24"/>
          <w:lang w:val="en-US"/>
        </w:rPr>
      </w:pPr>
      <w:r>
        <w:rPr>
          <w:rFonts w:ascii="Palatino" w:hAnsi="Palatino"/>
          <w:sz w:val="24"/>
          <w:szCs w:val="24"/>
          <w:rtl w:val="0"/>
          <w:lang w:val="en-US"/>
        </w:rPr>
        <w:t>Make timely and appropriate legal objections;</w:t>
      </w:r>
    </w:p>
    <w:p>
      <w:pPr>
        <w:pStyle w:val="Body"/>
        <w:numPr>
          <w:ilvl w:val="0"/>
          <w:numId w:val="2"/>
        </w:numPr>
        <w:rPr>
          <w:rFonts w:ascii="Palatino" w:hAnsi="Palatino"/>
          <w:sz w:val="24"/>
          <w:szCs w:val="24"/>
          <w:lang w:val="en-US"/>
        </w:rPr>
      </w:pPr>
      <w:r>
        <w:rPr>
          <w:rFonts w:ascii="Palatino" w:hAnsi="Palatino"/>
          <w:sz w:val="24"/>
          <w:szCs w:val="24"/>
          <w:rtl w:val="0"/>
          <w:lang w:val="en-US"/>
        </w:rPr>
        <w:t>Prioritize a busy caseload and meet all deadlines;</w:t>
      </w:r>
    </w:p>
    <w:p>
      <w:pPr>
        <w:pStyle w:val="Body"/>
        <w:numPr>
          <w:ilvl w:val="0"/>
          <w:numId w:val="2"/>
        </w:numPr>
        <w:rPr>
          <w:rFonts w:ascii="Palatino" w:hAnsi="Palatino"/>
          <w:sz w:val="24"/>
          <w:szCs w:val="24"/>
          <w:lang w:val="en-US"/>
        </w:rPr>
      </w:pPr>
      <w:r>
        <w:rPr>
          <w:rFonts w:ascii="Palatino" w:hAnsi="Palatino"/>
          <w:sz w:val="24"/>
          <w:szCs w:val="24"/>
          <w:rtl w:val="0"/>
          <w:lang w:val="en-US"/>
        </w:rPr>
        <w:t>Negotiate with opposing counsel to justly resolve cases; and</w:t>
      </w:r>
    </w:p>
    <w:p>
      <w:pPr>
        <w:pStyle w:val="Body"/>
        <w:numPr>
          <w:ilvl w:val="0"/>
          <w:numId w:val="2"/>
        </w:numPr>
        <w:rPr>
          <w:rFonts w:ascii="Palatino" w:hAnsi="Palatino"/>
          <w:sz w:val="24"/>
          <w:szCs w:val="24"/>
          <w:lang w:val="en-US"/>
        </w:rPr>
      </w:pPr>
      <w:r>
        <w:rPr>
          <w:rFonts w:ascii="Palatino" w:hAnsi="Palatino"/>
          <w:sz w:val="24"/>
          <w:szCs w:val="24"/>
          <w:rtl w:val="0"/>
          <w:lang w:val="en-US"/>
        </w:rPr>
        <w:t>Carry out the job of a prosecutor to create a professional identity</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RECOMMENDED TEXT</w:t>
      </w:r>
      <w:r>
        <w:rPr>
          <w:rFonts w:ascii="Palatino" w:hAnsi="Palatino"/>
          <w:b w:val="1"/>
          <w:bCs w:val="1"/>
          <w:sz w:val="24"/>
          <w:szCs w:val="24"/>
          <w:rtl w:val="0"/>
          <w:lang w:val="en-US"/>
        </w:rPr>
        <w:t>S</w:t>
      </w:r>
      <w:r>
        <w:rPr>
          <w:rFonts w:ascii="Palatino" w:hAnsi="Palatino"/>
          <w:b w:val="1"/>
          <w:bCs w:val="1"/>
          <w:sz w:val="24"/>
          <w:szCs w:val="24"/>
          <w:rtl w:val="0"/>
        </w:rPr>
        <w:t>:</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Cynthia Alkon and Andrea Kupfer Schneider </w:t>
      </w:r>
      <w:r>
        <w:rPr>
          <w:rFonts w:ascii="Palatino" w:hAnsi="Palatino"/>
          <w:outline w:val="0"/>
          <w:color w:val="2c3a45"/>
          <w:sz w:val="24"/>
          <w:szCs w:val="24"/>
          <w:u w:val="single"/>
          <w:shd w:val="clear" w:color="auto" w:fill="ffffff"/>
          <w:rtl w:val="0"/>
          <w:lang w:val="en-US"/>
          <w14:textFill>
            <w14:solidFill>
              <w14:srgbClr w14:val="2D3B45"/>
            </w14:solidFill>
          </w14:textFill>
        </w:rPr>
        <w:t>Negotiating Crime</w:t>
      </w:r>
      <w:r>
        <w:rPr>
          <w:rFonts w:ascii="Palatino" w:hAnsi="Palatino"/>
          <w:outline w:val="0"/>
          <w:color w:val="2c3a45"/>
          <w:sz w:val="24"/>
          <w:szCs w:val="24"/>
          <w:shd w:val="clear" w:color="auto" w:fill="ffffff"/>
          <w:rtl w:val="0"/>
          <w:lang w:val="en-US"/>
          <w14:textFill>
            <w14:solidFill>
              <w14:srgbClr w14:val="2D3B45"/>
            </w14:solidFill>
          </w14:textFill>
        </w:rPr>
        <w:t xml:space="preserve"> (2019)</w:t>
      </w:r>
    </w:p>
    <w:p>
      <w:pPr>
        <w:pStyle w:val="Default"/>
        <w:numPr>
          <w:ilvl w:val="0"/>
          <w:numId w:val="4"/>
        </w:numPr>
        <w:bidi w:val="0"/>
        <w:ind w:right="0"/>
        <w:jc w:val="left"/>
        <w:rPr>
          <w:rFonts w:ascii="Palatino" w:hAnsi="Palatino"/>
          <w:outline w:val="0"/>
          <w:color w:val="2c3a45"/>
          <w:sz w:val="24"/>
          <w:szCs w:val="24"/>
          <w:rtl w:val="0"/>
          <w14:textFill>
            <w14:solidFill>
              <w14:srgbClr w14:val="2D3B45"/>
            </w14:solidFill>
          </w14:textFill>
        </w:rPr>
      </w:pPr>
      <w:r>
        <w:rPr>
          <w:rFonts w:ascii="Palatino" w:hAnsi="Palatino"/>
          <w:outline w:val="0"/>
          <w:color w:val="2c3a45"/>
          <w:sz w:val="24"/>
          <w:szCs w:val="24"/>
          <w:shd w:val="clear" w:color="auto" w:fill="ffffff"/>
          <w:rtl w:val="0"/>
          <w14:textFill>
            <w14:solidFill>
              <w14:srgbClr w14:val="2D3B45"/>
            </w14:solidFill>
          </w14:textFill>
        </w:rPr>
        <w:t xml:space="preserve">Ibram X. Kendi, </w:t>
      </w:r>
      <w:r>
        <w:rPr>
          <w:rFonts w:ascii="Palatino" w:hAnsi="Palatino"/>
          <w:outline w:val="0"/>
          <w:color w:val="2c3a45"/>
          <w:sz w:val="24"/>
          <w:szCs w:val="24"/>
          <w:u w:val="single"/>
          <w:shd w:val="clear" w:color="auto" w:fill="ffffff"/>
          <w:rtl w:val="0"/>
          <w:lang w:val="en-US"/>
          <w14:textFill>
            <w14:solidFill>
              <w14:srgbClr w14:val="2D3B45"/>
            </w14:solidFill>
          </w14:textFill>
        </w:rPr>
        <w:t>How to be an Antiracist</w:t>
      </w:r>
      <w:r>
        <w:rPr>
          <w:rFonts w:ascii="Palatino" w:hAnsi="Palatino"/>
          <w:outline w:val="0"/>
          <w:color w:val="2c3a45"/>
          <w:sz w:val="24"/>
          <w:szCs w:val="24"/>
          <w:shd w:val="clear" w:color="auto" w:fill="ffffff"/>
          <w:rtl w:val="0"/>
          <w14:textFill>
            <w14:solidFill>
              <w14:srgbClr w14:val="2D3B45"/>
            </w14:solidFill>
          </w14:textFill>
        </w:rPr>
        <w:t xml:space="preserve"> (2019)</w:t>
      </w:r>
    </w:p>
    <w:p>
      <w:pPr>
        <w:pStyle w:val="Default"/>
        <w:numPr>
          <w:ilvl w:val="0"/>
          <w:numId w:val="4"/>
        </w:numPr>
        <w:bidi w:val="0"/>
        <w:ind w:right="0"/>
        <w:jc w:val="left"/>
        <w:rPr>
          <w:rFonts w:ascii="Palatino" w:hAnsi="Palatino"/>
          <w:outline w:val="0"/>
          <w:color w:val="2c3a45"/>
          <w:sz w:val="24"/>
          <w:szCs w:val="24"/>
          <w:rtl w:val="0"/>
          <w:lang w:val="it-IT"/>
          <w14:textFill>
            <w14:solidFill>
              <w14:srgbClr w14:val="2D3B45"/>
            </w14:solidFill>
          </w14:textFill>
        </w:rPr>
      </w:pPr>
      <w:r>
        <w:rPr>
          <w:rFonts w:ascii="Palatino" w:hAnsi="Palatino"/>
          <w:outline w:val="0"/>
          <w:color w:val="2c3a45"/>
          <w:sz w:val="24"/>
          <w:szCs w:val="24"/>
          <w:shd w:val="clear" w:color="auto" w:fill="ffffff"/>
          <w:rtl w:val="0"/>
          <w:lang w:val="it-IT"/>
          <w14:textFill>
            <w14:solidFill>
              <w14:srgbClr w14:val="2D3B45"/>
            </w14:solidFill>
          </w14:textFill>
        </w:rPr>
        <w:t xml:space="preserve">Angela J. Davis, </w:t>
      </w:r>
      <w:r>
        <w:rPr>
          <w:rFonts w:ascii="Palatino" w:hAnsi="Palatino"/>
          <w:outline w:val="0"/>
          <w:color w:val="2c3a45"/>
          <w:sz w:val="24"/>
          <w:szCs w:val="24"/>
          <w:u w:val="single"/>
          <w:shd w:val="clear" w:color="auto" w:fill="ffffff"/>
          <w:rtl w:val="0"/>
          <w:lang w:val="en-US"/>
          <w14:textFill>
            <w14:solidFill>
              <w14:srgbClr w14:val="2D3B45"/>
            </w14:solidFill>
          </w14:textFill>
        </w:rPr>
        <w:t>Arbitrary Justice</w:t>
      </w:r>
      <w:r>
        <w:rPr>
          <w:rFonts w:ascii="Palatino" w:hAnsi="Palatino"/>
          <w:outline w:val="0"/>
          <w:color w:val="2c3a45"/>
          <w:sz w:val="24"/>
          <w:szCs w:val="24"/>
          <w:shd w:val="clear" w:color="auto" w:fill="ffffff"/>
          <w:rtl w:val="0"/>
          <w14:textFill>
            <w14:solidFill>
              <w14:srgbClr w14:val="2D3B45"/>
            </w14:solidFill>
          </w14:textFill>
        </w:rPr>
        <w:t xml:space="preserve"> (2007)</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Thomas A. Mauet, </w:t>
      </w:r>
      <w:r>
        <w:rPr>
          <w:rFonts w:ascii="Palatino" w:hAnsi="Palatino"/>
          <w:outline w:val="0"/>
          <w:color w:val="2c3a45"/>
          <w:sz w:val="24"/>
          <w:szCs w:val="24"/>
          <w:u w:val="single"/>
          <w:shd w:val="clear" w:color="auto" w:fill="ffffff"/>
          <w:rtl w:val="0"/>
          <w:lang w:val="en-US"/>
          <w14:textFill>
            <w14:solidFill>
              <w14:srgbClr w14:val="2D3B45"/>
            </w14:solidFill>
          </w14:textFill>
        </w:rPr>
        <w:t>Trial Techniques</w:t>
      </w:r>
      <w:r>
        <w:rPr>
          <w:rFonts w:ascii="Palatino" w:hAnsi="Palatino"/>
          <w:outline w:val="0"/>
          <w:color w:val="2c3a45"/>
          <w:sz w:val="24"/>
          <w:szCs w:val="24"/>
          <w:shd w:val="clear" w:color="auto" w:fill="ffffff"/>
          <w:rtl w:val="0"/>
          <w:lang w:val="en-US"/>
          <w14:textFill>
            <w14:solidFill>
              <w14:srgbClr w14:val="2D3B45"/>
            </w14:solidFill>
          </w14:textFill>
        </w:rPr>
        <w:t xml:space="preserve"> (8th ed. 2019)</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Florida Rules of Criminal Procedure</w:t>
      </w:r>
      <w:r>
        <w:rPr>
          <w:rFonts w:ascii="Palatino" w:hAnsi="Palatino" w:hint="default"/>
          <w:outline w:val="0"/>
          <w:color w:val="2c3a45"/>
          <w:sz w:val="24"/>
          <w:szCs w:val="24"/>
          <w:shd w:val="clear" w:color="auto" w:fill="ffffff"/>
          <w:rtl w:val="0"/>
          <w:lang w:val="en-US"/>
          <w14:textFill>
            <w14:solidFill>
              <w14:srgbClr w14:val="2D3B45"/>
            </w14:solidFill>
          </w14:textFill>
        </w:rPr>
        <w:t> </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ABA Standards for Criminal Justice: </w:t>
      </w:r>
      <w:r>
        <w:rPr>
          <w:rFonts w:ascii="Palatino" w:hAnsi="Palatino" w:hint="default"/>
          <w:outline w:val="0"/>
          <w:color w:val="2c3a45"/>
          <w:sz w:val="24"/>
          <w:szCs w:val="24"/>
          <w:shd w:val="clear" w:color="auto" w:fill="ffffff"/>
          <w:rtl w:val="0"/>
          <w:lang w:val="en-US"/>
          <w14:textFill>
            <w14:solidFill>
              <w14:srgbClr w14:val="2D3B45"/>
            </w14:solidFill>
          </w14:textFill>
        </w:rPr>
        <w:t> </w:t>
      </w:r>
      <w:r>
        <w:rPr>
          <w:rFonts w:ascii="Palatino" w:hAnsi="Palatino"/>
          <w:outline w:val="0"/>
          <w:color w:val="2c3a45"/>
          <w:sz w:val="24"/>
          <w:szCs w:val="24"/>
          <w:shd w:val="clear" w:color="auto" w:fill="ffffff"/>
          <w:rtl w:val="0"/>
          <w:lang w:val="en-US"/>
          <w14:textFill>
            <w14:solidFill>
              <w14:srgbClr w14:val="2D3B45"/>
            </w14:solidFill>
          </w14:textFill>
        </w:rPr>
        <w:t>Prosecution and Defense Functions</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NDAA National Prosecution Standards, 3rd Ed.</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ABA Model Rules of Professional Conduct</w:t>
      </w:r>
      <w:r>
        <w:rPr>
          <w:rFonts w:ascii="Palatino" w:hAnsi="Palatino" w:hint="default"/>
          <w:outline w:val="0"/>
          <w:color w:val="2c3a45"/>
          <w:sz w:val="24"/>
          <w:szCs w:val="24"/>
          <w:shd w:val="clear" w:color="auto" w:fill="ffffff"/>
          <w:rtl w:val="0"/>
          <w:lang w:val="en-US"/>
          <w14:textFill>
            <w14:solidFill>
              <w14:srgbClr w14:val="2D3B45"/>
            </w14:solidFill>
          </w14:textFill>
        </w:rPr>
        <w:t> </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Florida Rules of Professional Conduct</w:t>
      </w:r>
    </w:p>
    <w:p>
      <w:pPr>
        <w:pStyle w:val="Default"/>
        <w:bidi w:val="0"/>
        <w:ind w:left="0" w:right="0" w:firstLine="0"/>
        <w:jc w:val="left"/>
        <w:rPr>
          <w:rFonts w:ascii="Palatino" w:cs="Palatino" w:hAnsi="Palatino" w:eastAsia="Palatino"/>
          <w:b w:val="1"/>
          <w:bCs w:val="1"/>
          <w:outline w:val="0"/>
          <w:color w:val="2c3a45"/>
          <w:sz w:val="24"/>
          <w:szCs w:val="24"/>
          <w:shd w:val="clear" w:color="auto" w:fill="ffffff"/>
          <w:rtl w:val="0"/>
          <w14:textFill>
            <w14:solidFill>
              <w14:srgbClr w14:val="2D3B45"/>
            </w14:solidFill>
          </w14:textFill>
        </w:rPr>
      </w:pPr>
    </w:p>
    <w:p>
      <w:pPr>
        <w:pStyle w:val="Default"/>
        <w:bidi w:val="0"/>
        <w:ind w:left="0" w:right="0" w:firstLine="0"/>
        <w:jc w:val="left"/>
        <w:rPr>
          <w:rFonts w:ascii="Palatino" w:cs="Palatino" w:hAnsi="Palatino" w:eastAsia="Palatino"/>
          <w:b w:val="1"/>
          <w:bCs w:val="1"/>
          <w:outline w:val="0"/>
          <w:color w:val="2c3a45"/>
          <w:sz w:val="24"/>
          <w:szCs w:val="24"/>
          <w:shd w:val="clear" w:color="auto" w:fill="ffffff"/>
          <w:rtl w:val="0"/>
          <w14:textFill>
            <w14:solidFill>
              <w14:srgbClr w14:val="2D3B45"/>
            </w14:solidFill>
          </w14:textFill>
        </w:rPr>
      </w:pPr>
      <w:r>
        <w:rPr>
          <w:rFonts w:ascii="Palatino" w:hAnsi="Palatino"/>
          <w:b w:val="1"/>
          <w:bCs w:val="1"/>
          <w:outline w:val="0"/>
          <w:color w:val="2c3a45"/>
          <w:sz w:val="24"/>
          <w:szCs w:val="24"/>
          <w:shd w:val="clear" w:color="auto" w:fill="ffffff"/>
          <w:rtl w:val="0"/>
          <w:lang w:val="en-US"/>
          <w14:textFill>
            <w14:solidFill>
              <w14:srgbClr w14:val="2D3B45"/>
            </w14:solidFill>
          </w14:textFill>
        </w:rPr>
        <w:t>REQUIRED READING AND VIEWING:</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Paul Butler, </w:t>
      </w:r>
      <w:r>
        <w:rPr>
          <w:rFonts w:ascii="Palatino" w:hAnsi="Palatino"/>
          <w:outline w:val="0"/>
          <w:color w:val="2c3a45"/>
          <w:sz w:val="24"/>
          <w:szCs w:val="24"/>
          <w:u w:val="single"/>
          <w:shd w:val="clear" w:color="auto" w:fill="ffffff"/>
          <w:rtl w:val="0"/>
          <w14:textFill>
            <w14:solidFill>
              <w14:srgbClr w14:val="2D3B45"/>
            </w14:solidFill>
          </w14:textFill>
        </w:rPr>
        <w:t>Chokehold</w:t>
      </w:r>
      <w:r>
        <w:rPr>
          <w:rFonts w:ascii="Palatino" w:hAnsi="Palatino"/>
          <w:outline w:val="0"/>
          <w:color w:val="2c3a45"/>
          <w:sz w:val="24"/>
          <w:szCs w:val="24"/>
          <w:shd w:val="clear" w:color="auto" w:fill="ffffff"/>
          <w:rtl w:val="0"/>
          <w14:textFill>
            <w14:solidFill>
              <w14:srgbClr w14:val="2D3B45"/>
            </w14:solidFill>
          </w14:textFill>
        </w:rPr>
        <w:t xml:space="preserve"> (2017)</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Richard J. Crawford and Charlotte A. Morris, </w:t>
      </w:r>
      <w:r>
        <w:rPr>
          <w:rFonts w:ascii="Palatino" w:hAnsi="Palatino"/>
          <w:outline w:val="0"/>
          <w:color w:val="2c3a45"/>
          <w:sz w:val="24"/>
          <w:szCs w:val="24"/>
          <w:u w:val="single"/>
          <w:shd w:val="clear" w:color="auto" w:fill="ffffff"/>
          <w:rtl w:val="0"/>
          <w:lang w:val="en-US"/>
          <w14:textFill>
            <w14:solidFill>
              <w14:srgbClr w14:val="2D3B45"/>
            </w14:solidFill>
          </w14:textFill>
        </w:rPr>
        <w:t>The Persuasive Edge</w:t>
      </w:r>
      <w:r>
        <w:rPr>
          <w:rFonts w:ascii="Palatino" w:hAnsi="Palatino"/>
          <w:outline w:val="0"/>
          <w:color w:val="2c3a45"/>
          <w:sz w:val="24"/>
          <w:szCs w:val="24"/>
          <w:shd w:val="clear" w:color="auto" w:fill="ffffff"/>
          <w:rtl w:val="0"/>
          <w:lang w:val="en-US"/>
          <w14:textFill>
            <w14:solidFill>
              <w14:srgbClr w14:val="2D3B45"/>
            </w14:solidFill>
          </w14:textFill>
        </w:rPr>
        <w:t xml:space="preserve"> (2nd ed. 2011)</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Ryan McKinnon and Josh Salman, </w:t>
      </w:r>
      <w:r>
        <w:rPr>
          <w:rFonts w:ascii="Palatino" w:hAnsi="Palatino"/>
          <w:i w:val="1"/>
          <w:iCs w:val="1"/>
          <w:outline w:val="0"/>
          <w:color w:val="2c3a45"/>
          <w:sz w:val="24"/>
          <w:szCs w:val="24"/>
          <w:shd w:val="clear" w:color="auto" w:fill="ffffff"/>
          <w:rtl w:val="0"/>
          <w:lang w:val="en-US"/>
          <w14:textFill>
            <w14:solidFill>
              <w14:srgbClr w14:val="2D3B45"/>
            </w14:solidFill>
          </w14:textFill>
        </w:rPr>
        <w:t>Wasted Minds: Inmates Languish in Florida Prisons with Little Access to Education</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"http://gatehousenews.com/wastedminds"</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http://gatehousenews.com/wastedminds</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Scott Shackford, </w:t>
      </w:r>
      <w:r>
        <w:rPr>
          <w:rFonts w:ascii="Palatino" w:hAnsi="Palatino"/>
          <w:i w:val="1"/>
          <w:iCs w:val="1"/>
          <w:outline w:val="0"/>
          <w:color w:val="2c3a45"/>
          <w:sz w:val="24"/>
          <w:szCs w:val="24"/>
          <w:shd w:val="clear" w:color="auto" w:fill="ffffff"/>
          <w:rtl w:val="0"/>
          <w:lang w:val="en-US"/>
          <w14:textFill>
            <w14:solidFill>
              <w14:srgbClr w14:val="2D3B45"/>
            </w14:solidFill>
          </w14:textFill>
        </w:rPr>
        <w:t xml:space="preserve">Innocent Until Proven Guilty, But Only if You Can Pay,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"https://reason.com/2018/07/14/innocent-until-proven-guilty-b/"</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https://reason.com/2018/07/14/innocent-until-proven-guilty-b/</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Scott Shackford, </w:t>
      </w:r>
      <w:r>
        <w:rPr>
          <w:rFonts w:ascii="Palatino" w:hAnsi="Palatino"/>
          <w:i w:val="1"/>
          <w:iCs w:val="1"/>
          <w:outline w:val="0"/>
          <w:color w:val="2c3a45"/>
          <w:sz w:val="24"/>
          <w:szCs w:val="24"/>
          <w:shd w:val="clear" w:color="auto" w:fill="ffffff"/>
          <w:rtl w:val="0"/>
          <w:lang w:val="en-US"/>
          <w14:textFill>
            <w14:solidFill>
              <w14:srgbClr w14:val="2D3B45"/>
            </w14:solidFill>
          </w14:textFill>
        </w:rPr>
        <w:t>Philadelphia Reduced Use of Cash Bail and the Sky Didn</w:t>
      </w:r>
      <w:r>
        <w:rPr>
          <w:rFonts w:ascii="Palatino" w:hAnsi="Palatino" w:hint="default"/>
          <w:i w:val="1"/>
          <w:iCs w:val="1"/>
          <w:outline w:val="0"/>
          <w:color w:val="2c3a45"/>
          <w:sz w:val="24"/>
          <w:szCs w:val="24"/>
          <w:shd w:val="clear" w:color="auto" w:fill="ffffff"/>
          <w:rtl w:val="0"/>
          <w:lang w:val="en-US"/>
          <w14:textFill>
            <w14:solidFill>
              <w14:srgbClr w14:val="2D3B45"/>
            </w14:solidFill>
          </w14:textFill>
        </w:rPr>
        <w:t>’</w:t>
      </w:r>
      <w:r>
        <w:rPr>
          <w:rFonts w:ascii="Palatino" w:hAnsi="Palatino"/>
          <w:i w:val="1"/>
          <w:iCs w:val="1"/>
          <w:outline w:val="0"/>
          <w:color w:val="2c3a45"/>
          <w:sz w:val="24"/>
          <w:szCs w:val="24"/>
          <w:shd w:val="clear" w:color="auto" w:fill="ffffff"/>
          <w:rtl w:val="0"/>
          <w:lang w:val="en-US"/>
          <w14:textFill>
            <w14:solidFill>
              <w14:srgbClr w14:val="2D3B45"/>
            </w14:solidFill>
          </w14:textFill>
        </w:rPr>
        <w:t>t Fall,</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"https://reason.com/2019/02/21/philadelphia-showing-successes-in-reduci/"</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https://reason.com/2019/02/21/philadelphia-showing-successes-in-reduci/</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Sarah M. Buel, </w:t>
      </w:r>
      <w:r>
        <w:rPr>
          <w:rFonts w:ascii="Palatino" w:hAnsi="Palatino"/>
          <w:i w:val="1"/>
          <w:iCs w:val="1"/>
          <w:outline w:val="0"/>
          <w:color w:val="2c3a45"/>
          <w:sz w:val="24"/>
          <w:szCs w:val="24"/>
          <w:shd w:val="clear" w:color="auto" w:fill="ffffff"/>
          <w:rtl w:val="0"/>
          <w:lang w:val="en-US"/>
          <w14:textFill>
            <w14:solidFill>
              <w14:srgbClr w14:val="2D3B45"/>
            </w14:solidFill>
          </w14:textFill>
        </w:rPr>
        <w:t>Fifty Obstacles to Leaving, aka Why Abuse Victims Stay</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"http://www.ncdsv.org/images/50_Obstacles.pdf"</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http://www.ncdsv.org/images/50_Obstacles.pdf</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Lara Bazelon, </w:t>
      </w:r>
      <w:r>
        <w:rPr>
          <w:rFonts w:ascii="Palatino" w:hAnsi="Palatino"/>
          <w:i w:val="1"/>
          <w:iCs w:val="1"/>
          <w:outline w:val="0"/>
          <w:color w:val="2c3a45"/>
          <w:sz w:val="24"/>
          <w:szCs w:val="24"/>
          <w:shd w:val="clear" w:color="auto" w:fill="ffffff"/>
          <w:rtl w:val="0"/>
          <w:lang w:val="en-US"/>
          <w14:textFill>
            <w14:solidFill>
              <w14:srgbClr w14:val="2D3B45"/>
            </w14:solidFill>
          </w14:textFill>
        </w:rPr>
        <w:t>What It Takes to Be a Trial Lawyer If You</w:t>
      </w:r>
      <w:r>
        <w:rPr>
          <w:rFonts w:ascii="Palatino" w:hAnsi="Palatino" w:hint="default"/>
          <w:i w:val="1"/>
          <w:iCs w:val="1"/>
          <w:outline w:val="0"/>
          <w:color w:val="2c3a45"/>
          <w:sz w:val="24"/>
          <w:szCs w:val="24"/>
          <w:shd w:val="clear" w:color="auto" w:fill="ffffff"/>
          <w:rtl w:val="0"/>
          <w:lang w:val="en-US"/>
          <w14:textFill>
            <w14:solidFill>
              <w14:srgbClr w14:val="2D3B45"/>
            </w14:solidFill>
          </w14:textFill>
        </w:rPr>
        <w:t>’</w:t>
      </w:r>
      <w:r>
        <w:rPr>
          <w:rFonts w:ascii="Palatino" w:hAnsi="Palatino"/>
          <w:i w:val="1"/>
          <w:iCs w:val="1"/>
          <w:outline w:val="0"/>
          <w:color w:val="2c3a45"/>
          <w:sz w:val="24"/>
          <w:szCs w:val="24"/>
          <w:shd w:val="clear" w:color="auto" w:fill="ffffff"/>
          <w:rtl w:val="0"/>
          <w:lang w:val="en-US"/>
          <w14:textFill>
            <w14:solidFill>
              <w14:srgbClr w14:val="2D3B45"/>
            </w14:solidFill>
          </w14:textFill>
        </w:rPr>
        <w:t>re Not a Man</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"https://www.theatlantic.com/magazine/archive/2018/09/female-lawyers-sexism-courtroom/565778/"</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https://www.theatlantic.com/magazine/archive/2018/09/female-lawyers-sexism-courtroom/565778/</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Morris Hoffman, </w:t>
      </w:r>
      <w:r>
        <w:rPr>
          <w:rFonts w:ascii="Palatino" w:hAnsi="Palatino"/>
          <w:i w:val="1"/>
          <w:iCs w:val="1"/>
          <w:outline w:val="0"/>
          <w:color w:val="2c3a45"/>
          <w:sz w:val="24"/>
          <w:szCs w:val="24"/>
          <w:shd w:val="clear" w:color="auto" w:fill="ffffff"/>
          <w:rtl w:val="0"/>
          <w:lang w:val="en-US"/>
          <w14:textFill>
            <w14:solidFill>
              <w14:srgbClr w14:val="2D3B45"/>
            </w14:solidFill>
          </w14:textFill>
        </w:rPr>
        <w:t>The Injustice of Extreme Prison Sentences</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"https://www.wsj.com/articles/a-judge-on-the-injustice-of-americas-extreme-prison-sentences-11549557185"</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https://www.wsj.com/articles/a-judge-on-the-injustice-of-americas-extreme-prison-sentences-11549557185</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Nazgol Ghandnoosh, </w:t>
      </w:r>
      <w:r>
        <w:rPr>
          <w:rFonts w:ascii="Palatino" w:hAnsi="Palatino"/>
          <w:i w:val="1"/>
          <w:iCs w:val="1"/>
          <w:outline w:val="0"/>
          <w:color w:val="2c3a45"/>
          <w:sz w:val="24"/>
          <w:szCs w:val="24"/>
          <w:shd w:val="clear" w:color="auto" w:fill="ffffff"/>
          <w:rtl w:val="0"/>
          <w:lang w:val="en-US"/>
          <w14:textFill>
            <w14:solidFill>
              <w14:srgbClr w14:val="2D3B45"/>
            </w14:solidFill>
          </w14:textFill>
        </w:rPr>
        <w:t>The Next Step: Ending Excessive Punishment for Violent Crimes</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"https://www.sentencingproject.org/wp-content/uploads/2019/03/The-Next-Step.pdf"</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https://www.sentencingproject.org/wp-content/uploads/2019/03/The-Next-Step.pdf</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Kamala Harris and Rand Paul, </w:t>
      </w:r>
      <w:r>
        <w:rPr>
          <w:rFonts w:ascii="Palatino" w:hAnsi="Palatino"/>
          <w:i w:val="1"/>
          <w:iCs w:val="1"/>
          <w:outline w:val="0"/>
          <w:color w:val="2c3a45"/>
          <w:sz w:val="24"/>
          <w:szCs w:val="24"/>
          <w:shd w:val="clear" w:color="auto" w:fill="ffffff"/>
          <w:rtl w:val="0"/>
          <w:lang w:val="en-US"/>
          <w14:textFill>
            <w14:solidFill>
              <w14:srgbClr w14:val="2D3B45"/>
            </w14:solidFill>
          </w14:textFill>
        </w:rPr>
        <w:t>To Shrink Jails, Let</w:t>
      </w:r>
      <w:r>
        <w:rPr>
          <w:rFonts w:ascii="Palatino" w:hAnsi="Palatino" w:hint="default"/>
          <w:i w:val="1"/>
          <w:iCs w:val="1"/>
          <w:outline w:val="0"/>
          <w:color w:val="2c3a45"/>
          <w:sz w:val="24"/>
          <w:szCs w:val="24"/>
          <w:shd w:val="clear" w:color="auto" w:fill="ffffff"/>
          <w:rtl w:val="0"/>
          <w:lang w:val="en-US"/>
          <w14:textFill>
            <w14:solidFill>
              <w14:srgbClr w14:val="2D3B45"/>
            </w14:solidFill>
          </w14:textFill>
        </w:rPr>
        <w:t>’</w:t>
      </w:r>
      <w:r>
        <w:rPr>
          <w:rFonts w:ascii="Palatino" w:hAnsi="Palatino"/>
          <w:i w:val="1"/>
          <w:iCs w:val="1"/>
          <w:outline w:val="0"/>
          <w:color w:val="2c3a45"/>
          <w:sz w:val="24"/>
          <w:szCs w:val="24"/>
          <w:shd w:val="clear" w:color="auto" w:fill="ffffff"/>
          <w:rtl w:val="0"/>
          <w:lang w:val="en-US"/>
          <w14:textFill>
            <w14:solidFill>
              <w14:srgbClr w14:val="2D3B45"/>
            </w14:solidFill>
          </w14:textFill>
        </w:rPr>
        <w:t>s Reform Bail</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"https://www.nytimes.com/2017/07/20/opinion/kamala-harris-and-rand-paul-lets-reform-bail.html"</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https://www.nytimes.com/2017/07/20/opinion/kamala-harris-and-rand-paul-lets-reform-bail.html</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de-DE"/>
          <w14:textFill>
            <w14:solidFill>
              <w14:srgbClr w14:val="2D3B45"/>
            </w14:solidFill>
          </w14:textFill>
        </w:rPr>
      </w:pPr>
      <w:r>
        <w:rPr>
          <w:rFonts w:ascii="Palatino" w:hAnsi="Palatino"/>
          <w:outline w:val="0"/>
          <w:color w:val="2c3a45"/>
          <w:sz w:val="24"/>
          <w:szCs w:val="24"/>
          <w:shd w:val="clear" w:color="auto" w:fill="ffffff"/>
          <w:rtl w:val="0"/>
          <w:lang w:val="de-DE"/>
          <w14:textFill>
            <w14:solidFill>
              <w14:srgbClr w14:val="2D3B45"/>
            </w14:solidFill>
          </w14:textFill>
        </w:rPr>
        <w:t xml:space="preserve">Noam Scheiber and John Eligon, </w:t>
      </w:r>
      <w:r>
        <w:rPr>
          <w:rFonts w:ascii="Palatino" w:hAnsi="Palatino"/>
          <w:i w:val="1"/>
          <w:iCs w:val="1"/>
          <w:outline w:val="0"/>
          <w:color w:val="2c3a45"/>
          <w:sz w:val="24"/>
          <w:szCs w:val="24"/>
          <w:shd w:val="clear" w:color="auto" w:fill="ffffff"/>
          <w:rtl w:val="0"/>
          <w:lang w:val="en-US"/>
          <w14:textFill>
            <w14:solidFill>
              <w14:srgbClr w14:val="2D3B45"/>
            </w14:solidFill>
          </w14:textFill>
        </w:rPr>
        <w:t>Elite Law Firm's All-White Partner Class Stirs Debate on Diversity</w:t>
      </w:r>
      <w:r>
        <w:rPr>
          <w:rFonts w:ascii="Palatino" w:hAnsi="Palatino"/>
          <w:outline w:val="0"/>
          <w:color w:val="2c3a45"/>
          <w:sz w:val="24"/>
          <w:szCs w:val="24"/>
          <w:shd w:val="clear" w:color="auto" w:fill="ffffff"/>
          <w:rtl w:val="0"/>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"https://www.nytimes.com/2019/01/27/us/paul-weiss-partner-diversity-law-firm.html"</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https://www.nytimes.com/2019/01/27/us/paul-weiss-partner-diversity-law-firm.html</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C</w:t>
      </w:r>
      <w:r>
        <w:rPr>
          <w:rFonts w:ascii="Palatino" w:hAnsi="Palatino"/>
          <w:outline w:val="0"/>
          <w:color w:val="2c3a45"/>
          <w:sz w:val="24"/>
          <w:szCs w:val="24"/>
          <w:shd w:val="clear" w:color="auto" w:fill="ffffff"/>
          <w:rtl w:val="0"/>
          <w:lang w:val="en-US"/>
          <w14:textFill>
            <w14:solidFill>
              <w14:srgbClr w14:val="2D3B45"/>
            </w14:solidFill>
          </w14:textFill>
        </w:rPr>
        <w:t xml:space="preserve">ollection of readings in Canvas titled </w:t>
      </w:r>
      <w:r>
        <w:rPr>
          <w:rFonts w:ascii="Palatino" w:hAnsi="Palatino" w:hint="default"/>
          <w:outline w:val="0"/>
          <w:color w:val="2c3a45"/>
          <w:sz w:val="24"/>
          <w:szCs w:val="24"/>
          <w:shd w:val="clear" w:color="auto" w:fill="ffffff"/>
          <w:rtl w:val="1"/>
          <w:lang w:val="ar-SA" w:bidi="ar-SA"/>
          <w14:textFill>
            <w14:solidFill>
              <w14:srgbClr w14:val="2D3B45"/>
            </w14:solidFill>
          </w14:textFill>
        </w:rPr>
        <w:t>“</w:t>
      </w:r>
      <w:r>
        <w:rPr>
          <w:rFonts w:ascii="Palatino" w:hAnsi="Palatino"/>
          <w:outline w:val="0"/>
          <w:color w:val="2c3a45"/>
          <w:sz w:val="24"/>
          <w:szCs w:val="24"/>
          <w:shd w:val="clear" w:color="auto" w:fill="ffffff"/>
          <w:rtl w:val="0"/>
          <w:lang w:val="en-US"/>
          <w14:textFill>
            <w14:solidFill>
              <w14:srgbClr w14:val="2D3B45"/>
            </w14:solidFill>
          </w14:textFill>
        </w:rPr>
        <w:t>Clinic Readings-Race and Justice</w:t>
      </w:r>
      <w:r>
        <w:rPr>
          <w:rFonts w:ascii="Palatino" w:hAnsi="Palatino" w:hint="default"/>
          <w:outline w:val="0"/>
          <w:color w:val="2c3a45"/>
          <w:sz w:val="24"/>
          <w:szCs w:val="24"/>
          <w:shd w:val="clear" w:color="auto" w:fill="ffffff"/>
          <w:rtl w:val="0"/>
          <w14:textFill>
            <w14:solidFill>
              <w14:srgbClr w14:val="2D3B45"/>
            </w14:solidFill>
          </w14:textFill>
        </w:rPr>
        <w:t xml:space="preserve">” </w:t>
      </w:r>
      <w:r>
        <w:rPr>
          <w:rFonts w:ascii="Palatino" w:hAnsi="Palatino"/>
          <w:outline w:val="0"/>
          <w:color w:val="2c3a45"/>
          <w:sz w:val="24"/>
          <w:szCs w:val="24"/>
          <w:shd w:val="clear" w:color="auto" w:fill="ffffff"/>
          <w:rtl w:val="0"/>
          <w:lang w:val="en-US"/>
          <w14:textFill>
            <w14:solidFill>
              <w14:srgbClr w14:val="2D3B45"/>
            </w14:solidFill>
          </w14:textFill>
        </w:rPr>
        <w:t xml:space="preserve">found in the Files section under </w:t>
      </w:r>
      <w:r>
        <w:rPr>
          <w:rFonts w:ascii="Palatino" w:hAnsi="Palatino" w:hint="default"/>
          <w:outline w:val="0"/>
          <w:color w:val="2c3a45"/>
          <w:sz w:val="24"/>
          <w:szCs w:val="24"/>
          <w:shd w:val="clear" w:color="auto" w:fill="ffffff"/>
          <w:rtl w:val="1"/>
          <w:lang w:val="ar-SA" w:bidi="ar-SA"/>
          <w14:textFill>
            <w14:solidFill>
              <w14:srgbClr w14:val="2D3B45"/>
            </w14:solidFill>
          </w14:textFill>
        </w:rPr>
        <w:t>“</w:t>
      </w:r>
      <w:r>
        <w:rPr>
          <w:rFonts w:ascii="Palatino" w:hAnsi="Palatino"/>
          <w:outline w:val="0"/>
          <w:color w:val="2c3a45"/>
          <w:sz w:val="24"/>
          <w:szCs w:val="24"/>
          <w:shd w:val="clear" w:color="auto" w:fill="ffffff"/>
          <w:rtl w:val="0"/>
          <w:lang w:val="en-US"/>
          <w14:textFill>
            <w14:solidFill>
              <w14:srgbClr w14:val="2D3B45"/>
            </w14:solidFill>
          </w14:textFill>
        </w:rPr>
        <w:t>unfiled</w:t>
      </w:r>
      <w:r>
        <w:rPr>
          <w:rFonts w:ascii="Palatino" w:hAnsi="Palatino" w:hint="default"/>
          <w:outline w:val="0"/>
          <w:color w:val="2c3a45"/>
          <w:sz w:val="24"/>
          <w:szCs w:val="24"/>
          <w:shd w:val="clear" w:color="auto" w:fill="ffffff"/>
          <w:rtl w:val="0"/>
          <w14:textFill>
            <w14:solidFill>
              <w14:srgbClr w14:val="2D3B45"/>
            </w14:solidFill>
          </w14:textFill>
        </w:rPr>
        <w:t>”</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Irving Younger, </w:t>
      </w:r>
      <w:r>
        <w:rPr>
          <w:rFonts w:ascii="Palatino" w:hAnsi="Palatino"/>
          <w:i w:val="1"/>
          <w:iCs w:val="1"/>
          <w:outline w:val="0"/>
          <w:color w:val="2c3a45"/>
          <w:sz w:val="24"/>
          <w:szCs w:val="24"/>
          <w:shd w:val="clear" w:color="auto" w:fill="ffffff"/>
          <w:rtl w:val="0"/>
          <w:lang w:val="en-US"/>
          <w14:textFill>
            <w14:solidFill>
              <w14:srgbClr w14:val="2D3B45"/>
            </w14:solidFill>
          </w14:textFill>
        </w:rPr>
        <w:t>The 10 Commandments of Cross Examination at UC Hastings College of Law</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"https://www.youtube.com/watch?v=dBP2if0l-a8"</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https://www.youtube.com/watch?v=dBP2if0l-a8</w:t>
      </w:r>
      <w:r>
        <w:rPr>
          <w:rFonts w:ascii="Palatino" w:cs="Palatino" w:hAnsi="Palatino" w:eastAsia="Palatino"/>
          <w:outline w:val="0"/>
          <w:color w:val="2c3a45"/>
          <w:sz w:val="24"/>
          <w:szCs w:val="24"/>
          <w:rtl w:val="0"/>
          <w14:textFill>
            <w14:solidFill>
              <w14:srgbClr w14:val="2D3B45"/>
            </w14:solidFill>
          </w14:textFill>
        </w:rPr>
        <w:fldChar w:fldCharType="end" w:fldLock="0"/>
      </w:r>
      <w:r>
        <w:rPr>
          <w:rFonts w:ascii="Palatino" w:hAnsi="Palatino"/>
          <w:outline w:val="0"/>
          <w:color w:val="2c3a45"/>
          <w:sz w:val="24"/>
          <w:szCs w:val="24"/>
          <w:shd w:val="clear" w:color="auto" w:fill="ffffff"/>
          <w:rtl w:val="0"/>
          <w:lang w:val="en-US"/>
          <w14:textFill>
            <w14:solidFill>
              <w14:srgbClr w14:val="2D3B45"/>
            </w14:solidFill>
          </w14:textFill>
        </w:rPr>
        <w:t xml:space="preserve"> (43:20)</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C</w:t>
      </w:r>
      <w:r>
        <w:rPr>
          <w:rFonts w:ascii="Palatino" w:hAnsi="Palatino"/>
          <w:outline w:val="0"/>
          <w:color w:val="2c3a45"/>
          <w:sz w:val="24"/>
          <w:szCs w:val="24"/>
          <w:shd w:val="clear" w:color="auto" w:fill="ffffff"/>
          <w:rtl w:val="0"/>
          <w:lang w:val="en-US"/>
          <w14:textFill>
            <w14:solidFill>
              <w14:srgbClr w14:val="2D3B45"/>
            </w14:solidFill>
          </w14:textFill>
        </w:rPr>
        <w:t xml:space="preserve">ollection of readings in Canvas titled </w:t>
      </w:r>
      <w:r>
        <w:rPr>
          <w:rFonts w:ascii="Palatino" w:hAnsi="Palatino" w:hint="default"/>
          <w:outline w:val="0"/>
          <w:color w:val="2c3a45"/>
          <w:sz w:val="24"/>
          <w:szCs w:val="24"/>
          <w:shd w:val="clear" w:color="auto" w:fill="ffffff"/>
          <w:rtl w:val="1"/>
          <w:lang w:val="ar-SA" w:bidi="ar-SA"/>
          <w14:textFill>
            <w14:solidFill>
              <w14:srgbClr w14:val="2D3B45"/>
            </w14:solidFill>
          </w14:textFill>
        </w:rPr>
        <w:t>“</w:t>
      </w:r>
      <w:r>
        <w:rPr>
          <w:rFonts w:ascii="Palatino" w:hAnsi="Palatino"/>
          <w:outline w:val="0"/>
          <w:color w:val="2c3a45"/>
          <w:sz w:val="24"/>
          <w:szCs w:val="24"/>
          <w:shd w:val="clear" w:color="auto" w:fill="ffffff"/>
          <w:rtl w:val="0"/>
          <w:lang w:val="en-US"/>
          <w14:textFill>
            <w14:solidFill>
              <w14:srgbClr w14:val="2D3B45"/>
            </w14:solidFill>
          </w14:textFill>
        </w:rPr>
        <w:t>Clinic Readings-</w:t>
      </w:r>
      <w:r>
        <w:rPr>
          <w:rFonts w:ascii="Palatino" w:hAnsi="Palatino"/>
          <w:outline w:val="0"/>
          <w:color w:val="2c3a45"/>
          <w:sz w:val="24"/>
          <w:szCs w:val="24"/>
          <w:shd w:val="clear" w:color="auto" w:fill="ffffff"/>
          <w:rtl w:val="0"/>
          <w:lang w:val="en-US"/>
          <w14:textFill>
            <w14:solidFill>
              <w14:srgbClr w14:val="2D3B45"/>
            </w14:solidFill>
          </w14:textFill>
        </w:rPr>
        <w:t>Defense Counsel</w:t>
      </w:r>
      <w:r>
        <w:rPr>
          <w:rFonts w:ascii="Palatino" w:hAnsi="Palatino" w:hint="default"/>
          <w:outline w:val="0"/>
          <w:color w:val="2c3a45"/>
          <w:sz w:val="24"/>
          <w:szCs w:val="24"/>
          <w:shd w:val="clear" w:color="auto" w:fill="ffffff"/>
          <w:rtl w:val="0"/>
          <w14:textFill>
            <w14:solidFill>
              <w14:srgbClr w14:val="2D3B45"/>
            </w14:solidFill>
          </w14:textFill>
        </w:rPr>
        <w:t xml:space="preserve">” </w:t>
      </w:r>
      <w:r>
        <w:rPr>
          <w:rFonts w:ascii="Palatino" w:hAnsi="Palatino"/>
          <w:outline w:val="0"/>
          <w:color w:val="2c3a45"/>
          <w:sz w:val="24"/>
          <w:szCs w:val="24"/>
          <w:shd w:val="clear" w:color="auto" w:fill="ffffff"/>
          <w:rtl w:val="0"/>
          <w:lang w:val="en-US"/>
          <w14:textFill>
            <w14:solidFill>
              <w14:srgbClr w14:val="2D3B45"/>
            </w14:solidFill>
          </w14:textFill>
        </w:rPr>
        <w:t xml:space="preserve">found in the Files section under </w:t>
      </w:r>
      <w:r>
        <w:rPr>
          <w:rFonts w:ascii="Palatino" w:hAnsi="Palatino" w:hint="default"/>
          <w:outline w:val="0"/>
          <w:color w:val="2c3a45"/>
          <w:sz w:val="24"/>
          <w:szCs w:val="24"/>
          <w:shd w:val="clear" w:color="auto" w:fill="ffffff"/>
          <w:rtl w:val="1"/>
          <w:lang w:val="ar-SA" w:bidi="ar-SA"/>
          <w14:textFill>
            <w14:solidFill>
              <w14:srgbClr w14:val="2D3B45"/>
            </w14:solidFill>
          </w14:textFill>
        </w:rPr>
        <w:t>“</w:t>
      </w:r>
      <w:r>
        <w:rPr>
          <w:rFonts w:ascii="Palatino" w:hAnsi="Palatino"/>
          <w:outline w:val="0"/>
          <w:color w:val="2c3a45"/>
          <w:sz w:val="24"/>
          <w:szCs w:val="24"/>
          <w:shd w:val="clear" w:color="auto" w:fill="ffffff"/>
          <w:rtl w:val="0"/>
          <w14:textFill>
            <w14:solidFill>
              <w14:srgbClr w14:val="2D3B45"/>
            </w14:solidFill>
          </w14:textFill>
        </w:rPr>
        <w:t>unfiled.</w:t>
      </w:r>
      <w:r>
        <w:rPr>
          <w:rFonts w:ascii="Palatino" w:hAnsi="Palatino" w:hint="default"/>
          <w:outline w:val="0"/>
          <w:color w:val="2c3a45"/>
          <w:sz w:val="24"/>
          <w:szCs w:val="24"/>
          <w:shd w:val="clear" w:color="auto" w:fill="ffffff"/>
          <w:rtl w:val="0"/>
          <w14:textFill>
            <w14:solidFill>
              <w14:srgbClr w14:val="2D3B45"/>
            </w14:solidFill>
          </w14:textFill>
        </w:rPr>
        <w:t>”</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C</w:t>
      </w:r>
      <w:r>
        <w:rPr>
          <w:rFonts w:ascii="Palatino" w:hAnsi="Palatino"/>
          <w:outline w:val="0"/>
          <w:color w:val="2c3a45"/>
          <w:sz w:val="24"/>
          <w:szCs w:val="24"/>
          <w:shd w:val="clear" w:color="auto" w:fill="ffffff"/>
          <w:rtl w:val="0"/>
          <w:lang w:val="en-US"/>
          <w14:textFill>
            <w14:solidFill>
              <w14:srgbClr w14:val="2D3B45"/>
            </w14:solidFill>
          </w14:textFill>
        </w:rPr>
        <w:t xml:space="preserve">ollection of readings in Canvas titled </w:t>
      </w:r>
      <w:r>
        <w:rPr>
          <w:rFonts w:ascii="Palatino" w:hAnsi="Palatino" w:hint="default"/>
          <w:outline w:val="0"/>
          <w:color w:val="2c3a45"/>
          <w:sz w:val="24"/>
          <w:szCs w:val="24"/>
          <w:shd w:val="clear" w:color="auto" w:fill="ffffff"/>
          <w:rtl w:val="1"/>
          <w:lang w:val="ar-SA" w:bidi="ar-SA"/>
          <w14:textFill>
            <w14:solidFill>
              <w14:srgbClr w14:val="2D3B45"/>
            </w14:solidFill>
          </w14:textFill>
        </w:rPr>
        <w:t>“</w:t>
      </w:r>
      <w:r>
        <w:rPr>
          <w:rFonts w:ascii="Palatino" w:hAnsi="Palatino"/>
          <w:outline w:val="0"/>
          <w:color w:val="2c3a45"/>
          <w:sz w:val="24"/>
          <w:szCs w:val="24"/>
          <w:shd w:val="clear" w:color="auto" w:fill="ffffff"/>
          <w:rtl w:val="0"/>
          <w:lang w:val="en-US"/>
          <w14:textFill>
            <w14:solidFill>
              <w14:srgbClr w14:val="2D3B45"/>
            </w14:solidFill>
          </w14:textFill>
        </w:rPr>
        <w:t>Clinic Readings-</w:t>
      </w:r>
      <w:r>
        <w:rPr>
          <w:rFonts w:ascii="Palatino" w:hAnsi="Palatino"/>
          <w:outline w:val="0"/>
          <w:color w:val="2c3a45"/>
          <w:sz w:val="24"/>
          <w:szCs w:val="24"/>
          <w:shd w:val="clear" w:color="auto" w:fill="ffffff"/>
          <w:rtl w:val="0"/>
          <w:lang w:val="en-US"/>
          <w14:textFill>
            <w14:solidFill>
              <w14:srgbClr w14:val="2D3B45"/>
            </w14:solidFill>
          </w14:textFill>
        </w:rPr>
        <w:t>Police</w:t>
      </w:r>
      <w:r>
        <w:rPr>
          <w:rFonts w:ascii="Palatino" w:hAnsi="Palatino" w:hint="default"/>
          <w:outline w:val="0"/>
          <w:color w:val="2c3a45"/>
          <w:sz w:val="24"/>
          <w:szCs w:val="24"/>
          <w:shd w:val="clear" w:color="auto" w:fill="ffffff"/>
          <w:rtl w:val="0"/>
          <w14:textFill>
            <w14:solidFill>
              <w14:srgbClr w14:val="2D3B45"/>
            </w14:solidFill>
          </w14:textFill>
        </w:rPr>
        <w:t xml:space="preserve">” </w:t>
      </w:r>
      <w:r>
        <w:rPr>
          <w:rFonts w:ascii="Palatino" w:hAnsi="Palatino"/>
          <w:outline w:val="0"/>
          <w:color w:val="2c3a45"/>
          <w:sz w:val="24"/>
          <w:szCs w:val="24"/>
          <w:shd w:val="clear" w:color="auto" w:fill="ffffff"/>
          <w:rtl w:val="0"/>
          <w:lang w:val="en-US"/>
          <w14:textFill>
            <w14:solidFill>
              <w14:srgbClr w14:val="2D3B45"/>
            </w14:solidFill>
          </w14:textFill>
        </w:rPr>
        <w:t xml:space="preserve">found in the Files section under </w:t>
      </w:r>
      <w:r>
        <w:rPr>
          <w:rFonts w:ascii="Palatino" w:hAnsi="Palatino" w:hint="default"/>
          <w:outline w:val="0"/>
          <w:color w:val="2c3a45"/>
          <w:sz w:val="24"/>
          <w:szCs w:val="24"/>
          <w:shd w:val="clear" w:color="auto" w:fill="ffffff"/>
          <w:rtl w:val="1"/>
          <w:lang w:val="ar-SA" w:bidi="ar-SA"/>
          <w14:textFill>
            <w14:solidFill>
              <w14:srgbClr w14:val="2D3B45"/>
            </w14:solidFill>
          </w14:textFill>
        </w:rPr>
        <w:t>“</w:t>
      </w:r>
      <w:r>
        <w:rPr>
          <w:rFonts w:ascii="Palatino" w:hAnsi="Palatino"/>
          <w:outline w:val="0"/>
          <w:color w:val="2c3a45"/>
          <w:sz w:val="24"/>
          <w:szCs w:val="24"/>
          <w:shd w:val="clear" w:color="auto" w:fill="ffffff"/>
          <w:rtl w:val="0"/>
          <w14:textFill>
            <w14:solidFill>
              <w14:srgbClr w14:val="2D3B45"/>
            </w14:solidFill>
          </w14:textFill>
        </w:rPr>
        <w:t>unfiled.</w:t>
      </w:r>
      <w:r>
        <w:rPr>
          <w:rFonts w:ascii="Palatino" w:hAnsi="Palatino" w:hint="default"/>
          <w:outline w:val="0"/>
          <w:color w:val="2c3a45"/>
          <w:sz w:val="24"/>
          <w:szCs w:val="24"/>
          <w:shd w:val="clear" w:color="auto" w:fill="ffffff"/>
          <w:rtl w:val="0"/>
          <w14:textFill>
            <w14:solidFill>
              <w14:srgbClr w14:val="2D3B45"/>
            </w14:solidFill>
          </w14:textFill>
        </w:rPr>
        <w:t>”</w:t>
      </w:r>
    </w:p>
    <w:p>
      <w:pPr>
        <w:pStyle w:val="Default"/>
        <w:numPr>
          <w:ilvl w:val="0"/>
          <w:numId w:val="4"/>
        </w:numPr>
        <w:bidi w:val="0"/>
        <w:ind w:right="0"/>
        <w:jc w:val="left"/>
        <w:rPr>
          <w:rFonts w:ascii="Palatino" w:hAnsi="Palatino"/>
          <w:outline w:val="0"/>
          <w:color w:val="2c3a45"/>
          <w:sz w:val="24"/>
          <w:szCs w:val="24"/>
          <w:rtl w:val="0"/>
          <w:lang w:val="en-US"/>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C</w:t>
      </w:r>
      <w:r>
        <w:rPr>
          <w:rFonts w:ascii="Palatino" w:hAnsi="Palatino"/>
          <w:outline w:val="0"/>
          <w:color w:val="2c3a45"/>
          <w:sz w:val="24"/>
          <w:szCs w:val="24"/>
          <w:shd w:val="clear" w:color="auto" w:fill="ffffff"/>
          <w:rtl w:val="0"/>
          <w:lang w:val="en-US"/>
          <w14:textFill>
            <w14:solidFill>
              <w14:srgbClr w14:val="2D3B45"/>
            </w14:solidFill>
          </w14:textFill>
        </w:rPr>
        <w:t xml:space="preserve">ollection of readings in Canvas titled </w:t>
      </w:r>
      <w:r>
        <w:rPr>
          <w:rFonts w:ascii="Palatino" w:hAnsi="Palatino" w:hint="default"/>
          <w:outline w:val="0"/>
          <w:color w:val="2c3a45"/>
          <w:sz w:val="24"/>
          <w:szCs w:val="24"/>
          <w:shd w:val="clear" w:color="auto" w:fill="ffffff"/>
          <w:rtl w:val="1"/>
          <w:lang w:val="ar-SA" w:bidi="ar-SA"/>
          <w14:textFill>
            <w14:solidFill>
              <w14:srgbClr w14:val="2D3B45"/>
            </w14:solidFill>
          </w14:textFill>
        </w:rPr>
        <w:t>“</w:t>
      </w:r>
      <w:r>
        <w:rPr>
          <w:rFonts w:ascii="Palatino" w:hAnsi="Palatino"/>
          <w:outline w:val="0"/>
          <w:color w:val="2c3a45"/>
          <w:sz w:val="24"/>
          <w:szCs w:val="24"/>
          <w:shd w:val="clear" w:color="auto" w:fill="ffffff"/>
          <w:rtl w:val="0"/>
          <w:lang w:val="en-US"/>
          <w14:textFill>
            <w14:solidFill>
              <w14:srgbClr w14:val="2D3B45"/>
            </w14:solidFill>
          </w14:textFill>
        </w:rPr>
        <w:t>Clinic Readings-</w:t>
      </w:r>
      <w:r>
        <w:rPr>
          <w:rFonts w:ascii="Palatino" w:hAnsi="Palatino"/>
          <w:outline w:val="0"/>
          <w:color w:val="2c3a45"/>
          <w:sz w:val="24"/>
          <w:szCs w:val="24"/>
          <w:shd w:val="clear" w:color="auto" w:fill="ffffff"/>
          <w:rtl w:val="0"/>
          <w:lang w:val="en-US"/>
          <w14:textFill>
            <w14:solidFill>
              <w14:srgbClr w14:val="2D3B45"/>
            </w14:solidFill>
          </w14:textFill>
        </w:rPr>
        <w:t>Prisons</w:t>
      </w:r>
      <w:r>
        <w:rPr>
          <w:rFonts w:ascii="Palatino" w:hAnsi="Palatino" w:hint="default"/>
          <w:outline w:val="0"/>
          <w:color w:val="2c3a45"/>
          <w:sz w:val="24"/>
          <w:szCs w:val="24"/>
          <w:shd w:val="clear" w:color="auto" w:fill="ffffff"/>
          <w:rtl w:val="0"/>
          <w14:textFill>
            <w14:solidFill>
              <w14:srgbClr w14:val="2D3B45"/>
            </w14:solidFill>
          </w14:textFill>
        </w:rPr>
        <w:t xml:space="preserve">” </w:t>
      </w:r>
      <w:r>
        <w:rPr>
          <w:rFonts w:ascii="Palatino" w:hAnsi="Palatino"/>
          <w:outline w:val="0"/>
          <w:color w:val="2c3a45"/>
          <w:sz w:val="24"/>
          <w:szCs w:val="24"/>
          <w:shd w:val="clear" w:color="auto" w:fill="ffffff"/>
          <w:rtl w:val="0"/>
          <w:lang w:val="en-US"/>
          <w14:textFill>
            <w14:solidFill>
              <w14:srgbClr w14:val="2D3B45"/>
            </w14:solidFill>
          </w14:textFill>
        </w:rPr>
        <w:t xml:space="preserve">found in the Files section under </w:t>
      </w:r>
      <w:r>
        <w:rPr>
          <w:rFonts w:ascii="Palatino" w:hAnsi="Palatino" w:hint="default"/>
          <w:outline w:val="0"/>
          <w:color w:val="2c3a45"/>
          <w:sz w:val="24"/>
          <w:szCs w:val="24"/>
          <w:shd w:val="clear" w:color="auto" w:fill="ffffff"/>
          <w:rtl w:val="1"/>
          <w:lang w:val="ar-SA" w:bidi="ar-SA"/>
          <w14:textFill>
            <w14:solidFill>
              <w14:srgbClr w14:val="2D3B45"/>
            </w14:solidFill>
          </w14:textFill>
        </w:rPr>
        <w:t>“</w:t>
      </w:r>
      <w:r>
        <w:rPr>
          <w:rFonts w:ascii="Palatino" w:hAnsi="Palatino"/>
          <w:outline w:val="0"/>
          <w:color w:val="2c3a45"/>
          <w:sz w:val="24"/>
          <w:szCs w:val="24"/>
          <w:shd w:val="clear" w:color="auto" w:fill="ffffff"/>
          <w:rtl w:val="0"/>
          <w14:textFill>
            <w14:solidFill>
              <w14:srgbClr w14:val="2D3B45"/>
            </w14:solidFill>
          </w14:textFill>
        </w:rPr>
        <w:t>unfiled.</w:t>
      </w:r>
      <w:r>
        <w:rPr>
          <w:rFonts w:ascii="Palatino" w:hAnsi="Palatino" w:hint="default"/>
          <w:outline w:val="0"/>
          <w:color w:val="2c3a45"/>
          <w:sz w:val="24"/>
          <w:szCs w:val="24"/>
          <w:shd w:val="clear" w:color="auto" w:fill="ffffff"/>
          <w:rtl w:val="0"/>
          <w14:textFill>
            <w14:solidFill>
              <w14:srgbClr w14:val="2D3B45"/>
            </w14:solidFill>
          </w14:textFill>
        </w:rPr>
        <w:t>”</w:t>
      </w:r>
    </w:p>
    <w:p>
      <w:pPr>
        <w:pStyle w:val="Default"/>
        <w:numPr>
          <w:ilvl w:val="0"/>
          <w:numId w:val="4"/>
        </w:numPr>
        <w:bidi w:val="0"/>
        <w:ind w:right="0"/>
        <w:jc w:val="left"/>
        <w:rPr>
          <w:rFonts w:ascii="Palatino" w:hAnsi="Palatino"/>
          <w:outline w:val="0"/>
          <w:color w:val="2c3a45"/>
          <w:sz w:val="24"/>
          <w:szCs w:val="24"/>
          <w:rtl w:val="0"/>
          <w14:textFill>
            <w14:solidFill>
              <w14:srgbClr w14:val="2D3B45"/>
            </w14:solidFill>
          </w14:textFill>
        </w:rPr>
      </w:pPr>
      <w:r>
        <w:rPr>
          <w:rFonts w:ascii="Palatino" w:hAnsi="Palatino"/>
          <w:outline w:val="0"/>
          <w:color w:val="2c3a45"/>
          <w:sz w:val="24"/>
          <w:szCs w:val="24"/>
          <w:shd w:val="clear" w:color="auto" w:fill="ffffff"/>
          <w:rtl w:val="0"/>
          <w14:textFill>
            <w14:solidFill>
              <w14:srgbClr w14:val="2D3B45"/>
            </w14:solidFill>
          </w14:textFill>
        </w:rPr>
        <w:t>Charlayne Hunter-Gault</w:t>
      </w:r>
      <w:r>
        <w:rPr>
          <w:rFonts w:ascii="Palatino" w:hAnsi="Palatino" w:hint="default"/>
          <w:outline w:val="0"/>
          <w:color w:val="2c3a45"/>
          <w:sz w:val="24"/>
          <w:szCs w:val="24"/>
          <w:shd w:val="clear" w:color="auto" w:fill="ffffff"/>
          <w:rtl w:val="0"/>
          <w:lang w:val="en-US"/>
          <w14:textFill>
            <w14:solidFill>
              <w14:srgbClr w14:val="2D3B45"/>
            </w14:solidFill>
          </w14:textFill>
        </w:rPr>
        <w:t>’</w:t>
      </w:r>
      <w:r>
        <w:rPr>
          <w:rFonts w:ascii="Palatino" w:hAnsi="Palatino"/>
          <w:outline w:val="0"/>
          <w:color w:val="2c3a45"/>
          <w:sz w:val="24"/>
          <w:szCs w:val="24"/>
          <w:shd w:val="clear" w:color="auto" w:fill="ffffff"/>
          <w:rtl w:val="0"/>
          <w:lang w:val="en-US"/>
          <w14:textFill>
            <w14:solidFill>
              <w14:srgbClr w14:val="2D3B45"/>
            </w14:solidFill>
          </w14:textFill>
        </w:rPr>
        <w:t xml:space="preserve">s interview with </w:t>
      </w:r>
      <w:r>
        <w:rPr>
          <w:rFonts w:ascii="Palatino" w:hAnsi="Palatino"/>
          <w:outline w:val="0"/>
          <w:color w:val="2c3a45"/>
          <w:sz w:val="24"/>
          <w:szCs w:val="24"/>
          <w:shd w:val="clear" w:color="auto" w:fill="ffffff"/>
          <w:rtl w:val="0"/>
          <w:lang w:val="de-DE"/>
          <w14:textFill>
            <w14:solidFill>
              <w14:srgbClr w14:val="2D3B45"/>
            </w14:solidFill>
          </w14:textFill>
        </w:rPr>
        <w:t>Professor Derald Sue</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Fonts w:ascii="Palatino" w:hAnsi="Palatino"/>
          <w:i w:val="1"/>
          <w:iCs w:val="1"/>
          <w:outline w:val="0"/>
          <w:color w:val="2c3a45"/>
          <w:sz w:val="24"/>
          <w:szCs w:val="24"/>
          <w:shd w:val="clear" w:color="auto" w:fill="ffffff"/>
          <w:rtl w:val="0"/>
          <w:lang w:val="en-US"/>
          <w14:textFill>
            <w14:solidFill>
              <w14:srgbClr w14:val="2D3B45"/>
            </w14:solidFill>
          </w14:textFill>
        </w:rPr>
        <w:t>How unintentional but insidious bias can be the most harmful</w:t>
      </w:r>
      <w:r>
        <w:rPr>
          <w:rFonts w:ascii="Palatino" w:hAnsi="Palatino"/>
          <w:i w:val="1"/>
          <w:iCs w:val="1"/>
          <w:outline w:val="0"/>
          <w:color w:val="2c3a45"/>
          <w:sz w:val="24"/>
          <w:szCs w:val="24"/>
          <w:shd w:val="clear" w:color="auto" w:fill="ffffff"/>
          <w:rtl w:val="0"/>
          <w:lang w:val="en-US"/>
          <w14:textFill>
            <w14:solidFill>
              <w14:srgbClr w14:val="2D3B45"/>
            </w14:solidFill>
          </w14:textFill>
        </w:rPr>
        <w:t>,</w:t>
      </w:r>
      <w:r>
        <w:rPr>
          <w:rFonts w:ascii="Palatino" w:hAnsi="Palatino"/>
          <w:outline w:val="0"/>
          <w:color w:val="2c3a45"/>
          <w:sz w:val="24"/>
          <w:szCs w:val="24"/>
          <w:shd w:val="clear" w:color="auto" w:fill="ffffff"/>
          <w:rtl w:val="0"/>
          <w:lang w:val="en-US"/>
          <w14:textFill>
            <w14:solidFill>
              <w14:srgbClr w14:val="2D3B45"/>
            </w14:solidFill>
          </w14:textFill>
        </w:rPr>
        <w:t xml:space="preserv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"https://www.pbs.org/newshour/show/how-unintentional-but-insidious-bias-can-be-the-most-harmful"</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https://www.pbs.org/newshour/show/how-unintentional-but-insidious-bias-can-be-the-most-harmful</w:t>
      </w:r>
      <w:r>
        <w:rPr>
          <w:rFonts w:ascii="Palatino" w:cs="Palatino" w:hAnsi="Palatino" w:eastAsia="Palatino"/>
          <w:outline w:val="0"/>
          <w:color w:val="2c3a45"/>
          <w:sz w:val="24"/>
          <w:szCs w:val="24"/>
          <w:rtl w:val="0"/>
          <w14:textFill>
            <w14:solidFill>
              <w14:srgbClr w14:val="2D3B45"/>
            </w14:solidFill>
          </w14:textFill>
        </w:rPr>
        <w:fldChar w:fldCharType="end" w:fldLock="0"/>
      </w:r>
      <w:r>
        <w:rPr>
          <w:rFonts w:ascii="Palatino" w:hAnsi="Palatino"/>
          <w:outline w:val="0"/>
          <w:color w:val="2c3a45"/>
          <w:sz w:val="24"/>
          <w:szCs w:val="24"/>
          <w:shd w:val="clear" w:color="auto" w:fill="ffffff"/>
          <w:rtl w:val="0"/>
          <w:lang w:val="en-US"/>
          <w14:textFill>
            <w14:solidFill>
              <w14:srgbClr w14:val="2D3B45"/>
            </w14:solidFill>
          </w14:textFill>
        </w:rPr>
        <w:t xml:space="preserve"> (7:57)</w:t>
      </w:r>
    </w:p>
    <w:p>
      <w:pPr>
        <w:pStyle w:val="Body"/>
        <w:rPr>
          <w:rFonts w:ascii="Palatino" w:cs="Palatino" w:hAnsi="Palatino" w:eastAsia="Palatino"/>
          <w:sz w:val="24"/>
          <w:szCs w:val="24"/>
          <w:shd w:val="clear" w:color="auto" w:fill="ffffff"/>
        </w:rPr>
      </w:pPr>
    </w:p>
    <w:p>
      <w:pPr>
        <w:pStyle w:val="Body"/>
        <w:rPr>
          <w:rFonts w:ascii="Palatino" w:cs="Palatino" w:hAnsi="Palatino" w:eastAsia="Palatino"/>
          <w:sz w:val="24"/>
          <w:szCs w:val="24"/>
          <w:shd w:val="clear" w:color="auto" w:fill="ffffff"/>
        </w:rPr>
      </w:pPr>
      <w:r>
        <w:rPr>
          <w:rFonts w:ascii="Palatino" w:hAnsi="Palatino"/>
          <w:sz w:val="24"/>
          <w:szCs w:val="24"/>
          <w:shd w:val="clear" w:color="auto" w:fill="ffffff"/>
          <w:rtl w:val="0"/>
          <w:lang w:val="en-US"/>
        </w:rPr>
        <w:t>Additional readings will be posted in Canvas throughout the semester.</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CLASS ATTENDANCE</w:t>
      </w:r>
      <w:r>
        <w:rPr>
          <w:rFonts w:ascii="Palatino" w:hAnsi="Palatino"/>
          <w:b w:val="1"/>
          <w:bCs w:val="1"/>
          <w:sz w:val="24"/>
          <w:szCs w:val="24"/>
          <w:rtl w:val="0"/>
          <w:lang w:val="en-US"/>
        </w:rPr>
        <w:t xml:space="preserve"> AND PARTICIPATION</w:t>
      </w:r>
      <w:r>
        <w:rPr>
          <w:rFonts w:ascii="Palatino" w:hAnsi="Palatino"/>
          <w:b w:val="1"/>
          <w:bCs w:val="1"/>
          <w:sz w:val="24"/>
          <w:szCs w:val="24"/>
          <w:rtl w:val="0"/>
        </w:rPr>
        <w:t>:</w:t>
      </w:r>
    </w:p>
    <w:p>
      <w:pPr>
        <w:pStyle w:val="Body"/>
        <w:rPr>
          <w:rFonts w:ascii="Palatino" w:cs="Palatino" w:hAnsi="Palatino" w:eastAsia="Palatino"/>
          <w:sz w:val="24"/>
          <w:szCs w:val="24"/>
        </w:rPr>
      </w:pPr>
      <w:r>
        <w:rPr>
          <w:rFonts w:ascii="Palatino" w:hAnsi="Palatino"/>
          <w:sz w:val="24"/>
          <w:szCs w:val="24"/>
          <w:rtl w:val="0"/>
          <w:lang w:val="en-US"/>
        </w:rPr>
        <w:t xml:space="preserve">You must of course attend </w:t>
      </w:r>
      <w:r>
        <w:rPr>
          <w:rFonts w:ascii="Palatino" w:hAnsi="Palatino"/>
          <w:sz w:val="24"/>
          <w:szCs w:val="24"/>
          <w:rtl w:val="0"/>
          <w:lang w:val="en-US"/>
        </w:rPr>
        <w:t xml:space="preserve">and participate in </w:t>
      </w:r>
      <w:r>
        <w:rPr>
          <w:rFonts w:ascii="Palatino" w:hAnsi="Palatino"/>
          <w:sz w:val="24"/>
          <w:szCs w:val="24"/>
          <w:rtl w:val="0"/>
          <w:lang w:val="it-IT"/>
        </w:rPr>
        <w:t>class</w:t>
      </w:r>
      <w:r>
        <w:rPr>
          <w:rFonts w:ascii="Palatino" w:hAnsi="Palatino"/>
          <w:sz w:val="24"/>
          <w:szCs w:val="24"/>
          <w:rtl w:val="0"/>
          <w:lang w:val="en-US"/>
        </w:rPr>
        <w:t xml:space="preserve"> (either via Zoom or in person)</w:t>
      </w:r>
      <w:r>
        <w:rPr>
          <w:rFonts w:ascii="Palatino" w:hAnsi="Palatino"/>
          <w:sz w:val="24"/>
          <w:szCs w:val="24"/>
          <w:rtl w:val="0"/>
          <w:lang w:val="en-US"/>
        </w:rPr>
        <w:t xml:space="preserve">. Please bring the insights you have gained during your courtroom work and from assigned readings, and be prepared to share </w:t>
      </w:r>
      <w:r>
        <w:rPr>
          <w:rFonts w:ascii="Palatino" w:hAnsi="Palatino"/>
          <w:sz w:val="24"/>
          <w:szCs w:val="24"/>
          <w:rtl w:val="0"/>
          <w:lang w:val="en-US"/>
        </w:rPr>
        <w:t>these</w:t>
      </w:r>
      <w:r>
        <w:rPr>
          <w:rFonts w:ascii="Palatino" w:hAnsi="Palatino"/>
          <w:sz w:val="24"/>
          <w:szCs w:val="24"/>
          <w:rtl w:val="0"/>
          <w:lang w:val="en-US"/>
        </w:rPr>
        <w:t>. Students participating remotely must be on video in order to be counted as in attendance and should be prepared to participate in class discussion on the same terms as if they were physically in the classroom.</w:t>
      </w:r>
      <w:r>
        <w:rPr>
          <w:rFonts w:ascii="Palatino" w:hAnsi="Palatino" w:hint="default"/>
          <w:sz w:val="24"/>
          <w:szCs w:val="24"/>
          <w:rtl w:val="0"/>
        </w:rPr>
        <w:t> </w:t>
      </w:r>
      <w:r>
        <w:rPr>
          <w:rFonts w:ascii="Palatino" w:hAnsi="Palatino"/>
          <w:sz w:val="24"/>
          <w:szCs w:val="24"/>
          <w:rtl w:val="0"/>
          <w:lang w:val="en-US"/>
        </w:rPr>
        <w:t>The ABA requires that remote participants are actually in attendance and engaged with course material.</w:t>
      </w:r>
      <w:r>
        <w:rPr>
          <w:rFonts w:ascii="Palatino" w:hAnsi="Palatino" w:hint="default"/>
          <w:sz w:val="24"/>
          <w:szCs w:val="24"/>
          <w:rtl w:val="0"/>
        </w:rPr>
        <w:t> </w:t>
      </w:r>
      <w:r>
        <w:rPr>
          <w:rFonts w:ascii="Palatino" w:hAnsi="Palatino"/>
          <w:sz w:val="24"/>
          <w:szCs w:val="24"/>
          <w:rtl w:val="0"/>
          <w:lang w:val="en-US"/>
        </w:rPr>
        <w:t xml:space="preserve">The practical exercises </w:t>
      </w:r>
      <w:r>
        <w:rPr>
          <w:rFonts w:ascii="Palatino" w:hAnsi="Palatino"/>
          <w:sz w:val="24"/>
          <w:szCs w:val="24"/>
          <w:rtl w:val="0"/>
          <w:lang w:val="en-US"/>
        </w:rPr>
        <w:t xml:space="preserve">and case rounds </w:t>
      </w:r>
      <w:r>
        <w:rPr>
          <w:rFonts w:ascii="Palatino" w:hAnsi="Palatino"/>
          <w:sz w:val="24"/>
          <w:szCs w:val="24"/>
          <w:rtl w:val="0"/>
          <w:lang w:val="en-US"/>
        </w:rPr>
        <w:t xml:space="preserve">conducted during class also make attendance </w:t>
      </w:r>
      <w:r>
        <w:rPr>
          <w:rFonts w:ascii="Palatino" w:hAnsi="Palatino"/>
          <w:sz w:val="24"/>
          <w:szCs w:val="24"/>
          <w:rtl w:val="0"/>
          <w:lang w:val="en-US"/>
        </w:rPr>
        <w:t xml:space="preserve">and participation </w:t>
      </w:r>
      <w:r>
        <w:rPr>
          <w:rFonts w:ascii="Palatino" w:hAnsi="Palatino"/>
          <w:sz w:val="24"/>
          <w:szCs w:val="24"/>
          <w:rtl w:val="0"/>
          <w:lang w:val="en-US"/>
        </w:rPr>
        <w:t xml:space="preserve">extremely important. </w:t>
      </w:r>
      <w:r>
        <w:rPr>
          <w:rFonts w:ascii="Palatino" w:hAnsi="Palatino"/>
          <w:sz w:val="24"/>
          <w:szCs w:val="24"/>
          <w:rtl w:val="0"/>
          <w:lang w:val="en-US"/>
        </w:rPr>
        <w:t>Absence will be excused for illness or emergencies and for significant educational or career opportunities. If you need to miss a class, please let the professor know as soon as possible.</w:t>
      </w:r>
      <w:r>
        <w:rPr>
          <w:rFonts w:ascii="Palatino" w:hAnsi="Palatino" w:hint="default"/>
          <w:sz w:val="24"/>
          <w:szCs w:val="24"/>
          <w:rtl w:val="0"/>
        </w:rPr>
        <w:t> </w:t>
      </w:r>
      <w:r>
        <w:rPr>
          <w:rFonts w:ascii="Palatino" w:hAnsi="Palatino"/>
          <w:sz w:val="24"/>
          <w:szCs w:val="24"/>
          <w:rtl w:val="0"/>
          <w:lang w:val="en-US"/>
        </w:rPr>
        <w:t>Unexcused absence from class</w:t>
      </w:r>
      <w:r>
        <w:rPr>
          <w:rFonts w:ascii="Palatino" w:hAnsi="Palatino"/>
          <w:sz w:val="24"/>
          <w:szCs w:val="24"/>
          <w:rtl w:val="0"/>
          <w:lang w:val="en-US"/>
        </w:rPr>
        <w:t xml:space="preserve"> will result in a 5-point reduction in a student's final grade (on the 100 point scale) for each missed class. </w:t>
      </w:r>
      <w:r>
        <w:rPr>
          <w:rFonts w:ascii="Palatino" w:hAnsi="Palatino" w:hint="default"/>
          <w:sz w:val="24"/>
          <w:szCs w:val="24"/>
          <w:rtl w:val="0"/>
        </w:rPr>
        <w:t> </w:t>
      </w:r>
      <w:r>
        <w:rPr>
          <w:rFonts w:ascii="Palatino" w:hAnsi="Palatino"/>
          <w:sz w:val="24"/>
          <w:szCs w:val="24"/>
          <w:rtl w:val="0"/>
          <w:lang w:val="en-US"/>
        </w:rPr>
        <w:t xml:space="preserve">Further information about the law school's attendance policy is available here: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"http://www.law.ufl.edu/student-affairs/current-students/academic-policies#3"</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http://www.law.ufl.edu/student-affairs/current-students/academic-policies#3</w:t>
      </w:r>
      <w:r>
        <w:rPr>
          <w:rFonts w:ascii="Palatino" w:cs="Palatino" w:hAnsi="Palatino" w:eastAsia="Palatino"/>
          <w:sz w:val="24"/>
          <w:szCs w:val="24"/>
        </w:rPr>
        <w:fldChar w:fldCharType="end" w:fldLock="0"/>
      </w:r>
      <w:r>
        <w:rPr>
          <w:rFonts w:ascii="Palatino" w:hAnsi="Palatino"/>
          <w:sz w:val="24"/>
          <w:szCs w:val="24"/>
          <w:rtl w:val="0"/>
        </w:rPr>
        <w:t>.</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COVID-19 PROTOCOLS:</w:t>
      </w:r>
    </w:p>
    <w:p>
      <w:pPr>
        <w:pStyle w:val="Body"/>
        <w:rPr>
          <w:rFonts w:ascii="Palatino" w:cs="Palatino" w:hAnsi="Palatino" w:eastAsia="Palatino"/>
          <w:sz w:val="24"/>
          <w:szCs w:val="24"/>
        </w:rPr>
      </w:pPr>
      <w:r>
        <w:rPr>
          <w:rFonts w:ascii="Palatino" w:hAnsi="Palatino"/>
          <w:sz w:val="24"/>
          <w:szCs w:val="24"/>
          <w:rtl w:val="0"/>
          <w:lang w:val="en-US"/>
        </w:rPr>
        <w:t>We will have participatory instructional sessions to accomplish the student learning objectives of this course. In response to COVID-19, the following policies and requirements are in place to maintain your learning environment and to enhance the safety of any in-class interactions:</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any noncompliance will be reported to the relevant state board of bar examiners.  </w:t>
      </w:r>
    </w:p>
    <w:p>
      <w:pPr>
        <w:pStyle w:val="Body"/>
        <w:numPr>
          <w:ilvl w:val="0"/>
          <w:numId w:val="2"/>
        </w:numPr>
        <w:rPr>
          <w:rFonts w:ascii="Palatino" w:hAnsi="Palatino"/>
          <w:sz w:val="24"/>
          <w:szCs w:val="24"/>
          <w:lang w:val="en-US"/>
        </w:rPr>
      </w:pPr>
      <w:r>
        <w:rPr>
          <w:rFonts w:ascii="Palatino" w:hAnsi="Palatino"/>
          <w:sz w:val="24"/>
          <w:szCs w:val="24"/>
          <w:rtl w:val="0"/>
          <w:lang w:val="en-US"/>
        </w:rPr>
        <w:t>This course has been assigned a physical classroom with enough capacity to maintain physical distancing (6 feet between individuals) requirements. Please utilize designated seats and maintain appropriate spacing between one another. Please do not move desks. Sanitizing supplies are available in the classroom if you wish to wipe down your desks prior to sitting down and at the end of the class. Practice physical distancing to the extent possible when entering and exiting the classroom.</w:t>
      </w:r>
    </w:p>
    <w:p>
      <w:pPr>
        <w:pStyle w:val="Body"/>
        <w:numPr>
          <w:ilvl w:val="0"/>
          <w:numId w:val="2"/>
        </w:numPr>
        <w:rPr>
          <w:rFonts w:ascii="Palatino" w:hAnsi="Palatino"/>
          <w:sz w:val="24"/>
          <w:szCs w:val="24"/>
          <w:lang w:val="en-US"/>
        </w:rPr>
      </w:pPr>
      <w:r>
        <w:rPr>
          <w:rFonts w:ascii="Palatino" w:hAnsi="Palatino"/>
          <w:sz w:val="24"/>
          <w:szCs w:val="24"/>
          <w:rtl w:val="0"/>
          <w:lang w:val="en-US"/>
        </w:rPr>
        <w:t xml:space="preserve">If you are experiencing COVID-19 symptoms (https://www.cdc.gov/coronavirus/2019-ncov/symptoms-testing/symptoms.html), please do not come to </w:t>
      </w:r>
      <w:r>
        <w:rPr>
          <w:rFonts w:ascii="Palatino" w:hAnsi="Palatino"/>
          <w:sz w:val="24"/>
          <w:szCs w:val="24"/>
          <w:rtl w:val="0"/>
          <w:lang w:val="en-US"/>
        </w:rPr>
        <w:t>the State Attorney</w:t>
      </w:r>
      <w:r>
        <w:rPr>
          <w:rFonts w:ascii="Palatino" w:hAnsi="Palatino" w:hint="default"/>
          <w:sz w:val="24"/>
          <w:szCs w:val="24"/>
          <w:rtl w:val="0"/>
          <w:lang w:val="en-US"/>
        </w:rPr>
        <w:t>’</w:t>
      </w:r>
      <w:r>
        <w:rPr>
          <w:rFonts w:ascii="Palatino" w:hAnsi="Palatino"/>
          <w:sz w:val="24"/>
          <w:szCs w:val="24"/>
          <w:rtl w:val="0"/>
          <w:lang w:val="en-US"/>
        </w:rPr>
        <w:t xml:space="preserve">s Office or </w:t>
      </w:r>
      <w:r>
        <w:rPr>
          <w:rFonts w:ascii="Palatino" w:hAnsi="Palatino"/>
          <w:sz w:val="24"/>
          <w:szCs w:val="24"/>
          <w:rtl w:val="0"/>
          <w:lang w:val="en-US"/>
        </w:rPr>
        <w:t xml:space="preserve">campus or, if you are already on </w:t>
      </w:r>
      <w:r>
        <w:rPr>
          <w:rFonts w:ascii="Palatino" w:hAnsi="Palatino"/>
          <w:sz w:val="24"/>
          <w:szCs w:val="24"/>
          <w:rtl w:val="0"/>
          <w:lang w:val="en-US"/>
        </w:rPr>
        <w:t>site at either of those places</w:t>
      </w:r>
      <w:r>
        <w:rPr>
          <w:rFonts w:ascii="Palatino" w:hAnsi="Palatino"/>
          <w:sz w:val="24"/>
          <w:szCs w:val="24"/>
          <w:rtl w:val="0"/>
          <w:lang w:val="en-US"/>
        </w:rPr>
        <w:t>, please immediately leave. Use the UF Health screening system and follow the instructions about when you are able to return too campus.</w:t>
      </w:r>
      <w:r>
        <w:rPr>
          <w:rFonts w:ascii="Palatino" w:hAnsi="Palatino" w:hint="default"/>
          <w:sz w:val="24"/>
          <w:szCs w:val="24"/>
          <w:rtl w:val="0"/>
        </w:rPr>
        <w:t> </w:t>
      </w:r>
      <w:r>
        <w:rPr>
          <w:rFonts w:ascii="Palatino" w:hAnsi="Palatino"/>
          <w:sz w:val="24"/>
          <w:szCs w:val="24"/>
          <w:rtl w:val="0"/>
          <w:lang w:val="en-US"/>
        </w:rPr>
        <w:t>https://coronavirus.ufhealth.org/screen-test-protect/covid-19-exposure-and-symptoms-who-do-i-call-if/. Course materials will be provided to you with an excused absence, and you will be given a reasonable amount of time to make up work.https://catalog.ufl.edu/UGRD/academic-regulations/attendance-policies/.</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 xml:space="preserve">PROHIBITION ON STUDENT RECORDING, PHOTOGRAPHY &amp; SOCIAL MEDIA POSTING: </w:t>
      </w:r>
    </w:p>
    <w:p>
      <w:pPr>
        <w:pStyle w:val="Body"/>
        <w:rPr>
          <w:rFonts w:ascii="Palatino" w:cs="Palatino" w:hAnsi="Palatino" w:eastAsia="Palatino"/>
          <w:sz w:val="24"/>
          <w:szCs w:val="24"/>
        </w:rPr>
      </w:pPr>
      <w:r>
        <w:rPr>
          <w:rFonts w:ascii="Palatino" w:hAnsi="Palatino"/>
          <w:sz w:val="24"/>
          <w:szCs w:val="24"/>
          <w:rtl w:val="0"/>
          <w:lang w:val="en-US"/>
        </w:rPr>
        <w:t>Students may not take, circulate, or post photos or videos of classroom discussions, whether they are in-person, hybrid, or completely online.</w:t>
      </w:r>
      <w:r>
        <w:rPr>
          <w:rFonts w:ascii="Palatino" w:hAnsi="Palatino" w:hint="default"/>
          <w:sz w:val="24"/>
          <w:szCs w:val="24"/>
          <w:rtl w:val="0"/>
        </w:rPr>
        <w:t xml:space="preserve">  </w:t>
      </w:r>
      <w:r>
        <w:rPr>
          <w:rFonts w:ascii="Palatino" w:hAnsi="Palatino"/>
          <w:sz w:val="24"/>
          <w:szCs w:val="24"/>
          <w:rtl w:val="0"/>
          <w:lang w:val="en-US"/>
        </w:rPr>
        <w:t>Students failing to follow this rule will be referred to the College of Law Honor Code Council and UF</w:t>
      </w:r>
      <w:r>
        <w:rPr>
          <w:rFonts w:ascii="Palatino" w:hAnsi="Palatino" w:hint="default"/>
          <w:sz w:val="24"/>
          <w:szCs w:val="24"/>
          <w:rtl w:val="1"/>
        </w:rPr>
        <w:t>’</w:t>
      </w:r>
      <w:r>
        <w:rPr>
          <w:rFonts w:ascii="Palatino" w:hAnsi="Palatino"/>
          <w:sz w:val="24"/>
          <w:szCs w:val="24"/>
          <w:rtl w:val="0"/>
          <w:lang w:val="en-US"/>
        </w:rPr>
        <w:t>s Office of Student Conduct and Conflict Resolution.</w:t>
      </w:r>
      <w:r>
        <w:rPr>
          <w:rFonts w:ascii="Palatino" w:hAnsi="Palatino" w:hint="default"/>
          <w:sz w:val="24"/>
          <w:szCs w:val="24"/>
          <w:rtl w:val="0"/>
        </w:rPr>
        <w:t> </w:t>
      </w:r>
    </w:p>
    <w:p>
      <w:pPr>
        <w:pStyle w:val="Body"/>
        <w:rPr>
          <w:rFonts w:ascii="Palatino" w:cs="Palatino" w:hAnsi="Palatino" w:eastAsia="Palatino"/>
          <w:sz w:val="24"/>
          <w:szCs w:val="24"/>
        </w:rPr>
      </w:pPr>
      <w:r>
        <w:rPr>
          <w:rFonts w:ascii="Palatino" w:hAnsi="Palatino" w:hint="default"/>
          <w:sz w:val="24"/>
          <w:szCs w:val="24"/>
          <w:rtl w:val="0"/>
        </w:rPr>
        <w:t> </w:t>
      </w: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PERFORMANCE EXPECTATIONS AND INFORMATION ON GRADING:</w:t>
      </w:r>
    </w:p>
    <w:p>
      <w:pPr>
        <w:pStyle w:val="Body"/>
        <w:rPr>
          <w:rFonts w:ascii="Palatino" w:cs="Palatino" w:hAnsi="Palatino" w:eastAsia="Palatino"/>
          <w:sz w:val="24"/>
          <w:szCs w:val="24"/>
        </w:rPr>
      </w:pPr>
      <w:r>
        <w:rPr>
          <w:rFonts w:ascii="Palatino" w:hAnsi="Palatino"/>
          <w:sz w:val="24"/>
          <w:szCs w:val="24"/>
          <w:rtl w:val="0"/>
          <w:lang w:val="en-US"/>
        </w:rPr>
        <w:t xml:space="preserve">For this course, you will earn eight (8) total credits. Six (6) of these credits are pass/fail (Satisfactory/Unsatisfactory) and two (2) of these credits are graded. </w:t>
      </w:r>
      <w:r>
        <w:rPr>
          <w:rFonts w:ascii="Palatino" w:hAnsi="Palatino"/>
          <w:sz w:val="24"/>
          <w:szCs w:val="24"/>
          <w:rtl w:val="0"/>
          <w:lang w:val="en-US"/>
        </w:rPr>
        <w:t>The Levin College of Law</w:t>
      </w:r>
      <w:r>
        <w:rPr>
          <w:rFonts w:ascii="Palatino" w:hAnsi="Palatino" w:hint="default"/>
          <w:sz w:val="24"/>
          <w:szCs w:val="24"/>
          <w:rtl w:val="1"/>
        </w:rPr>
        <w:t>’</w:t>
      </w:r>
      <w:r>
        <w:rPr>
          <w:rFonts w:ascii="Palatino" w:hAnsi="Palatino"/>
          <w:sz w:val="24"/>
          <w:szCs w:val="24"/>
          <w:rtl w:val="0"/>
          <w:lang w:val="en-US"/>
        </w:rPr>
        <w:t>s mean and mandatory distributions are posted on the College</w:t>
      </w:r>
      <w:r>
        <w:rPr>
          <w:rFonts w:ascii="Palatino" w:hAnsi="Palatino" w:hint="default"/>
          <w:sz w:val="24"/>
          <w:szCs w:val="24"/>
          <w:rtl w:val="1"/>
        </w:rPr>
        <w:t>’</w:t>
      </w:r>
      <w:r>
        <w:rPr>
          <w:rFonts w:ascii="Palatino" w:hAnsi="Palatino"/>
          <w:sz w:val="24"/>
          <w:szCs w:val="24"/>
          <w:rtl w:val="0"/>
          <w:lang w:val="en-US"/>
        </w:rPr>
        <w:t>s website and this class adheres to that posted grading policy. The following chart describes the specific letter grade/grade point equivalent:</w:t>
      </w:r>
    </w:p>
    <w:p>
      <w:pPr>
        <w:pStyle w:val="Body"/>
        <w:rPr>
          <w:rFonts w:ascii="Palatino" w:cs="Palatino" w:hAnsi="Palatino" w:eastAsia="Palatino"/>
          <w:b w:val="1"/>
          <w:bCs w:val="1"/>
          <w:i w:val="1"/>
          <w:iCs w:val="1"/>
          <w:sz w:val="24"/>
          <w:szCs w:val="24"/>
        </w:rPr>
      </w:pPr>
      <w:r>
        <w:rPr>
          <w:rFonts w:ascii="Palatino" w:hAnsi="Palatino"/>
          <w:b w:val="1"/>
          <w:bCs w:val="1"/>
          <w:i w:val="1"/>
          <w:iCs w:val="1"/>
          <w:sz w:val="24"/>
          <w:szCs w:val="24"/>
          <w:rtl w:val="0"/>
          <w:lang w:val="en-US"/>
        </w:rPr>
        <w:t xml:space="preserve">Letter </w:t>
      </w:r>
      <w:r>
        <w:rPr>
          <w:rFonts w:ascii="Palatino" w:hAnsi="Palatino"/>
          <w:b w:val="1"/>
          <w:bCs w:val="1"/>
          <w:i w:val="1"/>
          <w:iCs w:val="1"/>
          <w:sz w:val="24"/>
          <w:szCs w:val="24"/>
          <w:rtl w:val="0"/>
        </w:rPr>
        <w:t>Grade</w:t>
        <w:tab/>
      </w:r>
      <w:r>
        <w:rPr>
          <w:rFonts w:ascii="Palatino" w:cs="Palatino" w:hAnsi="Palatino" w:eastAsia="Palatino"/>
          <w:b w:val="1"/>
          <w:bCs w:val="1"/>
          <w:i w:val="1"/>
          <w:iCs w:val="1"/>
          <w:sz w:val="24"/>
          <w:szCs w:val="24"/>
        </w:rPr>
        <w:tab/>
      </w:r>
      <w:r>
        <w:rPr>
          <w:rFonts w:ascii="Palatino" w:hAnsi="Palatino"/>
          <w:b w:val="1"/>
          <w:bCs w:val="1"/>
          <w:i w:val="1"/>
          <w:iCs w:val="1"/>
          <w:sz w:val="24"/>
          <w:szCs w:val="24"/>
          <w:rtl w:val="0"/>
          <w:lang w:val="en-US"/>
        </w:rPr>
        <w:t>Points</w:t>
        <w:tab/>
      </w:r>
      <w:r>
        <w:rPr>
          <w:rFonts w:ascii="Palatino" w:cs="Palatino" w:hAnsi="Palatino" w:eastAsia="Palatino"/>
          <w:b w:val="1"/>
          <w:bCs w:val="1"/>
          <w:i w:val="1"/>
          <w:iCs w:val="1"/>
          <w:sz w:val="24"/>
          <w:szCs w:val="24"/>
          <w:rtl w:val="0"/>
          <w:lang w:val="en-US"/>
        </w:rPr>
        <w:tab/>
        <w:t xml:space="preserve">Letter </w:t>
      </w:r>
      <w:r>
        <w:rPr>
          <w:rFonts w:ascii="Palatino" w:hAnsi="Palatino"/>
          <w:b w:val="1"/>
          <w:bCs w:val="1"/>
          <w:i w:val="1"/>
          <w:iCs w:val="1"/>
          <w:sz w:val="24"/>
          <w:szCs w:val="24"/>
          <w:rtl w:val="0"/>
        </w:rPr>
        <w:t>Grade</w:t>
        <w:tab/>
      </w:r>
      <w:r>
        <w:rPr>
          <w:rFonts w:ascii="Palatino" w:cs="Palatino" w:hAnsi="Palatino" w:eastAsia="Palatino"/>
          <w:b w:val="1"/>
          <w:bCs w:val="1"/>
          <w:i w:val="1"/>
          <w:iCs w:val="1"/>
          <w:sz w:val="24"/>
          <w:szCs w:val="24"/>
        </w:rPr>
        <w:tab/>
      </w:r>
      <w:r>
        <w:rPr>
          <w:rFonts w:ascii="Palatino" w:hAnsi="Palatino"/>
          <w:b w:val="1"/>
          <w:bCs w:val="1"/>
          <w:i w:val="1"/>
          <w:iCs w:val="1"/>
          <w:sz w:val="24"/>
          <w:szCs w:val="24"/>
          <w:rtl w:val="0"/>
          <w:lang w:val="en-US"/>
        </w:rPr>
        <w:t>Points</w:t>
      </w:r>
    </w:p>
    <w:p>
      <w:pPr>
        <w:pStyle w:val="Body"/>
        <w:rPr>
          <w:rFonts w:ascii="Palatino" w:cs="Palatino" w:hAnsi="Palatino" w:eastAsia="Palatino"/>
          <w:sz w:val="24"/>
          <w:szCs w:val="24"/>
        </w:rPr>
      </w:pPr>
      <w:r>
        <w:rPr>
          <w:rFonts w:ascii="Palatino" w:hAnsi="Palatino"/>
          <w:sz w:val="24"/>
          <w:szCs w:val="24"/>
          <w:rtl w:val="0"/>
          <w:lang w:val="fr-FR"/>
        </w:rPr>
        <w:t>A (Excellent)</w:t>
        <w:tab/>
      </w:r>
      <w:r>
        <w:rPr>
          <w:rFonts w:ascii="Palatino" w:cs="Palatino" w:hAnsi="Palatino" w:eastAsia="Palatino"/>
          <w:sz w:val="24"/>
          <w:szCs w:val="24"/>
        </w:rPr>
        <w:tab/>
      </w:r>
      <w:r>
        <w:rPr>
          <w:rFonts w:ascii="Palatino" w:hAnsi="Palatino"/>
          <w:sz w:val="24"/>
          <w:szCs w:val="24"/>
          <w:rtl w:val="0"/>
        </w:rPr>
        <w:t>4.00</w:t>
        <w:tab/>
      </w:r>
      <w:r>
        <w:rPr>
          <w:rFonts w:ascii="Palatino" w:cs="Palatino" w:hAnsi="Palatino" w:eastAsia="Palatino"/>
          <w:sz w:val="24"/>
          <w:szCs w:val="24"/>
        </w:rPr>
        <w:tab/>
      </w:r>
      <w:r>
        <w:rPr>
          <w:rFonts w:ascii="Palatino" w:hAnsi="Palatino"/>
          <w:sz w:val="24"/>
          <w:szCs w:val="24"/>
          <w:rtl w:val="0"/>
          <w:lang w:val="en-US"/>
        </w:rPr>
        <w:t>C (Satisfactory)</w:t>
        <w:tab/>
        <w:t>2.00</w:t>
      </w:r>
    </w:p>
    <w:p>
      <w:pPr>
        <w:pStyle w:val="Body"/>
        <w:rPr>
          <w:rFonts w:ascii="Palatino" w:cs="Palatino" w:hAnsi="Palatino" w:eastAsia="Palatino"/>
          <w:sz w:val="24"/>
          <w:szCs w:val="24"/>
        </w:rPr>
      </w:pPr>
      <w:r>
        <w:rPr>
          <w:rFonts w:ascii="Palatino" w:hAnsi="Palatino"/>
          <w:sz w:val="24"/>
          <w:szCs w:val="24"/>
          <w:rtl w:val="0"/>
        </w:rPr>
        <w:t>A-</w:t>
        <w:tab/>
      </w:r>
      <w:r>
        <w:rPr>
          <w:rFonts w:ascii="Palatino" w:cs="Palatino" w:hAnsi="Palatino" w:eastAsia="Palatino"/>
          <w:sz w:val="24"/>
          <w:szCs w:val="24"/>
        </w:rPr>
        <w:tab/>
        <w:tab/>
      </w:r>
      <w:r>
        <w:rPr>
          <w:rFonts w:ascii="Palatino" w:hAnsi="Palatino"/>
          <w:sz w:val="24"/>
          <w:szCs w:val="24"/>
          <w:rtl w:val="0"/>
        </w:rPr>
        <w:t>3.67</w:t>
        <w:tab/>
      </w:r>
      <w:r>
        <w:rPr>
          <w:rFonts w:ascii="Palatino" w:cs="Palatino" w:hAnsi="Palatino" w:eastAsia="Palatino"/>
          <w:sz w:val="24"/>
          <w:szCs w:val="24"/>
        </w:rPr>
        <w:tab/>
      </w:r>
      <w:r>
        <w:rPr>
          <w:rFonts w:ascii="Palatino" w:hAnsi="Palatino"/>
          <w:sz w:val="24"/>
          <w:szCs w:val="24"/>
          <w:rtl w:val="0"/>
        </w:rPr>
        <w:t>C-</w:t>
        <w:tab/>
      </w:r>
      <w:r>
        <w:rPr>
          <w:rFonts w:ascii="Palatino" w:cs="Palatino" w:hAnsi="Palatino" w:eastAsia="Palatino"/>
          <w:sz w:val="24"/>
          <w:szCs w:val="24"/>
        </w:rPr>
        <w:tab/>
        <w:tab/>
      </w:r>
      <w:r>
        <w:rPr>
          <w:rFonts w:ascii="Palatino" w:hAnsi="Palatino"/>
          <w:sz w:val="24"/>
          <w:szCs w:val="24"/>
          <w:rtl w:val="0"/>
        </w:rPr>
        <w:t>1.67</w:t>
      </w:r>
    </w:p>
    <w:p>
      <w:pPr>
        <w:pStyle w:val="Body"/>
        <w:rPr>
          <w:rFonts w:ascii="Palatino" w:cs="Palatino" w:hAnsi="Palatino" w:eastAsia="Palatino"/>
          <w:sz w:val="24"/>
          <w:szCs w:val="24"/>
        </w:rPr>
      </w:pPr>
      <w:r>
        <w:rPr>
          <w:rFonts w:ascii="Palatino" w:hAnsi="Palatino"/>
          <w:sz w:val="24"/>
          <w:szCs w:val="24"/>
          <w:rtl w:val="0"/>
        </w:rPr>
        <w:t>B+</w:t>
        <w:tab/>
      </w:r>
      <w:r>
        <w:rPr>
          <w:rFonts w:ascii="Palatino" w:cs="Palatino" w:hAnsi="Palatino" w:eastAsia="Palatino"/>
          <w:sz w:val="24"/>
          <w:szCs w:val="24"/>
        </w:rPr>
        <w:tab/>
        <w:tab/>
      </w:r>
      <w:r>
        <w:rPr>
          <w:rFonts w:ascii="Palatino" w:hAnsi="Palatino"/>
          <w:sz w:val="24"/>
          <w:szCs w:val="24"/>
          <w:rtl w:val="0"/>
        </w:rPr>
        <w:t>3.33</w:t>
        <w:tab/>
      </w:r>
      <w:r>
        <w:rPr>
          <w:rFonts w:ascii="Palatino" w:cs="Palatino" w:hAnsi="Palatino" w:eastAsia="Palatino"/>
          <w:sz w:val="24"/>
          <w:szCs w:val="24"/>
        </w:rPr>
        <w:tab/>
      </w:r>
      <w:r>
        <w:rPr>
          <w:rFonts w:ascii="Palatino" w:hAnsi="Palatino"/>
          <w:sz w:val="24"/>
          <w:szCs w:val="24"/>
          <w:rtl w:val="0"/>
        </w:rPr>
        <w:t>D+</w:t>
        <w:tab/>
      </w:r>
      <w:r>
        <w:rPr>
          <w:rFonts w:ascii="Palatino" w:cs="Palatino" w:hAnsi="Palatino" w:eastAsia="Palatino"/>
          <w:sz w:val="24"/>
          <w:szCs w:val="24"/>
        </w:rPr>
        <w:tab/>
        <w:tab/>
      </w:r>
      <w:r>
        <w:rPr>
          <w:rFonts w:ascii="Palatino" w:hAnsi="Palatino"/>
          <w:sz w:val="24"/>
          <w:szCs w:val="24"/>
          <w:rtl w:val="0"/>
        </w:rPr>
        <w:t>1.33</w:t>
      </w:r>
    </w:p>
    <w:p>
      <w:pPr>
        <w:pStyle w:val="Body"/>
        <w:rPr>
          <w:rFonts w:ascii="Palatino" w:cs="Palatino" w:hAnsi="Palatino" w:eastAsia="Palatino"/>
          <w:sz w:val="24"/>
          <w:szCs w:val="24"/>
        </w:rPr>
      </w:pPr>
      <w:r>
        <w:rPr>
          <w:rFonts w:ascii="Palatino" w:hAnsi="Palatino"/>
          <w:sz w:val="24"/>
          <w:szCs w:val="24"/>
          <w:rtl w:val="0"/>
          <w:lang w:val="en-US"/>
        </w:rPr>
        <w:t>B (Good)</w:t>
        <w:tab/>
      </w:r>
      <w:r>
        <w:rPr>
          <w:rFonts w:ascii="Palatino" w:cs="Palatino" w:hAnsi="Palatino" w:eastAsia="Palatino"/>
          <w:sz w:val="24"/>
          <w:szCs w:val="24"/>
        </w:rPr>
        <w:tab/>
      </w:r>
      <w:r>
        <w:rPr>
          <w:rFonts w:ascii="Palatino" w:hAnsi="Palatino"/>
          <w:sz w:val="24"/>
          <w:szCs w:val="24"/>
          <w:rtl w:val="0"/>
        </w:rPr>
        <w:t>3.00</w:t>
        <w:tab/>
      </w:r>
      <w:r>
        <w:rPr>
          <w:rFonts w:ascii="Palatino" w:cs="Palatino" w:hAnsi="Palatino" w:eastAsia="Palatino"/>
          <w:sz w:val="24"/>
          <w:szCs w:val="24"/>
        </w:rPr>
        <w:tab/>
      </w:r>
      <w:r>
        <w:rPr>
          <w:rFonts w:ascii="Palatino" w:hAnsi="Palatino"/>
          <w:sz w:val="24"/>
          <w:szCs w:val="24"/>
          <w:rtl w:val="0"/>
          <w:lang w:val="nl-NL"/>
        </w:rPr>
        <w:t>D (Poor)</w:t>
        <w:tab/>
      </w:r>
      <w:r>
        <w:rPr>
          <w:rFonts w:ascii="Palatino" w:cs="Palatino" w:hAnsi="Palatino" w:eastAsia="Palatino"/>
          <w:sz w:val="24"/>
          <w:szCs w:val="24"/>
        </w:rPr>
        <w:tab/>
      </w:r>
      <w:r>
        <w:rPr>
          <w:rFonts w:ascii="Palatino" w:hAnsi="Palatino"/>
          <w:sz w:val="24"/>
          <w:szCs w:val="24"/>
          <w:rtl w:val="0"/>
        </w:rPr>
        <w:t>1.00</w:t>
      </w:r>
    </w:p>
    <w:p>
      <w:pPr>
        <w:pStyle w:val="Body"/>
        <w:rPr>
          <w:rFonts w:ascii="Palatino" w:cs="Palatino" w:hAnsi="Palatino" w:eastAsia="Palatino"/>
          <w:sz w:val="24"/>
          <w:szCs w:val="24"/>
        </w:rPr>
      </w:pPr>
      <w:r>
        <w:rPr>
          <w:rFonts w:ascii="Palatino" w:hAnsi="Palatino"/>
          <w:sz w:val="24"/>
          <w:szCs w:val="24"/>
          <w:rtl w:val="0"/>
          <w:lang w:val="de-DE"/>
        </w:rPr>
        <w:t>B-</w:t>
        <w:tab/>
      </w:r>
      <w:r>
        <w:rPr>
          <w:rFonts w:ascii="Palatino" w:cs="Palatino" w:hAnsi="Palatino" w:eastAsia="Palatino"/>
          <w:sz w:val="24"/>
          <w:szCs w:val="24"/>
        </w:rPr>
        <w:tab/>
        <w:tab/>
      </w:r>
      <w:r>
        <w:rPr>
          <w:rFonts w:ascii="Palatino" w:hAnsi="Palatino"/>
          <w:sz w:val="24"/>
          <w:szCs w:val="24"/>
          <w:rtl w:val="0"/>
        </w:rPr>
        <w:t>2.67</w:t>
        <w:tab/>
      </w:r>
      <w:r>
        <w:rPr>
          <w:rFonts w:ascii="Palatino" w:cs="Palatino" w:hAnsi="Palatino" w:eastAsia="Palatino"/>
          <w:sz w:val="24"/>
          <w:szCs w:val="24"/>
        </w:rPr>
        <w:tab/>
      </w:r>
      <w:r>
        <w:rPr>
          <w:rFonts w:ascii="Palatino" w:hAnsi="Palatino"/>
          <w:sz w:val="24"/>
          <w:szCs w:val="24"/>
          <w:rtl w:val="0"/>
          <w:lang w:val="da-DK"/>
        </w:rPr>
        <w:t>D-</w:t>
        <w:tab/>
      </w:r>
      <w:r>
        <w:rPr>
          <w:rFonts w:ascii="Palatino" w:cs="Palatino" w:hAnsi="Palatino" w:eastAsia="Palatino"/>
          <w:sz w:val="24"/>
          <w:szCs w:val="24"/>
        </w:rPr>
        <w:tab/>
        <w:tab/>
      </w:r>
      <w:r>
        <w:rPr>
          <w:rFonts w:ascii="Palatino" w:hAnsi="Palatino"/>
          <w:sz w:val="24"/>
          <w:szCs w:val="24"/>
          <w:rtl w:val="0"/>
        </w:rPr>
        <w:t>0.67</w:t>
      </w:r>
    </w:p>
    <w:p>
      <w:pPr>
        <w:pStyle w:val="Body"/>
        <w:rPr>
          <w:rFonts w:ascii="Palatino" w:cs="Palatino" w:hAnsi="Palatino" w:eastAsia="Palatino"/>
          <w:sz w:val="24"/>
          <w:szCs w:val="24"/>
        </w:rPr>
      </w:pPr>
      <w:r>
        <w:rPr>
          <w:rFonts w:ascii="Palatino" w:hAnsi="Palatino"/>
          <w:sz w:val="24"/>
          <w:szCs w:val="24"/>
          <w:rtl w:val="0"/>
        </w:rPr>
        <w:t>C+</w:t>
        <w:tab/>
      </w:r>
      <w:r>
        <w:rPr>
          <w:rFonts w:ascii="Palatino" w:cs="Palatino" w:hAnsi="Palatino" w:eastAsia="Palatino"/>
          <w:sz w:val="24"/>
          <w:szCs w:val="24"/>
        </w:rPr>
        <w:tab/>
        <w:tab/>
      </w:r>
      <w:r>
        <w:rPr>
          <w:rFonts w:ascii="Palatino" w:hAnsi="Palatino"/>
          <w:sz w:val="24"/>
          <w:szCs w:val="24"/>
          <w:rtl w:val="0"/>
        </w:rPr>
        <w:t>2.33</w:t>
        <w:tab/>
      </w:r>
      <w:r>
        <w:rPr>
          <w:rFonts w:ascii="Palatino" w:cs="Palatino" w:hAnsi="Palatino" w:eastAsia="Palatino"/>
          <w:sz w:val="24"/>
          <w:szCs w:val="24"/>
        </w:rPr>
        <w:tab/>
      </w:r>
      <w:r>
        <w:rPr>
          <w:rFonts w:ascii="Palatino" w:hAnsi="Palatino"/>
          <w:sz w:val="24"/>
          <w:szCs w:val="24"/>
          <w:rtl w:val="0"/>
          <w:lang w:val="en-US"/>
        </w:rPr>
        <w:t>E (Failure)</w:t>
        <w:tab/>
      </w:r>
      <w:r>
        <w:rPr>
          <w:rFonts w:ascii="Palatino" w:cs="Palatino" w:hAnsi="Palatino" w:eastAsia="Palatino"/>
          <w:sz w:val="24"/>
          <w:szCs w:val="24"/>
        </w:rPr>
        <w:tab/>
      </w:r>
      <w:r>
        <w:rPr>
          <w:rFonts w:ascii="Palatino" w:hAnsi="Palatino"/>
          <w:sz w:val="24"/>
          <w:szCs w:val="24"/>
          <w:rtl w:val="0"/>
        </w:rPr>
        <w:t>0.00</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 xml:space="preserve">The law school grading policy is available at: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"http://www.law.ufl.edu/student-affairs/current-students/academic-policies#9"</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http://www.law.ufl.edu/student-affairs/current-students/academic-policies#9</w:t>
      </w:r>
      <w:r>
        <w:rPr>
          <w:rFonts w:ascii="Palatino" w:cs="Palatino" w:hAnsi="Palatino" w:eastAsia="Palatino"/>
          <w:sz w:val="24"/>
          <w:szCs w:val="24"/>
        </w:rPr>
        <w:fldChar w:fldCharType="end" w:fldLock="0"/>
      </w:r>
      <w:r>
        <w:rPr>
          <w:rFonts w:ascii="Palatino" w:hAnsi="Palatino"/>
          <w:sz w:val="24"/>
          <w:szCs w:val="24"/>
          <w:rtl w:val="0"/>
        </w:rPr>
        <w:t xml:space="preserve">. </w:t>
      </w:r>
      <w:r>
        <w:rPr>
          <w:rFonts w:ascii="Palatino" w:hAnsi="Palatino" w:hint="default"/>
          <w:sz w:val="24"/>
          <w:szCs w:val="24"/>
          <w:rtl w:val="0"/>
        </w:rPr>
        <w:t>                 </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The aim of this segment is not to focus your attention on grades. Grades can distract from learning, and I hope they won</w:t>
      </w:r>
      <w:r>
        <w:rPr>
          <w:rFonts w:ascii="Palatino" w:hAnsi="Palatino" w:hint="default"/>
          <w:sz w:val="24"/>
          <w:szCs w:val="24"/>
          <w:rtl w:val="1"/>
        </w:rPr>
        <w:t>’</w:t>
      </w:r>
      <w:r>
        <w:rPr>
          <w:rFonts w:ascii="Palatino" w:hAnsi="Palatino"/>
          <w:sz w:val="24"/>
          <w:szCs w:val="24"/>
          <w:rtl w:val="0"/>
          <w:lang w:val="en-US"/>
        </w:rPr>
        <w:t xml:space="preserve">t shadow your clinical experience. It seems only fair, though, to explain the grading system, as clinical grading differs from grading in standard examination and paper courses. Clinical students will be evaluated in three areas: Clinical Coursework, Clinical Methods and Clinical Practice. </w:t>
      </w:r>
      <w:r>
        <w:rPr>
          <w:rFonts w:ascii="Palatino" w:hAnsi="Palatino" w:hint="default"/>
          <w:sz w:val="24"/>
          <w:szCs w:val="24"/>
          <w:rtl w:val="0"/>
        </w:rPr>
        <w:t> </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b w:val="1"/>
          <w:bCs w:val="1"/>
          <w:i w:val="1"/>
          <w:iCs w:val="1"/>
          <w:sz w:val="24"/>
          <w:szCs w:val="24"/>
          <w:u w:val="single"/>
          <w:rtl w:val="0"/>
          <w:lang w:val="en-US"/>
        </w:rPr>
        <w:t>Clinical Coursework</w:t>
      </w:r>
      <w:r>
        <w:rPr>
          <w:rFonts w:ascii="Palatino" w:hAnsi="Palatino"/>
          <w:sz w:val="24"/>
          <w:szCs w:val="24"/>
          <w:rtl w:val="0"/>
          <w:lang w:val="en-US"/>
        </w:rPr>
        <w:t xml:space="preserve"> (</w:t>
      </w:r>
      <w:r>
        <w:rPr>
          <w:rFonts w:ascii="Palatino" w:hAnsi="Palatino"/>
          <w:sz w:val="24"/>
          <w:szCs w:val="24"/>
          <w:rtl w:val="0"/>
          <w:lang w:val="en-US"/>
        </w:rPr>
        <w:t xml:space="preserve">Weekly Reflections, Class Participation, </w:t>
      </w:r>
      <w:r>
        <w:rPr>
          <w:rFonts w:ascii="Palatino" w:hAnsi="Palatino"/>
          <w:sz w:val="24"/>
          <w:szCs w:val="24"/>
          <w:rtl w:val="0"/>
          <w:lang w:val="en-US"/>
        </w:rPr>
        <w:t>Cold Case Review</w:t>
      </w:r>
      <w:r>
        <w:rPr>
          <w:rFonts w:ascii="Palatino" w:hAnsi="Palatino"/>
          <w:sz w:val="24"/>
          <w:szCs w:val="24"/>
          <w:rtl w:val="0"/>
          <w:lang w:val="en-US"/>
        </w:rPr>
        <w:t>, Supervision Meetings</w:t>
      </w:r>
      <w:r>
        <w:rPr>
          <w:rFonts w:ascii="Palatino" w:hAnsi="Palatino"/>
          <w:sz w:val="24"/>
          <w:szCs w:val="24"/>
          <w:rtl w:val="0"/>
          <w:lang w:val="en-US"/>
        </w:rPr>
        <w:t>, Conviction Integrity Review)</w:t>
      </w:r>
      <w:r>
        <w:rPr>
          <w:rFonts w:ascii="Palatino" w:hAnsi="Palatino"/>
          <w:sz w:val="24"/>
          <w:szCs w:val="24"/>
          <w:rtl w:val="0"/>
        </w:rPr>
        <w:t xml:space="preserve">: </w:t>
      </w:r>
      <w:r>
        <w:rPr>
          <w:rFonts w:ascii="Palatino" w:hAnsi="Palatino"/>
          <w:sz w:val="24"/>
          <w:szCs w:val="24"/>
          <w:rtl w:val="0"/>
          <w:lang w:val="en-US"/>
        </w:rPr>
        <w:t>5</w:t>
      </w:r>
      <w:r>
        <w:rPr>
          <w:rFonts w:ascii="Palatino" w:hAnsi="Palatino"/>
          <w:sz w:val="24"/>
          <w:szCs w:val="24"/>
          <w:rtl w:val="0"/>
          <w:lang w:val="en-US"/>
        </w:rPr>
        <w:t>0% of final grade</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Reflection papers, readings, and in-class discussions challenge you to think about and form opinions about the way the criminal justice system works. This kind of critical reflection is essential for any lawyer who wants to be an ethical force in the profession. Clinical coursework also includes the feedback students give one another after class performances and court appearances. Such feedback need not be exhaustive, but should reflect close attention and thought.</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b w:val="1"/>
          <w:bCs w:val="1"/>
          <w:i w:val="1"/>
          <w:iCs w:val="1"/>
          <w:sz w:val="24"/>
          <w:szCs w:val="24"/>
          <w:rtl w:val="0"/>
          <w:lang w:val="en-US"/>
        </w:rPr>
        <w:t>Weekly Reflection Papers</w:t>
      </w:r>
      <w:r>
        <w:rPr>
          <w:rFonts w:ascii="Palatino" w:hAnsi="Palatino"/>
          <w:sz w:val="24"/>
          <w:szCs w:val="24"/>
          <w:rtl w:val="0"/>
          <w:lang w:val="en-US"/>
        </w:rPr>
        <w:t>: Beginning in the second week of the semester, you must write a paper reflecting on your experiences in the clinic over the previous week or on the criminal justice system more broadly. Reflection papers are due each Sunday by 11:59pm. Delivery via Canvas upload is best, but email is also acceptable. You may take off one free week during the semester. It is helpful</w:t>
      </w:r>
      <w:r>
        <w:rPr>
          <w:rFonts w:ascii="Palatino" w:hAnsi="Palatino" w:hint="default"/>
          <w:sz w:val="24"/>
          <w:szCs w:val="24"/>
          <w:rtl w:val="0"/>
          <w:lang w:val="en-US"/>
        </w:rPr>
        <w:t>—</w:t>
      </w:r>
      <w:r>
        <w:rPr>
          <w:rFonts w:ascii="Palatino" w:hAnsi="Palatino"/>
          <w:sz w:val="24"/>
          <w:szCs w:val="24"/>
          <w:rtl w:val="0"/>
          <w:lang w:val="en-US"/>
        </w:rPr>
        <w:t>but not required</w:t>
      </w:r>
      <w:r>
        <w:rPr>
          <w:rFonts w:ascii="Palatino" w:hAnsi="Palatino" w:hint="default"/>
          <w:sz w:val="24"/>
          <w:szCs w:val="24"/>
          <w:rtl w:val="0"/>
          <w:lang w:val="en-US"/>
        </w:rPr>
        <w:t>—</w:t>
      </w:r>
      <w:r>
        <w:rPr>
          <w:rFonts w:ascii="Palatino" w:hAnsi="Palatino"/>
          <w:sz w:val="24"/>
          <w:szCs w:val="24"/>
          <w:rtl w:val="0"/>
          <w:lang w:val="en-US"/>
        </w:rPr>
        <w:t>to begin these papers with a brief description of what you did or saw in the previous week. Please do not merely recite events. The purpose of these papers is to encourage you to comment on the justice system as you see it. Ask yourselves whether the system is working, whether the various players are doing their jobs, and whether defendants are getting a fair shake. How could the system work better? Do you like your role?</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If it</w:t>
      </w:r>
      <w:r>
        <w:rPr>
          <w:rFonts w:ascii="Palatino" w:hAnsi="Palatino" w:hint="default"/>
          <w:sz w:val="24"/>
          <w:szCs w:val="24"/>
          <w:rtl w:val="1"/>
        </w:rPr>
        <w:t>’</w:t>
      </w:r>
      <w:r>
        <w:rPr>
          <w:rFonts w:ascii="Palatino" w:hAnsi="Palatino"/>
          <w:sz w:val="24"/>
          <w:szCs w:val="24"/>
          <w:rtl w:val="0"/>
          <w:lang w:val="en-US"/>
        </w:rPr>
        <w:t>s been a slow week at the office or if something else in the news or in the class readings or in your life experience bearing on the criminal justice system has grabbed your attention, please feel free to discuss these other matters. Again, the aim is to reflect on the justice system. Within that realm you are free to explore widely. These papers also may serve as a forum for you to air suggestions about the clinic. You may note that you would prefer a different classroom focus; that you would like different kinds of cases; or that you are having difficulties and want extra guidance. There is no page restriction on these papers, but it is unlikely you could reflect well on a week</w:t>
      </w:r>
      <w:r>
        <w:rPr>
          <w:rFonts w:ascii="Palatino" w:hAnsi="Palatino" w:hint="default"/>
          <w:sz w:val="24"/>
          <w:szCs w:val="24"/>
          <w:rtl w:val="1"/>
        </w:rPr>
        <w:t>’</w:t>
      </w:r>
      <w:r>
        <w:rPr>
          <w:rFonts w:ascii="Palatino" w:hAnsi="Palatino"/>
          <w:sz w:val="24"/>
          <w:szCs w:val="24"/>
          <w:rtl w:val="0"/>
          <w:lang w:val="en-US"/>
        </w:rPr>
        <w:t>s work in less than three double-spaced pages. Please be sure to include your name and indicate the dates covered in your report.</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b w:val="1"/>
          <w:bCs w:val="1"/>
          <w:i w:val="1"/>
          <w:iCs w:val="1"/>
          <w:sz w:val="24"/>
          <w:szCs w:val="24"/>
          <w:rtl w:val="0"/>
          <w:lang w:val="en-US"/>
        </w:rPr>
        <w:t>Supervision Meetings:</w:t>
      </w:r>
      <w:r>
        <w:rPr>
          <w:rFonts w:ascii="Palatino" w:hAnsi="Palatino"/>
          <w:sz w:val="24"/>
          <w:szCs w:val="24"/>
          <w:rtl w:val="0"/>
          <w:lang w:val="en-US"/>
        </w:rPr>
        <w:t xml:space="preserve"> You must meet with the professor periodically to review your past work and plan your future work. These meetings should take about thirty minutes. Shortly after the start of the semester, we will set a schedule of meetings for the rest of the term. Please come prepared to give a progress report on old cases and to set out a plan of action for new cases. Try to become familiar with the facts of your cases and to read the relevant law in advance. If you have no pressing cases, this time may be used any way you choose. You may find it useful to practice direct or cross-examinations or other trial skills or to discuss issues that have arisen in the </w:t>
      </w:r>
      <w:r>
        <w:rPr>
          <w:rFonts w:ascii="Palatino" w:hAnsi="Palatino"/>
          <w:sz w:val="24"/>
          <w:szCs w:val="24"/>
          <w:rtl w:val="0"/>
          <w:lang w:val="en-US"/>
        </w:rPr>
        <w:t>C</w:t>
      </w:r>
      <w:r>
        <w:rPr>
          <w:rFonts w:ascii="Palatino" w:hAnsi="Palatino"/>
          <w:sz w:val="24"/>
          <w:szCs w:val="24"/>
          <w:rtl w:val="0"/>
          <w:lang w:val="en-US"/>
        </w:rPr>
        <w:t>linic. Please come to the meetings prepared to say how we should use the time.</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b w:val="1"/>
          <w:bCs w:val="1"/>
          <w:i w:val="1"/>
          <w:iCs w:val="1"/>
          <w:sz w:val="24"/>
          <w:szCs w:val="24"/>
          <w:rtl w:val="0"/>
          <w:lang w:val="en-US"/>
        </w:rPr>
        <w:t>Cold Case Review</w:t>
      </w:r>
      <w:r>
        <w:rPr>
          <w:rFonts w:ascii="Palatino" w:hAnsi="Palatino"/>
          <w:b w:val="1"/>
          <w:bCs w:val="1"/>
          <w:i w:val="1"/>
          <w:iCs w:val="1"/>
          <w:sz w:val="24"/>
          <w:szCs w:val="24"/>
          <w:rtl w:val="0"/>
        </w:rPr>
        <w:t>:</w:t>
      </w:r>
      <w:r>
        <w:rPr>
          <w:rFonts w:ascii="Palatino" w:hAnsi="Palatino" w:hint="default"/>
          <w:sz w:val="24"/>
          <w:szCs w:val="24"/>
          <w:rtl w:val="0"/>
        </w:rPr>
        <w:t> </w:t>
      </w:r>
      <w:r>
        <w:rPr>
          <w:rFonts w:ascii="Palatino" w:hAnsi="Palatino"/>
          <w:sz w:val="24"/>
          <w:szCs w:val="24"/>
          <w:rtl w:val="0"/>
          <w:lang w:val="en-US"/>
        </w:rPr>
        <w:t xml:space="preserve">During the semester, </w:t>
      </w:r>
      <w:r>
        <w:rPr>
          <w:rFonts w:ascii="Palatino" w:hAnsi="Palatino"/>
          <w:sz w:val="24"/>
          <w:szCs w:val="24"/>
          <w:rtl w:val="0"/>
          <w:lang w:val="en-US"/>
        </w:rPr>
        <w:t>each student will have an opportunity to review at least one cold, or unsolved, case from the State Attorney</w:t>
      </w:r>
      <w:r>
        <w:rPr>
          <w:rFonts w:ascii="Palatino" w:hAnsi="Palatino" w:hint="default"/>
          <w:sz w:val="24"/>
          <w:szCs w:val="24"/>
          <w:rtl w:val="0"/>
          <w:lang w:val="en-US"/>
        </w:rPr>
        <w:t>’</w:t>
      </w:r>
      <w:r>
        <w:rPr>
          <w:rFonts w:ascii="Palatino" w:hAnsi="Palatino"/>
          <w:sz w:val="24"/>
          <w:szCs w:val="24"/>
          <w:rtl w:val="0"/>
          <w:lang w:val="en-US"/>
        </w:rPr>
        <w:t>s Office in the 4th Judicial Circuit as part of State Attorney Melissa Nelson</w:t>
      </w:r>
      <w:r>
        <w:rPr>
          <w:rFonts w:ascii="Palatino" w:hAnsi="Palatino" w:hint="default"/>
          <w:sz w:val="24"/>
          <w:szCs w:val="24"/>
          <w:rtl w:val="0"/>
          <w:lang w:val="en-US"/>
        </w:rPr>
        <w:t>’</w:t>
      </w:r>
      <w:r>
        <w:rPr>
          <w:rFonts w:ascii="Palatino" w:hAnsi="Palatino"/>
          <w:sz w:val="24"/>
          <w:szCs w:val="24"/>
          <w:rtl w:val="0"/>
          <w:lang w:val="en-US"/>
        </w:rPr>
        <w:t xml:space="preserve">s Cold Case Initiative. Students will complete a Cold Case Homicide Review Worksheet and a Disposition Memorandum for the case. </w:t>
      </w:r>
    </w:p>
    <w:p>
      <w:pPr>
        <w:pStyle w:val="Body"/>
        <w:rPr>
          <w:rFonts w:ascii="Palatino" w:cs="Palatino" w:hAnsi="Palatino" w:eastAsia="Palatino"/>
          <w:sz w:val="24"/>
          <w:szCs w:val="24"/>
        </w:rPr>
      </w:pPr>
    </w:p>
    <w:p>
      <w:pPr>
        <w:pStyle w:val="Default"/>
        <w:bidi w:val="0"/>
        <w:ind w:left="0" w:right="0" w:firstLine="0"/>
        <w:jc w:val="left"/>
        <w:rPr>
          <w:rFonts w:ascii="Palatino" w:cs="Palatino" w:hAnsi="Palatino" w:eastAsia="Palatino"/>
          <w:outline w:val="0"/>
          <w:color w:val="2c3a45"/>
          <w:sz w:val="24"/>
          <w:szCs w:val="24"/>
          <w:rtl w:val="0"/>
          <w14:textFill>
            <w14:solidFill>
              <w14:srgbClr w14:val="2D3B45"/>
            </w14:solidFill>
          </w14:textFill>
        </w:rPr>
      </w:pPr>
      <w:r>
        <w:rPr>
          <w:rFonts w:ascii="Palatino" w:hAnsi="Palatino"/>
          <w:b w:val="1"/>
          <w:bCs w:val="1"/>
          <w:i w:val="1"/>
          <w:iCs w:val="1"/>
          <w:outline w:val="0"/>
          <w:color w:val="2c3a45"/>
          <w:sz w:val="24"/>
          <w:szCs w:val="24"/>
          <w:rtl w:val="0"/>
          <w:lang w:val="en-US"/>
          <w14:textFill>
            <w14:solidFill>
              <w14:srgbClr w14:val="2D3B45"/>
            </w14:solidFill>
          </w14:textFill>
        </w:rPr>
        <w:t>Conviction Integrity Review</w:t>
      </w:r>
      <w:r>
        <w:rPr>
          <w:rFonts w:ascii="Palatino" w:hAnsi="Palatino"/>
          <w:b w:val="1"/>
          <w:bCs w:val="1"/>
          <w:outline w:val="0"/>
          <w:color w:val="2c3a45"/>
          <w:sz w:val="24"/>
          <w:szCs w:val="24"/>
          <w:rtl w:val="0"/>
          <w:lang w:val="en-US"/>
          <w14:textFill>
            <w14:solidFill>
              <w14:srgbClr w14:val="2D3B45"/>
            </w14:solidFill>
          </w14:textFill>
        </w:rPr>
        <w:t xml:space="preserve">: </w:t>
      </w:r>
      <w:r>
        <w:rPr>
          <w:rFonts w:ascii="Palatino" w:hAnsi="Palatino"/>
          <w:outline w:val="0"/>
          <w:color w:val="2c3a45"/>
          <w:sz w:val="24"/>
          <w:szCs w:val="24"/>
          <w:rtl w:val="0"/>
          <w:lang w:val="en-US"/>
          <w14:textFill>
            <w14:solidFill>
              <w14:srgbClr w14:val="2D3B45"/>
            </w14:solidFill>
          </w14:textFill>
        </w:rPr>
        <w:t>Each student will review at least one petition claiming</w:t>
      </w:r>
      <w:r>
        <w:rPr>
          <w:rFonts w:ascii="Palatino" w:hAnsi="Palatino"/>
          <w:outline w:val="0"/>
          <w:color w:val="2c3a45"/>
          <w:sz w:val="24"/>
          <w:szCs w:val="24"/>
          <w:rtl w:val="0"/>
          <w:lang w:val="en-US"/>
          <w14:textFill>
            <w14:solidFill>
              <w14:srgbClr w14:val="2D3B45"/>
            </w14:solidFill>
          </w14:textFill>
        </w:rPr>
        <w:t xml:space="preserve"> actual innocence </w:t>
      </w:r>
      <w:r>
        <w:rPr>
          <w:rFonts w:ascii="Palatino" w:hAnsi="Palatino"/>
          <w:outline w:val="0"/>
          <w:color w:val="2c3a45"/>
          <w:sz w:val="24"/>
          <w:szCs w:val="24"/>
          <w:rtl w:val="0"/>
          <w:lang w:val="en-US"/>
          <w14:textFill>
            <w14:solidFill>
              <w14:srgbClr w14:val="2D3B45"/>
            </w14:solidFill>
          </w14:textFill>
        </w:rPr>
        <w:t xml:space="preserve">which </w:t>
      </w:r>
      <w:r>
        <w:rPr>
          <w:rFonts w:ascii="Palatino" w:hAnsi="Palatino"/>
          <w:outline w:val="0"/>
          <w:color w:val="2c3a45"/>
          <w:sz w:val="24"/>
          <w:szCs w:val="24"/>
          <w:rtl w:val="0"/>
          <w14:textFill>
            <w14:solidFill>
              <w14:srgbClr w14:val="2D3B45"/>
            </w14:solidFill>
          </w14:textFill>
        </w:rPr>
        <w:t>ar</w:t>
      </w:r>
      <w:r>
        <w:rPr>
          <w:rFonts w:ascii="Palatino" w:hAnsi="Palatino"/>
          <w:outline w:val="0"/>
          <w:color w:val="2c3a45"/>
          <w:sz w:val="24"/>
          <w:szCs w:val="24"/>
          <w:rtl w:val="0"/>
          <w:lang w:val="en-US"/>
          <w14:textFill>
            <w14:solidFill>
              <w14:srgbClr w14:val="2D3B45"/>
            </w14:solidFill>
          </w14:textFill>
        </w:rPr>
        <w:t>ose</w:t>
      </w:r>
      <w:r>
        <w:rPr>
          <w:rFonts w:ascii="Palatino" w:hAnsi="Palatino"/>
          <w:outline w:val="0"/>
          <w:color w:val="2c3a45"/>
          <w:sz w:val="24"/>
          <w:szCs w:val="24"/>
          <w:rtl w:val="0"/>
          <w:lang w:val="en-US"/>
          <w14:textFill>
            <w14:solidFill>
              <w14:srgbClr w14:val="2D3B45"/>
            </w14:solidFill>
          </w14:textFill>
        </w:rPr>
        <w:t xml:space="preserve"> out of felony convictions obtained in the Fourth Judicial Circuit</w:t>
      </w:r>
      <w:r>
        <w:rPr>
          <w:rFonts w:ascii="Palatino" w:hAnsi="Palatino"/>
          <w:outline w:val="0"/>
          <w:color w:val="2c3a45"/>
          <w:sz w:val="24"/>
          <w:szCs w:val="24"/>
          <w:rtl w:val="0"/>
          <w:lang w:val="en-US"/>
          <w14:textFill>
            <w14:solidFill>
              <w14:srgbClr w14:val="2D3B45"/>
            </w14:solidFill>
          </w14:textFill>
        </w:rPr>
        <w:t>.</w:t>
      </w:r>
      <w:r>
        <w:rPr>
          <w:rFonts w:ascii="Palatino" w:hAnsi="Palatino"/>
          <w:outline w:val="0"/>
          <w:color w:val="2c3a45"/>
          <w:sz w:val="24"/>
          <w:szCs w:val="24"/>
          <w:rtl w:val="0"/>
          <w14:textFill>
            <w14:solidFill>
              <w14:srgbClr w14:val="2D3B45"/>
            </w14:solidFill>
          </w14:textFill>
        </w:rPr>
        <w:t xml:space="preserve"> </w:t>
      </w:r>
      <w:r>
        <w:rPr>
          <w:rFonts w:ascii="Palatino" w:hAnsi="Palatino"/>
          <w:outline w:val="0"/>
          <w:color w:val="2c3a45"/>
          <w:sz w:val="24"/>
          <w:szCs w:val="24"/>
          <w:rtl w:val="0"/>
          <w:lang w:val="en-US"/>
          <w14:textFill>
            <w14:solidFill>
              <w14:srgbClr w14:val="2D3B45"/>
            </w14:solidFill>
          </w14:textFill>
        </w:rPr>
        <w:t>This</w:t>
      </w:r>
      <w:r>
        <w:rPr>
          <w:rFonts w:ascii="Palatino" w:hAnsi="Palatino"/>
          <w:outline w:val="0"/>
          <w:color w:val="2c3a45"/>
          <w:sz w:val="24"/>
          <w:szCs w:val="24"/>
          <w:rtl w:val="0"/>
          <w:lang w:val="en-US"/>
          <w14:textFill>
            <w14:solidFill>
              <w14:srgbClr w14:val="2D3B45"/>
            </w14:solidFill>
          </w14:textFill>
        </w:rPr>
        <w:t xml:space="preserve"> will provide an opportunity for students to learn about systemic errors in our criminal justice system that lead to the conviction of innocent people. </w:t>
      </w:r>
      <w:r>
        <w:rPr>
          <w:rFonts w:ascii="Palatino" w:hAnsi="Palatino"/>
          <w:outline w:val="0"/>
          <w:color w:val="2c3a45"/>
          <w:sz w:val="24"/>
          <w:szCs w:val="24"/>
          <w:rtl w:val="0"/>
          <w:lang w:val="en-US"/>
          <w14:textFill>
            <w14:solidFill>
              <w14:srgbClr w14:val="2D3B45"/>
            </w14:solidFill>
          </w14:textFill>
        </w:rPr>
        <w:t>S</w:t>
      </w:r>
      <w:r>
        <w:rPr>
          <w:rFonts w:ascii="Palatino" w:hAnsi="Palatino"/>
          <w:outline w:val="0"/>
          <w:color w:val="2c3a45"/>
          <w:sz w:val="24"/>
          <w:szCs w:val="24"/>
          <w:rtl w:val="0"/>
          <w:lang w:val="en-US"/>
          <w14:textFill>
            <w14:solidFill>
              <w14:srgbClr w14:val="2D3B45"/>
            </w14:solidFill>
          </w14:textFill>
        </w:rPr>
        <w:t>tudents will learn about common elements in wrongful conviction cases: mistaken eyewitness identification; false confessions; misuse of informants; flawed forensic evidence; mistakes and misconduct by law enforcement officials; poor defense representation; legal barriers to post-conviction relief; and use of DNA and non-DNA evidence for achieving justice. We will also examine the role of racial and ethnic bias, profiling, and tunnel vision in wrongful convictions.</w:t>
      </w:r>
      <w:r>
        <w:rPr>
          <w:rFonts w:ascii="Palatino" w:hAnsi="Palatino"/>
          <w:outline w:val="0"/>
          <w:color w:val="2c3a45"/>
          <w:sz w:val="24"/>
          <w:szCs w:val="24"/>
          <w:rtl w:val="0"/>
          <w:lang w:val="en-US"/>
          <w14:textFill>
            <w14:solidFill>
              <w14:srgbClr w14:val="2D3B45"/>
            </w14:solidFill>
          </w14:textFill>
        </w:rPr>
        <w:t xml:space="preserve"> </w:t>
      </w:r>
      <w:r>
        <w:rPr>
          <w:rFonts w:ascii="Palatino" w:hAnsi="Palatino"/>
          <w:outline w:val="0"/>
          <w:color w:val="2c3a45"/>
          <w:sz w:val="24"/>
          <w:szCs w:val="24"/>
          <w:rtl w:val="0"/>
          <w:lang w:val="en-US"/>
          <w14:textFill>
            <w14:solidFill>
              <w14:srgbClr w14:val="2D3B45"/>
            </w14:solidFill>
          </w14:textFill>
        </w:rPr>
        <w:t>Recognizing that prosecutors have a continuing, post-conviction ethical obligation to pursue justice,</w:t>
      </w:r>
      <w:r>
        <w:rPr>
          <w:rFonts w:ascii="Palatino" w:hAnsi="Palatino"/>
          <w:outline w:val="0"/>
          <w:color w:val="2c3a45"/>
          <w:sz w:val="24"/>
          <w:szCs w:val="24"/>
          <w:rtl w:val="0"/>
          <w:lang w:val="en-US"/>
          <w14:textFill>
            <w14:solidFill>
              <w14:srgbClr w14:val="2D3B45"/>
            </w14:solidFill>
          </w14:textFill>
        </w:rPr>
        <w:t xml:space="preserve"> students will prepare a Final Memorandum to conclude their case review. </w:t>
      </w:r>
    </w:p>
    <w:p>
      <w:pPr>
        <w:pStyle w:val="Default"/>
        <w:bidi w:val="0"/>
        <w:ind w:left="0" w:right="0" w:firstLine="0"/>
        <w:jc w:val="left"/>
        <w:rPr>
          <w:rFonts w:ascii="Palatino" w:cs="Palatino" w:hAnsi="Palatino" w:eastAsia="Palatino"/>
          <w:outline w:val="0"/>
          <w:color w:val="2c3a45"/>
          <w:sz w:val="24"/>
          <w:szCs w:val="24"/>
          <w:rtl w:val="0"/>
          <w14:textFill>
            <w14:solidFill>
              <w14:srgbClr w14:val="2D3B45"/>
            </w14:solidFill>
          </w14:textFill>
        </w:rPr>
      </w:pPr>
    </w:p>
    <w:p>
      <w:pPr>
        <w:pStyle w:val="Body"/>
        <w:rPr>
          <w:rFonts w:ascii="Palatino" w:cs="Palatino" w:hAnsi="Palatino" w:eastAsia="Palatino"/>
          <w:sz w:val="24"/>
          <w:szCs w:val="24"/>
        </w:rPr>
      </w:pPr>
      <w:r>
        <w:rPr>
          <w:rFonts w:ascii="Palatino" w:hAnsi="Palatino"/>
          <w:b w:val="1"/>
          <w:bCs w:val="1"/>
          <w:i w:val="1"/>
          <w:iCs w:val="1"/>
          <w:sz w:val="24"/>
          <w:szCs w:val="24"/>
          <w:u w:val="single"/>
          <w:rtl w:val="0"/>
          <w:lang w:val="en-US"/>
        </w:rPr>
        <w:t>Clinical Methods</w:t>
      </w:r>
      <w:r>
        <w:rPr>
          <w:rFonts w:ascii="Palatino" w:hAnsi="Palatino"/>
          <w:sz w:val="24"/>
          <w:szCs w:val="24"/>
          <w:rtl w:val="0"/>
          <w:lang w:val="en-US"/>
        </w:rPr>
        <w:t xml:space="preserve"> (Case Preparation at SAO and in-class exercises): </w:t>
      </w:r>
      <w:r>
        <w:rPr>
          <w:rFonts w:ascii="Palatino" w:hAnsi="Palatino"/>
          <w:sz w:val="24"/>
          <w:szCs w:val="24"/>
          <w:rtl w:val="0"/>
          <w:lang w:val="en-US"/>
        </w:rPr>
        <w:t>25</w:t>
      </w:r>
      <w:r>
        <w:rPr>
          <w:rFonts w:ascii="Palatino" w:hAnsi="Palatino"/>
          <w:sz w:val="24"/>
          <w:szCs w:val="24"/>
          <w:rtl w:val="0"/>
          <w:lang w:val="en-US"/>
        </w:rPr>
        <w:t>% of final grade</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A component of this clinic is performance of not less than 2</w:t>
      </w:r>
      <w:r>
        <w:rPr>
          <w:rFonts w:ascii="Palatino" w:hAnsi="Palatino"/>
          <w:sz w:val="24"/>
          <w:szCs w:val="24"/>
          <w:rtl w:val="0"/>
          <w:lang w:val="en-US"/>
        </w:rPr>
        <w:t>1</w:t>
      </w:r>
      <w:r>
        <w:rPr>
          <w:rFonts w:ascii="Palatino" w:hAnsi="Palatino"/>
          <w:sz w:val="24"/>
          <w:szCs w:val="24"/>
          <w:rtl w:val="0"/>
          <w:lang w:val="en-US"/>
        </w:rPr>
        <w:t xml:space="preserve"> hours per week satisfactory work as a Certified Legal Intern (CLI) in the assigned State Attorney</w:t>
      </w:r>
      <w:r>
        <w:rPr>
          <w:rFonts w:ascii="Palatino" w:hAnsi="Palatino" w:hint="default"/>
          <w:sz w:val="24"/>
          <w:szCs w:val="24"/>
          <w:rtl w:val="1"/>
        </w:rPr>
        <w:t>’</w:t>
      </w:r>
      <w:r>
        <w:rPr>
          <w:rFonts w:ascii="Palatino" w:hAnsi="Palatino"/>
          <w:sz w:val="24"/>
          <w:szCs w:val="24"/>
          <w:rtl w:val="0"/>
          <w:lang w:val="en-US"/>
        </w:rPr>
        <w:t xml:space="preserve">s Office (SAO). While working at the assigned SAO, the CLI will conform to all canons of ethics and disciplinary rules of the Florida Bar, adhere to all performance requirements set by the assigned State Attorneys and perform to the satisfaction of the assigned SAO supervisor. </w:t>
      </w:r>
      <w:r>
        <w:rPr>
          <w:rFonts w:ascii="Palatino" w:hAnsi="Palatino" w:hint="default"/>
          <w:sz w:val="24"/>
          <w:szCs w:val="24"/>
          <w:rtl w:val="0"/>
        </w:rPr>
        <w:t> </w:t>
      </w:r>
      <w:r>
        <w:rPr>
          <w:rFonts w:ascii="Palatino" w:hAnsi="Palatino"/>
          <w:sz w:val="24"/>
          <w:szCs w:val="24"/>
          <w:rtl w:val="0"/>
          <w:lang w:val="en-US"/>
        </w:rPr>
        <w:t>Your professor</w:t>
      </w:r>
      <w:r>
        <w:rPr>
          <w:rFonts w:ascii="Palatino" w:hAnsi="Palatino" w:hint="default"/>
          <w:sz w:val="24"/>
          <w:szCs w:val="24"/>
          <w:rtl w:val="0"/>
        </w:rPr>
        <w:t> </w:t>
      </w:r>
      <w:r>
        <w:rPr>
          <w:rFonts w:ascii="Palatino" w:hAnsi="Palatino"/>
          <w:sz w:val="24"/>
          <w:szCs w:val="24"/>
          <w:rtl w:val="0"/>
          <w:lang w:val="en-US"/>
        </w:rPr>
        <w:t xml:space="preserve">and in-court supervisors at the SAO will assess both the energy you invest in preparing your cases and the initiative you show in setting tasks for yourselves and doing them. These tasks include researching the law, contacting and preparing your witnesses, contacting (when appropriate) opposing counsel, filing written materials, </w:t>
      </w:r>
      <w:r>
        <w:rPr>
          <w:rFonts w:ascii="Palatino" w:hAnsi="Palatino"/>
          <w:sz w:val="24"/>
          <w:szCs w:val="24"/>
          <w:rtl w:val="0"/>
          <w:lang w:val="en-US"/>
        </w:rPr>
        <w:t xml:space="preserve">listening to jail calls, </w:t>
      </w:r>
      <w:r>
        <w:rPr>
          <w:rFonts w:ascii="Palatino" w:hAnsi="Palatino"/>
          <w:sz w:val="24"/>
          <w:szCs w:val="24"/>
          <w:rtl w:val="0"/>
          <w:lang w:val="en-US"/>
        </w:rPr>
        <w:t>and searching out and weighing ethical issues presented in your cases. We recognize that you are just starting out and can</w:t>
      </w:r>
      <w:r>
        <w:rPr>
          <w:rFonts w:ascii="Palatino" w:hAnsi="Palatino" w:hint="default"/>
          <w:sz w:val="24"/>
          <w:szCs w:val="24"/>
          <w:rtl w:val="1"/>
        </w:rPr>
        <w:t>’</w:t>
      </w:r>
      <w:r>
        <w:rPr>
          <w:rFonts w:ascii="Palatino" w:hAnsi="Palatino"/>
          <w:sz w:val="24"/>
          <w:szCs w:val="24"/>
          <w:rtl w:val="0"/>
          <w:lang w:val="en-US"/>
        </w:rPr>
        <w:t>t always know what needs to be done, and we don</w:t>
      </w:r>
      <w:r>
        <w:rPr>
          <w:rFonts w:ascii="Palatino" w:hAnsi="Palatino" w:hint="default"/>
          <w:sz w:val="24"/>
          <w:szCs w:val="24"/>
          <w:rtl w:val="1"/>
        </w:rPr>
        <w:t>’</w:t>
      </w:r>
      <w:r>
        <w:rPr>
          <w:rFonts w:ascii="Palatino" w:hAnsi="Palatino"/>
          <w:sz w:val="24"/>
          <w:szCs w:val="24"/>
          <w:rtl w:val="0"/>
          <w:lang w:val="en-US"/>
        </w:rPr>
        <w:t>t expect you to work without guidance. But it</w:t>
      </w:r>
      <w:r>
        <w:rPr>
          <w:rFonts w:ascii="Palatino" w:hAnsi="Palatino" w:hint="default"/>
          <w:sz w:val="24"/>
          <w:szCs w:val="24"/>
          <w:rtl w:val="1"/>
        </w:rPr>
        <w:t>’</w:t>
      </w:r>
      <w:r>
        <w:rPr>
          <w:rFonts w:ascii="Palatino" w:hAnsi="Palatino"/>
          <w:sz w:val="24"/>
          <w:szCs w:val="24"/>
          <w:rtl w:val="0"/>
          <w:lang w:val="en-US"/>
        </w:rPr>
        <w:t>s very important that you read the materials and look at the law and try to figure out for yourselves what needs to be done. And it</w:t>
      </w:r>
      <w:r>
        <w:rPr>
          <w:rFonts w:ascii="Palatino" w:hAnsi="Palatino" w:hint="default"/>
          <w:sz w:val="24"/>
          <w:szCs w:val="24"/>
          <w:rtl w:val="1"/>
        </w:rPr>
        <w:t>’</w:t>
      </w:r>
      <w:r>
        <w:rPr>
          <w:rFonts w:ascii="Palatino" w:hAnsi="Palatino"/>
          <w:sz w:val="24"/>
          <w:szCs w:val="24"/>
          <w:rtl w:val="0"/>
          <w:lang w:val="en-US"/>
        </w:rPr>
        <w:t>s important that you have the energy and determination to follow through on tasks.</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b w:val="1"/>
          <w:bCs w:val="1"/>
          <w:i w:val="1"/>
          <w:iCs w:val="1"/>
          <w:sz w:val="24"/>
          <w:szCs w:val="24"/>
          <w:u w:val="single"/>
          <w:rtl w:val="0"/>
          <w:lang w:val="en-US"/>
        </w:rPr>
        <w:t>Clinical Practice</w:t>
      </w:r>
      <w:r>
        <w:rPr>
          <w:rFonts w:ascii="Palatino" w:hAnsi="Palatino"/>
          <w:sz w:val="24"/>
          <w:szCs w:val="24"/>
          <w:rtl w:val="0"/>
          <w:lang w:val="en-US"/>
        </w:rPr>
        <w:t xml:space="preserve"> (Performance on your </w:t>
      </w:r>
      <w:r>
        <w:rPr>
          <w:rFonts w:ascii="Palatino" w:hAnsi="Palatino"/>
          <w:sz w:val="24"/>
          <w:szCs w:val="24"/>
          <w:rtl w:val="0"/>
          <w:lang w:val="en-US"/>
        </w:rPr>
        <w:t>f</w:t>
      </w:r>
      <w:r>
        <w:rPr>
          <w:rFonts w:ascii="Palatino" w:hAnsi="Palatino"/>
          <w:sz w:val="24"/>
          <w:szCs w:val="24"/>
          <w:rtl w:val="0"/>
        </w:rPr>
        <w:t xml:space="preserve">eet): </w:t>
      </w:r>
      <w:r>
        <w:rPr>
          <w:rFonts w:ascii="Palatino" w:hAnsi="Palatino"/>
          <w:sz w:val="24"/>
          <w:szCs w:val="24"/>
          <w:rtl w:val="0"/>
          <w:lang w:val="en-US"/>
        </w:rPr>
        <w:t>25</w:t>
      </w:r>
      <w:r>
        <w:rPr>
          <w:rFonts w:ascii="Palatino" w:hAnsi="Palatino"/>
          <w:sz w:val="24"/>
          <w:szCs w:val="24"/>
          <w:rtl w:val="0"/>
          <w:lang w:val="en-US"/>
        </w:rPr>
        <w:t>% of final grade</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This category addresses your court appearances and your class performances, including our live jury selection exercises in conjunction with the Defen</w:t>
      </w:r>
      <w:r>
        <w:rPr>
          <w:rFonts w:ascii="Palatino" w:hAnsi="Palatino"/>
          <w:sz w:val="24"/>
          <w:szCs w:val="24"/>
          <w:rtl w:val="0"/>
          <w:lang w:val="en-US"/>
        </w:rPr>
        <w:t>se</w:t>
      </w:r>
      <w:r>
        <w:rPr>
          <w:rFonts w:ascii="Palatino" w:hAnsi="Palatino"/>
          <w:sz w:val="24"/>
          <w:szCs w:val="24"/>
          <w:rtl w:val="0"/>
          <w:lang w:val="it-IT"/>
        </w:rPr>
        <w:t xml:space="preserve"> Clinic</w:t>
      </w:r>
      <w:r>
        <w:rPr>
          <w:rFonts w:ascii="Palatino" w:hAnsi="Palatino"/>
          <w:sz w:val="24"/>
          <w:szCs w:val="24"/>
          <w:rtl w:val="0"/>
          <w:lang w:val="en-US"/>
        </w:rPr>
        <w:t>, possible</w:t>
      </w:r>
      <w:r>
        <w:rPr>
          <w:rFonts w:ascii="Palatino" w:hAnsi="Palatino"/>
          <w:sz w:val="24"/>
          <w:szCs w:val="24"/>
          <w:rtl w:val="0"/>
          <w:lang w:val="en-US"/>
        </w:rPr>
        <w:t xml:space="preserve"> in-class exercises with local law enforcement agencies</w:t>
      </w:r>
      <w:r>
        <w:rPr>
          <w:rFonts w:ascii="Palatino" w:hAnsi="Palatino"/>
          <w:sz w:val="24"/>
          <w:szCs w:val="24"/>
          <w:rtl w:val="0"/>
          <w:lang w:val="en-US"/>
        </w:rPr>
        <w:t>, and our collaboration with the Boston University Law School Prosecution Clinic</w:t>
      </w:r>
      <w:r>
        <w:rPr>
          <w:rFonts w:ascii="Palatino" w:hAnsi="Palatino"/>
          <w:sz w:val="24"/>
          <w:szCs w:val="24"/>
          <w:rtl w:val="0"/>
          <w:lang w:val="en-US"/>
        </w:rPr>
        <w:t>. In some ways preparation and on-your-feet performance merge, because good preparation almost always improves performance in both court and class. Still it</w:t>
      </w:r>
      <w:r>
        <w:rPr>
          <w:rFonts w:ascii="Palatino" w:hAnsi="Palatino" w:hint="default"/>
          <w:sz w:val="24"/>
          <w:szCs w:val="24"/>
          <w:rtl w:val="1"/>
        </w:rPr>
        <w:t>’</w:t>
      </w:r>
      <w:r>
        <w:rPr>
          <w:rFonts w:ascii="Palatino" w:hAnsi="Palatino"/>
          <w:sz w:val="24"/>
          <w:szCs w:val="24"/>
          <w:rtl w:val="0"/>
          <w:lang w:val="en-US"/>
        </w:rPr>
        <w:t>s true that by crediting good performance, we reward native talent. Some people find it easier to work on their feet than others. Perhaps it</w:t>
      </w:r>
      <w:r>
        <w:rPr>
          <w:rFonts w:ascii="Palatino" w:hAnsi="Palatino" w:hint="default"/>
          <w:sz w:val="24"/>
          <w:szCs w:val="24"/>
          <w:rtl w:val="1"/>
        </w:rPr>
        <w:t>’</w:t>
      </w:r>
      <w:r>
        <w:rPr>
          <w:rFonts w:ascii="Palatino" w:hAnsi="Palatino"/>
          <w:sz w:val="24"/>
          <w:szCs w:val="24"/>
          <w:rtl w:val="0"/>
          <w:lang w:val="en-US"/>
        </w:rPr>
        <w:t>s not fair to reward people for native skill. Like all professors, I hope my grades reward effort more than raw talent. But talent is important: we reward test-taking talent all the time, and talent is one thing prospective employers hope your grades reflect.</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A Word on the Process: After reviewing all your work, I will confer with your supervisors in the State Attorney's Office. Your final grades will reflect your performance in class, in the office, and in court. It's a shame that</w:t>
      </w:r>
      <w:r>
        <w:rPr>
          <w:rFonts w:ascii="Palatino" w:hAnsi="Palatino" w:hint="default"/>
          <w:sz w:val="24"/>
          <w:szCs w:val="24"/>
          <w:rtl w:val="0"/>
        </w:rPr>
        <w:t> </w:t>
      </w:r>
      <w:r>
        <w:rPr>
          <w:rFonts w:ascii="Palatino" w:hAnsi="Palatino"/>
          <w:sz w:val="24"/>
          <w:szCs w:val="24"/>
          <w:rtl w:val="0"/>
          <w:lang w:val="en-US"/>
        </w:rPr>
        <w:t>classes have to end with grades. Please keep in mind that grades are an imprecise and heavy-handed tool for judging things that are hard to judge.</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 xml:space="preserve">CLASS PREPARATION AND </w:t>
      </w:r>
      <w:r>
        <w:rPr>
          <w:rFonts w:ascii="Palatino" w:hAnsi="Palatino"/>
          <w:b w:val="1"/>
          <w:bCs w:val="1"/>
          <w:sz w:val="24"/>
          <w:szCs w:val="24"/>
          <w:rtl w:val="0"/>
          <w:lang w:val="en-US"/>
        </w:rPr>
        <w:t>ELECTRONIC DEVICE USE</w:t>
      </w:r>
      <w:r>
        <w:rPr>
          <w:rFonts w:ascii="Palatino" w:hAnsi="Palatino"/>
          <w:b w:val="1"/>
          <w:bCs w:val="1"/>
          <w:sz w:val="24"/>
          <w:szCs w:val="24"/>
          <w:rtl w:val="0"/>
        </w:rPr>
        <w:t>:</w:t>
      </w:r>
    </w:p>
    <w:p>
      <w:pPr>
        <w:pStyle w:val="Body"/>
        <w:rPr>
          <w:rFonts w:ascii="Palatino" w:cs="Palatino" w:hAnsi="Palatino" w:eastAsia="Palatino"/>
          <w:sz w:val="24"/>
          <w:szCs w:val="24"/>
        </w:rPr>
      </w:pPr>
      <w:r>
        <w:rPr>
          <w:rFonts w:ascii="Palatino" w:hAnsi="Palatino"/>
          <w:sz w:val="24"/>
          <w:szCs w:val="24"/>
          <w:rtl w:val="0"/>
          <w:lang w:val="en-US"/>
        </w:rPr>
        <w:t xml:space="preserve">ABA Standard 310 requires that students devote 120 minutes to out-of-class preparation for every </w:t>
      </w:r>
      <w:r>
        <w:rPr>
          <w:rFonts w:ascii="Palatino" w:hAnsi="Palatino" w:hint="default"/>
          <w:sz w:val="24"/>
          <w:szCs w:val="24"/>
          <w:rtl w:val="1"/>
          <w:lang w:val="ar-SA" w:bidi="ar-SA"/>
        </w:rPr>
        <w:t>“</w:t>
      </w:r>
      <w:r>
        <w:rPr>
          <w:rFonts w:ascii="Palatino" w:hAnsi="Palatino"/>
          <w:sz w:val="24"/>
          <w:szCs w:val="24"/>
          <w:rtl w:val="0"/>
          <w:lang w:val="en-US"/>
        </w:rPr>
        <w:t>classroom hour</w:t>
      </w:r>
      <w:r>
        <w:rPr>
          <w:rFonts w:ascii="Palatino" w:hAnsi="Palatino" w:hint="default"/>
          <w:sz w:val="24"/>
          <w:szCs w:val="24"/>
          <w:rtl w:val="0"/>
        </w:rPr>
        <w:t xml:space="preserve">” </w:t>
      </w:r>
      <w:r>
        <w:rPr>
          <w:rFonts w:ascii="Palatino" w:hAnsi="Palatino"/>
          <w:sz w:val="24"/>
          <w:szCs w:val="24"/>
          <w:rtl w:val="0"/>
          <w:lang w:val="en-US"/>
        </w:rPr>
        <w:t xml:space="preserve">of in-class instruction. This course has </w:t>
      </w:r>
      <w:r>
        <w:rPr>
          <w:rFonts w:ascii="Palatino" w:hAnsi="Palatino"/>
          <w:sz w:val="24"/>
          <w:szCs w:val="24"/>
          <w:rtl w:val="0"/>
          <w:lang w:val="en-US"/>
        </w:rPr>
        <w:t>2</w:t>
      </w:r>
      <w:r>
        <w:rPr>
          <w:rFonts w:ascii="Palatino" w:hAnsi="Palatino" w:hint="default"/>
          <w:sz w:val="24"/>
          <w:szCs w:val="24"/>
          <w:rtl w:val="1"/>
          <w:lang w:val="ar-SA" w:bidi="ar-SA"/>
        </w:rPr>
        <w:t xml:space="preserve"> “</w:t>
      </w:r>
      <w:r>
        <w:rPr>
          <w:rFonts w:ascii="Palatino" w:hAnsi="Palatino"/>
          <w:sz w:val="24"/>
          <w:szCs w:val="24"/>
          <w:rtl w:val="0"/>
          <w:lang w:val="en-US"/>
        </w:rPr>
        <w:t>classroom hours</w:t>
      </w:r>
      <w:r>
        <w:rPr>
          <w:rFonts w:ascii="Palatino" w:hAnsi="Palatino" w:hint="default"/>
          <w:sz w:val="24"/>
          <w:szCs w:val="24"/>
          <w:rtl w:val="0"/>
        </w:rPr>
        <w:t xml:space="preserve">” </w:t>
      </w:r>
      <w:r>
        <w:rPr>
          <w:rFonts w:ascii="Palatino" w:hAnsi="Palatino"/>
          <w:sz w:val="24"/>
          <w:szCs w:val="24"/>
          <w:rtl w:val="0"/>
          <w:lang w:val="en-US"/>
        </w:rPr>
        <w:t>of in-class instruction</w:t>
      </w:r>
      <w:r>
        <w:rPr>
          <w:rFonts w:ascii="Palatino" w:hAnsi="Palatino"/>
          <w:sz w:val="24"/>
          <w:szCs w:val="24"/>
          <w:rtl w:val="0"/>
          <w:lang w:val="en-US"/>
        </w:rPr>
        <w:t xml:space="preserve"> each week</w:t>
      </w:r>
      <w:r>
        <w:rPr>
          <w:rFonts w:ascii="Palatino" w:hAnsi="Palatino"/>
          <w:sz w:val="24"/>
          <w:szCs w:val="24"/>
          <w:rtl w:val="0"/>
          <w:lang w:val="en-US"/>
        </w:rPr>
        <w:t xml:space="preserve">, requiring at least </w:t>
      </w:r>
      <w:r>
        <w:rPr>
          <w:rFonts w:ascii="Palatino" w:hAnsi="Palatino"/>
          <w:sz w:val="24"/>
          <w:szCs w:val="24"/>
          <w:rtl w:val="0"/>
          <w:lang w:val="en-US"/>
        </w:rPr>
        <w:t>4</w:t>
      </w:r>
      <w:r>
        <w:rPr>
          <w:rFonts w:ascii="Palatino" w:hAnsi="Palatino"/>
          <w:sz w:val="24"/>
          <w:szCs w:val="24"/>
          <w:rtl w:val="0"/>
          <w:lang w:val="en-US"/>
        </w:rPr>
        <w:t xml:space="preserve"> hours </w:t>
      </w:r>
      <w:r>
        <w:rPr>
          <w:rFonts w:ascii="Palatino" w:hAnsi="Palatino"/>
          <w:sz w:val="24"/>
          <w:szCs w:val="24"/>
          <w:rtl w:val="0"/>
          <w:lang w:val="en-US"/>
        </w:rPr>
        <w:t xml:space="preserve">per week </w:t>
      </w:r>
      <w:r>
        <w:rPr>
          <w:rFonts w:ascii="Palatino" w:hAnsi="Palatino"/>
          <w:sz w:val="24"/>
          <w:szCs w:val="24"/>
          <w:rtl w:val="0"/>
          <w:lang w:val="en-US"/>
        </w:rPr>
        <w:t>of preparation outside of class.  Assignments will be posted on Canvas prior to the start of class</w:t>
      </w:r>
      <w:r>
        <w:rPr>
          <w:rFonts w:ascii="Palatino" w:hAnsi="Palatino"/>
          <w:sz w:val="24"/>
          <w:szCs w:val="24"/>
          <w:rtl w:val="0"/>
          <w:lang w:val="en-US"/>
        </w:rPr>
        <w:t xml:space="preserve"> and current events articles and other materials will be added to your assignments periodically throughout the semester</w:t>
      </w:r>
      <w:r>
        <w:rPr>
          <w:rFonts w:ascii="Palatino" w:hAnsi="Palatino"/>
          <w:sz w:val="24"/>
          <w:szCs w:val="24"/>
          <w:rtl w:val="0"/>
        </w:rPr>
        <w:t>.</w:t>
      </w:r>
    </w:p>
    <w:p>
      <w:pPr>
        <w:pStyle w:val="Body"/>
        <w:rPr>
          <w:rFonts w:ascii="Palatino" w:cs="Palatino" w:hAnsi="Palatino" w:eastAsia="Palatino"/>
          <w:sz w:val="24"/>
          <w:szCs w:val="24"/>
        </w:rPr>
      </w:pPr>
      <w:r>
        <w:rPr>
          <w:rFonts w:ascii="Palatino" w:cs="Palatino" w:hAnsi="Palatino" w:eastAsia="Palatino"/>
          <w:sz w:val="24"/>
          <w:szCs w:val="24"/>
        </w:rPr>
        <w:tab/>
      </w:r>
    </w:p>
    <w:p>
      <w:pPr>
        <w:pStyle w:val="Body"/>
        <w:rPr>
          <w:rFonts w:ascii="Palatino" w:cs="Palatino" w:hAnsi="Palatino" w:eastAsia="Palatino"/>
          <w:b w:val="1"/>
          <w:bCs w:val="1"/>
          <w:i w:val="1"/>
          <w:iCs w:val="1"/>
          <w:sz w:val="24"/>
          <w:szCs w:val="24"/>
        </w:rPr>
      </w:pPr>
      <w:r>
        <w:rPr>
          <w:rFonts w:ascii="Palatino" w:hAnsi="Palatino"/>
          <w:sz w:val="24"/>
          <w:szCs w:val="24"/>
          <w:rtl w:val="0"/>
          <w:lang w:val="en-US"/>
        </w:rPr>
        <w:t>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 but that</w:t>
      </w:r>
      <w:r>
        <w:rPr>
          <w:rFonts w:ascii="Palatino" w:hAnsi="Palatino" w:hint="default"/>
          <w:sz w:val="24"/>
          <w:szCs w:val="24"/>
          <w:rtl w:val="0"/>
          <w:lang w:val="en-US"/>
        </w:rPr>
        <w:t>’</w:t>
      </w:r>
      <w:r>
        <w:rPr>
          <w:rFonts w:ascii="Palatino" w:hAnsi="Palatino"/>
          <w:sz w:val="24"/>
          <w:szCs w:val="24"/>
          <w:rtl w:val="0"/>
          <w:lang w:val="en-US"/>
        </w:rPr>
        <w:t xml:space="preserve">s it. Most of the time, </w:t>
      </w:r>
      <w:r>
        <w:rPr>
          <w:rFonts w:ascii="Palatino" w:hAnsi="Palatino"/>
          <w:b w:val="1"/>
          <w:bCs w:val="1"/>
          <w:i w:val="1"/>
          <w:iCs w:val="1"/>
          <w:sz w:val="24"/>
          <w:szCs w:val="24"/>
          <w:rtl w:val="0"/>
          <w:lang w:val="en-US"/>
        </w:rPr>
        <w:t>electronic devices should not be used in class.</w:t>
      </w:r>
    </w:p>
    <w:p>
      <w:pPr>
        <w:pStyle w:val="Body"/>
        <w:rPr>
          <w:rFonts w:ascii="Palatino" w:cs="Palatino" w:hAnsi="Palatino" w:eastAsia="Palatino"/>
          <w:b w:val="1"/>
          <w:bCs w:val="1"/>
          <w:i w:val="1"/>
          <w:iCs w:val="1"/>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LEARNING ENVIRONMENT AND PREFERRED NAME:</w:t>
      </w:r>
    </w:p>
    <w:p>
      <w:pPr>
        <w:pStyle w:val="Body"/>
        <w:rPr>
          <w:rFonts w:ascii="Palatino" w:cs="Palatino" w:hAnsi="Palatino" w:eastAsia="Palatino"/>
          <w:sz w:val="24"/>
          <w:szCs w:val="24"/>
        </w:rPr>
      </w:pPr>
      <w:r>
        <w:rPr>
          <w:rFonts w:ascii="Palatino" w:hAnsi="Palatino"/>
          <w:sz w:val="24"/>
          <w:szCs w:val="24"/>
          <w:rtl w:val="0"/>
          <w:lang w:val="en-US"/>
        </w:rPr>
        <w:t>It is important to the learning environment</w:t>
      </w:r>
      <w:r>
        <w:rPr>
          <w:rFonts w:ascii="Palatino" w:hAnsi="Palatino" w:hint="default"/>
          <w:sz w:val="24"/>
          <w:szCs w:val="24"/>
          <w:rtl w:val="0"/>
        </w:rPr>
        <w:t> </w:t>
      </w:r>
      <w:r>
        <w:rPr>
          <w:rFonts w:ascii="Palatino" w:hAnsi="Palatino"/>
          <w:sz w:val="24"/>
          <w:szCs w:val="24"/>
          <w:rtl w:val="0"/>
          <w:lang w:val="en-US"/>
        </w:rPr>
        <w:t>that you feel welcome and safe in this class; and that</w:t>
      </w:r>
      <w:r>
        <w:rPr>
          <w:rFonts w:ascii="Palatino" w:hAnsi="Palatino" w:hint="default"/>
          <w:sz w:val="24"/>
          <w:szCs w:val="24"/>
          <w:rtl w:val="0"/>
        </w:rPr>
        <w:t> </w:t>
      </w:r>
      <w:r>
        <w:rPr>
          <w:rFonts w:ascii="Palatino" w:hAnsi="Palatino"/>
          <w:sz w:val="24"/>
          <w:szCs w:val="24"/>
          <w:rtl w:val="0"/>
          <w:lang w:val="en-US"/>
        </w:rPr>
        <w:t>you are comfortable participating in class discussions and communicating with me on any issues related to the class.</w:t>
      </w:r>
      <w:r>
        <w:rPr>
          <w:rFonts w:ascii="Palatino" w:hAnsi="Palatino" w:hint="default"/>
          <w:sz w:val="24"/>
          <w:szCs w:val="24"/>
          <w:rtl w:val="0"/>
        </w:rPr>
        <w:t>  </w:t>
      </w:r>
      <w:r>
        <w:rPr>
          <w:rFonts w:ascii="Palatino" w:hAnsi="Palatino"/>
          <w:sz w:val="24"/>
          <w:szCs w:val="24"/>
          <w:rtl w:val="0"/>
          <w:lang w:val="en-US"/>
        </w:rPr>
        <w:t>If your preferred name is not the name listed on the official UF roll, please let me know as soon as possible</w:t>
      </w:r>
      <w:r>
        <w:rPr>
          <w:rFonts w:ascii="Palatino" w:hAnsi="Palatino" w:hint="default"/>
          <w:sz w:val="24"/>
          <w:szCs w:val="24"/>
          <w:rtl w:val="0"/>
        </w:rPr>
        <w:t> </w:t>
      </w:r>
      <w:r>
        <w:rPr>
          <w:rFonts w:ascii="Palatino" w:hAnsi="Palatino"/>
          <w:sz w:val="24"/>
          <w:szCs w:val="24"/>
          <w:rtl w:val="0"/>
          <w:lang w:val="en-US"/>
        </w:rPr>
        <w:t>by e-mail or otherwise.</w:t>
      </w:r>
      <w:r>
        <w:rPr>
          <w:rFonts w:ascii="Palatino" w:hAnsi="Palatino" w:hint="default"/>
          <w:sz w:val="24"/>
          <w:szCs w:val="24"/>
          <w:rtl w:val="0"/>
        </w:rPr>
        <w:t>  </w:t>
      </w:r>
      <w:r>
        <w:rPr>
          <w:rFonts w:ascii="Palatino" w:hAnsi="Palatino"/>
          <w:sz w:val="24"/>
          <w:szCs w:val="24"/>
          <w:rtl w:val="0"/>
          <w:lang w:val="en-US"/>
        </w:rPr>
        <w:t>I would like to acknowledge your preferred name, and pronouns that reflect your identity.</w:t>
      </w:r>
      <w:r>
        <w:rPr>
          <w:rFonts w:ascii="Palatino" w:hAnsi="Palatino" w:hint="default"/>
          <w:sz w:val="24"/>
          <w:szCs w:val="24"/>
          <w:rtl w:val="0"/>
        </w:rPr>
        <w:t xml:space="preserve">  </w:t>
      </w:r>
      <w:r>
        <w:rPr>
          <w:rFonts w:ascii="Palatino" w:hAnsi="Palatino"/>
          <w:sz w:val="24"/>
          <w:szCs w:val="24"/>
          <w:rtl w:val="0"/>
          <w:lang w:val="en-US"/>
        </w:rPr>
        <w:t>Please let me know how you would like to be addressed in class, if your name and pronouns are not reflected by your UF-rostered name. I welcome you to the class and look forward to a rewarding learning adventure together.</w:t>
      </w:r>
    </w:p>
    <w:p>
      <w:pPr>
        <w:pStyle w:val="Body"/>
        <w:rPr>
          <w:rFonts w:ascii="Palatino" w:cs="Palatino" w:hAnsi="Palatino" w:eastAsia="Palatino"/>
          <w:sz w:val="24"/>
          <w:szCs w:val="24"/>
        </w:rPr>
      </w:pPr>
    </w:p>
    <w:p>
      <w:pPr>
        <w:pStyle w:val="Body"/>
        <w:rPr>
          <w:rFonts w:ascii="Palatino" w:cs="Palatino" w:hAnsi="Palatino" w:eastAsia="Palatino"/>
          <w:sz w:val="24"/>
          <w:szCs w:val="24"/>
        </w:rPr>
      </w:pPr>
      <w:r>
        <w:rPr>
          <w:rFonts w:ascii="Palatino" w:hAnsi="Palatino"/>
          <w:sz w:val="24"/>
          <w:szCs w:val="24"/>
          <w:rtl w:val="0"/>
          <w:lang w:val="en-US"/>
        </w:rPr>
        <w:t xml:space="preserve">You may also change your </w:t>
      </w:r>
      <w:r>
        <w:rPr>
          <w:rFonts w:ascii="Palatino" w:hAnsi="Palatino" w:hint="default"/>
          <w:sz w:val="24"/>
          <w:szCs w:val="24"/>
          <w:rtl w:val="1"/>
          <w:lang w:val="ar-SA" w:bidi="ar-SA"/>
        </w:rPr>
        <w:t>“</w:t>
      </w:r>
      <w:r>
        <w:rPr>
          <w:rFonts w:ascii="Palatino" w:hAnsi="Palatino"/>
          <w:sz w:val="24"/>
          <w:szCs w:val="24"/>
          <w:rtl w:val="0"/>
          <w:lang w:val="en-US"/>
        </w:rPr>
        <w:t>Display Name</w:t>
      </w:r>
      <w:r>
        <w:rPr>
          <w:rFonts w:ascii="Palatino" w:hAnsi="Palatino" w:hint="default"/>
          <w:sz w:val="24"/>
          <w:szCs w:val="24"/>
          <w:rtl w:val="0"/>
        </w:rPr>
        <w:t xml:space="preserve">” </w:t>
      </w:r>
      <w:r>
        <w:rPr>
          <w:rFonts w:ascii="Palatino" w:hAnsi="Palatino"/>
          <w:sz w:val="24"/>
          <w:szCs w:val="24"/>
          <w:rtl w:val="0"/>
          <w:lang w:val="en-US"/>
        </w:rPr>
        <w:t>in Canvas. Canvas uses the "Display Name" as set in myUFL.</w:t>
      </w:r>
      <w:r>
        <w:rPr>
          <w:rFonts w:ascii="Palatino" w:hAnsi="Palatino" w:hint="default"/>
          <w:sz w:val="24"/>
          <w:szCs w:val="24"/>
          <w:rtl w:val="0"/>
        </w:rPr>
        <w:t xml:space="preserve">  </w:t>
      </w:r>
      <w:r>
        <w:rPr>
          <w:rFonts w:ascii="Palatino" w:hAnsi="Palatino"/>
          <w:sz w:val="24"/>
          <w:szCs w:val="24"/>
          <w:rtl w:val="0"/>
          <w:lang w:val="en-US"/>
        </w:rPr>
        <w:t>The Display Name is what you want people to see in the UF Directory, such as "Ally" instead of "Allison."</w:t>
      </w:r>
      <w:r>
        <w:rPr>
          <w:rFonts w:ascii="Palatino" w:hAnsi="Palatino" w:hint="default"/>
          <w:sz w:val="24"/>
          <w:szCs w:val="24"/>
          <w:rtl w:val="0"/>
        </w:rPr>
        <w:t xml:space="preserve">   </w:t>
      </w:r>
      <w:r>
        <w:rPr>
          <w:rFonts w:ascii="Palatino" w:hAnsi="Palatino"/>
          <w:sz w:val="24"/>
          <w:szCs w:val="24"/>
          <w:rtl w:val="0"/>
          <w:lang w:val="en-US"/>
        </w:rPr>
        <w:t>To update your display name, go to one.ufl.edu, click on the dropdown at the top right, and select "Directory Profile." Click "Edit" on the right of the name panel, uncheck "Use my legal name" under "Display Name," update how you wish your name to be displayed, and click "Submit" at the bottom.</w:t>
      </w:r>
      <w:r>
        <w:rPr>
          <w:rFonts w:ascii="Palatino" w:hAnsi="Palatino" w:hint="default"/>
          <w:sz w:val="24"/>
          <w:szCs w:val="24"/>
          <w:rtl w:val="0"/>
        </w:rPr>
        <w:t xml:space="preserve">  </w:t>
      </w:r>
      <w:r>
        <w:rPr>
          <w:rFonts w:ascii="Palatino" w:hAnsi="Palatino"/>
          <w:sz w:val="24"/>
          <w:szCs w:val="24"/>
          <w:rtl w:val="0"/>
          <w:lang w:val="en-US"/>
        </w:rPr>
        <w:t xml:space="preserve">This change may take up to 24 hours to appear in Canvas. </w:t>
      </w:r>
      <w:r>
        <w:rPr>
          <w:rFonts w:ascii="Palatino" w:hAnsi="Palatino" w:hint="default"/>
          <w:sz w:val="24"/>
          <w:szCs w:val="24"/>
          <w:rtl w:val="0"/>
        </w:rPr>
        <w:t>  </w:t>
      </w:r>
      <w:r>
        <w:rPr>
          <w:rFonts w:ascii="Palatino" w:hAnsi="Palatino"/>
          <w:sz w:val="24"/>
          <w:szCs w:val="24"/>
          <w:rtl w:val="0"/>
          <w:lang w:val="en-US"/>
        </w:rPr>
        <w:t>This does not change your legal name for official UF records.</w:t>
      </w:r>
    </w:p>
    <w:p>
      <w:pPr>
        <w:pStyle w:val="Body"/>
        <w:rPr>
          <w:rFonts w:ascii="Palatino" w:cs="Palatino" w:hAnsi="Palatino" w:eastAsia="Palatino"/>
          <w:b w:val="1"/>
          <w:bCs w:val="1"/>
          <w:sz w:val="24"/>
          <w:szCs w:val="24"/>
        </w:rPr>
      </w:pPr>
    </w:p>
    <w:p>
      <w:pPr>
        <w:pStyle w:val="Body"/>
        <w:rPr>
          <w:rFonts w:ascii="Palatino" w:cs="Palatino" w:hAnsi="Palatino" w:eastAsia="Palatino"/>
          <w:b w:val="1"/>
          <w:bCs w:val="1"/>
          <w:sz w:val="24"/>
          <w:szCs w:val="24"/>
          <w:shd w:val="clear" w:color="auto" w:fill="ffffff"/>
        </w:rPr>
      </w:pPr>
      <w:r>
        <w:rPr>
          <w:rFonts w:ascii="Palatino" w:hAnsi="Palatino"/>
          <w:b w:val="1"/>
          <w:bCs w:val="1"/>
          <w:sz w:val="24"/>
          <w:szCs w:val="24"/>
          <w:shd w:val="clear" w:color="auto" w:fill="ffffff"/>
          <w:rtl w:val="0"/>
          <w:lang w:val="en-US"/>
        </w:rPr>
        <w:t>NETIQUETTE: COMMUNICATION COURTESY:</w:t>
      </w:r>
    </w:p>
    <w:p>
      <w:pPr>
        <w:pStyle w:val="Default"/>
        <w:bidi w:val="0"/>
        <w:ind w:left="0" w:right="0" w:firstLine="0"/>
        <w:jc w:val="left"/>
        <w:rPr>
          <w:rFonts w:ascii="Palatino" w:cs="Palatino" w:hAnsi="Palatino" w:eastAsia="Palatino"/>
          <w:outline w:val="0"/>
          <w:color w:val="2c3a45"/>
          <w:sz w:val="24"/>
          <w:szCs w:val="24"/>
          <w:shd w:val="clear" w:color="auto" w:fill="ffffff"/>
          <w:rtl w:val="0"/>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Please follow rules of common courtesy in all email messages, threaded discussions and chats. See </w:t>
      </w:r>
      <w:r>
        <w:rPr>
          <w:rStyle w:val="Hyperlink.0"/>
          <w:rFonts w:ascii="Palatino" w:cs="Palatino" w:hAnsi="Palatino" w:eastAsia="Palatino"/>
          <w:outline w:val="0"/>
          <w:color w:val="2c3a45"/>
          <w:sz w:val="24"/>
          <w:szCs w:val="24"/>
          <w:rtl w:val="0"/>
          <w14:textFill>
            <w14:solidFill>
              <w14:srgbClr w14:val="2D3B45"/>
            </w14:solidFill>
          </w14:textFill>
        </w:rPr>
        <w:fldChar w:fldCharType="begin" w:fldLock="0"/>
      </w:r>
      <w:r>
        <w:rPr>
          <w:rStyle w:val="Hyperlink.0"/>
          <w:rFonts w:ascii="Palatino" w:cs="Palatino" w:hAnsi="Palatino" w:eastAsia="Palatino"/>
          <w:outline w:val="0"/>
          <w:color w:val="2c3a45"/>
          <w:sz w:val="24"/>
          <w:szCs w:val="24"/>
          <w:rtl w:val="0"/>
          <w14:textFill>
            <w14:solidFill>
              <w14:srgbClr w14:val="2D3B45"/>
            </w14:solidFill>
          </w14:textFill>
        </w:rPr>
        <w:instrText xml:space="preserve"> HYPERLINK "http://teach.ufl.edu/wp-content/uploads/2012/08/NetiquetteGuideforOnlineCourses.pdf"</w:instrText>
      </w:r>
      <w:r>
        <w:rPr>
          <w:rStyle w:val="Hyperlink.0"/>
          <w:rFonts w:ascii="Palatino" w:cs="Palatino" w:hAnsi="Palatino" w:eastAsia="Palatino"/>
          <w:outline w:val="0"/>
          <w:color w:val="2c3a45"/>
          <w:sz w:val="24"/>
          <w:szCs w:val="24"/>
          <w:rtl w:val="0"/>
          <w14:textFill>
            <w14:solidFill>
              <w14:srgbClr w14:val="2D3B45"/>
            </w14:solidFill>
          </w14:textFill>
        </w:rPr>
        <w:fldChar w:fldCharType="separate" w:fldLock="0"/>
      </w:r>
      <w:r>
        <w:rPr>
          <w:rStyle w:val="Hyperlink.0"/>
          <w:rFonts w:ascii="Palatino" w:hAnsi="Palatino"/>
          <w:outline w:val="0"/>
          <w:color w:val="2c3a45"/>
          <w:sz w:val="24"/>
          <w:szCs w:val="24"/>
          <w:rtl w:val="0"/>
          <w:lang w:val="en-US"/>
          <w14:textFill>
            <w14:solidFill>
              <w14:srgbClr w14:val="2D3B45"/>
            </w14:solidFill>
          </w14:textFill>
        </w:rPr>
        <w:t>http://teach.ufl.edu/wp-content/uploads/2012/08/NetiquetteGuideforOnlineCourses.pdf</w:t>
      </w:r>
      <w:r>
        <w:rPr>
          <w:rFonts w:ascii="Palatino" w:cs="Palatino" w:hAnsi="Palatino" w:eastAsia="Palatino"/>
          <w:outline w:val="0"/>
          <w:color w:val="2c3a45"/>
          <w:sz w:val="24"/>
          <w:szCs w:val="24"/>
          <w:rtl w:val="0"/>
          <w14:textFill>
            <w14:solidFill>
              <w14:srgbClr w14:val="2D3B45"/>
            </w14:solidFill>
          </w14:textFill>
        </w:rPr>
        <w:fldChar w:fldCharType="end" w:fldLock="0"/>
      </w:r>
    </w:p>
    <w:p>
      <w:pPr>
        <w:pStyle w:val="Body"/>
        <w:rPr>
          <w:rFonts w:ascii="Palatino" w:cs="Palatino" w:hAnsi="Palatino" w:eastAsia="Palatino"/>
          <w:b w:val="1"/>
          <w:bCs w:val="1"/>
          <w:sz w:val="24"/>
          <w:szCs w:val="24"/>
          <w:shd w:val="clear" w:color="auto" w:fill="ffffff"/>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 xml:space="preserve">UF </w:t>
      </w:r>
      <w:r>
        <w:rPr>
          <w:rFonts w:ascii="Palatino" w:hAnsi="Palatino"/>
          <w:b w:val="1"/>
          <w:bCs w:val="1"/>
          <w:sz w:val="24"/>
          <w:szCs w:val="24"/>
          <w:rtl w:val="0"/>
          <w:lang w:val="de-DE"/>
        </w:rPr>
        <w:t>LAW HONOR CODE:</w:t>
      </w:r>
    </w:p>
    <w:p>
      <w:pPr>
        <w:pStyle w:val="Body"/>
        <w:rPr>
          <w:rFonts w:ascii="Palatino" w:cs="Palatino" w:hAnsi="Palatino" w:eastAsia="Palatino"/>
          <w:sz w:val="24"/>
          <w:szCs w:val="24"/>
        </w:rPr>
      </w:pPr>
      <w:r>
        <w:rPr>
          <w:rFonts w:ascii="Palatino" w:hAnsi="Palatino"/>
          <w:sz w:val="24"/>
          <w:szCs w:val="24"/>
          <w:rtl w:val="0"/>
          <w:lang w:val="en-US"/>
        </w:rPr>
        <w:t>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w:t>
      </w:r>
      <w:r>
        <w:rPr>
          <w:rFonts w:ascii="Palatino" w:hAnsi="Palatino" w:hint="default"/>
          <w:sz w:val="24"/>
          <w:szCs w:val="24"/>
          <w:rtl w:val="0"/>
        </w:rPr>
        <w: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"https://www.law.ufl.edu/life-at-uf-law/office-of-student-affairs/additional-information/honor-code-and-committee/honor-code"</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https://www.law.ufl.edu/life-at-uf-law/office-of-student-affairs/additional-information/honor-code-and-committee/honor-code</w:t>
      </w:r>
      <w:r>
        <w:rPr>
          <w:rFonts w:ascii="Palatino" w:cs="Palatino" w:hAnsi="Palatino" w:eastAsia="Palatino"/>
          <w:sz w:val="24"/>
          <w:szCs w:val="24"/>
        </w:rPr>
        <w:fldChar w:fldCharType="end" w:fldLock="0"/>
      </w:r>
      <w:r>
        <w:rPr>
          <w:rFonts w:ascii="Palatino" w:hAnsi="Palatino"/>
          <w:sz w:val="24"/>
          <w:szCs w:val="24"/>
          <w:rtl w:val="0"/>
        </w:rPr>
        <w:t>.</w:t>
      </w:r>
    </w:p>
    <w:p>
      <w:pPr>
        <w:pStyle w:val="Default"/>
        <w:bidi w:val="0"/>
        <w:ind w:left="0" w:right="0" w:firstLine="0"/>
        <w:jc w:val="left"/>
        <w:rPr>
          <w:rFonts w:ascii="Palatino" w:cs="Palatino" w:hAnsi="Palatino" w:eastAsia="Palatino"/>
          <w:b w:val="1"/>
          <w:bCs w:val="1"/>
          <w:outline w:val="0"/>
          <w:color w:val="2c3a45"/>
          <w:sz w:val="24"/>
          <w:szCs w:val="24"/>
          <w:rtl w:val="0"/>
          <w14:textFill>
            <w14:solidFill>
              <w14:srgbClr w14:val="2D3B45"/>
            </w14:solidFill>
          </w14:textFill>
        </w:rPr>
      </w:pPr>
    </w:p>
    <w:p>
      <w:pPr>
        <w:pStyle w:val="Default"/>
        <w:bidi w:val="0"/>
        <w:ind w:left="0" w:right="0" w:firstLine="0"/>
        <w:jc w:val="left"/>
        <w:rPr>
          <w:rFonts w:ascii="Palatino" w:cs="Palatino" w:hAnsi="Palatino" w:eastAsia="Palatino"/>
          <w:b w:val="1"/>
          <w:bCs w:val="1"/>
          <w:sz w:val="24"/>
          <w:szCs w:val="24"/>
          <w:shd w:val="clear" w:color="auto" w:fill="ffffff"/>
          <w:rtl w:val="0"/>
        </w:rPr>
      </w:pPr>
      <w:r>
        <w:rPr>
          <w:rFonts w:ascii="Palatino" w:hAnsi="Palatino"/>
          <w:b w:val="1"/>
          <w:bCs w:val="1"/>
          <w:sz w:val="24"/>
          <w:szCs w:val="24"/>
          <w:shd w:val="clear" w:color="auto" w:fill="ffffff"/>
          <w:rtl w:val="0"/>
          <w:lang w:val="en-US"/>
        </w:rPr>
        <w:t>GETTING HELP:</w:t>
      </w:r>
    </w:p>
    <w:p>
      <w:pPr>
        <w:pStyle w:val="Default"/>
        <w:bidi w:val="0"/>
        <w:ind w:left="0" w:right="0" w:firstLine="0"/>
        <w:jc w:val="left"/>
        <w:rPr>
          <w:rFonts w:ascii="Palatino" w:cs="Palatino" w:hAnsi="Palatino" w:eastAsia="Palatino"/>
          <w:sz w:val="24"/>
          <w:szCs w:val="24"/>
          <w:shd w:val="clear" w:color="auto" w:fill="ffffff"/>
          <w:rtl w:val="0"/>
        </w:rPr>
      </w:pPr>
      <w:r>
        <w:rPr>
          <w:rFonts w:ascii="Palatino" w:hAnsi="Palatino"/>
          <w:sz w:val="24"/>
          <w:szCs w:val="24"/>
          <w:shd w:val="clear" w:color="auto" w:fill="ffffff"/>
          <w:rtl w:val="0"/>
          <w:lang w:val="en-US"/>
        </w:rPr>
        <w:t>For technical difficulties with E-learning in Canvas, please contact the UF Help Desk at:</w:t>
      </w:r>
    </w:p>
    <w:p>
      <w:pPr>
        <w:pStyle w:val="Default"/>
        <w:numPr>
          <w:ilvl w:val="0"/>
          <w:numId w:val="2"/>
        </w:numPr>
        <w:bidi w:val="0"/>
        <w:ind w:right="0"/>
        <w:jc w:val="left"/>
        <w:rPr>
          <w:rFonts w:ascii="Palatino" w:cs="Palatino" w:hAnsi="Palatino" w:eastAsia="Palatino"/>
          <w:sz w:val="24"/>
          <w:szCs w:val="24"/>
          <w:rtl w:val="0"/>
        </w:rPr>
      </w:pPr>
      <w:r>
        <w:rPr>
          <w:rStyle w:val="Hyperlink.0"/>
          <w:rFonts w:ascii="Palatino" w:cs="Palatino" w:hAnsi="Palatino" w:eastAsia="Palatino"/>
          <w:sz w:val="24"/>
          <w:szCs w:val="24"/>
          <w:rtl w:val="0"/>
        </w:rPr>
        <w:fldChar w:fldCharType="begin" w:fldLock="0"/>
      </w:r>
      <w:r>
        <w:rPr>
          <w:rStyle w:val="Hyperlink.0"/>
          <w:rFonts w:ascii="Palatino" w:cs="Palatino" w:hAnsi="Palatino" w:eastAsia="Palatino"/>
          <w:sz w:val="24"/>
          <w:szCs w:val="24"/>
          <w:rtl w:val="0"/>
        </w:rPr>
        <w:instrText xml:space="preserve"> HYPERLINK "mailto:helpdesk@ufl.edu"</w:instrText>
      </w:r>
      <w:r>
        <w:rPr>
          <w:rStyle w:val="Hyperlink.0"/>
          <w:rFonts w:ascii="Palatino" w:cs="Palatino" w:hAnsi="Palatino" w:eastAsia="Palatino"/>
          <w:sz w:val="24"/>
          <w:szCs w:val="24"/>
          <w:rtl w:val="0"/>
        </w:rPr>
        <w:fldChar w:fldCharType="separate" w:fldLock="0"/>
      </w:r>
      <w:r>
        <w:rPr>
          <w:rStyle w:val="Hyperlink.0"/>
          <w:rFonts w:ascii="Palatino" w:hAnsi="Palatino"/>
          <w:sz w:val="24"/>
          <w:szCs w:val="24"/>
          <w:rtl w:val="0"/>
          <w:lang w:val="en-US"/>
        </w:rPr>
        <w:t>helpdesk@ufl.edu</w:t>
      </w:r>
      <w:r>
        <w:rPr>
          <w:rFonts w:ascii="Palatino" w:cs="Palatino" w:hAnsi="Palatino" w:eastAsia="Palatino"/>
          <w:sz w:val="24"/>
          <w:szCs w:val="24"/>
          <w:rtl w:val="0"/>
        </w:rPr>
        <w:fldChar w:fldCharType="end" w:fldLock="0"/>
      </w:r>
    </w:p>
    <w:p>
      <w:pPr>
        <w:pStyle w:val="Default"/>
        <w:numPr>
          <w:ilvl w:val="0"/>
          <w:numId w:val="2"/>
        </w:numPr>
        <w:bidi w:val="0"/>
        <w:ind w:right="0"/>
        <w:jc w:val="left"/>
        <w:rPr>
          <w:rFonts w:ascii="Palatino" w:hAnsi="Palatino"/>
          <w:sz w:val="24"/>
          <w:szCs w:val="24"/>
          <w:rtl w:val="0"/>
          <w:lang w:val="en-US"/>
        </w:rPr>
      </w:pPr>
      <w:r>
        <w:rPr>
          <w:rFonts w:ascii="Palatino" w:hAnsi="Palatino"/>
          <w:sz w:val="24"/>
          <w:szCs w:val="24"/>
          <w:shd w:val="clear" w:color="auto" w:fill="ffffff"/>
          <w:rtl w:val="0"/>
          <w:lang w:val="en-US"/>
        </w:rPr>
        <w:t>352-392-HELP</w:t>
      </w:r>
    </w:p>
    <w:p>
      <w:pPr>
        <w:pStyle w:val="Default"/>
        <w:numPr>
          <w:ilvl w:val="0"/>
          <w:numId w:val="2"/>
        </w:numPr>
        <w:bidi w:val="0"/>
        <w:ind w:right="0"/>
        <w:jc w:val="left"/>
        <w:rPr>
          <w:rFonts w:ascii="Palatino" w:cs="Palatino" w:hAnsi="Palatino" w:eastAsia="Palatino"/>
          <w:sz w:val="24"/>
          <w:szCs w:val="24"/>
          <w:rtl w:val="0"/>
        </w:rPr>
      </w:pPr>
      <w:r>
        <w:rPr>
          <w:rStyle w:val="Hyperlink.0"/>
          <w:rFonts w:ascii="Palatino" w:cs="Palatino" w:hAnsi="Palatino" w:eastAsia="Palatino"/>
          <w:sz w:val="24"/>
          <w:szCs w:val="24"/>
          <w:rtl w:val="0"/>
        </w:rPr>
        <w:fldChar w:fldCharType="begin" w:fldLock="0"/>
      </w:r>
      <w:r>
        <w:rPr>
          <w:rStyle w:val="Hyperlink.0"/>
          <w:rFonts w:ascii="Palatino" w:cs="Palatino" w:hAnsi="Palatino" w:eastAsia="Palatino"/>
          <w:sz w:val="24"/>
          <w:szCs w:val="24"/>
          <w:rtl w:val="0"/>
        </w:rPr>
        <w:instrText xml:space="preserve"> HYPERLINK "http://elearning.ufl.edu/"</w:instrText>
      </w:r>
      <w:r>
        <w:rPr>
          <w:rStyle w:val="Hyperlink.0"/>
          <w:rFonts w:ascii="Palatino" w:cs="Palatino" w:hAnsi="Palatino" w:eastAsia="Palatino"/>
          <w:sz w:val="24"/>
          <w:szCs w:val="24"/>
          <w:rtl w:val="0"/>
        </w:rPr>
        <w:fldChar w:fldCharType="separate" w:fldLock="0"/>
      </w:r>
      <w:r>
        <w:rPr>
          <w:rStyle w:val="Hyperlink.0"/>
          <w:rFonts w:ascii="Palatino" w:hAnsi="Palatino"/>
          <w:sz w:val="24"/>
          <w:szCs w:val="24"/>
          <w:rtl w:val="0"/>
          <w:lang w:val="en-US"/>
        </w:rPr>
        <w:t>http://elearning.ufl.edu/</w:t>
      </w:r>
      <w:r>
        <w:rPr>
          <w:rFonts w:ascii="Palatino" w:cs="Palatino" w:hAnsi="Palatino" w:eastAsia="Palatino"/>
          <w:sz w:val="24"/>
          <w:szCs w:val="24"/>
          <w:rtl w:val="0"/>
        </w:rPr>
        <w:fldChar w:fldCharType="end" w:fldLock="0"/>
      </w:r>
      <w:r>
        <w:rPr>
          <w:rFonts w:ascii="Palatino" w:hAnsi="Palatino"/>
          <w:sz w:val="24"/>
          <w:szCs w:val="24"/>
          <w:shd w:val="clear" w:color="auto" w:fill="ffffff"/>
          <w:rtl w:val="0"/>
          <w:lang w:val="en-US"/>
        </w:rPr>
        <w:t xml:space="preserve"> (See </w:t>
      </w:r>
      <w:r>
        <w:rPr>
          <w:rFonts w:ascii="Palatino" w:hAnsi="Palatino" w:hint="default"/>
          <w:sz w:val="24"/>
          <w:szCs w:val="24"/>
          <w:shd w:val="clear" w:color="auto" w:fill="ffffff"/>
          <w:rtl w:val="0"/>
          <w:lang w:val="en-US"/>
        </w:rPr>
        <w:t>“</w:t>
      </w:r>
      <w:r>
        <w:rPr>
          <w:rFonts w:ascii="Palatino" w:hAnsi="Palatino"/>
          <w:sz w:val="24"/>
          <w:szCs w:val="24"/>
          <w:shd w:val="clear" w:color="auto" w:fill="ffffff"/>
          <w:rtl w:val="0"/>
          <w:lang w:val="en-US"/>
        </w:rPr>
        <w:t>Message Us</w:t>
      </w:r>
      <w:r>
        <w:rPr>
          <w:rFonts w:ascii="Palatino" w:hAnsi="Palatino" w:hint="default"/>
          <w:sz w:val="24"/>
          <w:szCs w:val="24"/>
          <w:shd w:val="clear" w:color="auto" w:fill="ffffff"/>
          <w:rtl w:val="0"/>
          <w:lang w:val="en-US"/>
        </w:rPr>
        <w:t xml:space="preserve">” </w:t>
      </w:r>
      <w:r>
        <w:rPr>
          <w:rFonts w:ascii="Palatino" w:hAnsi="Palatino"/>
          <w:sz w:val="24"/>
          <w:szCs w:val="24"/>
          <w:shd w:val="clear" w:color="auto" w:fill="ffffff"/>
          <w:rtl w:val="0"/>
          <w:lang w:val="en-US"/>
        </w:rPr>
        <w:t>at the top of the page)</w:t>
      </w:r>
    </w:p>
    <w:p>
      <w:pPr>
        <w:pStyle w:val="Body"/>
        <w:rPr>
          <w:rFonts w:ascii="Palatino" w:cs="Palatino" w:hAnsi="Palatino" w:eastAsia="Palatino"/>
          <w:sz w:val="24"/>
          <w:szCs w:val="24"/>
          <w:shd w:val="clear" w:color="auto" w:fill="ffffff"/>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STATEMENT RELATED TO ACCOMMODATIONS FOR STUDENTS WITH DISABILITIES:</w:t>
      </w:r>
    </w:p>
    <w:p>
      <w:pPr>
        <w:pStyle w:val="Body"/>
        <w:rPr>
          <w:rFonts w:ascii="Palatino" w:cs="Palatino" w:hAnsi="Palatino" w:eastAsia="Palatino"/>
          <w:sz w:val="24"/>
          <w:szCs w:val="24"/>
        </w:rPr>
      </w:pPr>
      <w:r>
        <w:rPr>
          <w:rFonts w:ascii="Palatino" w:hAnsi="Palatino"/>
          <w:sz w:val="24"/>
          <w:szCs w:val="24"/>
          <w:rtl w:val="0"/>
          <w:lang w:val="en-US"/>
        </w:rPr>
        <w:t>Students with disabilities requesting accommodations should first register with the Disability Resource</w:t>
      </w:r>
      <w:r>
        <w:rPr>
          <w:rFonts w:ascii="Palatino" w:hAnsi="Palatino"/>
          <w:sz w:val="24"/>
          <w:szCs w:val="24"/>
          <w:rtl w:val="0"/>
          <w:lang w:val="en-US"/>
        </w:rPr>
        <w:t xml:space="preserve"> Center</w:t>
      </w:r>
      <w:r>
        <w:rPr>
          <w:rFonts w:ascii="Palatino" w:hAnsi="Palatino" w:hint="default"/>
          <w:sz w:val="24"/>
          <w:szCs w:val="24"/>
          <w:rtl w:val="0"/>
        </w:rPr>
        <w:t xml:space="preserve">  </w:t>
      </w:r>
      <w:r>
        <w:rPr>
          <w:rFonts w:ascii="Palatino" w:hAnsi="Palatino"/>
          <w:sz w:val="24"/>
          <w:szCs w:val="24"/>
          <w:rtl w:val="0"/>
        </w:rPr>
        <w:t>(352-392-8565</w:t>
      </w:r>
      <w:r>
        <w:rPr>
          <w:rFonts w:ascii="Palatino" w:hAnsi="Palatino"/>
          <w:sz w:val="24"/>
          <w:szCs w:val="24"/>
          <w:rtl w:val="0"/>
          <w:lang w:val="en-US"/>
        </w:rPr>
        <w:t xml:space="preserve">,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"https://disability.ufl.edu"</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https://disability.ufl.edu</w:t>
      </w:r>
      <w:r>
        <w:rPr>
          <w:rFonts w:ascii="Palatino" w:cs="Palatino" w:hAnsi="Palatino" w:eastAsia="Palatino"/>
          <w:sz w:val="24"/>
          <w:szCs w:val="24"/>
        </w:rPr>
        <w:fldChar w:fldCharType="end" w:fldLock="0"/>
      </w:r>
      <w:r>
        <w:rPr>
          <w:rFonts w:ascii="Palatino" w:hAnsi="Palatino"/>
          <w:sz w:val="24"/>
          <w:szCs w:val="24"/>
          <w:rtl w:val="0"/>
        </w:rPr>
        <w:t>). On</w:t>
      </w:r>
      <w:r>
        <w:rPr>
          <w:rFonts w:ascii="Palatino" w:hAnsi="Palatino"/>
          <w:sz w:val="24"/>
          <w:szCs w:val="24"/>
          <w:rtl w:val="0"/>
          <w:lang w:val="en-US"/>
        </w:rPr>
        <w:t>c</w:t>
      </w:r>
      <w:r>
        <w:rPr>
          <w:rFonts w:ascii="Palatino" w:hAnsi="Palatino"/>
          <w:sz w:val="24"/>
          <w:szCs w:val="24"/>
          <w:rtl w:val="0"/>
          <w:lang w:val="en-US"/>
        </w:rPr>
        <w:t xml:space="preserve">e registered, students will receive an accommodation letter which must be presented to the </w:t>
      </w:r>
      <w:r>
        <w:rPr>
          <w:rFonts w:ascii="Palatino" w:hAnsi="Palatino"/>
          <w:sz w:val="24"/>
          <w:szCs w:val="24"/>
          <w:rtl w:val="0"/>
          <w:lang w:val="en-US"/>
        </w:rPr>
        <w:t>Assistant Dean for Student</w:t>
      </w:r>
      <w:r>
        <w:rPr>
          <w:rFonts w:ascii="Palatino" w:hAnsi="Palatino"/>
          <w:sz w:val="24"/>
          <w:szCs w:val="24"/>
          <w:rtl w:val="0"/>
          <w:lang w:val="fr-FR"/>
        </w:rPr>
        <w:t xml:space="preserve"> Affairs</w:t>
      </w:r>
      <w:r>
        <w:rPr>
          <w:rFonts w:ascii="Palatino" w:hAnsi="Palatino"/>
          <w:sz w:val="24"/>
          <w:szCs w:val="24"/>
          <w:rtl w:val="0"/>
          <w:lang w:val="en-US"/>
        </w:rPr>
        <w:t>.</w:t>
      </w:r>
      <w:r>
        <w:rPr>
          <w:rFonts w:ascii="Palatino" w:hAnsi="Palatino"/>
          <w:sz w:val="24"/>
          <w:szCs w:val="24"/>
          <w:rtl w:val="0"/>
          <w:lang w:val="en-US"/>
        </w:rPr>
        <w:t xml:space="preserve"> Students with disabilities should follow this procedure as early as possible</w:t>
      </w:r>
      <w:r>
        <w:rPr>
          <w:rFonts w:ascii="Palatino" w:hAnsi="Palatino"/>
          <w:sz w:val="24"/>
          <w:szCs w:val="24"/>
          <w:rtl w:val="0"/>
          <w:lang w:val="en-US"/>
        </w:rPr>
        <w:t xml:space="preserve"> in the semester</w:t>
      </w:r>
      <w:r>
        <w:rPr>
          <w:rFonts w:ascii="Palatino" w:hAnsi="Palatino"/>
          <w:sz w:val="24"/>
          <w:szCs w:val="24"/>
          <w:rtl w:val="0"/>
        </w:rPr>
        <w:t>.</w:t>
      </w:r>
    </w:p>
    <w:p>
      <w:pPr>
        <w:pStyle w:val="Default"/>
        <w:bidi w:val="0"/>
        <w:ind w:left="0" w:right="0" w:firstLine="0"/>
        <w:jc w:val="left"/>
        <w:rPr>
          <w:rFonts w:ascii="Palatino" w:cs="Palatino" w:hAnsi="Palatino" w:eastAsia="Palatino"/>
          <w:outline w:val="0"/>
          <w:color w:val="2c3a45"/>
          <w:sz w:val="24"/>
          <w:szCs w:val="24"/>
          <w:rtl w:val="0"/>
          <w14:textFill>
            <w14:solidFill>
              <w14:srgbClr w14:val="2D3B45"/>
            </w14:solidFill>
          </w14:textFill>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STATEMENT REGARDING ONLINE COURSE EVALUATION:</w:t>
      </w:r>
    </w:p>
    <w:p>
      <w:pPr>
        <w:pStyle w:val="Body"/>
        <w:rPr>
          <w:rFonts w:ascii="Palatino" w:cs="Palatino" w:hAnsi="Palatino" w:eastAsia="Palatino"/>
          <w:sz w:val="24"/>
          <w:szCs w:val="24"/>
        </w:rPr>
      </w:pPr>
      <w:r>
        <w:rPr>
          <w:rFonts w:ascii="Palatino" w:hAnsi="Palatino"/>
          <w:sz w:val="24"/>
          <w:szCs w:val="24"/>
          <w:rtl w:val="0"/>
          <w:lang w:val="en-US"/>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"https://gatorevals.aa.ufl.edu/students/"</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https://gatorevals.aa.ufl.edu/students/</w:t>
      </w:r>
      <w:r>
        <w:rPr>
          <w:rFonts w:ascii="Palatino" w:cs="Palatino" w:hAnsi="Palatino" w:eastAsia="Palatino"/>
          <w:sz w:val="24"/>
          <w:szCs w:val="24"/>
        </w:rPr>
        <w:fldChar w:fldCharType="end" w:fldLock="0"/>
      </w:r>
      <w:r>
        <w:rPr>
          <w:rFonts w:ascii="Palatino" w:hAnsi="Palatino"/>
          <w:sz w:val="24"/>
          <w:szCs w:val="24"/>
          <w:rtl w:val="0"/>
          <w:lang w:val="en-US"/>
        </w:rPr>
        <w:t>. Students will be notified when the evaluation period opens and can complete evaluations through the email they receive from GatorEvals in their Canvas course menu under GatorEvals or via</w:t>
      </w:r>
      <w:r>
        <w:rPr>
          <w:rFonts w:ascii="Palatino" w:hAnsi="Palatino" w:hint="default"/>
          <w:sz w:val="24"/>
          <w:szCs w:val="24"/>
          <w:rtl w:val="0"/>
        </w:rPr>
        <w: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"https://ufl.bluera.com/ufl/"</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fr-FR"/>
        </w:rPr>
        <w:t>https://ufl.bluera.com/ufl/</w:t>
      </w:r>
      <w:r>
        <w:rPr>
          <w:rFonts w:ascii="Palatino" w:cs="Palatino" w:hAnsi="Palatino" w:eastAsia="Palatino"/>
          <w:sz w:val="24"/>
          <w:szCs w:val="24"/>
        </w:rPr>
        <w:fldChar w:fldCharType="end" w:fldLock="0"/>
      </w:r>
      <w:r>
        <w:rPr>
          <w:rFonts w:ascii="Palatino" w:hAnsi="Palatino"/>
          <w:sz w:val="24"/>
          <w:szCs w:val="24"/>
          <w:rtl w:val="0"/>
          <w:lang w:val="en-US"/>
        </w:rPr>
        <w:t>. Summaries of course evaluation results are available to students at</w:t>
      </w:r>
      <w:r>
        <w:rPr>
          <w:rFonts w:ascii="Palatino" w:hAnsi="Palatino" w:hint="default"/>
          <w:sz w:val="24"/>
          <w:szCs w:val="24"/>
          <w:rtl w:val="0"/>
        </w:rPr>
        <w:t> </w:t>
      </w:r>
      <w:r>
        <w:rPr>
          <w:rStyle w:val="Hyperlink.0"/>
          <w:rFonts w:ascii="Palatino" w:cs="Palatino" w:hAnsi="Palatino" w:eastAsia="Palatino"/>
          <w:sz w:val="24"/>
          <w:szCs w:val="24"/>
        </w:rPr>
        <w:fldChar w:fldCharType="begin" w:fldLock="0"/>
      </w:r>
      <w:r>
        <w:rPr>
          <w:rStyle w:val="Hyperlink.0"/>
          <w:rFonts w:ascii="Palatino" w:cs="Palatino" w:hAnsi="Palatino" w:eastAsia="Palatino"/>
          <w:sz w:val="24"/>
          <w:szCs w:val="24"/>
        </w:rPr>
        <w:instrText xml:space="preserve"> HYPERLINK "https://gatorevals.aa.ufl.edu/public-results/"</w:instrText>
      </w:r>
      <w:r>
        <w:rPr>
          <w:rStyle w:val="Hyperlink.0"/>
          <w:rFonts w:ascii="Palatino" w:cs="Palatino" w:hAnsi="Palatino" w:eastAsia="Palatino"/>
          <w:sz w:val="24"/>
          <w:szCs w:val="24"/>
        </w:rPr>
        <w:fldChar w:fldCharType="separate" w:fldLock="0"/>
      </w:r>
      <w:r>
        <w:rPr>
          <w:rStyle w:val="Hyperlink.0"/>
          <w:rFonts w:ascii="Palatino" w:hAnsi="Palatino"/>
          <w:sz w:val="24"/>
          <w:szCs w:val="24"/>
          <w:rtl w:val="0"/>
          <w:lang w:val="en-US"/>
        </w:rPr>
        <w:t>https://gatorevals.aa.ufl.edu/public-results/</w:t>
      </w:r>
      <w:r>
        <w:rPr>
          <w:rFonts w:ascii="Palatino" w:cs="Palatino" w:hAnsi="Palatino" w:eastAsia="Palatino"/>
          <w:sz w:val="24"/>
          <w:szCs w:val="24"/>
        </w:rPr>
        <w:fldChar w:fldCharType="end" w:fldLock="0"/>
      </w:r>
      <w:r>
        <w:rPr>
          <w:rFonts w:ascii="Palatino" w:hAnsi="Palatino"/>
          <w:sz w:val="24"/>
          <w:szCs w:val="24"/>
          <w:rtl w:val="0"/>
        </w:rPr>
        <w:t>.</w:t>
      </w:r>
    </w:p>
    <w:p>
      <w:pPr>
        <w:pStyle w:val="Body"/>
        <w:rPr>
          <w:rFonts w:ascii="Palatino" w:cs="Palatino" w:hAnsi="Palatino" w:eastAsia="Palatino"/>
          <w:sz w:val="24"/>
          <w:szCs w:val="24"/>
        </w:rPr>
      </w:pPr>
    </w:p>
    <w:p>
      <w:pPr>
        <w:pStyle w:val="Body"/>
        <w:rPr>
          <w:rFonts w:ascii="Palatino" w:cs="Palatino" w:hAnsi="Palatino" w:eastAsia="Palatino"/>
          <w:b w:val="1"/>
          <w:bCs w:val="1"/>
          <w:sz w:val="24"/>
          <w:szCs w:val="24"/>
        </w:rPr>
      </w:pPr>
      <w:r>
        <w:rPr>
          <w:rFonts w:ascii="Palatino" w:hAnsi="Palatino"/>
          <w:b w:val="1"/>
          <w:bCs w:val="1"/>
          <w:sz w:val="24"/>
          <w:szCs w:val="24"/>
          <w:rtl w:val="0"/>
          <w:lang w:val="en-US"/>
        </w:rPr>
        <w:t>ASSIGNMENTS:</w:t>
      </w:r>
    </w:p>
    <w:p>
      <w:pPr>
        <w:pStyle w:val="Body"/>
      </w:pPr>
      <w:r>
        <w:rPr>
          <w:rFonts w:ascii="Palatino" w:hAnsi="Palatino"/>
          <w:sz w:val="24"/>
          <w:szCs w:val="24"/>
          <w:rtl w:val="0"/>
          <w:lang w:val="en-US"/>
        </w:rPr>
        <w:t xml:space="preserve">Reading and supplemental assignments for this course will be posted in Canvas and may be supplemented periodically throughout the semester. In addition to completing the assigned reading/viewing, be prepared to discuss your cases during each class. These </w:t>
      </w:r>
      <w:r>
        <w:rPr>
          <w:rFonts w:ascii="Palatino" w:hAnsi="Palatino" w:hint="default"/>
          <w:sz w:val="24"/>
          <w:szCs w:val="24"/>
          <w:rtl w:val="0"/>
          <w:lang w:val="en-US"/>
        </w:rPr>
        <w:t>“</w:t>
      </w:r>
      <w:r>
        <w:rPr>
          <w:rFonts w:ascii="Palatino" w:hAnsi="Palatino"/>
          <w:sz w:val="24"/>
          <w:szCs w:val="24"/>
          <w:rtl w:val="0"/>
          <w:lang w:val="en-US"/>
        </w:rPr>
        <w:t>case rounds</w:t>
      </w:r>
      <w:r>
        <w:rPr>
          <w:rFonts w:ascii="Palatino" w:hAnsi="Palatino" w:hint="default"/>
          <w:sz w:val="24"/>
          <w:szCs w:val="24"/>
          <w:rtl w:val="0"/>
          <w:lang w:val="en-US"/>
        </w:rPr>
        <w:t xml:space="preserve">” </w:t>
      </w:r>
      <w:r>
        <w:rPr>
          <w:rFonts w:ascii="Palatino" w:hAnsi="Palatino"/>
          <w:sz w:val="24"/>
          <w:szCs w:val="24"/>
          <w:rtl w:val="0"/>
          <w:lang w:val="en-US"/>
        </w:rPr>
        <w:t>enable students to form connections with one another and to help you analyze legal, ethical, and practical problems more easily than doing it on your own. Learning by rounds is one of the best aspects of clinical education!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Palatino" w:hAnsi="Palatino"/>
      </w:rPr>
      <w:tab/>
    </w:r>
    <w:r>
      <w:rPr>
        <w:rFonts w:ascii="Palatino" w:hAnsi="Palatino"/>
        <w:rtl w:val="0"/>
        <w:lang w:val="en-US"/>
      </w:rPr>
      <w:t xml:space="preserve">Page </w:t>
    </w:r>
    <w:r>
      <w:rPr>
        <w:rFonts w:ascii="Palatino" w:cs="Palatino" w:hAnsi="Palatino" w:eastAsia="Palatino"/>
      </w:rPr>
      <w:fldChar w:fldCharType="begin" w:fldLock="0"/>
    </w:r>
    <w:r>
      <w:rPr>
        <w:rFonts w:ascii="Palatino" w:cs="Palatino" w:hAnsi="Palatino" w:eastAsia="Palatino"/>
      </w:rPr>
      <w:instrText xml:space="preserve"> PAGE </w:instrText>
    </w:r>
    <w:r>
      <w:rPr>
        <w:rFonts w:ascii="Palatino" w:cs="Palatino" w:hAnsi="Palatino" w:eastAsia="Palatino"/>
      </w:rPr>
      <w:fldChar w:fldCharType="separate" w:fldLock="0"/>
    </w:r>
    <w:r>
      <w:rPr>
        <w:rFonts w:ascii="Palatino" w:cs="Palatino" w:hAnsi="Palatino" w:eastAsia="Palatino"/>
      </w:rPr>
    </w:r>
    <w:r>
      <w:rPr>
        <w:rFonts w:ascii="Palatino" w:cs="Palatino" w:hAnsi="Palatino" w:eastAsia="Palatino"/>
      </w:rPr>
      <w:fldChar w:fldCharType="end" w:fldLock="0"/>
    </w:r>
    <w:r>
      <w:rPr>
        <w:rFonts w:ascii="Palatino" w:hAnsi="Palatino"/>
        <w:rtl w:val="0"/>
        <w:lang w:val="en-US"/>
      </w:rPr>
      <w:t xml:space="preserve"> of </w:t>
    </w:r>
    <w:r>
      <w:rPr>
        <w:rFonts w:ascii="Palatino" w:cs="Palatino" w:hAnsi="Palatino" w:eastAsia="Palatino"/>
      </w:rPr>
      <w:fldChar w:fldCharType="begin" w:fldLock="0"/>
    </w:r>
    <w:r>
      <w:rPr>
        <w:rFonts w:ascii="Palatino" w:cs="Palatino" w:hAnsi="Palatino" w:eastAsia="Palatino"/>
      </w:rPr>
      <w:instrText xml:space="preserve"> NUMPAGES </w:instrText>
    </w:r>
    <w:r>
      <w:rPr>
        <w:rFonts w:ascii="Palatino" w:cs="Palatino" w:hAnsi="Palatino" w:eastAsia="Palatino"/>
      </w:rPr>
      <w:fldChar w:fldCharType="separate" w:fldLock="0"/>
    </w:r>
    <w:r>
      <w:rPr>
        <w:rFonts w:ascii="Palatino" w:cs="Palatino" w:hAnsi="Palatino" w:eastAsia="Palatino"/>
      </w:rPr>
    </w:r>
    <w:r>
      <w:rPr>
        <w:rFonts w:ascii="Palatino" w:cs="Palatino" w:hAnsi="Palatino" w:eastAsia="Palatin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1">
      <w:lvl w:ilvl="1">
        <w:start w:val="1"/>
        <w:numFmt w:val="bullet"/>
        <w:suff w:val="tab"/>
        <w:lvlText w:val="•"/>
        <w:lvlJc w:val="left"/>
        <w:pPr>
          <w:ind w:left="869" w:hanging="429"/>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2">
      <w:lvl w:ilvl="2">
        <w:start w:val="1"/>
        <w:numFmt w:val="bullet"/>
        <w:suff w:val="tab"/>
        <w:lvlText w:val="•"/>
        <w:lvlJc w:val="left"/>
        <w:pPr>
          <w:ind w:left="1089" w:hanging="429"/>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3">
      <w:lvl w:ilvl="3">
        <w:start w:val="1"/>
        <w:numFmt w:val="bullet"/>
        <w:suff w:val="tab"/>
        <w:lvlText w:val="•"/>
        <w:lvlJc w:val="left"/>
        <w:pPr>
          <w:ind w:left="1309" w:hanging="429"/>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4">
      <w:lvl w:ilvl="4">
        <w:start w:val="1"/>
        <w:numFmt w:val="bullet"/>
        <w:suff w:val="tab"/>
        <w:lvlText w:val="•"/>
        <w:lvlJc w:val="left"/>
        <w:pPr>
          <w:ind w:left="1529" w:hanging="429"/>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5">
      <w:lvl w:ilvl="5">
        <w:start w:val="1"/>
        <w:numFmt w:val="bullet"/>
        <w:suff w:val="tab"/>
        <w:lvlText w:val="•"/>
        <w:lvlJc w:val="left"/>
        <w:pPr>
          <w:ind w:left="1749" w:hanging="429"/>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6">
      <w:lvl w:ilvl="6">
        <w:start w:val="1"/>
        <w:numFmt w:val="bullet"/>
        <w:suff w:val="tab"/>
        <w:lvlText w:val="•"/>
        <w:lvlJc w:val="left"/>
        <w:pPr>
          <w:ind w:left="1969" w:hanging="429"/>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7">
      <w:lvl w:ilvl="7">
        <w:start w:val="1"/>
        <w:numFmt w:val="bullet"/>
        <w:suff w:val="tab"/>
        <w:lvlText w:val="•"/>
        <w:lvlJc w:val="left"/>
        <w:pPr>
          <w:ind w:left="2189" w:hanging="429"/>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8">
      <w:lvl w:ilvl="8">
        <w:start w:val="1"/>
        <w:numFmt w:val="bullet"/>
        <w:suff w:val="tab"/>
        <w:lvlText w:val="•"/>
        <w:lvlJc w:val="left"/>
        <w:pPr>
          <w:ind w:left="2409" w:hanging="429"/>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