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BEF2" w14:textId="77777777" w:rsidR="00A93471" w:rsidRPr="008F6C73" w:rsidRDefault="00A93471" w:rsidP="006D7D3E">
      <w:pPr>
        <w:rPr>
          <w:rFonts w:ascii="Times New Roman" w:hAnsi="Times New Roman" w:cs="Times New Roman"/>
          <w:sz w:val="24"/>
          <w:szCs w:val="24"/>
        </w:rPr>
      </w:pPr>
    </w:p>
    <w:p w14:paraId="28214360" w14:textId="77777777" w:rsidR="00E47C52"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 xml:space="preserve">Property, Sec. </w:t>
      </w:r>
      <w:r w:rsidR="007A35AD" w:rsidRPr="008F6C73">
        <w:rPr>
          <w:rFonts w:ascii="Times New Roman" w:hAnsi="Times New Roman" w:cs="Times New Roman"/>
          <w:sz w:val="24"/>
          <w:szCs w:val="24"/>
        </w:rPr>
        <w:t>1</w:t>
      </w:r>
    </w:p>
    <w:p w14:paraId="1F227E36" w14:textId="7BE8089A" w:rsidR="001411CA" w:rsidRPr="008F6C73" w:rsidRDefault="007A35AD" w:rsidP="00A93471">
      <w:pPr>
        <w:rPr>
          <w:rFonts w:ascii="Times New Roman" w:hAnsi="Times New Roman" w:cs="Times New Roman"/>
          <w:sz w:val="24"/>
          <w:szCs w:val="24"/>
        </w:rPr>
      </w:pPr>
      <w:r w:rsidRPr="008F6C73">
        <w:rPr>
          <w:rFonts w:ascii="Times New Roman" w:hAnsi="Times New Roman" w:cs="Times New Roman"/>
          <w:sz w:val="24"/>
          <w:szCs w:val="24"/>
        </w:rPr>
        <w:t>Law 5400, §</w:t>
      </w:r>
      <w:r w:rsidR="004058FF">
        <w:rPr>
          <w:rFonts w:ascii="Times New Roman" w:hAnsi="Times New Roman" w:cs="Times New Roman"/>
          <w:sz w:val="24"/>
          <w:szCs w:val="24"/>
        </w:rPr>
        <w:t>15367</w:t>
      </w:r>
    </w:p>
    <w:p w14:paraId="0950AA46" w14:textId="6361BC2A" w:rsidR="002F21F2" w:rsidRPr="008F6C73" w:rsidRDefault="007A35AD" w:rsidP="00A93471">
      <w:pPr>
        <w:rPr>
          <w:rFonts w:ascii="Times New Roman" w:hAnsi="Times New Roman" w:cs="Times New Roman"/>
          <w:sz w:val="24"/>
          <w:szCs w:val="24"/>
        </w:rPr>
      </w:pPr>
      <w:r w:rsidRPr="008F6C73">
        <w:rPr>
          <w:rFonts w:ascii="Times New Roman" w:hAnsi="Times New Roman" w:cs="Times New Roman"/>
          <w:sz w:val="24"/>
          <w:szCs w:val="24"/>
        </w:rPr>
        <w:t>Spring 202</w:t>
      </w:r>
      <w:r w:rsidR="004058FF">
        <w:rPr>
          <w:rFonts w:ascii="Times New Roman" w:hAnsi="Times New Roman" w:cs="Times New Roman"/>
          <w:sz w:val="24"/>
          <w:szCs w:val="24"/>
        </w:rPr>
        <w:t>1</w:t>
      </w:r>
    </w:p>
    <w:p w14:paraId="76A0EBEF" w14:textId="77777777" w:rsidR="00A93471"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Prof. Danaya Wright</w:t>
      </w:r>
    </w:p>
    <w:p w14:paraId="16882BFC" w14:textId="77777777" w:rsidR="00A93471" w:rsidRPr="008F6C73" w:rsidRDefault="00994A5A" w:rsidP="00A93471">
      <w:pPr>
        <w:pStyle w:val="Heading1"/>
        <w:rPr>
          <w:rFonts w:ascii="Times New Roman" w:hAnsi="Times New Roman"/>
          <w:i/>
          <w:sz w:val="24"/>
          <w:szCs w:val="24"/>
        </w:rPr>
      </w:pPr>
      <w:r w:rsidRPr="008F6C73">
        <w:rPr>
          <w:rFonts w:ascii="Times New Roman" w:hAnsi="Times New Roman"/>
          <w:sz w:val="24"/>
          <w:szCs w:val="24"/>
        </w:rPr>
        <w:t>352</w:t>
      </w:r>
      <w:r w:rsidR="00460422" w:rsidRPr="008F6C73">
        <w:rPr>
          <w:rFonts w:ascii="Times New Roman" w:hAnsi="Times New Roman"/>
          <w:sz w:val="24"/>
          <w:szCs w:val="24"/>
        </w:rPr>
        <w:t xml:space="preserve"> Holland Hall</w:t>
      </w:r>
    </w:p>
    <w:p w14:paraId="010C1547" w14:textId="77777777" w:rsidR="00A93471" w:rsidRPr="008F6C73" w:rsidRDefault="00460422" w:rsidP="00A93471">
      <w:pPr>
        <w:rPr>
          <w:rFonts w:ascii="Times New Roman" w:hAnsi="Times New Roman" w:cs="Times New Roman"/>
          <w:sz w:val="24"/>
          <w:szCs w:val="24"/>
        </w:rPr>
      </w:pPr>
      <w:r w:rsidRPr="008F6C73">
        <w:rPr>
          <w:rFonts w:ascii="Times New Roman" w:hAnsi="Times New Roman" w:cs="Times New Roman"/>
          <w:sz w:val="24"/>
          <w:szCs w:val="24"/>
        </w:rPr>
        <w:t>352-273-0946</w:t>
      </w:r>
    </w:p>
    <w:p w14:paraId="4798F725" w14:textId="77777777" w:rsidR="00A93471" w:rsidRPr="008F6C73" w:rsidRDefault="00460422" w:rsidP="00A93471">
      <w:pPr>
        <w:rPr>
          <w:rFonts w:ascii="Times New Roman" w:hAnsi="Times New Roman" w:cs="Times New Roman"/>
          <w:sz w:val="24"/>
          <w:szCs w:val="24"/>
        </w:rPr>
      </w:pPr>
      <w:r w:rsidRPr="008F6C73">
        <w:rPr>
          <w:rFonts w:ascii="Times New Roman" w:hAnsi="Times New Roman" w:cs="Times New Roman"/>
          <w:sz w:val="24"/>
          <w:szCs w:val="24"/>
        </w:rPr>
        <w:t>wrightdc@law.ufl.edu</w:t>
      </w:r>
    </w:p>
    <w:p w14:paraId="524E22AE" w14:textId="77777777" w:rsidR="00A93471" w:rsidRPr="008F6C73" w:rsidRDefault="00A93471" w:rsidP="00A93471">
      <w:pPr>
        <w:jc w:val="center"/>
        <w:rPr>
          <w:rFonts w:ascii="Times New Roman" w:hAnsi="Times New Roman" w:cs="Times New Roman"/>
          <w:sz w:val="24"/>
          <w:szCs w:val="24"/>
        </w:rPr>
      </w:pPr>
      <w:r w:rsidRPr="008F6C73">
        <w:rPr>
          <w:rFonts w:ascii="Times New Roman" w:hAnsi="Times New Roman" w:cs="Times New Roman"/>
          <w:sz w:val="24"/>
          <w:szCs w:val="24"/>
        </w:rPr>
        <w:t>SYLLABUS</w:t>
      </w:r>
    </w:p>
    <w:p w14:paraId="1A954328" w14:textId="77777777" w:rsidR="00A93471" w:rsidRPr="008F6C73" w:rsidRDefault="00A93471" w:rsidP="00A93471">
      <w:pPr>
        <w:rPr>
          <w:rFonts w:ascii="Times New Roman" w:hAnsi="Times New Roman" w:cs="Times New Roman"/>
          <w:sz w:val="24"/>
          <w:szCs w:val="24"/>
        </w:rPr>
      </w:pPr>
    </w:p>
    <w:p w14:paraId="6B3E161E" w14:textId="5DBF07B9" w:rsidR="00A93471"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t xml:space="preserve">This is a course in the law of real and personal property.  We will cover basic principles in the law of land (real property) and personal property, government regulation of private property, </w:t>
      </w:r>
      <w:r w:rsidR="003C461C">
        <w:rPr>
          <w:rFonts w:ascii="Times New Roman" w:hAnsi="Times New Roman" w:cs="Times New Roman"/>
          <w:sz w:val="24"/>
          <w:szCs w:val="24"/>
        </w:rPr>
        <w:t>private</w:t>
      </w:r>
      <w:r w:rsidRPr="008F6C73">
        <w:rPr>
          <w:rFonts w:ascii="Times New Roman" w:hAnsi="Times New Roman" w:cs="Times New Roman"/>
          <w:sz w:val="24"/>
          <w:szCs w:val="24"/>
        </w:rPr>
        <w:t xml:space="preserve"> land use planning, landowner-tenant law, nuisance, and</w:t>
      </w:r>
      <w:r w:rsidR="004058FF">
        <w:rPr>
          <w:rFonts w:ascii="Times New Roman" w:hAnsi="Times New Roman" w:cs="Times New Roman"/>
          <w:sz w:val="24"/>
          <w:szCs w:val="24"/>
        </w:rPr>
        <w:t xml:space="preserve"> trespass</w:t>
      </w:r>
      <w:r w:rsidRPr="008F6C73">
        <w:rPr>
          <w:rFonts w:ascii="Times New Roman" w:hAnsi="Times New Roman" w:cs="Times New Roman"/>
          <w:sz w:val="24"/>
          <w:szCs w:val="24"/>
        </w:rPr>
        <w:t xml:space="preserve">.  </w:t>
      </w:r>
    </w:p>
    <w:p w14:paraId="47E36CC4" w14:textId="77777777" w:rsidR="00A93471" w:rsidRPr="008F6C73" w:rsidRDefault="00A93471" w:rsidP="00A93471">
      <w:pPr>
        <w:rPr>
          <w:rFonts w:ascii="Times New Roman" w:hAnsi="Times New Roman" w:cs="Times New Roman"/>
          <w:sz w:val="24"/>
          <w:szCs w:val="24"/>
        </w:rPr>
      </w:pPr>
    </w:p>
    <w:p w14:paraId="7AD07C62" w14:textId="23BA5422" w:rsidR="00A93471" w:rsidRPr="008F6C73" w:rsidRDefault="00E47C52" w:rsidP="00A93471">
      <w:pPr>
        <w:rPr>
          <w:rFonts w:ascii="Times New Roman" w:hAnsi="Times New Roman" w:cs="Times New Roman"/>
          <w:sz w:val="24"/>
          <w:szCs w:val="24"/>
        </w:rPr>
      </w:pPr>
      <w:r w:rsidRPr="008F6C73">
        <w:rPr>
          <w:rFonts w:ascii="Times New Roman" w:hAnsi="Times New Roman" w:cs="Times New Roman"/>
          <w:sz w:val="24"/>
          <w:szCs w:val="24"/>
        </w:rPr>
        <w:tab/>
        <w:t>Class meets on</w:t>
      </w:r>
      <w:r w:rsidR="002F21F2" w:rsidRPr="008F6C73">
        <w:rPr>
          <w:rFonts w:ascii="Times New Roman" w:hAnsi="Times New Roman" w:cs="Times New Roman"/>
          <w:sz w:val="24"/>
          <w:szCs w:val="24"/>
        </w:rPr>
        <w:t xml:space="preserve"> </w:t>
      </w:r>
      <w:r w:rsidR="004058FF">
        <w:rPr>
          <w:rFonts w:ascii="Times New Roman" w:hAnsi="Times New Roman" w:cs="Times New Roman"/>
          <w:sz w:val="24"/>
          <w:szCs w:val="24"/>
        </w:rPr>
        <w:t>Tuesdays, Wednesdays, and Thursdays from 9:00-10:15</w:t>
      </w:r>
      <w:r w:rsidR="00A93471" w:rsidRPr="008F6C73">
        <w:rPr>
          <w:rFonts w:ascii="Times New Roman" w:hAnsi="Times New Roman" w:cs="Times New Roman"/>
          <w:sz w:val="24"/>
          <w:szCs w:val="24"/>
        </w:rPr>
        <w:t xml:space="preserve">.  </w:t>
      </w:r>
    </w:p>
    <w:p w14:paraId="2B40ABFF" w14:textId="77777777" w:rsidR="00A93471" w:rsidRPr="008F6C73" w:rsidRDefault="00A93471" w:rsidP="00A93471">
      <w:pPr>
        <w:rPr>
          <w:rFonts w:ascii="Times New Roman" w:hAnsi="Times New Roman" w:cs="Times New Roman"/>
          <w:sz w:val="24"/>
          <w:szCs w:val="24"/>
        </w:rPr>
      </w:pPr>
    </w:p>
    <w:p w14:paraId="64075652" w14:textId="08877902" w:rsidR="003C461C"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00994A5A" w:rsidRPr="008F6C73">
        <w:rPr>
          <w:rFonts w:ascii="Times New Roman" w:hAnsi="Times New Roman" w:cs="Times New Roman"/>
          <w:b/>
          <w:sz w:val="24"/>
          <w:szCs w:val="24"/>
        </w:rPr>
        <w:t>Required Materials</w:t>
      </w:r>
      <w:r w:rsidR="00994A5A" w:rsidRPr="008F6C73">
        <w:rPr>
          <w:rFonts w:ascii="Times New Roman" w:hAnsi="Times New Roman" w:cs="Times New Roman"/>
          <w:sz w:val="24"/>
          <w:szCs w:val="24"/>
        </w:rPr>
        <w:t xml:space="preserve">:  There are two sources of reading material for this class.  The first is a packet of cases with very short explanations that I have prepared for our class.  This will be our primary reading material and you should plan to read the cases very carefully.  We will begin at the beginning and progress through to the end of the case packet.  </w:t>
      </w:r>
      <w:r w:rsidR="003C461C">
        <w:rPr>
          <w:rFonts w:ascii="Times New Roman" w:hAnsi="Times New Roman" w:cs="Times New Roman"/>
          <w:sz w:val="24"/>
          <w:szCs w:val="24"/>
        </w:rPr>
        <w:t>The cases are divided into sections and posted onto our canvas page by module.  Each subject, as listed below, will have a file with the cases for that section.</w:t>
      </w:r>
    </w:p>
    <w:p w14:paraId="7C0DBBFD" w14:textId="06D1077A" w:rsidR="00A93471" w:rsidRDefault="00994A5A" w:rsidP="003C461C">
      <w:pPr>
        <w:ind w:firstLine="720"/>
        <w:rPr>
          <w:rFonts w:ascii="Times New Roman" w:hAnsi="Times New Roman" w:cs="Times New Roman"/>
          <w:sz w:val="24"/>
          <w:szCs w:val="24"/>
        </w:rPr>
      </w:pPr>
      <w:r w:rsidRPr="008F6C73">
        <w:rPr>
          <w:rFonts w:ascii="Times New Roman" w:hAnsi="Times New Roman" w:cs="Times New Roman"/>
          <w:sz w:val="24"/>
          <w:szCs w:val="24"/>
        </w:rPr>
        <w:t xml:space="preserve">The second source is John G. </w:t>
      </w:r>
      <w:proofErr w:type="spellStart"/>
      <w:r w:rsidRPr="008F6C73">
        <w:rPr>
          <w:rFonts w:ascii="Times New Roman" w:hAnsi="Times New Roman" w:cs="Times New Roman"/>
          <w:sz w:val="24"/>
          <w:szCs w:val="24"/>
        </w:rPr>
        <w:t>Sprankling</w:t>
      </w:r>
      <w:proofErr w:type="spellEnd"/>
      <w:r w:rsidRPr="008F6C73">
        <w:rPr>
          <w:rFonts w:ascii="Times New Roman" w:hAnsi="Times New Roman" w:cs="Times New Roman"/>
          <w:sz w:val="24"/>
          <w:szCs w:val="24"/>
        </w:rPr>
        <w:t xml:space="preserve">, </w:t>
      </w:r>
      <w:r w:rsidRPr="008F6C73">
        <w:rPr>
          <w:rFonts w:ascii="Times New Roman" w:hAnsi="Times New Roman" w:cs="Times New Roman"/>
          <w:i/>
          <w:sz w:val="24"/>
          <w:szCs w:val="24"/>
        </w:rPr>
        <w:t>Understanding Property Law</w:t>
      </w:r>
      <w:r w:rsidR="007A35AD" w:rsidRPr="008F6C73">
        <w:rPr>
          <w:rFonts w:ascii="Times New Roman" w:hAnsi="Times New Roman" w:cs="Times New Roman"/>
          <w:sz w:val="24"/>
          <w:szCs w:val="24"/>
        </w:rPr>
        <w:t>, 4th edition, (</w:t>
      </w:r>
      <w:r w:rsidR="003C461C">
        <w:rPr>
          <w:rFonts w:ascii="Times New Roman" w:hAnsi="Times New Roman" w:cs="Times New Roman"/>
          <w:sz w:val="24"/>
          <w:szCs w:val="24"/>
        </w:rPr>
        <w:t>Carolina Academic Press, 2018</w:t>
      </w:r>
      <w:r w:rsidRPr="008F6C73">
        <w:rPr>
          <w:rFonts w:ascii="Times New Roman" w:hAnsi="Times New Roman" w:cs="Times New Roman"/>
          <w:sz w:val="24"/>
          <w:szCs w:val="24"/>
        </w:rPr>
        <w:t>)</w:t>
      </w:r>
      <w:r w:rsidR="007A35AD" w:rsidRPr="008F6C73">
        <w:rPr>
          <w:rFonts w:ascii="Times New Roman" w:hAnsi="Times New Roman" w:cs="Times New Roman"/>
          <w:sz w:val="24"/>
          <w:szCs w:val="24"/>
        </w:rPr>
        <w:t xml:space="preserve"> or the 3</w:t>
      </w:r>
      <w:r w:rsidR="007A35AD" w:rsidRPr="008F6C73">
        <w:rPr>
          <w:rFonts w:ascii="Times New Roman" w:hAnsi="Times New Roman" w:cs="Times New Roman"/>
          <w:sz w:val="24"/>
          <w:szCs w:val="24"/>
          <w:vertAlign w:val="superscript"/>
        </w:rPr>
        <w:t>rd</w:t>
      </w:r>
      <w:r w:rsidR="007A35AD" w:rsidRPr="008F6C73">
        <w:rPr>
          <w:rFonts w:ascii="Times New Roman" w:hAnsi="Times New Roman" w:cs="Times New Roman"/>
          <w:sz w:val="24"/>
          <w:szCs w:val="24"/>
        </w:rPr>
        <w:t xml:space="preserve"> edition is acceptable as well</w:t>
      </w:r>
      <w:r w:rsidRPr="008F6C73">
        <w:rPr>
          <w:rFonts w:ascii="Times New Roman" w:hAnsi="Times New Roman" w:cs="Times New Roman"/>
          <w:sz w:val="24"/>
          <w:szCs w:val="24"/>
        </w:rPr>
        <w:t xml:space="preserve">.  This is a short treatise that will provide some discussion of many of the cases in the case packet, as well as treatise-like explanations of many of the rules we will be covering.  We will progress through the treatise by subjects as they arise in the course packet.  </w:t>
      </w:r>
      <w:r w:rsidR="003C461C">
        <w:rPr>
          <w:rFonts w:ascii="Times New Roman" w:hAnsi="Times New Roman" w:cs="Times New Roman"/>
          <w:sz w:val="24"/>
          <w:szCs w:val="24"/>
        </w:rPr>
        <w:t>Thus,</w:t>
      </w:r>
      <w:r w:rsidRPr="008F6C73">
        <w:rPr>
          <w:rFonts w:ascii="Times New Roman" w:hAnsi="Times New Roman" w:cs="Times New Roman"/>
          <w:sz w:val="24"/>
          <w:szCs w:val="24"/>
        </w:rPr>
        <w:t xml:space="preserve"> while sometimes it may take us 3 or 4 days to cover a </w:t>
      </w:r>
      <w:proofErr w:type="gramStart"/>
      <w:r w:rsidRPr="008F6C73">
        <w:rPr>
          <w:rFonts w:ascii="Times New Roman" w:hAnsi="Times New Roman" w:cs="Times New Roman"/>
          <w:sz w:val="24"/>
          <w:szCs w:val="24"/>
        </w:rPr>
        <w:t>particular subject</w:t>
      </w:r>
      <w:proofErr w:type="gramEnd"/>
      <w:r w:rsidRPr="008F6C73">
        <w:rPr>
          <w:rFonts w:ascii="Times New Roman" w:hAnsi="Times New Roman" w:cs="Times New Roman"/>
          <w:sz w:val="24"/>
          <w:szCs w:val="24"/>
        </w:rPr>
        <w:t xml:space="preserve">, like easements, I will assign the entire easement section of the treatise for you to read on the first day.  </w:t>
      </w:r>
    </w:p>
    <w:p w14:paraId="099E0085" w14:textId="2D95D8CF" w:rsidR="003C461C" w:rsidRDefault="003C461C" w:rsidP="00A93471">
      <w:pPr>
        <w:rPr>
          <w:rFonts w:ascii="Times New Roman" w:hAnsi="Times New Roman" w:cs="Times New Roman"/>
          <w:sz w:val="24"/>
          <w:szCs w:val="24"/>
        </w:rPr>
      </w:pPr>
      <w:r>
        <w:rPr>
          <w:rFonts w:ascii="Times New Roman" w:hAnsi="Times New Roman" w:cs="Times New Roman"/>
          <w:sz w:val="24"/>
          <w:szCs w:val="24"/>
        </w:rPr>
        <w:tab/>
        <w:t>Because this is a hybrid class, I am assigning many written assignments that will be due daily or at the end of each section.  I have found that class discussion suffers from the hybrid format, and so to make up for it I am going to have you do many writing assignments and graded quizzes, with feedback, to help you assess how you are doing in the class and to take some of the pressure off of having a single final exam.</w:t>
      </w:r>
      <w:r w:rsidR="005D6AED">
        <w:rPr>
          <w:rFonts w:ascii="Times New Roman" w:hAnsi="Times New Roman" w:cs="Times New Roman"/>
          <w:sz w:val="24"/>
          <w:szCs w:val="24"/>
        </w:rPr>
        <w:t xml:space="preserve">  It may seem like a lot, but I want you to do enough so that it becomes quick and easy for you.  Legal analysis is like playing the piano – you can read books about it and you can read the music and listen to it, but until you put your fingers on the keyboard and start practicing, you won't ever be able to play.</w:t>
      </w:r>
    </w:p>
    <w:p w14:paraId="748C59BF" w14:textId="475BFA6F" w:rsidR="003C461C" w:rsidRDefault="003C461C" w:rsidP="00A93471">
      <w:pPr>
        <w:rPr>
          <w:rFonts w:ascii="Times New Roman" w:hAnsi="Times New Roman" w:cs="Times New Roman"/>
          <w:sz w:val="24"/>
          <w:szCs w:val="24"/>
        </w:rPr>
      </w:pPr>
    </w:p>
    <w:p w14:paraId="2EA34C84" w14:textId="0AFFB1F3" w:rsidR="003C461C" w:rsidRDefault="003C461C"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Assignments</w:t>
      </w:r>
      <w:r>
        <w:rPr>
          <w:rFonts w:ascii="Times New Roman" w:hAnsi="Times New Roman" w:cs="Times New Roman"/>
          <w:sz w:val="24"/>
          <w:szCs w:val="24"/>
        </w:rPr>
        <w:t xml:space="preserve">: There are three kinds of assignments that will be due for this class.  These assignments are sometimes graded, but often not.  </w:t>
      </w:r>
      <w:r w:rsidR="00171998">
        <w:rPr>
          <w:rFonts w:ascii="Times New Roman" w:hAnsi="Times New Roman" w:cs="Times New Roman"/>
          <w:sz w:val="24"/>
          <w:szCs w:val="24"/>
        </w:rPr>
        <w:t xml:space="preserve">If they are not graded, you will get participation points.  </w:t>
      </w:r>
      <w:r>
        <w:rPr>
          <w:rFonts w:ascii="Times New Roman" w:hAnsi="Times New Roman" w:cs="Times New Roman"/>
          <w:sz w:val="24"/>
          <w:szCs w:val="24"/>
        </w:rPr>
        <w:t>They should not take a lot of time</w:t>
      </w:r>
      <w:r w:rsidR="00171998">
        <w:rPr>
          <w:rFonts w:ascii="Times New Roman" w:hAnsi="Times New Roman" w:cs="Times New Roman"/>
          <w:sz w:val="24"/>
          <w:szCs w:val="24"/>
        </w:rPr>
        <w:t xml:space="preserve"> but will be very helpful when it comes to the final exam.  They are:</w:t>
      </w:r>
    </w:p>
    <w:p w14:paraId="0E5A7D30" w14:textId="77777777" w:rsidR="00754D8D" w:rsidRDefault="00754D8D" w:rsidP="00A93471">
      <w:pPr>
        <w:rPr>
          <w:rFonts w:ascii="Times New Roman" w:hAnsi="Times New Roman" w:cs="Times New Roman"/>
          <w:sz w:val="24"/>
          <w:szCs w:val="24"/>
        </w:rPr>
      </w:pPr>
    </w:p>
    <w:p w14:paraId="4712C961" w14:textId="6AFB88BF" w:rsidR="00171998" w:rsidRDefault="00171998"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Briefs</w:t>
      </w:r>
      <w:r>
        <w:rPr>
          <w:rFonts w:ascii="Times New Roman" w:hAnsi="Times New Roman" w:cs="Times New Roman"/>
          <w:sz w:val="24"/>
          <w:szCs w:val="24"/>
        </w:rPr>
        <w:t xml:space="preserve">: There are 86 cases assigned for the class.  After the first 2 cases, you will be required to brief each case every day before class.  To do so, you will log into our canvas page and you will find each case brief listed in the module for that section.  Each brief has a final due </w:t>
      </w:r>
      <w:r>
        <w:rPr>
          <w:rFonts w:ascii="Times New Roman" w:hAnsi="Times New Roman" w:cs="Times New Roman"/>
          <w:sz w:val="24"/>
          <w:szCs w:val="24"/>
        </w:rPr>
        <w:lastRenderedPageBreak/>
        <w:t xml:space="preserve">date which is 9:00 of the morning I anticipate we will discuss the case in class.  When you log in to do the brief, it will be listed as a non-graded quiz which has 4 or 5 essay questions.  Simply fill out the boxes and submit.  We will discuss how to do this in class the first few days.  You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miss 10 briefs of your choice over the course of the semester.  You don't need to tell me when you aren't doing briefs.  Just be sure to keep track of whether you have used up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10 excused briefs.  </w:t>
      </w:r>
      <w:r w:rsidR="005D6AED">
        <w:rPr>
          <w:rFonts w:ascii="Times New Roman" w:hAnsi="Times New Roman" w:cs="Times New Roman"/>
          <w:sz w:val="24"/>
          <w:szCs w:val="24"/>
        </w:rPr>
        <w:t xml:space="preserve">If you go over that, you will start to lose points.  </w:t>
      </w:r>
      <w:r>
        <w:rPr>
          <w:rFonts w:ascii="Times New Roman" w:hAnsi="Times New Roman" w:cs="Times New Roman"/>
          <w:sz w:val="24"/>
          <w:szCs w:val="24"/>
        </w:rPr>
        <w:t>That means you will have 74 briefs that you will submit.  Most will be non-graded, but I will randomly choose 6 throughout the semester to grade.  The TAs will be commenting on your briefs daily</w:t>
      </w:r>
      <w:r w:rsidR="005D6AED">
        <w:rPr>
          <w:rFonts w:ascii="Times New Roman" w:hAnsi="Times New Roman" w:cs="Times New Roman"/>
          <w:sz w:val="24"/>
          <w:szCs w:val="24"/>
        </w:rPr>
        <w:t>,</w:t>
      </w:r>
      <w:r>
        <w:rPr>
          <w:rFonts w:ascii="Times New Roman" w:hAnsi="Times New Roman" w:cs="Times New Roman"/>
          <w:sz w:val="24"/>
          <w:szCs w:val="24"/>
        </w:rPr>
        <w:t xml:space="preserve"> but I will grade the 6 graded briefs.  </w:t>
      </w:r>
    </w:p>
    <w:p w14:paraId="2DCBC893" w14:textId="75DCD0A0" w:rsidR="00171998" w:rsidRDefault="00171998"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Treatise Outline</w:t>
      </w:r>
      <w:r>
        <w:rPr>
          <w:rFonts w:ascii="Times New Roman" w:hAnsi="Times New Roman" w:cs="Times New Roman"/>
          <w:sz w:val="24"/>
          <w:szCs w:val="24"/>
        </w:rPr>
        <w:t>: There are 25 chapters in the treatise that you will need to outline</w:t>
      </w:r>
      <w:r w:rsidR="00CE13CF">
        <w:rPr>
          <w:rFonts w:ascii="Times New Roman" w:hAnsi="Times New Roman" w:cs="Times New Roman"/>
          <w:sz w:val="24"/>
          <w:szCs w:val="24"/>
        </w:rPr>
        <w:t>.  Most of the chapters are only about 20 pages long, with some longer and some shorter.  Each outline should be roughly a page, and you will need to write down the relevant rules, exceptions, elements, factors, and other information.  These will also be submitted on canvas and the TAs will comment on them.  These will be ungraded</w:t>
      </w:r>
      <w:r w:rsidR="005D6AED">
        <w:rPr>
          <w:rFonts w:ascii="Times New Roman" w:hAnsi="Times New Roman" w:cs="Times New Roman"/>
          <w:sz w:val="24"/>
          <w:szCs w:val="24"/>
        </w:rPr>
        <w:t>,</w:t>
      </w:r>
      <w:r w:rsidR="00CE13CF">
        <w:rPr>
          <w:rFonts w:ascii="Times New Roman" w:hAnsi="Times New Roman" w:cs="Times New Roman"/>
          <w:sz w:val="24"/>
          <w:szCs w:val="24"/>
        </w:rPr>
        <w:t xml:space="preserve"> but you will get participation points on these</w:t>
      </w:r>
      <w:r w:rsidR="005D6AED">
        <w:rPr>
          <w:rFonts w:ascii="Times New Roman" w:hAnsi="Times New Roman" w:cs="Times New Roman"/>
          <w:sz w:val="24"/>
          <w:szCs w:val="24"/>
        </w:rPr>
        <w:t xml:space="preserve"> as well</w:t>
      </w:r>
      <w:r w:rsidR="00CE13CF">
        <w:rPr>
          <w:rFonts w:ascii="Times New Roman" w:hAnsi="Times New Roman" w:cs="Times New Roman"/>
          <w:sz w:val="24"/>
          <w:szCs w:val="24"/>
        </w:rPr>
        <w:t>.</w:t>
      </w:r>
    </w:p>
    <w:p w14:paraId="0609359F" w14:textId="450F217B" w:rsidR="00CE13CF" w:rsidRDefault="00CE13CF" w:rsidP="00A93471">
      <w:pPr>
        <w:rPr>
          <w:rFonts w:ascii="Times New Roman" w:hAnsi="Times New Roman" w:cs="Times New Roman"/>
          <w:sz w:val="24"/>
          <w:szCs w:val="24"/>
        </w:rPr>
      </w:pPr>
      <w:r>
        <w:rPr>
          <w:rFonts w:ascii="Times New Roman" w:hAnsi="Times New Roman" w:cs="Times New Roman"/>
          <w:sz w:val="24"/>
          <w:szCs w:val="24"/>
        </w:rPr>
        <w:tab/>
      </w:r>
      <w:r w:rsidRPr="00CE13CF">
        <w:rPr>
          <w:rFonts w:ascii="Times New Roman" w:hAnsi="Times New Roman" w:cs="Times New Roman"/>
          <w:b/>
          <w:bCs/>
          <w:sz w:val="24"/>
          <w:szCs w:val="24"/>
        </w:rPr>
        <w:t>Quizzes</w:t>
      </w:r>
      <w:r>
        <w:rPr>
          <w:rFonts w:ascii="Times New Roman" w:hAnsi="Times New Roman" w:cs="Times New Roman"/>
          <w:sz w:val="24"/>
          <w:szCs w:val="24"/>
        </w:rPr>
        <w:t>: There are 11 sections of material, some of which will only take a day or two to cover, others of which will take 2 weeks or more to cover.  You will be given short essay questions calling for answers of 300-500 words every two weeks or so.  The first 3 will be ungraded, but the quizzes after that will be graded.  There will also be a graded mid-term on future interests so that you don't have to study that material for the final exam.</w:t>
      </w:r>
    </w:p>
    <w:p w14:paraId="131C60A3" w14:textId="4EEE48FC" w:rsidR="00CE13CF" w:rsidRDefault="00CE13CF" w:rsidP="00CE13CF">
      <w:pPr>
        <w:pStyle w:val="Heading2"/>
        <w:ind w:firstLine="720"/>
        <w:rPr>
          <w:rFonts w:ascii="Times New Roman" w:hAnsi="Times New Roman"/>
          <w:sz w:val="24"/>
          <w:szCs w:val="24"/>
          <w:u w:val="none"/>
        </w:rPr>
      </w:pPr>
      <w:r>
        <w:rPr>
          <w:rFonts w:ascii="Times New Roman" w:hAnsi="Times New Roman"/>
          <w:b/>
          <w:sz w:val="24"/>
          <w:szCs w:val="24"/>
          <w:u w:val="none"/>
        </w:rPr>
        <w:t xml:space="preserve">Final </w:t>
      </w:r>
      <w:r w:rsidRPr="008F6C73">
        <w:rPr>
          <w:rFonts w:ascii="Times New Roman" w:hAnsi="Times New Roman"/>
          <w:b/>
          <w:sz w:val="24"/>
          <w:szCs w:val="24"/>
          <w:u w:val="none"/>
        </w:rPr>
        <w:t xml:space="preserve">Examination: </w:t>
      </w:r>
      <w:r w:rsidRPr="008F6C73">
        <w:rPr>
          <w:rFonts w:ascii="Times New Roman" w:hAnsi="Times New Roman"/>
          <w:sz w:val="24"/>
          <w:szCs w:val="24"/>
          <w:u w:val="none"/>
        </w:rPr>
        <w:t>There will be a four</w:t>
      </w:r>
      <w:r w:rsidR="005D6AED">
        <w:rPr>
          <w:rFonts w:ascii="Times New Roman" w:hAnsi="Times New Roman"/>
          <w:sz w:val="24"/>
          <w:szCs w:val="24"/>
          <w:u w:val="none"/>
        </w:rPr>
        <w:t>-</w:t>
      </w:r>
      <w:r w:rsidRPr="008F6C73">
        <w:rPr>
          <w:rFonts w:ascii="Times New Roman" w:hAnsi="Times New Roman"/>
          <w:sz w:val="24"/>
          <w:szCs w:val="24"/>
          <w:u w:val="none"/>
        </w:rPr>
        <w:t>hour written essay examination at the end of the semester.  It will be open book, open notes, open outlines, open treatises and open any other written sources you think might help.  You will be responsible for all material assigned,</w:t>
      </w:r>
      <w:r>
        <w:rPr>
          <w:rFonts w:ascii="Times New Roman" w:hAnsi="Times New Roman"/>
          <w:sz w:val="24"/>
          <w:szCs w:val="24"/>
          <w:u w:val="none"/>
        </w:rPr>
        <w:t xml:space="preserve"> except the estates and future </w:t>
      </w:r>
      <w:proofErr w:type="gramStart"/>
      <w:r>
        <w:rPr>
          <w:rFonts w:ascii="Times New Roman" w:hAnsi="Times New Roman"/>
          <w:sz w:val="24"/>
          <w:szCs w:val="24"/>
          <w:u w:val="none"/>
        </w:rPr>
        <w:t>intere</w:t>
      </w:r>
      <w:bookmarkStart w:id="0" w:name="_GoBack"/>
      <w:bookmarkEnd w:id="0"/>
      <w:r>
        <w:rPr>
          <w:rFonts w:ascii="Times New Roman" w:hAnsi="Times New Roman"/>
          <w:sz w:val="24"/>
          <w:szCs w:val="24"/>
          <w:u w:val="none"/>
        </w:rPr>
        <w:t>sts</w:t>
      </w:r>
      <w:proofErr w:type="gramEnd"/>
      <w:r>
        <w:rPr>
          <w:rFonts w:ascii="Times New Roman" w:hAnsi="Times New Roman"/>
          <w:sz w:val="24"/>
          <w:szCs w:val="24"/>
          <w:u w:val="none"/>
        </w:rPr>
        <w:t xml:space="preserve"> chapter,</w:t>
      </w:r>
      <w:r w:rsidRPr="008F6C73">
        <w:rPr>
          <w:rFonts w:ascii="Times New Roman" w:hAnsi="Times New Roman"/>
          <w:sz w:val="24"/>
          <w:szCs w:val="24"/>
          <w:u w:val="none"/>
        </w:rPr>
        <w:t xml:space="preserve"> whether specifically discussed in class or not. </w:t>
      </w:r>
      <w:r w:rsidR="000D4CE2" w:rsidRPr="000D4CE2">
        <w:rPr>
          <w:rFonts w:ascii="Times New Roman" w:eastAsia="Calibri" w:hAnsi="Times New Roman"/>
          <w:szCs w:val="22"/>
          <w:u w:val="none"/>
        </w:rPr>
        <w:t xml:space="preserve">The law school policy on exam delays and accommodations can be found </w:t>
      </w:r>
      <w:hyperlink r:id="rId7" w:history="1">
        <w:r w:rsidR="000D4CE2" w:rsidRPr="000D4CE2">
          <w:rPr>
            <w:rFonts w:ascii="Times New Roman" w:eastAsia="Calibri" w:hAnsi="Times New Roman"/>
            <w:color w:val="0563C1"/>
            <w:szCs w:val="22"/>
          </w:rPr>
          <w:t>here</w:t>
        </w:r>
      </w:hyperlink>
      <w:r w:rsidR="000D4CE2" w:rsidRPr="000D4CE2">
        <w:rPr>
          <w:rFonts w:ascii="Times New Roman" w:eastAsia="Calibri" w:hAnsi="Times New Roman"/>
          <w:szCs w:val="22"/>
          <w:u w:val="none"/>
        </w:rPr>
        <w:t>.</w:t>
      </w:r>
    </w:p>
    <w:p w14:paraId="4FBDD4BE" w14:textId="333C86BB" w:rsidR="00CE13CF" w:rsidRDefault="00CE13CF" w:rsidP="00CE13CF">
      <w:pPr>
        <w:pStyle w:val="Heading2"/>
        <w:ind w:firstLine="720"/>
        <w:rPr>
          <w:rFonts w:ascii="Times New Roman" w:hAnsi="Times New Roman"/>
          <w:b/>
          <w:bCs/>
          <w:sz w:val="24"/>
          <w:szCs w:val="24"/>
          <w:u w:val="none"/>
        </w:rPr>
      </w:pPr>
      <w:r w:rsidRPr="00CE13CF">
        <w:rPr>
          <w:rFonts w:ascii="Times New Roman" w:hAnsi="Times New Roman"/>
          <w:b/>
          <w:bCs/>
          <w:sz w:val="24"/>
          <w:szCs w:val="24"/>
          <w:u w:val="none"/>
        </w:rPr>
        <w:t>The exam is scheduled for April 30, 2021 at 8:30 a.m.</w:t>
      </w:r>
    </w:p>
    <w:p w14:paraId="42B404E3" w14:textId="77777777" w:rsidR="00CE13CF" w:rsidRPr="008F6C73" w:rsidRDefault="00CE13CF" w:rsidP="00CE13CF">
      <w:pPr>
        <w:pStyle w:val="Heading2"/>
        <w:rPr>
          <w:rFonts w:ascii="Times New Roman" w:hAnsi="Times New Roman"/>
          <w:sz w:val="24"/>
          <w:szCs w:val="24"/>
          <w:u w:val="none"/>
        </w:rPr>
      </w:pPr>
    </w:p>
    <w:p w14:paraId="0F2C50BC" w14:textId="5A80749E" w:rsidR="00CE13CF" w:rsidRDefault="005D6AED" w:rsidP="005D6AED">
      <w:pPr>
        <w:pStyle w:val="Heading2"/>
        <w:ind w:firstLine="720"/>
        <w:rPr>
          <w:rFonts w:ascii="Times New Roman" w:hAnsi="Times New Roman"/>
          <w:sz w:val="24"/>
          <w:szCs w:val="24"/>
          <w:u w:val="none"/>
        </w:rPr>
      </w:pPr>
      <w:r w:rsidRPr="005D6AED">
        <w:rPr>
          <w:rFonts w:ascii="Times New Roman" w:hAnsi="Times New Roman"/>
          <w:b/>
          <w:bCs/>
          <w:sz w:val="24"/>
          <w:szCs w:val="24"/>
          <w:u w:val="none"/>
        </w:rPr>
        <w:t>TAs</w:t>
      </w:r>
      <w:r>
        <w:rPr>
          <w:rFonts w:ascii="Times New Roman" w:hAnsi="Times New Roman"/>
          <w:sz w:val="24"/>
          <w:szCs w:val="24"/>
          <w:u w:val="none"/>
        </w:rPr>
        <w:t xml:space="preserve">: </w:t>
      </w:r>
      <w:r w:rsidR="00CE13CF" w:rsidRPr="008F6C73">
        <w:rPr>
          <w:rFonts w:ascii="Times New Roman" w:hAnsi="Times New Roman"/>
          <w:sz w:val="24"/>
          <w:szCs w:val="24"/>
          <w:u w:val="none"/>
        </w:rPr>
        <w:t xml:space="preserve">There will be three teaching assistants for this course.  They all survived my class and are current </w:t>
      </w:r>
      <w:r w:rsidR="00CE13CF">
        <w:rPr>
          <w:rFonts w:ascii="Times New Roman" w:hAnsi="Times New Roman"/>
          <w:sz w:val="24"/>
          <w:szCs w:val="24"/>
          <w:u w:val="none"/>
        </w:rPr>
        <w:t>2</w:t>
      </w:r>
      <w:r w:rsidR="00CE13CF" w:rsidRPr="008F6C73">
        <w:rPr>
          <w:rFonts w:ascii="Times New Roman" w:hAnsi="Times New Roman"/>
          <w:sz w:val="24"/>
          <w:szCs w:val="24"/>
          <w:u w:val="none"/>
        </w:rPr>
        <w:t xml:space="preserve">Ls.  They will hold office hours </w:t>
      </w:r>
      <w:r w:rsidR="00CE13CF">
        <w:rPr>
          <w:rFonts w:ascii="Times New Roman" w:hAnsi="Times New Roman"/>
          <w:sz w:val="24"/>
          <w:szCs w:val="24"/>
          <w:u w:val="none"/>
        </w:rPr>
        <w:t xml:space="preserve">weekly </w:t>
      </w:r>
      <w:r w:rsidR="00CE13CF" w:rsidRPr="008F6C73">
        <w:rPr>
          <w:rFonts w:ascii="Times New Roman" w:hAnsi="Times New Roman"/>
          <w:sz w:val="24"/>
          <w:szCs w:val="24"/>
          <w:u w:val="none"/>
        </w:rPr>
        <w:t>and will help with designing and commenting on written practice questions</w:t>
      </w:r>
      <w:r w:rsidR="00CE13CF">
        <w:rPr>
          <w:rFonts w:ascii="Times New Roman" w:hAnsi="Times New Roman"/>
          <w:sz w:val="24"/>
          <w:szCs w:val="24"/>
          <w:u w:val="none"/>
        </w:rPr>
        <w:t>, briefs, and outlines</w:t>
      </w:r>
      <w:r w:rsidR="00CE13CF" w:rsidRPr="008F6C73">
        <w:rPr>
          <w:rFonts w:ascii="Times New Roman" w:hAnsi="Times New Roman"/>
          <w:sz w:val="24"/>
          <w:szCs w:val="24"/>
          <w:u w:val="none"/>
        </w:rPr>
        <w:t>.  Most importantly, they really liked Property because it is a great subject.</w:t>
      </w:r>
      <w:r>
        <w:rPr>
          <w:rFonts w:ascii="Times New Roman" w:hAnsi="Times New Roman"/>
          <w:sz w:val="24"/>
          <w:szCs w:val="24"/>
          <w:u w:val="none"/>
        </w:rPr>
        <w:t xml:space="preserve">  They are:</w:t>
      </w:r>
    </w:p>
    <w:p w14:paraId="0D06B761" w14:textId="77777777" w:rsidR="00754D8D" w:rsidRPr="00754D8D" w:rsidRDefault="00754D8D" w:rsidP="00754D8D"/>
    <w:p w14:paraId="2CD4E73F" w14:textId="0CCBC78D" w:rsidR="005D6AED" w:rsidRPr="00754D8D" w:rsidRDefault="005D6AED" w:rsidP="005D6AED">
      <w:pPr>
        <w:rPr>
          <w:rFonts w:ascii="Times New Roman" w:hAnsi="Times New Roman" w:cs="Times New Roman"/>
          <w:sz w:val="24"/>
          <w:szCs w:val="24"/>
        </w:rPr>
      </w:pPr>
      <w:r>
        <w:tab/>
      </w:r>
      <w:r w:rsidRPr="00754D8D">
        <w:rPr>
          <w:rFonts w:ascii="Times New Roman" w:hAnsi="Times New Roman" w:cs="Times New Roman"/>
          <w:sz w:val="24"/>
          <w:szCs w:val="24"/>
        </w:rPr>
        <w:t>Jensen Carter (jcarter311@ufl.edu)</w:t>
      </w:r>
    </w:p>
    <w:p w14:paraId="22069683" w14:textId="319FAD07" w:rsidR="005D6AED" w:rsidRPr="00754D8D" w:rsidRDefault="005D6AED" w:rsidP="005D6AED">
      <w:pPr>
        <w:rPr>
          <w:rFonts w:ascii="Times New Roman" w:hAnsi="Times New Roman" w:cs="Times New Roman"/>
          <w:sz w:val="24"/>
          <w:szCs w:val="24"/>
        </w:rPr>
      </w:pPr>
      <w:r w:rsidRPr="00754D8D">
        <w:rPr>
          <w:rFonts w:ascii="Times New Roman" w:hAnsi="Times New Roman" w:cs="Times New Roman"/>
          <w:sz w:val="24"/>
          <w:szCs w:val="24"/>
        </w:rPr>
        <w:tab/>
        <w:t>Ethan Moore (ethanmoore@ufl.edu)</w:t>
      </w:r>
    </w:p>
    <w:p w14:paraId="37D129FC" w14:textId="780D3476" w:rsidR="005D6AED" w:rsidRPr="00754D8D" w:rsidRDefault="005D6AED" w:rsidP="005D6AED">
      <w:pPr>
        <w:rPr>
          <w:rFonts w:ascii="Times New Roman" w:hAnsi="Times New Roman" w:cs="Times New Roman"/>
          <w:sz w:val="24"/>
          <w:szCs w:val="24"/>
        </w:rPr>
      </w:pPr>
      <w:r w:rsidRPr="00754D8D">
        <w:rPr>
          <w:rFonts w:ascii="Times New Roman" w:hAnsi="Times New Roman" w:cs="Times New Roman"/>
          <w:sz w:val="24"/>
          <w:szCs w:val="24"/>
        </w:rPr>
        <w:tab/>
        <w:t xml:space="preserve">Jessica </w:t>
      </w:r>
      <w:proofErr w:type="spellStart"/>
      <w:r w:rsidRPr="00754D8D">
        <w:rPr>
          <w:rFonts w:ascii="Times New Roman" w:hAnsi="Times New Roman" w:cs="Times New Roman"/>
          <w:sz w:val="24"/>
          <w:szCs w:val="24"/>
        </w:rPr>
        <w:t>Terkovich</w:t>
      </w:r>
      <w:proofErr w:type="spellEnd"/>
      <w:r w:rsidRPr="00754D8D">
        <w:rPr>
          <w:rFonts w:ascii="Times New Roman" w:hAnsi="Times New Roman" w:cs="Times New Roman"/>
          <w:sz w:val="24"/>
          <w:szCs w:val="24"/>
        </w:rPr>
        <w:t xml:space="preserve"> (jterkovich1793@ufl.edu)</w:t>
      </w:r>
    </w:p>
    <w:p w14:paraId="43BD649A" w14:textId="53C93EB6" w:rsidR="00CE13CF" w:rsidRPr="00754D8D" w:rsidRDefault="00CE13CF" w:rsidP="00CE13CF">
      <w:pPr>
        <w:rPr>
          <w:rFonts w:ascii="Times New Roman" w:hAnsi="Times New Roman" w:cs="Times New Roman"/>
          <w:sz w:val="24"/>
          <w:szCs w:val="24"/>
        </w:rPr>
      </w:pPr>
    </w:p>
    <w:p w14:paraId="6A77B2FE" w14:textId="21B0C7D1" w:rsidR="00CE13CF" w:rsidRDefault="00CE13CF" w:rsidP="00CE13CF">
      <w:pPr>
        <w:rPr>
          <w:rFonts w:ascii="Times New Roman" w:hAnsi="Times New Roman" w:cs="Times New Roman"/>
          <w:sz w:val="24"/>
          <w:szCs w:val="24"/>
        </w:rPr>
      </w:pPr>
      <w:r w:rsidRPr="005D6AED">
        <w:rPr>
          <w:rFonts w:ascii="Times New Roman" w:hAnsi="Times New Roman" w:cs="Times New Roman"/>
          <w:sz w:val="24"/>
          <w:szCs w:val="24"/>
        </w:rPr>
        <w:tab/>
      </w:r>
      <w:r w:rsidRPr="005D6AED">
        <w:rPr>
          <w:rFonts w:ascii="Times New Roman" w:hAnsi="Times New Roman" w:cs="Times New Roman"/>
          <w:b/>
          <w:bCs/>
          <w:sz w:val="24"/>
          <w:szCs w:val="24"/>
        </w:rPr>
        <w:t>Final Grade</w:t>
      </w:r>
      <w:r w:rsidRPr="005D6AED">
        <w:rPr>
          <w:rFonts w:ascii="Times New Roman" w:hAnsi="Times New Roman" w:cs="Times New Roman"/>
          <w:sz w:val="24"/>
          <w:szCs w:val="24"/>
        </w:rPr>
        <w:t xml:space="preserve">: Your final grade will be </w:t>
      </w:r>
      <w:r w:rsidR="005D6AED" w:rsidRPr="005D6AED">
        <w:rPr>
          <w:rFonts w:ascii="Times New Roman" w:hAnsi="Times New Roman" w:cs="Times New Roman"/>
          <w:sz w:val="24"/>
          <w:szCs w:val="24"/>
        </w:rPr>
        <w:t>calculated as follows:</w:t>
      </w:r>
    </w:p>
    <w:p w14:paraId="15EE5E3B" w14:textId="77777777" w:rsidR="005D6AED" w:rsidRPr="005D6AED" w:rsidRDefault="005D6AED" w:rsidP="00CE13CF">
      <w:pPr>
        <w:rPr>
          <w:rFonts w:ascii="Times New Roman" w:hAnsi="Times New Roman" w:cs="Times New Roman"/>
          <w:sz w:val="24"/>
          <w:szCs w:val="24"/>
        </w:rPr>
      </w:pPr>
    </w:p>
    <w:p w14:paraId="729804F4" w14:textId="41EE5F47"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Final Exam</w:t>
      </w:r>
      <w:r w:rsidRPr="005D6AED">
        <w:rPr>
          <w:rFonts w:ascii="Times New Roman" w:hAnsi="Times New Roman" w:cs="Times New Roman"/>
          <w:sz w:val="24"/>
          <w:szCs w:val="24"/>
        </w:rPr>
        <w:tab/>
      </w:r>
      <w:r w:rsidRPr="005D6AED">
        <w:rPr>
          <w:rFonts w:ascii="Times New Roman" w:hAnsi="Times New Roman" w:cs="Times New Roman"/>
          <w:sz w:val="24"/>
          <w:szCs w:val="24"/>
        </w:rPr>
        <w:tab/>
      </w:r>
      <w:r w:rsidRPr="005D6AED">
        <w:rPr>
          <w:rFonts w:ascii="Times New Roman" w:hAnsi="Times New Roman" w:cs="Times New Roman"/>
          <w:sz w:val="24"/>
          <w:szCs w:val="24"/>
        </w:rPr>
        <w:tab/>
        <w:t>50%</w:t>
      </w:r>
    </w:p>
    <w:p w14:paraId="70C9F218" w14:textId="37C09952"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Mid-Term Exam</w:t>
      </w:r>
      <w:r w:rsidRPr="005D6AED">
        <w:rPr>
          <w:rFonts w:ascii="Times New Roman" w:hAnsi="Times New Roman" w:cs="Times New Roman"/>
          <w:sz w:val="24"/>
          <w:szCs w:val="24"/>
        </w:rPr>
        <w:tab/>
      </w:r>
      <w:r w:rsidRPr="005D6AED">
        <w:rPr>
          <w:rFonts w:ascii="Times New Roman" w:hAnsi="Times New Roman" w:cs="Times New Roman"/>
          <w:sz w:val="24"/>
          <w:szCs w:val="24"/>
        </w:rPr>
        <w:tab/>
        <w:t>10%</w:t>
      </w:r>
    </w:p>
    <w:p w14:paraId="72C6B39B" w14:textId="486B7476"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Graded Briefs</w:t>
      </w:r>
      <w:r w:rsidRPr="005D6AED">
        <w:rPr>
          <w:rFonts w:ascii="Times New Roman" w:hAnsi="Times New Roman" w:cs="Times New Roman"/>
          <w:sz w:val="24"/>
          <w:szCs w:val="24"/>
        </w:rPr>
        <w:tab/>
      </w:r>
      <w:r w:rsidRPr="005D6AED">
        <w:rPr>
          <w:rFonts w:ascii="Times New Roman" w:hAnsi="Times New Roman" w:cs="Times New Roman"/>
          <w:sz w:val="24"/>
          <w:szCs w:val="24"/>
        </w:rPr>
        <w:tab/>
      </w:r>
      <w:proofErr w:type="gramStart"/>
      <w:r w:rsidRPr="005D6AED">
        <w:rPr>
          <w:rFonts w:ascii="Times New Roman" w:hAnsi="Times New Roman" w:cs="Times New Roman"/>
          <w:sz w:val="24"/>
          <w:szCs w:val="24"/>
        </w:rPr>
        <w:tab/>
        <w:t xml:space="preserve">  5</w:t>
      </w:r>
      <w:proofErr w:type="gramEnd"/>
      <w:r w:rsidRPr="005D6AED">
        <w:rPr>
          <w:rFonts w:ascii="Times New Roman" w:hAnsi="Times New Roman" w:cs="Times New Roman"/>
          <w:sz w:val="24"/>
          <w:szCs w:val="24"/>
        </w:rPr>
        <w:t>%</w:t>
      </w:r>
    </w:p>
    <w:p w14:paraId="5D5FBB51" w14:textId="21F6F588" w:rsid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Graded Quizzes</w:t>
      </w:r>
      <w:r w:rsidRPr="005D6AED">
        <w:rPr>
          <w:rFonts w:ascii="Times New Roman" w:hAnsi="Times New Roman" w:cs="Times New Roman"/>
          <w:sz w:val="24"/>
          <w:szCs w:val="24"/>
        </w:rPr>
        <w:tab/>
      </w:r>
      <w:r w:rsidRPr="005D6AED">
        <w:rPr>
          <w:rFonts w:ascii="Times New Roman" w:hAnsi="Times New Roman" w:cs="Times New Roman"/>
          <w:sz w:val="24"/>
          <w:szCs w:val="24"/>
        </w:rPr>
        <w:tab/>
      </w:r>
      <w:r>
        <w:rPr>
          <w:rFonts w:ascii="Times New Roman" w:hAnsi="Times New Roman" w:cs="Times New Roman"/>
          <w:sz w:val="24"/>
          <w:szCs w:val="24"/>
        </w:rPr>
        <w:t>15</w:t>
      </w:r>
      <w:r w:rsidRPr="005D6AED">
        <w:rPr>
          <w:rFonts w:ascii="Times New Roman" w:hAnsi="Times New Roman" w:cs="Times New Roman"/>
          <w:sz w:val="24"/>
          <w:szCs w:val="24"/>
        </w:rPr>
        <w:t>%</w:t>
      </w:r>
    </w:p>
    <w:p w14:paraId="78E60992" w14:textId="7B849CAE" w:rsidR="005D6AED" w:rsidRDefault="005D6AED" w:rsidP="00CE13CF">
      <w:pPr>
        <w:rPr>
          <w:rFonts w:ascii="Times New Roman" w:hAnsi="Times New Roman" w:cs="Times New Roman"/>
          <w:sz w:val="24"/>
          <w:szCs w:val="24"/>
        </w:rPr>
      </w:pPr>
      <w:r>
        <w:rPr>
          <w:rFonts w:ascii="Times New Roman" w:hAnsi="Times New Roman" w:cs="Times New Roman"/>
          <w:sz w:val="24"/>
          <w:szCs w:val="24"/>
        </w:rPr>
        <w:tab/>
        <w:t>Participation Points</w:t>
      </w:r>
      <w:r>
        <w:rPr>
          <w:rFonts w:ascii="Times New Roman" w:hAnsi="Times New Roman" w:cs="Times New Roman"/>
          <w:sz w:val="24"/>
          <w:szCs w:val="24"/>
        </w:rPr>
        <w:tab/>
      </w:r>
      <w:r>
        <w:rPr>
          <w:rFonts w:ascii="Times New Roman" w:hAnsi="Times New Roman" w:cs="Times New Roman"/>
          <w:sz w:val="24"/>
          <w:szCs w:val="24"/>
        </w:rPr>
        <w:tab/>
        <w:t>15%</w:t>
      </w:r>
    </w:p>
    <w:p w14:paraId="3D67A97E" w14:textId="01244EEE" w:rsidR="005D6AED" w:rsidRDefault="005D6AED" w:rsidP="00CE13CF">
      <w:pPr>
        <w:rPr>
          <w:rFonts w:ascii="Times New Roman" w:hAnsi="Times New Roman" w:cs="Times New Roman"/>
          <w:sz w:val="24"/>
          <w:szCs w:val="24"/>
          <w:u w:val="single"/>
        </w:rPr>
      </w:pPr>
      <w:r>
        <w:rPr>
          <w:rFonts w:ascii="Times New Roman" w:hAnsi="Times New Roman" w:cs="Times New Roman"/>
          <w:sz w:val="24"/>
          <w:szCs w:val="24"/>
        </w:rPr>
        <w:tab/>
        <w:t>In-Class Participation</w:t>
      </w:r>
      <w:r>
        <w:rPr>
          <w:rFonts w:ascii="Times New Roman" w:hAnsi="Times New Roman" w:cs="Times New Roman"/>
          <w:sz w:val="24"/>
          <w:szCs w:val="24"/>
        </w:rPr>
        <w:tab/>
      </w:r>
      <w:proofErr w:type="gramStart"/>
      <w:r>
        <w:rPr>
          <w:rFonts w:ascii="Times New Roman" w:hAnsi="Times New Roman" w:cs="Times New Roman"/>
          <w:sz w:val="24"/>
          <w:szCs w:val="24"/>
        </w:rPr>
        <w:tab/>
      </w:r>
      <w:r w:rsidRPr="005D6AED">
        <w:rPr>
          <w:rFonts w:ascii="Times New Roman" w:hAnsi="Times New Roman" w:cs="Times New Roman"/>
          <w:sz w:val="24"/>
          <w:szCs w:val="24"/>
          <w:u w:val="single"/>
        </w:rPr>
        <w:t xml:space="preserve">  5</w:t>
      </w:r>
      <w:proofErr w:type="gramEnd"/>
      <w:r w:rsidRPr="005D6AED">
        <w:rPr>
          <w:rFonts w:ascii="Times New Roman" w:hAnsi="Times New Roman" w:cs="Times New Roman"/>
          <w:sz w:val="24"/>
          <w:szCs w:val="24"/>
          <w:u w:val="single"/>
        </w:rPr>
        <w:t>%</w:t>
      </w:r>
    </w:p>
    <w:p w14:paraId="68F4A76C" w14:textId="71CBE55C" w:rsidR="005D6AED" w:rsidRPr="005D6AED" w:rsidRDefault="005D6AED" w:rsidP="00CE13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3221EEBA" w14:textId="77777777" w:rsidR="00CE13CF" w:rsidRPr="005D6AED" w:rsidRDefault="00CE13CF" w:rsidP="00CE13CF">
      <w:pPr>
        <w:rPr>
          <w:rFonts w:ascii="Times New Roman" w:hAnsi="Times New Roman" w:cs="Times New Roman"/>
          <w:sz w:val="24"/>
          <w:szCs w:val="24"/>
        </w:rPr>
      </w:pPr>
    </w:p>
    <w:p w14:paraId="6CBB5EE7" w14:textId="77777777" w:rsidR="003C461C" w:rsidRPr="005D6AED" w:rsidRDefault="003C461C" w:rsidP="00A93471">
      <w:pPr>
        <w:rPr>
          <w:rFonts w:ascii="Times New Roman" w:hAnsi="Times New Roman" w:cs="Times New Roman"/>
          <w:sz w:val="24"/>
          <w:szCs w:val="24"/>
        </w:rPr>
      </w:pPr>
    </w:p>
    <w:p w14:paraId="35F1C0C3" w14:textId="77777777" w:rsidR="00A93471" w:rsidRPr="005D6AED" w:rsidRDefault="00A93471" w:rsidP="00A93471">
      <w:pPr>
        <w:rPr>
          <w:rFonts w:ascii="Times New Roman" w:hAnsi="Times New Roman" w:cs="Times New Roman"/>
          <w:sz w:val="24"/>
          <w:szCs w:val="24"/>
        </w:rPr>
      </w:pPr>
    </w:p>
    <w:p w14:paraId="5117230C" w14:textId="40815FF9" w:rsidR="00A93471"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Attendance</w:t>
      </w:r>
      <w:r w:rsidRPr="008F6C73">
        <w:rPr>
          <w:rFonts w:ascii="Times New Roman" w:hAnsi="Times New Roman" w:cs="Times New Roman"/>
          <w:sz w:val="24"/>
          <w:szCs w:val="24"/>
        </w:rPr>
        <w:t xml:space="preserve"> is required.  I reserve the right to dismiss from class any student who misses more than 10% of regularly scheduled classes.  This policy reflects bar requirements that you </w:t>
      </w:r>
      <w:proofErr w:type="gramStart"/>
      <w:r w:rsidRPr="008F6C73">
        <w:rPr>
          <w:rFonts w:ascii="Times New Roman" w:hAnsi="Times New Roman" w:cs="Times New Roman"/>
          <w:sz w:val="24"/>
          <w:szCs w:val="24"/>
        </w:rPr>
        <w:t>actually be</w:t>
      </w:r>
      <w:proofErr w:type="gramEnd"/>
      <w:r w:rsidRPr="008F6C73">
        <w:rPr>
          <w:rFonts w:ascii="Times New Roman" w:hAnsi="Times New Roman" w:cs="Times New Roman"/>
          <w:sz w:val="24"/>
          <w:szCs w:val="24"/>
        </w:rPr>
        <w:t xml:space="preserve"> physically present in the classroom</w:t>
      </w:r>
      <w:r w:rsidR="004058FF">
        <w:rPr>
          <w:rFonts w:ascii="Times New Roman" w:hAnsi="Times New Roman" w:cs="Times New Roman"/>
          <w:sz w:val="24"/>
          <w:szCs w:val="24"/>
        </w:rPr>
        <w:t>, or on zoom,</w:t>
      </w:r>
      <w:r w:rsidRPr="008F6C73">
        <w:rPr>
          <w:rFonts w:ascii="Times New Roman" w:hAnsi="Times New Roman" w:cs="Times New Roman"/>
          <w:sz w:val="24"/>
          <w:szCs w:val="24"/>
        </w:rPr>
        <w:t xml:space="preserve"> for a significant amount of scheduled class meetings.  </w:t>
      </w:r>
      <w:r w:rsidR="004058FF">
        <w:rPr>
          <w:rFonts w:ascii="Times New Roman" w:hAnsi="Times New Roman" w:cs="Times New Roman"/>
          <w:sz w:val="24"/>
          <w:szCs w:val="24"/>
        </w:rPr>
        <w:t>Currently about 2/3rds of you are scheduled for in-person class, with 1/3</w:t>
      </w:r>
      <w:r w:rsidR="004058FF" w:rsidRPr="004058FF">
        <w:rPr>
          <w:rFonts w:ascii="Times New Roman" w:hAnsi="Times New Roman" w:cs="Times New Roman"/>
          <w:sz w:val="24"/>
          <w:szCs w:val="24"/>
          <w:vertAlign w:val="superscript"/>
        </w:rPr>
        <w:t>rd</w:t>
      </w:r>
      <w:r w:rsidR="004058FF">
        <w:rPr>
          <w:rFonts w:ascii="Times New Roman" w:hAnsi="Times New Roman" w:cs="Times New Roman"/>
          <w:sz w:val="24"/>
          <w:szCs w:val="24"/>
        </w:rPr>
        <w:t xml:space="preserve"> scheduled for online.  If you are an in-person student and are unable to attend class, please attend on zoom.  You do not need to let me know if you are going to attend via zoom.  Just sign the attendance as usual.</w:t>
      </w:r>
    </w:p>
    <w:p w14:paraId="3E4B9C83" w14:textId="75C02B3F" w:rsidR="00754D8D" w:rsidRDefault="00754D8D" w:rsidP="00A93471">
      <w:pPr>
        <w:rPr>
          <w:rFonts w:ascii="Times New Roman" w:hAnsi="Times New Roman" w:cs="Times New Roman"/>
          <w:sz w:val="24"/>
          <w:szCs w:val="24"/>
        </w:rPr>
      </w:pPr>
    </w:p>
    <w:p w14:paraId="68481209" w14:textId="0B8DF54D" w:rsidR="00754D8D" w:rsidRPr="008F6C73" w:rsidRDefault="00754D8D" w:rsidP="00A93471">
      <w:pPr>
        <w:rPr>
          <w:rFonts w:ascii="Times New Roman" w:hAnsi="Times New Roman" w:cs="Times New Roman"/>
          <w:sz w:val="24"/>
          <w:szCs w:val="24"/>
        </w:rPr>
      </w:pPr>
      <w:r>
        <w:rPr>
          <w:rFonts w:ascii="Times New Roman" w:hAnsi="Times New Roman" w:cs="Times New Roman"/>
          <w:sz w:val="24"/>
          <w:szCs w:val="24"/>
        </w:rPr>
        <w:tab/>
      </w:r>
      <w:r w:rsidRPr="00754D8D">
        <w:rPr>
          <w:rFonts w:ascii="Times New Roman" w:hAnsi="Times New Roman" w:cs="Times New Roman"/>
          <w:b/>
          <w:bCs/>
          <w:sz w:val="24"/>
          <w:szCs w:val="24"/>
        </w:rPr>
        <w:t>Preferred Names</w:t>
      </w:r>
      <w:r>
        <w:rPr>
          <w:rFonts w:ascii="Times New Roman" w:hAnsi="Times New Roman" w:cs="Times New Roman"/>
          <w:sz w:val="24"/>
          <w:szCs w:val="24"/>
        </w:rPr>
        <w:t>: Many of you may have a preferred name that is not the name given to me on the official roll.  There is a mechanism for changing your name to your preferred name for certain university lists, although not for all of them.  Please contact Michelle Smith (</w:t>
      </w:r>
      <w:hyperlink r:id="rId8" w:history="1">
        <w:r w:rsidRPr="00BB17F9">
          <w:rPr>
            <w:rStyle w:val="Hyperlink"/>
            <w:rFonts w:ascii="Times New Roman" w:hAnsi="Times New Roman" w:cs="Times New Roman"/>
            <w:sz w:val="24"/>
            <w:szCs w:val="24"/>
          </w:rPr>
          <w:t>style@ufl.edu</w:t>
        </w:r>
      </w:hyperlink>
      <w:r>
        <w:rPr>
          <w:rFonts w:ascii="Times New Roman" w:hAnsi="Times New Roman" w:cs="Times New Roman"/>
          <w:sz w:val="24"/>
          <w:szCs w:val="24"/>
        </w:rPr>
        <w:t>) if you have any questions about how to list your preferred name on</w:t>
      </w:r>
      <w:r w:rsidR="005B11FA">
        <w:rPr>
          <w:rFonts w:ascii="Times New Roman" w:hAnsi="Times New Roman" w:cs="Times New Roman"/>
          <w:sz w:val="24"/>
          <w:szCs w:val="24"/>
        </w:rPr>
        <w:t xml:space="preserve"> some of</w:t>
      </w:r>
      <w:r>
        <w:rPr>
          <w:rFonts w:ascii="Times New Roman" w:hAnsi="Times New Roman" w:cs="Times New Roman"/>
          <w:sz w:val="24"/>
          <w:szCs w:val="24"/>
        </w:rPr>
        <w:t xml:space="preserve"> the forms that we get from the university.  </w:t>
      </w:r>
    </w:p>
    <w:p w14:paraId="7FA86FDA" w14:textId="77777777" w:rsidR="00A93471" w:rsidRPr="008F6C73" w:rsidRDefault="00A93471" w:rsidP="00A93471">
      <w:pPr>
        <w:rPr>
          <w:rFonts w:ascii="Times New Roman" w:hAnsi="Times New Roman" w:cs="Times New Roman"/>
          <w:sz w:val="24"/>
          <w:szCs w:val="24"/>
        </w:rPr>
      </w:pPr>
    </w:p>
    <w:p w14:paraId="7BD7FEFE" w14:textId="77777777" w:rsidR="002A6F8F"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Outlines</w:t>
      </w:r>
      <w:r w:rsidR="00460422" w:rsidRPr="008F6C73">
        <w:rPr>
          <w:rFonts w:ascii="Times New Roman" w:hAnsi="Times New Roman" w:cs="Times New Roman"/>
          <w:b/>
          <w:bCs/>
          <w:sz w:val="24"/>
          <w:szCs w:val="24"/>
        </w:rPr>
        <w:t xml:space="preserve"> and Supplements:</w:t>
      </w:r>
      <w:r w:rsidRPr="008F6C73">
        <w:rPr>
          <w:rFonts w:ascii="Times New Roman" w:hAnsi="Times New Roman" w:cs="Times New Roman"/>
          <w:sz w:val="24"/>
          <w:szCs w:val="24"/>
        </w:rPr>
        <w:t xml:space="preserve"> Many of you may have already obtained outlines for this course </w:t>
      </w:r>
      <w:r w:rsidR="004C64E8" w:rsidRPr="008F6C73">
        <w:rPr>
          <w:rFonts w:ascii="Times New Roman" w:hAnsi="Times New Roman" w:cs="Times New Roman"/>
          <w:sz w:val="24"/>
          <w:szCs w:val="24"/>
        </w:rPr>
        <w:t>or have talked to upper level students and received their outlines</w:t>
      </w:r>
      <w:r w:rsidRPr="008F6C73">
        <w:rPr>
          <w:rFonts w:ascii="Times New Roman" w:hAnsi="Times New Roman" w:cs="Times New Roman"/>
          <w:sz w:val="24"/>
          <w:szCs w:val="24"/>
        </w:rPr>
        <w:t xml:space="preserve">.  Although I will not prohibit use of those outlines, I will caution you.  The reason most A students receive A grades is that they </w:t>
      </w:r>
      <w:proofErr w:type="gramStart"/>
      <w:r w:rsidRPr="008F6C73">
        <w:rPr>
          <w:rFonts w:ascii="Times New Roman" w:hAnsi="Times New Roman" w:cs="Times New Roman"/>
          <w:sz w:val="24"/>
          <w:szCs w:val="24"/>
        </w:rPr>
        <w:t xml:space="preserve">actually </w:t>
      </w:r>
      <w:r w:rsidR="004C64E8" w:rsidRPr="008F6C73">
        <w:rPr>
          <w:rFonts w:ascii="Times New Roman" w:hAnsi="Times New Roman" w:cs="Times New Roman"/>
          <w:sz w:val="24"/>
          <w:szCs w:val="24"/>
        </w:rPr>
        <w:t>wrote</w:t>
      </w:r>
      <w:proofErr w:type="gramEnd"/>
      <w:r w:rsidRPr="008F6C73">
        <w:rPr>
          <w:rFonts w:ascii="Times New Roman" w:hAnsi="Times New Roman" w:cs="Times New Roman"/>
          <w:sz w:val="24"/>
          <w:szCs w:val="24"/>
        </w:rPr>
        <w:t xml:space="preserve"> their own outlines.  It is the process of writing your own outline that helps you make sense of the vast array of material we will have covered in class.  Other outlines are worth consulting, but if they are not your own work, they are more likely to give you a false sense of security than </w:t>
      </w:r>
      <w:proofErr w:type="gramStart"/>
      <w:r w:rsidRPr="008F6C73">
        <w:rPr>
          <w:rFonts w:ascii="Times New Roman" w:hAnsi="Times New Roman" w:cs="Times New Roman"/>
          <w:sz w:val="24"/>
          <w:szCs w:val="24"/>
        </w:rPr>
        <w:t>actually provide</w:t>
      </w:r>
      <w:proofErr w:type="gramEnd"/>
      <w:r w:rsidRPr="008F6C73">
        <w:rPr>
          <w:rFonts w:ascii="Times New Roman" w:hAnsi="Times New Roman" w:cs="Times New Roman"/>
          <w:sz w:val="24"/>
          <w:szCs w:val="24"/>
        </w:rPr>
        <w:t xml:space="preserve"> answers for the exams.  I would ask that you not bring those outlines to </w:t>
      </w:r>
      <w:proofErr w:type="gramStart"/>
      <w:r w:rsidRPr="008F6C73">
        <w:rPr>
          <w:rFonts w:ascii="Times New Roman" w:hAnsi="Times New Roman" w:cs="Times New Roman"/>
          <w:sz w:val="24"/>
          <w:szCs w:val="24"/>
        </w:rPr>
        <w:t>class, or</w:t>
      </w:r>
      <w:proofErr w:type="gramEnd"/>
      <w:r w:rsidRPr="008F6C73">
        <w:rPr>
          <w:rFonts w:ascii="Times New Roman" w:hAnsi="Times New Roman" w:cs="Times New Roman"/>
          <w:sz w:val="24"/>
          <w:szCs w:val="24"/>
        </w:rPr>
        <w:t xml:space="preserve"> use them when answering questions or participating in discussions, because the point of class is to reach the appropriate discussion topics through a procedure of talking and analyzing.  It is the working through the problems that teaches you, not getting to the final answer.</w:t>
      </w:r>
      <w:r w:rsidR="00460422" w:rsidRPr="008F6C73">
        <w:rPr>
          <w:rFonts w:ascii="Times New Roman" w:hAnsi="Times New Roman" w:cs="Times New Roman"/>
          <w:sz w:val="24"/>
          <w:szCs w:val="24"/>
        </w:rPr>
        <w:t xml:space="preserve"> </w:t>
      </w:r>
    </w:p>
    <w:p w14:paraId="7EE2AEF9" w14:textId="405D9541" w:rsidR="00A93471" w:rsidRDefault="00754D8D" w:rsidP="00A93471">
      <w:pPr>
        <w:rPr>
          <w:rFonts w:ascii="Times New Roman" w:hAnsi="Times New Roman" w:cs="Times New Roman"/>
          <w:sz w:val="24"/>
          <w:szCs w:val="24"/>
        </w:rPr>
      </w:pPr>
      <w:r>
        <w:rPr>
          <w:rFonts w:ascii="Times New Roman" w:hAnsi="Times New Roman" w:cs="Times New Roman"/>
          <w:sz w:val="24"/>
          <w:szCs w:val="24"/>
        </w:rPr>
        <w:tab/>
        <w:t>For your briefs, outlines, and quizzes, I expect you to do your own work.</w:t>
      </w:r>
    </w:p>
    <w:p w14:paraId="6133AEB6" w14:textId="77777777" w:rsidR="00754D8D" w:rsidRPr="008F6C73" w:rsidRDefault="00754D8D" w:rsidP="00A93471">
      <w:pPr>
        <w:rPr>
          <w:rFonts w:ascii="Times New Roman" w:hAnsi="Times New Roman" w:cs="Times New Roman"/>
          <w:sz w:val="24"/>
          <w:szCs w:val="24"/>
        </w:rPr>
      </w:pPr>
    </w:p>
    <w:p w14:paraId="3D685A1C" w14:textId="77ACBEF0" w:rsidR="00A93471"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Office Hours</w:t>
      </w:r>
      <w:r w:rsidRPr="008F6C73">
        <w:rPr>
          <w:rFonts w:ascii="Times New Roman" w:hAnsi="Times New Roman" w:cs="Times New Roman"/>
          <w:sz w:val="24"/>
          <w:szCs w:val="24"/>
        </w:rPr>
        <w:t xml:space="preserve">: I </w:t>
      </w:r>
      <w:r w:rsidR="004058FF">
        <w:rPr>
          <w:rFonts w:ascii="Times New Roman" w:hAnsi="Times New Roman" w:cs="Times New Roman"/>
          <w:sz w:val="24"/>
          <w:szCs w:val="24"/>
        </w:rPr>
        <w:t>am generally available, so simply email me to set up a time.  This is my only class, so I should be flexible.  Please feel free to email me to schedule a zoom meeting.</w:t>
      </w:r>
    </w:p>
    <w:p w14:paraId="3925E304" w14:textId="77777777" w:rsidR="00376DE0" w:rsidRPr="008F6C73" w:rsidRDefault="00376DE0" w:rsidP="00A93471">
      <w:pPr>
        <w:rPr>
          <w:rFonts w:ascii="Times New Roman" w:hAnsi="Times New Roman" w:cs="Times New Roman"/>
          <w:sz w:val="24"/>
          <w:szCs w:val="24"/>
        </w:rPr>
      </w:pPr>
    </w:p>
    <w:p w14:paraId="5F6FEA5F" w14:textId="76BE0AB7" w:rsidR="00A93471" w:rsidRPr="008F6C73" w:rsidRDefault="00A93471" w:rsidP="00376DE0">
      <w:pPr>
        <w:pStyle w:val="ListParagraph"/>
        <w:ind w:left="0" w:firstLine="720"/>
        <w:rPr>
          <w:rFonts w:ascii="Times New Roman" w:hAnsi="Times New Roman" w:cs="Times New Roman"/>
          <w:sz w:val="24"/>
          <w:szCs w:val="24"/>
        </w:rPr>
      </w:pPr>
      <w:r w:rsidRPr="008F6C73">
        <w:rPr>
          <w:rFonts w:ascii="Times New Roman" w:hAnsi="Times New Roman" w:cs="Times New Roman"/>
          <w:b/>
          <w:bCs/>
          <w:sz w:val="24"/>
          <w:szCs w:val="24"/>
        </w:rPr>
        <w:t>Accommodations</w:t>
      </w:r>
      <w:r w:rsidRPr="008F6C73">
        <w:rPr>
          <w:rFonts w:ascii="Times New Roman" w:hAnsi="Times New Roman" w:cs="Times New Roman"/>
          <w:sz w:val="24"/>
          <w:szCs w:val="24"/>
        </w:rPr>
        <w:t xml:space="preserve">: </w:t>
      </w:r>
      <w:r w:rsidR="006F2FF4" w:rsidRPr="008F6C73">
        <w:rPr>
          <w:rFonts w:ascii="Times New Roman" w:hAnsi="Times New Roman" w:cs="Times New Roman"/>
          <w:sz w:val="24"/>
          <w:szCs w:val="24"/>
        </w:rPr>
        <w:t xml:space="preserve">Students with disabilities requesting accommodations should first register with the Disability Resource Center (352-392-8565, </w:t>
      </w:r>
      <w:hyperlink r:id="rId9" w:tgtFrame="_blank" w:history="1">
        <w:r w:rsidR="006F2FF4" w:rsidRPr="008F6C73">
          <w:rPr>
            <w:rStyle w:val="Hyperlink"/>
            <w:rFonts w:ascii="Times New Roman" w:hAnsi="Times New Roman" w:cs="Times New Roman"/>
            <w:color w:val="0563C1"/>
            <w:sz w:val="24"/>
            <w:szCs w:val="24"/>
          </w:rPr>
          <w:t>www.dso.ufl.edu/drc/</w:t>
        </w:r>
      </w:hyperlink>
      <w:r w:rsidR="006F2FF4" w:rsidRPr="008F6C73">
        <w:rPr>
          <w:rFonts w:ascii="Times New Roman" w:hAnsi="Times New Roman" w:cs="Times New Roman"/>
          <w:sz w:val="24"/>
          <w:szCs w:val="24"/>
        </w:rPr>
        <w:t xml:space="preserve">) by providing appropriate documentation. Once registered, students will receive an accommodation letter which must be presented </w:t>
      </w:r>
      <w:r w:rsidR="006F2FF4" w:rsidRPr="00376DE0">
        <w:rPr>
          <w:rFonts w:ascii="Times New Roman" w:hAnsi="Times New Roman" w:cs="Times New Roman"/>
          <w:sz w:val="24"/>
          <w:szCs w:val="24"/>
        </w:rPr>
        <w:t xml:space="preserve">to </w:t>
      </w:r>
      <w:r w:rsidR="007A35AD" w:rsidRPr="00376DE0">
        <w:rPr>
          <w:rFonts w:ascii="Times New Roman" w:hAnsi="Times New Roman" w:cs="Times New Roman"/>
          <w:sz w:val="24"/>
          <w:szCs w:val="24"/>
        </w:rPr>
        <w:t>me</w:t>
      </w:r>
      <w:r w:rsidR="006F2FF4" w:rsidRPr="00376DE0">
        <w:rPr>
          <w:rFonts w:ascii="Times New Roman" w:hAnsi="Times New Roman" w:cs="Times New Roman"/>
          <w:sz w:val="24"/>
          <w:szCs w:val="24"/>
        </w:rPr>
        <w:t xml:space="preserve"> when requesting accommodations. Students with disabilities should follow this procedure as early as possible in the semester.</w:t>
      </w:r>
      <w:r w:rsidR="00376DE0" w:rsidRPr="00376DE0">
        <w:rPr>
          <w:rFonts w:ascii="Times New Roman" w:hAnsi="Times New Roman" w:cs="Times New Roman"/>
          <w:sz w:val="24"/>
          <w:szCs w:val="24"/>
        </w:rPr>
        <w:t xml:space="preserve"> “The law school policy on exam delays and accommodations can be found </w:t>
      </w:r>
      <w:hyperlink r:id="rId10" w:history="1">
        <w:r w:rsidR="00376DE0" w:rsidRPr="00376DE0">
          <w:rPr>
            <w:rStyle w:val="Hyperlink"/>
            <w:rFonts w:ascii="Times New Roman" w:hAnsi="Times New Roman" w:cs="Times New Roman"/>
            <w:sz w:val="24"/>
            <w:szCs w:val="24"/>
          </w:rPr>
          <w:t>here</w:t>
        </w:r>
      </w:hyperlink>
      <w:r w:rsidR="00376DE0" w:rsidRPr="00376DE0">
        <w:rPr>
          <w:rFonts w:ascii="Times New Roman" w:hAnsi="Times New Roman" w:cs="Times New Roman"/>
          <w:sz w:val="24"/>
          <w:szCs w:val="24"/>
        </w:rPr>
        <w:t>.”</w:t>
      </w:r>
    </w:p>
    <w:p w14:paraId="637F31E6" w14:textId="2B90F6EE" w:rsidR="00A93471" w:rsidRDefault="00A93471" w:rsidP="00A93471">
      <w:pPr>
        <w:ind w:firstLine="720"/>
        <w:rPr>
          <w:rFonts w:ascii="Times New Roman" w:hAnsi="Times New Roman" w:cs="Times New Roman"/>
          <w:sz w:val="24"/>
          <w:szCs w:val="24"/>
        </w:rPr>
      </w:pPr>
      <w:r w:rsidRPr="008F6C73">
        <w:rPr>
          <w:rFonts w:ascii="Times New Roman" w:hAnsi="Times New Roman" w:cs="Times New Roman"/>
          <w:b/>
          <w:bCs/>
          <w:sz w:val="24"/>
          <w:szCs w:val="24"/>
        </w:rPr>
        <w:t>Honor Code</w:t>
      </w:r>
      <w:r w:rsidRPr="008F6C73">
        <w:rPr>
          <w:rFonts w:ascii="Times New Roman" w:hAnsi="Times New Roman" w:cs="Times New Roman"/>
          <w:sz w:val="24"/>
          <w:szCs w:val="24"/>
        </w:rPr>
        <w:t xml:space="preserve">: As you no doubt realize, you are bound by the </w:t>
      </w:r>
      <w:r w:rsidR="002A6F8F" w:rsidRPr="008F6C73">
        <w:rPr>
          <w:rFonts w:ascii="Times New Roman" w:hAnsi="Times New Roman" w:cs="Times New Roman"/>
          <w:sz w:val="24"/>
          <w:szCs w:val="24"/>
        </w:rPr>
        <w:t>University of Florida Levin College of Law</w:t>
      </w:r>
      <w:r w:rsidRPr="008F6C73">
        <w:rPr>
          <w:rFonts w:ascii="Times New Roman" w:hAnsi="Times New Roman" w:cs="Times New Roman"/>
          <w:sz w:val="24"/>
          <w:szCs w:val="24"/>
        </w:rPr>
        <w:t xml:space="preserve">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w:t>
      </w:r>
      <w:r w:rsidR="002A6F8F" w:rsidRPr="008F6C73">
        <w:rPr>
          <w:rFonts w:ascii="Times New Roman" w:hAnsi="Times New Roman" w:cs="Times New Roman"/>
          <w:sz w:val="24"/>
          <w:szCs w:val="24"/>
        </w:rPr>
        <w:t xml:space="preserve"> (not on your cell phones, however)</w:t>
      </w:r>
      <w:r w:rsidRPr="008F6C73">
        <w:rPr>
          <w:rFonts w:ascii="Times New Roman" w:hAnsi="Times New Roman" w:cs="Times New Roman"/>
          <w:sz w:val="24"/>
          <w:szCs w:val="24"/>
        </w:rPr>
        <w:t xml:space="preserve">.  But ultimately you will need to master this material if you are to competently represent a client.  I encourage you to ask questions during office hours and get involved in the issues we will discuss.  I ask that you not interrupt your classmates, disparage their questions or </w:t>
      </w:r>
      <w:r w:rsidRPr="008F6C73">
        <w:rPr>
          <w:rFonts w:ascii="Times New Roman" w:hAnsi="Times New Roman" w:cs="Times New Roman"/>
          <w:sz w:val="24"/>
          <w:szCs w:val="24"/>
        </w:rPr>
        <w:lastRenderedPageBreak/>
        <w:t>ans</w:t>
      </w:r>
      <w:r w:rsidR="004C64E8" w:rsidRPr="008F6C73">
        <w:rPr>
          <w:rFonts w:ascii="Times New Roman" w:hAnsi="Times New Roman" w:cs="Times New Roman"/>
          <w:sz w:val="24"/>
          <w:szCs w:val="24"/>
        </w:rPr>
        <w:t>wers, or imply (either inside o</w:t>
      </w:r>
      <w:r w:rsidRPr="008F6C73">
        <w:rPr>
          <w:rFonts w:ascii="Times New Roman" w:hAnsi="Times New Roman" w:cs="Times New Roman"/>
          <w:sz w:val="24"/>
          <w:szCs w:val="24"/>
        </w:rPr>
        <w:t>r outside of class) that their questions are not worthy of our attention.  I also ask that if you are not going to pay attention in class that you not distract your classmates, but rather sit quietly and do other work.</w:t>
      </w:r>
      <w:r w:rsidR="002A6F8F" w:rsidRPr="008F6C73">
        <w:rPr>
          <w:rFonts w:ascii="Times New Roman" w:hAnsi="Times New Roman" w:cs="Times New Roman"/>
          <w:sz w:val="24"/>
          <w:szCs w:val="24"/>
        </w:rPr>
        <w:t xml:space="preserve">  </w:t>
      </w:r>
    </w:p>
    <w:p w14:paraId="6FDE9244" w14:textId="489E1CDC" w:rsidR="003C461C" w:rsidRDefault="003C461C" w:rsidP="00A93471">
      <w:pPr>
        <w:ind w:firstLine="720"/>
        <w:rPr>
          <w:rFonts w:ascii="Times New Roman" w:hAnsi="Times New Roman" w:cs="Times New Roman"/>
          <w:sz w:val="24"/>
          <w:szCs w:val="24"/>
        </w:rPr>
      </w:pPr>
    </w:p>
    <w:p w14:paraId="786B7DC7" w14:textId="0674A318" w:rsidR="00A93471" w:rsidRDefault="003C461C" w:rsidP="00CE13CF">
      <w:pPr>
        <w:ind w:firstLine="720"/>
        <w:rPr>
          <w:rFonts w:ascii="Times New Roman" w:hAnsi="Times New Roman" w:cs="Times New Roman"/>
          <w:sz w:val="24"/>
          <w:szCs w:val="24"/>
        </w:rPr>
      </w:pPr>
      <w:r w:rsidRPr="003C461C">
        <w:rPr>
          <w:rFonts w:ascii="Times New Roman" w:hAnsi="Times New Roman" w:cs="Times New Roman"/>
          <w:b/>
          <w:bCs/>
          <w:sz w:val="24"/>
          <w:szCs w:val="24"/>
        </w:rPr>
        <w:t>Laptops</w:t>
      </w:r>
      <w:r>
        <w:rPr>
          <w:rFonts w:ascii="Times New Roman" w:hAnsi="Times New Roman" w:cs="Times New Roman"/>
          <w:sz w:val="24"/>
          <w:szCs w:val="24"/>
        </w:rPr>
        <w:t>: In a normal semester I prohibit laptop use in class because I find that students tend to spend too much time typing rather than listening and participating.  I will tell you when you need to take notes, so although we will need our laptops for this hybrid class, I would ask that you bring a pen and paper on which you can take notes, which leaves your laptop open for reading the case, doing a zoom break-out room, or other activities.</w:t>
      </w:r>
    </w:p>
    <w:p w14:paraId="43A18751" w14:textId="26D0FFBA" w:rsidR="00376DE0" w:rsidRPr="00376DE0" w:rsidRDefault="00376DE0" w:rsidP="00CE13CF">
      <w:pPr>
        <w:ind w:firstLine="720"/>
        <w:rPr>
          <w:rFonts w:ascii="Times New Roman" w:hAnsi="Times New Roman" w:cs="Times New Roman"/>
          <w:sz w:val="24"/>
          <w:szCs w:val="24"/>
        </w:rPr>
      </w:pPr>
    </w:p>
    <w:p w14:paraId="21889AC0" w14:textId="45D40150" w:rsidR="00376DE0" w:rsidRDefault="00376DE0" w:rsidP="00376DE0">
      <w:pPr>
        <w:pStyle w:val="ListParagraph"/>
        <w:ind w:left="0" w:firstLine="720"/>
        <w:rPr>
          <w:rFonts w:ascii="Times New Roman" w:hAnsi="Times New Roman" w:cs="Times New Roman"/>
          <w:sz w:val="24"/>
          <w:szCs w:val="24"/>
        </w:rPr>
      </w:pPr>
      <w:r w:rsidRPr="00376DE0">
        <w:rPr>
          <w:rFonts w:ascii="Times New Roman" w:hAnsi="Times New Roman" w:cs="Times New Roman"/>
          <w:b/>
          <w:bCs/>
          <w:sz w:val="24"/>
          <w:szCs w:val="24"/>
        </w:rPr>
        <w:t>Class Recordings</w:t>
      </w:r>
      <w:r w:rsidRPr="00376DE0">
        <w:rPr>
          <w:rFonts w:ascii="Times New Roman" w:hAnsi="Times New Roman" w:cs="Times New Roman"/>
          <w:sz w:val="24"/>
          <w:szCs w:val="24"/>
        </w:rPr>
        <w:t>: 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35F55766" w14:textId="7A654DBD" w:rsidR="00376DE0" w:rsidRPr="00CE13CF" w:rsidRDefault="00376DE0" w:rsidP="00CE13CF">
      <w:pPr>
        <w:ind w:firstLine="720"/>
        <w:rPr>
          <w:rFonts w:ascii="Times New Roman" w:hAnsi="Times New Roman" w:cs="Times New Roman"/>
          <w:sz w:val="24"/>
          <w:szCs w:val="24"/>
        </w:rPr>
      </w:pPr>
      <w:r w:rsidRPr="00376DE0">
        <w:rPr>
          <w:rFonts w:ascii="Times New Roman" w:hAnsi="Times New Roman" w:cs="Times New Roman"/>
          <w:b/>
          <w:bCs/>
          <w:sz w:val="24"/>
          <w:szCs w:val="24"/>
        </w:rPr>
        <w:t>Course Evaluations</w:t>
      </w:r>
      <w:r>
        <w:rPr>
          <w:rFonts w:ascii="Times New Roman" w:hAnsi="Times New Roman" w:cs="Times New Roman"/>
          <w:sz w:val="24"/>
          <w:szCs w:val="24"/>
        </w:rPr>
        <w:t xml:space="preserve">: All students are expected to complete any course evaluations online via </w:t>
      </w:r>
      <w:proofErr w:type="spellStart"/>
      <w:r>
        <w:rPr>
          <w:rFonts w:ascii="Times New Roman" w:hAnsi="Times New Roman" w:cs="Times New Roman"/>
          <w:sz w:val="24"/>
          <w:szCs w:val="24"/>
        </w:rPr>
        <w:t>GatorEvals</w:t>
      </w:r>
      <w:proofErr w:type="spellEnd"/>
      <w:r>
        <w:rPr>
          <w:rFonts w:ascii="Times New Roman" w:hAnsi="Times New Roman" w:cs="Times New Roman"/>
          <w:sz w:val="24"/>
          <w:szCs w:val="24"/>
        </w:rPr>
        <w:t>.  I assure you that I take seriously the comments that are made as I continue to strive to make the course useful for you.</w:t>
      </w:r>
    </w:p>
    <w:p w14:paraId="4EC52970" w14:textId="77777777" w:rsidR="00D4637F" w:rsidRPr="008F6C73" w:rsidRDefault="00D4637F" w:rsidP="00D4637F">
      <w:pPr>
        <w:rPr>
          <w:rFonts w:ascii="Times New Roman" w:hAnsi="Times New Roman" w:cs="Times New Roman"/>
          <w:sz w:val="24"/>
          <w:szCs w:val="24"/>
        </w:rPr>
      </w:pPr>
    </w:p>
    <w:p w14:paraId="5A1A16AE" w14:textId="026659D5" w:rsidR="00A93471" w:rsidRPr="008F6C73" w:rsidRDefault="00D4637F"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sz w:val="24"/>
          <w:szCs w:val="24"/>
        </w:rPr>
        <w:t>Learning Outcomes</w:t>
      </w:r>
      <w:r w:rsidRPr="008F6C73">
        <w:rPr>
          <w:rFonts w:ascii="Times New Roman" w:hAnsi="Times New Roman" w:cs="Times New Roman"/>
          <w:sz w:val="24"/>
          <w:szCs w:val="24"/>
        </w:rPr>
        <w:t xml:space="preserve">: </w:t>
      </w:r>
      <w:r w:rsidR="007E122B" w:rsidRPr="008F6C73">
        <w:rPr>
          <w:rFonts w:ascii="Times New Roman" w:hAnsi="Times New Roman" w:cs="Times New Roman"/>
          <w:sz w:val="24"/>
          <w:szCs w:val="24"/>
        </w:rPr>
        <w:t>This is a traditional first year course, which means that the focus is primarily on learning the basic rules and principles of American Property law. You will need to read cases carefully to extract not only the relevant rules and precedents, but to understand the dynamic nature of law and the pressures pushing to expand or extend the law’s reach. At the end of the semester, I expect you to be able to identify the property rights at issue in a hypothetical fact situation, analyze the rules that would be used to resolve any disputes, apply the rules, and then comment on whether the outcome comports with traditio</w:t>
      </w:r>
      <w:r w:rsidR="001411CA" w:rsidRPr="008F6C73">
        <w:rPr>
          <w:rFonts w:ascii="Times New Roman" w:hAnsi="Times New Roman" w:cs="Times New Roman"/>
          <w:sz w:val="24"/>
          <w:szCs w:val="24"/>
        </w:rPr>
        <w:t>nal norms of justice and equit</w:t>
      </w:r>
      <w:r w:rsidR="007E122B" w:rsidRPr="008F6C73">
        <w:rPr>
          <w:rFonts w:ascii="Times New Roman" w:hAnsi="Times New Roman" w:cs="Times New Roman"/>
          <w:sz w:val="24"/>
          <w:szCs w:val="24"/>
        </w:rPr>
        <w:t>y.</w:t>
      </w:r>
    </w:p>
    <w:p w14:paraId="35E4F025" w14:textId="77777777" w:rsidR="001411CA" w:rsidRPr="008F6C73" w:rsidRDefault="001411CA" w:rsidP="001411CA">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sz w:val="24"/>
          <w:szCs w:val="24"/>
        </w:rPr>
        <w:t>Grading</w:t>
      </w:r>
      <w:r w:rsidRPr="008F6C73">
        <w:rPr>
          <w:rFonts w:ascii="Times New Roman" w:hAnsi="Times New Roman" w:cs="Times New Roman"/>
          <w:sz w:val="24"/>
          <w:szCs w:val="24"/>
        </w:rPr>
        <w:t>: The Levin College of Law’s mean and mandatory distributions are posted on the College’s website and this class adheres to that posted grading policy. The following chart describes the specific letter grade/grade point equivalent in place: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411CA" w:rsidRPr="008F6C73" w14:paraId="734448A4" w14:textId="77777777" w:rsidTr="001411C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DD9A9A"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0D3A6"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Point Equivalent</w:t>
            </w:r>
          </w:p>
        </w:tc>
      </w:tr>
      <w:tr w:rsidR="001411CA" w:rsidRPr="008F6C73" w14:paraId="196F76E4" w14:textId="77777777" w:rsidTr="001411C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3A468" w14:textId="4CB47250"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E6E1C1"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4.0</w:t>
            </w:r>
          </w:p>
        </w:tc>
      </w:tr>
      <w:tr w:rsidR="001411CA" w:rsidRPr="008F6C73" w14:paraId="3FC6F9B9"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0D122"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FD3EA0E"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3.67</w:t>
            </w:r>
          </w:p>
        </w:tc>
      </w:tr>
      <w:tr w:rsidR="001411CA" w:rsidRPr="008F6C73" w14:paraId="52D43935"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6F17E"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4B4CF5"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3.33</w:t>
            </w:r>
          </w:p>
        </w:tc>
      </w:tr>
      <w:tr w:rsidR="001411CA" w:rsidRPr="008F6C73" w14:paraId="6D928D46"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376CE"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117A6D"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3.0</w:t>
            </w:r>
          </w:p>
        </w:tc>
      </w:tr>
      <w:tr w:rsidR="001411CA" w:rsidRPr="008F6C73" w14:paraId="6792C2D3"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2A2ED"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713889"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2.67</w:t>
            </w:r>
          </w:p>
        </w:tc>
      </w:tr>
      <w:tr w:rsidR="001411CA" w:rsidRPr="008F6C73" w14:paraId="5E4B4496"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8F771"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4954E8"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2.33</w:t>
            </w:r>
          </w:p>
        </w:tc>
      </w:tr>
      <w:tr w:rsidR="001411CA" w:rsidRPr="008F6C73" w14:paraId="4F40A55E"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31586" w14:textId="4192543C"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AD5FCB"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2.0</w:t>
            </w:r>
          </w:p>
        </w:tc>
      </w:tr>
      <w:tr w:rsidR="001411CA" w:rsidRPr="008F6C73" w14:paraId="4CAD174E"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4F0F2"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6C600A"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1.67</w:t>
            </w:r>
          </w:p>
        </w:tc>
      </w:tr>
      <w:tr w:rsidR="001411CA" w:rsidRPr="008F6C73" w14:paraId="55420680"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E39A"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1F63BC"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1.33</w:t>
            </w:r>
          </w:p>
        </w:tc>
      </w:tr>
      <w:tr w:rsidR="001411CA" w:rsidRPr="008F6C73" w14:paraId="7256AEA0"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04938" w14:textId="25B64E3A"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05D8AF"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1.0</w:t>
            </w:r>
          </w:p>
        </w:tc>
      </w:tr>
      <w:tr w:rsidR="001411CA" w:rsidRPr="008F6C73" w14:paraId="1D4203FA"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63667"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11ADB7"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0.67</w:t>
            </w:r>
          </w:p>
        </w:tc>
      </w:tr>
      <w:tr w:rsidR="001411CA" w:rsidRPr="008F6C73" w14:paraId="36601960"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F44AA" w14:textId="5DE3C509"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19D07C"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0.0 </w:t>
            </w:r>
          </w:p>
        </w:tc>
      </w:tr>
    </w:tbl>
    <w:p w14:paraId="1FBA3E76" w14:textId="21CFA4F0" w:rsidR="001411CA" w:rsidRDefault="00CE3452" w:rsidP="001411CA">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sz w:val="24"/>
          <w:szCs w:val="24"/>
        </w:rPr>
        <w:lastRenderedPageBreak/>
        <w:t xml:space="preserve">Please be aware that any grade below a B places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w:t>
      </w:r>
      <w:r w:rsidR="00515A7E">
        <w:rPr>
          <w:rFonts w:ascii="Times New Roman" w:hAnsi="Times New Roman" w:cs="Times New Roman"/>
          <w:sz w:val="24"/>
          <w:szCs w:val="24"/>
        </w:rPr>
        <w:t xml:space="preserve">of B or </w:t>
      </w:r>
      <w:r w:rsidRPr="008F6C73">
        <w:rPr>
          <w:rFonts w:ascii="Times New Roman" w:hAnsi="Times New Roman" w:cs="Times New Roman"/>
          <w:sz w:val="24"/>
          <w:szCs w:val="24"/>
        </w:rPr>
        <w:t xml:space="preserve">below, please come see me after the exam to discuss specific challenges you may have. </w:t>
      </w:r>
    </w:p>
    <w:p w14:paraId="6C0310B5" w14:textId="50FABCAC" w:rsidR="00376DE0" w:rsidRPr="00376DE0" w:rsidRDefault="00376DE0" w:rsidP="00376DE0">
      <w:pPr>
        <w:ind w:firstLine="720"/>
        <w:rPr>
          <w:rFonts w:ascii="Times New Roman" w:hAnsi="Times New Roman" w:cs="Times New Roman"/>
          <w:sz w:val="24"/>
          <w:szCs w:val="24"/>
        </w:rPr>
      </w:pPr>
      <w:r w:rsidRPr="00376DE0">
        <w:rPr>
          <w:rFonts w:ascii="Times New Roman" w:hAnsi="Times New Roman" w:cs="Times New Roman"/>
          <w:b/>
          <w:bCs/>
          <w:sz w:val="24"/>
          <w:szCs w:val="24"/>
        </w:rPr>
        <w:t>Covid Practices</w:t>
      </w:r>
      <w:r w:rsidRPr="00376DE0">
        <w:rPr>
          <w:rFonts w:ascii="Times New Roman" w:hAnsi="Times New Roman" w:cs="Times New Roman"/>
          <w:sz w:val="24"/>
          <w:szCs w:val="24"/>
        </w:rPr>
        <w:t xml:space="preserve">: 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4CA4E8B0" w14:textId="77777777" w:rsidR="00376DE0" w:rsidRPr="00376DE0" w:rsidRDefault="00376DE0" w:rsidP="00376DE0">
      <w:pPr>
        <w:pStyle w:val="ListParagraph"/>
        <w:ind w:left="360"/>
        <w:rPr>
          <w:rFonts w:ascii="Times New Roman" w:hAnsi="Times New Roman" w:cs="Times New Roman"/>
          <w:sz w:val="24"/>
          <w:szCs w:val="24"/>
        </w:rPr>
      </w:pPr>
    </w:p>
    <w:p w14:paraId="6D7F885E" w14:textId="77777777" w:rsidR="00376DE0" w:rsidRPr="00376DE0" w:rsidRDefault="00376DE0" w:rsidP="00376DE0">
      <w:pPr>
        <w:pStyle w:val="ListParagraph"/>
        <w:numPr>
          <w:ilvl w:val="0"/>
          <w:numId w:val="2"/>
        </w:numPr>
        <w:ind w:left="360"/>
        <w:rPr>
          <w:rFonts w:ascii="Times New Roman" w:hAnsi="Times New Roman" w:cs="Times New Roman"/>
          <w:sz w:val="24"/>
          <w:szCs w:val="24"/>
        </w:rPr>
      </w:pPr>
      <w:r w:rsidRPr="00376DE0">
        <w:rPr>
          <w:rFonts w:ascii="Times New Roman" w:hAnsi="Times New Roman" w:cs="Times New Roman"/>
          <w:sz w:val="24"/>
          <w:szCs w:val="24"/>
        </w:rPr>
        <w:t xml:space="preserve">You </w:t>
      </w:r>
      <w:proofErr w:type="gramStart"/>
      <w:r w:rsidRPr="00376DE0">
        <w:rPr>
          <w:rFonts w:ascii="Times New Roman" w:hAnsi="Times New Roman" w:cs="Times New Roman"/>
          <w:sz w:val="24"/>
          <w:szCs w:val="24"/>
        </w:rPr>
        <w:t>are required to wear approved face coverings at all times</w:t>
      </w:r>
      <w:proofErr w:type="gramEnd"/>
      <w:r w:rsidRPr="00376DE0">
        <w:rPr>
          <w:rFonts w:ascii="Times New Roman" w:hAnsi="Times New Roman" w:cs="Times New Roman"/>
          <w:sz w:val="24"/>
          <w:szCs w:val="24"/>
        </w:rPr>
        <w:t xml:space="preserve"> during class and within buildings. Following and enforcing these policies and requirements are </w:t>
      </w:r>
      <w:proofErr w:type="gramStart"/>
      <w:r w:rsidRPr="00376DE0">
        <w:rPr>
          <w:rFonts w:ascii="Times New Roman" w:hAnsi="Times New Roman" w:cs="Times New Roman"/>
          <w:sz w:val="24"/>
          <w:szCs w:val="24"/>
        </w:rPr>
        <w:t>all of</w:t>
      </w:r>
      <w:proofErr w:type="gramEnd"/>
      <w:r w:rsidRPr="00376DE0">
        <w:rPr>
          <w:rFonts w:ascii="Times New Roman" w:hAnsi="Times New Roman" w:cs="Times New Roman"/>
          <w:sz w:val="24"/>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09F7595" w14:textId="77777777" w:rsidR="00376DE0" w:rsidRPr="00376DE0" w:rsidRDefault="00376DE0" w:rsidP="00376DE0">
      <w:pPr>
        <w:numPr>
          <w:ilvl w:val="0"/>
          <w:numId w:val="2"/>
        </w:numPr>
        <w:ind w:left="360"/>
        <w:rPr>
          <w:rFonts w:ascii="Times New Roman" w:hAnsi="Times New Roman" w:cs="Times New Roman"/>
          <w:sz w:val="24"/>
          <w:szCs w:val="24"/>
        </w:rPr>
      </w:pPr>
      <w:r w:rsidRPr="00376DE0">
        <w:rPr>
          <w:rFonts w:ascii="Times New Roman" w:hAnsi="Times New Roman" w:cs="Times New Roman"/>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06EC3A7" w14:textId="77777777" w:rsidR="00376DE0" w:rsidRPr="00376DE0" w:rsidRDefault="00376DE0" w:rsidP="00376DE0">
      <w:pPr>
        <w:ind w:left="360"/>
        <w:rPr>
          <w:rFonts w:ascii="Times New Roman" w:hAnsi="Times New Roman" w:cs="Times New Roman"/>
          <w:sz w:val="24"/>
          <w:szCs w:val="24"/>
        </w:rPr>
      </w:pPr>
    </w:p>
    <w:p w14:paraId="04548E13" w14:textId="77777777" w:rsidR="00376DE0" w:rsidRPr="00376DE0" w:rsidRDefault="00376DE0" w:rsidP="00376DE0">
      <w:pPr>
        <w:numPr>
          <w:ilvl w:val="0"/>
          <w:numId w:val="2"/>
        </w:numPr>
        <w:ind w:left="360"/>
        <w:rPr>
          <w:rFonts w:ascii="Times New Roman" w:hAnsi="Times New Roman" w:cs="Times New Roman"/>
          <w:sz w:val="24"/>
          <w:szCs w:val="24"/>
        </w:rPr>
      </w:pPr>
      <w:r w:rsidRPr="00376DE0">
        <w:rPr>
          <w:rFonts w:ascii="Times New Roman" w:hAnsi="Times New Roman" w:cs="Times New Roman"/>
          <w:sz w:val="24"/>
          <w:szCs w:val="24"/>
        </w:rPr>
        <w:t>Sanitizing supplies are available in the classroom if you wish to wipe down your desks prior to sitting down and at the end of the class.</w:t>
      </w:r>
    </w:p>
    <w:p w14:paraId="3ADB2F6B" w14:textId="77777777" w:rsidR="00376DE0" w:rsidRPr="00376DE0" w:rsidRDefault="00376DE0" w:rsidP="00376DE0">
      <w:pPr>
        <w:ind w:left="360"/>
        <w:rPr>
          <w:rFonts w:ascii="Times New Roman" w:hAnsi="Times New Roman" w:cs="Times New Roman"/>
          <w:sz w:val="24"/>
          <w:szCs w:val="24"/>
        </w:rPr>
      </w:pPr>
    </w:p>
    <w:p w14:paraId="05B6DE69" w14:textId="77777777" w:rsidR="00376DE0" w:rsidRPr="00376DE0" w:rsidRDefault="00376DE0" w:rsidP="00376DE0">
      <w:pPr>
        <w:numPr>
          <w:ilvl w:val="0"/>
          <w:numId w:val="2"/>
        </w:numPr>
        <w:ind w:left="360"/>
        <w:rPr>
          <w:rFonts w:ascii="Times New Roman" w:hAnsi="Times New Roman" w:cs="Times New Roman"/>
          <w:sz w:val="24"/>
          <w:szCs w:val="24"/>
        </w:rPr>
      </w:pPr>
      <w:r w:rsidRPr="00376DE0">
        <w:rPr>
          <w:rFonts w:ascii="Times New Roman" w:hAnsi="Times New Roman" w:cs="Times New Roman"/>
          <w:sz w:val="24"/>
          <w:szCs w:val="24"/>
        </w:rPr>
        <w:t>Be mindful of how to properly enter and exit the classroom.  Practice physical distancing to the extent possible when entering and exiting the classroom.</w:t>
      </w:r>
    </w:p>
    <w:p w14:paraId="537F2102" w14:textId="77777777" w:rsidR="00376DE0" w:rsidRPr="00376DE0" w:rsidRDefault="00376DE0" w:rsidP="00376DE0">
      <w:pPr>
        <w:ind w:left="360"/>
        <w:rPr>
          <w:rFonts w:ascii="Times New Roman" w:hAnsi="Times New Roman" w:cs="Times New Roman"/>
          <w:sz w:val="24"/>
          <w:szCs w:val="24"/>
        </w:rPr>
      </w:pPr>
    </w:p>
    <w:p w14:paraId="4F2232C7" w14:textId="77777777" w:rsidR="00376DE0" w:rsidRPr="00376DE0" w:rsidRDefault="00376DE0" w:rsidP="00376DE0">
      <w:pPr>
        <w:numPr>
          <w:ilvl w:val="0"/>
          <w:numId w:val="2"/>
        </w:numPr>
        <w:ind w:left="360"/>
        <w:rPr>
          <w:rFonts w:ascii="Times New Roman" w:hAnsi="Times New Roman" w:cs="Times New Roman"/>
          <w:sz w:val="24"/>
          <w:szCs w:val="24"/>
        </w:rPr>
      </w:pPr>
      <w:r w:rsidRPr="00376DE0">
        <w:rPr>
          <w:rFonts w:ascii="Times New Roman" w:hAnsi="Times New Roman" w:cs="Times New Roman"/>
          <w:sz w:val="24"/>
          <w:szCs w:val="24"/>
        </w:rPr>
        <w:t>If you are experiencing COVID-19 symptoms (</w:t>
      </w:r>
      <w:hyperlink r:id="rId11" w:history="1">
        <w:r w:rsidRPr="00376DE0">
          <w:rPr>
            <w:rStyle w:val="Hyperlink"/>
            <w:rFonts w:ascii="Times New Roman" w:hAnsi="Times New Roman" w:cs="Times New Roman"/>
            <w:sz w:val="24"/>
            <w:szCs w:val="24"/>
          </w:rPr>
          <w:t>https://www.cdc.gov/coronavirus/2019-ncov/symptoms-testing/symptoms.html</w:t>
        </w:r>
      </w:hyperlink>
      <w:r w:rsidRPr="00376DE0">
        <w:rPr>
          <w:rFonts w:ascii="Times New Roman" w:hAnsi="Times New Roman" w:cs="Times New Roman"/>
          <w:sz w:val="24"/>
          <w:szCs w:val="24"/>
        </w:rPr>
        <w:t xml:space="preserve">), please do not come to campus or, if you are already on campus, please immediately leave campus.  Please use the UF Health screening system and follow the instructions about when you </w:t>
      </w:r>
      <w:proofErr w:type="gramStart"/>
      <w:r w:rsidRPr="00376DE0">
        <w:rPr>
          <w:rFonts w:ascii="Times New Roman" w:hAnsi="Times New Roman" w:cs="Times New Roman"/>
          <w:sz w:val="24"/>
          <w:szCs w:val="24"/>
        </w:rPr>
        <w:t>are able to</w:t>
      </w:r>
      <w:proofErr w:type="gramEnd"/>
      <w:r w:rsidRPr="00376DE0">
        <w:rPr>
          <w:rFonts w:ascii="Times New Roman" w:hAnsi="Times New Roman" w:cs="Times New Roman"/>
          <w:sz w:val="24"/>
          <w:szCs w:val="24"/>
        </w:rPr>
        <w:t xml:space="preserve"> return to campus.  </w:t>
      </w:r>
      <w:hyperlink r:id="rId12" w:history="1">
        <w:r w:rsidRPr="00376DE0">
          <w:rPr>
            <w:rStyle w:val="Hyperlink"/>
            <w:rFonts w:ascii="Times New Roman" w:hAnsi="Times New Roman" w:cs="Times New Roman"/>
            <w:sz w:val="24"/>
            <w:szCs w:val="24"/>
          </w:rPr>
          <w:t>https://coronavirus.ufhealth.org/screen-test-protect/covid-19-exposure-and-symptoms-who-do-i-call-if/</w:t>
        </w:r>
      </w:hyperlink>
      <w:r w:rsidRPr="00376DE0">
        <w:rPr>
          <w:rFonts w:ascii="Times New Roman" w:hAnsi="Times New Roman" w:cs="Times New Roman"/>
          <w:sz w:val="24"/>
          <w:szCs w:val="24"/>
        </w:rPr>
        <w:t>.</w:t>
      </w:r>
    </w:p>
    <w:p w14:paraId="6E02C918" w14:textId="77777777" w:rsidR="00376DE0" w:rsidRPr="00376DE0" w:rsidRDefault="00376DE0" w:rsidP="00376DE0">
      <w:pPr>
        <w:ind w:left="360"/>
        <w:rPr>
          <w:rFonts w:ascii="Times New Roman" w:hAnsi="Times New Roman" w:cs="Times New Roman"/>
          <w:sz w:val="24"/>
          <w:szCs w:val="24"/>
        </w:rPr>
      </w:pPr>
    </w:p>
    <w:p w14:paraId="35F7519F" w14:textId="713B4E0D" w:rsidR="00376DE0" w:rsidRPr="00376DE0" w:rsidRDefault="00376DE0" w:rsidP="00E02650">
      <w:pPr>
        <w:numPr>
          <w:ilvl w:val="0"/>
          <w:numId w:val="2"/>
        </w:numPr>
        <w:spacing w:before="100" w:beforeAutospacing="1" w:after="100" w:afterAutospacing="1"/>
        <w:ind w:left="360"/>
        <w:rPr>
          <w:rFonts w:ascii="Times New Roman" w:hAnsi="Times New Roman" w:cs="Times New Roman"/>
          <w:sz w:val="24"/>
          <w:szCs w:val="24"/>
        </w:rPr>
      </w:pPr>
      <w:r w:rsidRPr="00376DE0">
        <w:rPr>
          <w:rFonts w:ascii="Times New Roman" w:hAnsi="Times New Roman" w:cs="Times New Roman"/>
          <w:sz w:val="24"/>
          <w:szCs w:val="24"/>
        </w:rPr>
        <w:t>Course materials will be provided to you with an excused absence, and you will be given a reasonable amount of time to make up work.</w:t>
      </w:r>
      <w:hyperlink r:id="rId13" w:history="1">
        <w:r w:rsidRPr="00376DE0">
          <w:rPr>
            <w:rStyle w:val="Hyperlink"/>
            <w:rFonts w:ascii="Times New Roman" w:hAnsi="Times New Roman" w:cs="Times New Roman"/>
            <w:sz w:val="24"/>
            <w:szCs w:val="24"/>
          </w:rPr>
          <w:t>https://catalog.ufl.edu/UGRD/academic-regulations/attendance-policies/</w:t>
        </w:r>
      </w:hyperlink>
      <w:r w:rsidRPr="00376DE0">
        <w:rPr>
          <w:rFonts w:ascii="Times New Roman" w:hAnsi="Times New Roman" w:cs="Times New Roman"/>
          <w:sz w:val="24"/>
          <w:szCs w:val="24"/>
        </w:rPr>
        <w:t>.”</w:t>
      </w:r>
    </w:p>
    <w:p w14:paraId="46FAEC64" w14:textId="4B151228" w:rsidR="008F6C73" w:rsidRPr="008F6C73" w:rsidRDefault="008F6C73" w:rsidP="008F6C73">
      <w:pPr>
        <w:rPr>
          <w:rFonts w:ascii="Times New Roman" w:hAnsi="Times New Roman" w:cs="Times New Roman"/>
          <w:sz w:val="24"/>
          <w:szCs w:val="24"/>
        </w:rPr>
      </w:pPr>
      <w:r w:rsidRPr="008F6C73">
        <w:rPr>
          <w:rFonts w:ascii="Times New Roman" w:hAnsi="Times New Roman" w:cs="Times New Roman"/>
          <w:b/>
          <w:sz w:val="24"/>
          <w:szCs w:val="24"/>
        </w:rPr>
        <w:tab/>
        <w:t xml:space="preserve">Reading Assignments:  </w:t>
      </w:r>
      <w:r w:rsidRPr="008F6C73">
        <w:rPr>
          <w:rFonts w:ascii="Times New Roman" w:hAnsi="Times New Roman" w:cs="Times New Roman"/>
          <w:sz w:val="24"/>
          <w:szCs w:val="24"/>
        </w:rPr>
        <w:t xml:space="preserve">These reading assignments are grouped categorically in sections by topic.  </w:t>
      </w:r>
      <w:r w:rsidR="004C1E64">
        <w:rPr>
          <w:rFonts w:ascii="Times New Roman" w:hAnsi="Times New Roman" w:cs="Times New Roman"/>
          <w:sz w:val="24"/>
          <w:szCs w:val="24"/>
        </w:rPr>
        <w:t xml:space="preserve">I have found that it is difficult to stick to a daily calendar of reading assignments, so </w:t>
      </w:r>
      <w:r w:rsidR="004C1E64">
        <w:rPr>
          <w:rFonts w:ascii="Times New Roman" w:hAnsi="Times New Roman" w:cs="Times New Roman"/>
          <w:sz w:val="24"/>
          <w:szCs w:val="24"/>
        </w:rPr>
        <w:lastRenderedPageBreak/>
        <w:t>plan to read 2 cases per day, plus any treatise chapters, unless I indicate otherwise in class.</w:t>
      </w:r>
      <w:r w:rsidRPr="008F6C73">
        <w:rPr>
          <w:rFonts w:ascii="Times New Roman" w:hAnsi="Times New Roman" w:cs="Times New Roman"/>
          <w:sz w:val="24"/>
          <w:szCs w:val="24"/>
        </w:rPr>
        <w:t xml:space="preserve">  I will try to tell you, each day, how far ahead I expect we will get for the next day.  But you are responsible for being adequately prepared each day.  So please stay well ahead in the readings.  </w:t>
      </w:r>
      <w:r w:rsidRPr="008F6C73">
        <w:rPr>
          <w:rFonts w:ascii="Times New Roman" w:hAnsi="Times New Roman" w:cs="Times New Roman"/>
          <w:b/>
          <w:sz w:val="24"/>
          <w:szCs w:val="24"/>
        </w:rPr>
        <w:t>It is anticipated that you will spend approximately 2 hours out of class reading and/or preparing for in-class assignments for every 1 hour in class</w:t>
      </w:r>
      <w:r w:rsidRPr="008F6C73">
        <w:rPr>
          <w:rFonts w:ascii="Times New Roman" w:hAnsi="Times New Roman" w:cs="Times New Roman"/>
          <w:sz w:val="24"/>
          <w:szCs w:val="24"/>
        </w:rPr>
        <w:t>. We will discuss the readings in the order assigned below.</w:t>
      </w:r>
    </w:p>
    <w:p w14:paraId="234B82A9" w14:textId="77777777" w:rsidR="008F6C73" w:rsidRPr="008F6C73" w:rsidRDefault="008F6C73" w:rsidP="008F6C73">
      <w:pPr>
        <w:rPr>
          <w:rFonts w:ascii="Times New Roman" w:hAnsi="Times New Roman" w:cs="Times New Roman"/>
          <w:sz w:val="24"/>
          <w:szCs w:val="24"/>
        </w:rPr>
      </w:pPr>
    </w:p>
    <w:p w14:paraId="5FA7CB6B" w14:textId="5D55B3B6" w:rsidR="006D7D3E" w:rsidRPr="008F6C73" w:rsidRDefault="004C64E8" w:rsidP="00754D8D">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b/>
          <w:sz w:val="24"/>
          <w:szCs w:val="24"/>
        </w:rPr>
        <w:t>Section 1</w:t>
      </w:r>
      <w:r w:rsidR="008E36E7" w:rsidRPr="008F6C73">
        <w:rPr>
          <w:rFonts w:ascii="Times New Roman" w:hAnsi="Times New Roman" w:cs="Times New Roman"/>
          <w:b/>
          <w:sz w:val="24"/>
          <w:szCs w:val="24"/>
        </w:rPr>
        <w:t xml:space="preserve"> – Acquisition of Property Rights</w:t>
      </w:r>
      <w:r w:rsidR="00600D44" w:rsidRPr="008F6C73">
        <w:rPr>
          <w:rFonts w:ascii="Times New Roman" w:hAnsi="Times New Roman" w:cs="Times New Roman"/>
          <w:b/>
          <w:sz w:val="24"/>
          <w:szCs w:val="24"/>
        </w:rPr>
        <w:t xml:space="preserve"> (2 weeks)</w:t>
      </w:r>
      <w:r w:rsidR="00754D8D">
        <w:rPr>
          <w:rFonts w:ascii="Times New Roman" w:hAnsi="Times New Roman" w:cs="Times New Roman"/>
          <w:sz w:val="24"/>
          <w:szCs w:val="24"/>
        </w:rPr>
        <w:tab/>
      </w:r>
    </w:p>
    <w:p w14:paraId="4333C12E" w14:textId="77777777" w:rsidR="00600D44" w:rsidRPr="008F6C73" w:rsidRDefault="008E36E7" w:rsidP="006D7D3E">
      <w:pPr>
        <w:rPr>
          <w:rFonts w:ascii="Times New Roman" w:hAnsi="Times New Roman" w:cs="Times New Roman"/>
          <w:b/>
          <w:sz w:val="24"/>
          <w:szCs w:val="24"/>
        </w:rPr>
      </w:pPr>
      <w:r w:rsidRPr="008F6C73">
        <w:rPr>
          <w:rFonts w:ascii="Times New Roman" w:hAnsi="Times New Roman" w:cs="Times New Roman"/>
          <w:b/>
          <w:sz w:val="24"/>
          <w:szCs w:val="24"/>
        </w:rPr>
        <w:t xml:space="preserve">Section 2 – </w:t>
      </w:r>
      <w:r w:rsidR="00600D44" w:rsidRPr="008F6C73">
        <w:rPr>
          <w:rFonts w:ascii="Times New Roman" w:hAnsi="Times New Roman" w:cs="Times New Roman"/>
          <w:b/>
          <w:sz w:val="24"/>
          <w:szCs w:val="24"/>
        </w:rPr>
        <w:t>Ownership Interests, the Sticks in the Bundle of Sticks</w:t>
      </w:r>
    </w:p>
    <w:p w14:paraId="3386DE79" w14:textId="7FB1955D" w:rsidR="002270F8" w:rsidRDefault="002270F8" w:rsidP="00600D44">
      <w:pPr>
        <w:ind w:left="720"/>
        <w:rPr>
          <w:rFonts w:ascii="Times New Roman" w:hAnsi="Times New Roman" w:cs="Times New Roman"/>
          <w:sz w:val="24"/>
          <w:szCs w:val="24"/>
        </w:rPr>
      </w:pPr>
      <w:r>
        <w:rPr>
          <w:rFonts w:ascii="Times New Roman" w:hAnsi="Times New Roman" w:cs="Times New Roman"/>
          <w:sz w:val="24"/>
          <w:szCs w:val="24"/>
        </w:rPr>
        <w:t xml:space="preserve">Gifts and Sales (1/2 week) </w:t>
      </w:r>
    </w:p>
    <w:p w14:paraId="58119CDA" w14:textId="5ABC1F13" w:rsidR="008E36E7" w:rsidRPr="008F6C73" w:rsidRDefault="008E36E7" w:rsidP="00600D44">
      <w:pPr>
        <w:ind w:left="720"/>
        <w:rPr>
          <w:rFonts w:ascii="Times New Roman" w:hAnsi="Times New Roman" w:cs="Times New Roman"/>
          <w:sz w:val="24"/>
          <w:szCs w:val="24"/>
        </w:rPr>
      </w:pPr>
      <w:r w:rsidRPr="008F6C73">
        <w:rPr>
          <w:rFonts w:ascii="Times New Roman" w:hAnsi="Times New Roman" w:cs="Times New Roman"/>
          <w:sz w:val="24"/>
          <w:szCs w:val="24"/>
        </w:rPr>
        <w:t>Estates in Land and Future Interests</w:t>
      </w:r>
      <w:r w:rsidR="00600D44" w:rsidRPr="008F6C73">
        <w:rPr>
          <w:rFonts w:ascii="Times New Roman" w:hAnsi="Times New Roman" w:cs="Times New Roman"/>
          <w:sz w:val="24"/>
          <w:szCs w:val="24"/>
        </w:rPr>
        <w:t xml:space="preserve"> (1 ½ weeks)</w:t>
      </w:r>
      <w:r w:rsidR="004A5A3B" w:rsidRPr="008F6C73">
        <w:rPr>
          <w:rFonts w:ascii="Times New Roman" w:hAnsi="Times New Roman" w:cs="Times New Roman"/>
          <w:sz w:val="24"/>
          <w:szCs w:val="24"/>
        </w:rPr>
        <w:t xml:space="preserve"> </w:t>
      </w:r>
    </w:p>
    <w:p w14:paraId="36BB2951" w14:textId="7E00F357"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Concurrent Estates (1/2 week)</w:t>
      </w:r>
      <w:r w:rsidR="004A5A3B" w:rsidRPr="008F6C73">
        <w:rPr>
          <w:rFonts w:ascii="Times New Roman" w:hAnsi="Times New Roman" w:cs="Times New Roman"/>
          <w:sz w:val="24"/>
          <w:szCs w:val="24"/>
        </w:rPr>
        <w:t xml:space="preserve"> </w:t>
      </w:r>
    </w:p>
    <w:p w14:paraId="452CE543" w14:textId="05844FD6" w:rsidR="00600D44" w:rsidRPr="008F6C73" w:rsidRDefault="003944BF" w:rsidP="00600D44">
      <w:pPr>
        <w:ind w:left="720"/>
        <w:rPr>
          <w:rFonts w:ascii="Times New Roman" w:hAnsi="Times New Roman" w:cs="Times New Roman"/>
          <w:sz w:val="24"/>
          <w:szCs w:val="24"/>
        </w:rPr>
      </w:pPr>
      <w:r w:rsidRPr="008F6C73">
        <w:rPr>
          <w:rFonts w:ascii="Times New Roman" w:hAnsi="Times New Roman" w:cs="Times New Roman"/>
          <w:sz w:val="24"/>
          <w:szCs w:val="24"/>
        </w:rPr>
        <w:t>Licenses and Easements</w:t>
      </w:r>
      <w:r w:rsidR="00600D44" w:rsidRPr="008F6C73">
        <w:rPr>
          <w:rFonts w:ascii="Times New Roman" w:hAnsi="Times New Roman" w:cs="Times New Roman"/>
          <w:sz w:val="24"/>
          <w:szCs w:val="24"/>
        </w:rPr>
        <w:t xml:space="preserve"> (1 week)</w:t>
      </w:r>
      <w:r w:rsidR="004A5A3B" w:rsidRPr="008F6C73">
        <w:rPr>
          <w:rFonts w:ascii="Times New Roman" w:hAnsi="Times New Roman" w:cs="Times New Roman"/>
          <w:sz w:val="24"/>
          <w:szCs w:val="24"/>
        </w:rPr>
        <w:t xml:space="preserve"> </w:t>
      </w:r>
    </w:p>
    <w:p w14:paraId="66641733" w14:textId="3FF788B4" w:rsidR="004A5A3B" w:rsidRPr="008F6C73" w:rsidRDefault="004A5A3B" w:rsidP="00600D44">
      <w:pPr>
        <w:ind w:left="720"/>
        <w:rPr>
          <w:rFonts w:ascii="Times New Roman" w:hAnsi="Times New Roman" w:cs="Times New Roman"/>
          <w:sz w:val="24"/>
          <w:szCs w:val="24"/>
        </w:rPr>
      </w:pPr>
      <w:r w:rsidRPr="008F6C73">
        <w:rPr>
          <w:rFonts w:ascii="Times New Roman" w:hAnsi="Times New Roman" w:cs="Times New Roman"/>
          <w:sz w:val="24"/>
          <w:szCs w:val="24"/>
        </w:rPr>
        <w:t xml:space="preserve">Gifts, Bailments, and BFPs (1/2 week) </w:t>
      </w:r>
    </w:p>
    <w:p w14:paraId="28DAF3E5" w14:textId="77777777" w:rsidR="008E36E7" w:rsidRPr="008F6C73" w:rsidRDefault="008E36E7" w:rsidP="006D7D3E">
      <w:pPr>
        <w:rPr>
          <w:rFonts w:ascii="Times New Roman" w:hAnsi="Times New Roman" w:cs="Times New Roman"/>
          <w:sz w:val="24"/>
          <w:szCs w:val="24"/>
        </w:rPr>
      </w:pPr>
    </w:p>
    <w:p w14:paraId="72CB4F09" w14:textId="77777777" w:rsidR="008E36E7" w:rsidRPr="008F6C73" w:rsidRDefault="00600D44" w:rsidP="006D7D3E">
      <w:pPr>
        <w:rPr>
          <w:rFonts w:ascii="Times New Roman" w:hAnsi="Times New Roman" w:cs="Times New Roman"/>
          <w:b/>
          <w:sz w:val="24"/>
          <w:szCs w:val="24"/>
        </w:rPr>
      </w:pPr>
      <w:r w:rsidRPr="008F6C73">
        <w:rPr>
          <w:rFonts w:ascii="Times New Roman" w:hAnsi="Times New Roman" w:cs="Times New Roman"/>
          <w:b/>
          <w:sz w:val="24"/>
          <w:szCs w:val="24"/>
        </w:rPr>
        <w:t>Section 3 – Private Limits on Property Rights between Owners and Non-Owners</w:t>
      </w:r>
    </w:p>
    <w:p w14:paraId="7CA40AF8" w14:textId="16443191"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Prescription (1 week)</w:t>
      </w:r>
      <w:r w:rsidR="004A5A3B" w:rsidRPr="008F6C73">
        <w:rPr>
          <w:rFonts w:ascii="Times New Roman" w:hAnsi="Times New Roman" w:cs="Times New Roman"/>
          <w:sz w:val="24"/>
          <w:szCs w:val="24"/>
        </w:rPr>
        <w:t xml:space="preserve"> </w:t>
      </w:r>
    </w:p>
    <w:p w14:paraId="3C45D24A" w14:textId="512E48CA" w:rsidR="00AE0CE9" w:rsidRPr="008F6C73" w:rsidRDefault="00AE0CE9" w:rsidP="00AE0CE9">
      <w:pPr>
        <w:ind w:left="720"/>
        <w:rPr>
          <w:rFonts w:ascii="Times New Roman" w:hAnsi="Times New Roman" w:cs="Times New Roman"/>
          <w:sz w:val="24"/>
          <w:szCs w:val="24"/>
        </w:rPr>
      </w:pPr>
      <w:r w:rsidRPr="008F6C73">
        <w:rPr>
          <w:rFonts w:ascii="Times New Roman" w:hAnsi="Times New Roman" w:cs="Times New Roman"/>
          <w:sz w:val="24"/>
          <w:szCs w:val="24"/>
        </w:rPr>
        <w:t>Nuisance (1/2 week)</w:t>
      </w:r>
      <w:r w:rsidR="004A5A3B" w:rsidRPr="008F6C73">
        <w:rPr>
          <w:rFonts w:ascii="Times New Roman" w:hAnsi="Times New Roman" w:cs="Times New Roman"/>
          <w:sz w:val="24"/>
          <w:szCs w:val="24"/>
        </w:rPr>
        <w:t xml:space="preserve"> </w:t>
      </w:r>
    </w:p>
    <w:p w14:paraId="5DA14702" w14:textId="77AB414D" w:rsidR="004A5A3B" w:rsidRPr="008F6C73" w:rsidRDefault="00AE0CE9" w:rsidP="004A5A3B">
      <w:pPr>
        <w:ind w:left="720"/>
        <w:rPr>
          <w:rFonts w:ascii="Times New Roman" w:hAnsi="Times New Roman" w:cs="Times New Roman"/>
          <w:sz w:val="24"/>
          <w:szCs w:val="24"/>
        </w:rPr>
      </w:pPr>
      <w:r w:rsidRPr="008F6C73">
        <w:rPr>
          <w:rFonts w:ascii="Times New Roman" w:hAnsi="Times New Roman" w:cs="Times New Roman"/>
          <w:sz w:val="24"/>
          <w:szCs w:val="24"/>
        </w:rPr>
        <w:t>Covenants (2 weeks)</w:t>
      </w:r>
      <w:r w:rsidR="004A5A3B" w:rsidRPr="008F6C73">
        <w:rPr>
          <w:rFonts w:ascii="Times New Roman" w:hAnsi="Times New Roman" w:cs="Times New Roman"/>
          <w:sz w:val="24"/>
          <w:szCs w:val="24"/>
        </w:rPr>
        <w:t xml:space="preserve"> </w:t>
      </w:r>
    </w:p>
    <w:p w14:paraId="73E91332" w14:textId="3BDC3C3D" w:rsidR="00AE0CE9" w:rsidRPr="008F6C73" w:rsidRDefault="004A5A3B" w:rsidP="00AE0CE9">
      <w:pPr>
        <w:ind w:left="720"/>
        <w:rPr>
          <w:rFonts w:ascii="Times New Roman" w:hAnsi="Times New Roman" w:cs="Times New Roman"/>
          <w:sz w:val="24"/>
          <w:szCs w:val="24"/>
        </w:rPr>
      </w:pPr>
      <w:r w:rsidRPr="008F6C73">
        <w:rPr>
          <w:rFonts w:ascii="Times New Roman" w:hAnsi="Times New Roman" w:cs="Times New Roman"/>
          <w:sz w:val="24"/>
          <w:szCs w:val="24"/>
        </w:rPr>
        <w:t xml:space="preserve">Leaseholds (2 weeks) </w:t>
      </w:r>
    </w:p>
    <w:p w14:paraId="4F924A77" w14:textId="77777777" w:rsidR="00600D44" w:rsidRPr="008F6C73" w:rsidRDefault="00600D44" w:rsidP="006D7D3E">
      <w:pPr>
        <w:rPr>
          <w:rFonts w:ascii="Times New Roman" w:hAnsi="Times New Roman" w:cs="Times New Roman"/>
          <w:sz w:val="24"/>
          <w:szCs w:val="24"/>
        </w:rPr>
      </w:pPr>
    </w:p>
    <w:p w14:paraId="3A3FA740" w14:textId="77777777" w:rsidR="00600D44" w:rsidRPr="008F6C73" w:rsidRDefault="00600D44" w:rsidP="006D7D3E">
      <w:pPr>
        <w:rPr>
          <w:rFonts w:ascii="Times New Roman" w:hAnsi="Times New Roman" w:cs="Times New Roman"/>
          <w:b/>
          <w:sz w:val="24"/>
          <w:szCs w:val="24"/>
        </w:rPr>
      </w:pPr>
      <w:r w:rsidRPr="008F6C73">
        <w:rPr>
          <w:rFonts w:ascii="Times New Roman" w:hAnsi="Times New Roman" w:cs="Times New Roman"/>
          <w:b/>
          <w:sz w:val="24"/>
          <w:szCs w:val="24"/>
        </w:rPr>
        <w:t>Section 4 - Public Limits on Property Rights</w:t>
      </w:r>
    </w:p>
    <w:p w14:paraId="37000AEE" w14:textId="77B0E056"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Public Accommodation (1 week)</w:t>
      </w:r>
      <w:r w:rsidR="004A5A3B" w:rsidRPr="008F6C73">
        <w:rPr>
          <w:rFonts w:ascii="Times New Roman" w:hAnsi="Times New Roman" w:cs="Times New Roman"/>
          <w:sz w:val="24"/>
          <w:szCs w:val="24"/>
        </w:rPr>
        <w:t xml:space="preserve"> </w:t>
      </w:r>
    </w:p>
    <w:p w14:paraId="17B02DA5" w14:textId="579B47A4" w:rsidR="009C22F3" w:rsidRPr="008F6C73" w:rsidRDefault="003944BF" w:rsidP="00DF1571">
      <w:pPr>
        <w:ind w:left="720"/>
        <w:rPr>
          <w:rFonts w:ascii="Times New Roman" w:hAnsi="Times New Roman" w:cs="Times New Roman"/>
          <w:sz w:val="24"/>
          <w:szCs w:val="24"/>
        </w:rPr>
      </w:pPr>
      <w:r w:rsidRPr="008F6C73">
        <w:rPr>
          <w:rFonts w:ascii="Times New Roman" w:hAnsi="Times New Roman" w:cs="Times New Roman"/>
          <w:sz w:val="24"/>
          <w:szCs w:val="24"/>
        </w:rPr>
        <w:t xml:space="preserve">Non-Discrimination </w:t>
      </w:r>
      <w:r w:rsidR="00600D44" w:rsidRPr="008F6C73">
        <w:rPr>
          <w:rFonts w:ascii="Times New Roman" w:hAnsi="Times New Roman" w:cs="Times New Roman"/>
          <w:sz w:val="24"/>
          <w:szCs w:val="24"/>
        </w:rPr>
        <w:t>(1 week)</w:t>
      </w:r>
      <w:r w:rsidR="004A5A3B" w:rsidRPr="008F6C73">
        <w:rPr>
          <w:rFonts w:ascii="Times New Roman" w:hAnsi="Times New Roman" w:cs="Times New Roman"/>
          <w:sz w:val="24"/>
          <w:szCs w:val="24"/>
        </w:rPr>
        <w:t xml:space="preserve"> </w:t>
      </w:r>
      <w:r w:rsidR="00754D8D">
        <w:rPr>
          <w:rFonts w:ascii="Times New Roman" w:hAnsi="Times New Roman" w:cs="Times New Roman"/>
          <w:sz w:val="24"/>
          <w:szCs w:val="24"/>
        </w:rPr>
        <w:t>(optional)</w:t>
      </w:r>
    </w:p>
    <w:p w14:paraId="5CD3DCF8" w14:textId="7B1836EA" w:rsidR="002F21F2" w:rsidRPr="008F6C73" w:rsidRDefault="002F21F2" w:rsidP="00DF1571">
      <w:pPr>
        <w:ind w:left="720"/>
        <w:rPr>
          <w:rFonts w:ascii="Times New Roman" w:hAnsi="Times New Roman" w:cs="Times New Roman"/>
          <w:sz w:val="24"/>
          <w:szCs w:val="24"/>
        </w:rPr>
      </w:pPr>
      <w:r w:rsidRPr="008F6C73">
        <w:rPr>
          <w:rFonts w:ascii="Times New Roman" w:hAnsi="Times New Roman" w:cs="Times New Roman"/>
          <w:sz w:val="24"/>
          <w:szCs w:val="24"/>
        </w:rPr>
        <w:t>Constitutional Protections (1 week)</w:t>
      </w:r>
      <w:r w:rsidR="004A5A3B" w:rsidRPr="008F6C73">
        <w:rPr>
          <w:rFonts w:ascii="Times New Roman" w:hAnsi="Times New Roman" w:cs="Times New Roman"/>
          <w:sz w:val="24"/>
          <w:szCs w:val="24"/>
        </w:rPr>
        <w:t xml:space="preserve"> </w:t>
      </w:r>
      <w:r w:rsidR="00754D8D">
        <w:rPr>
          <w:rFonts w:ascii="Times New Roman" w:hAnsi="Times New Roman" w:cs="Times New Roman"/>
          <w:sz w:val="24"/>
          <w:szCs w:val="24"/>
        </w:rPr>
        <w:t>(optional)</w:t>
      </w:r>
    </w:p>
    <w:sectPr w:rsidR="002F21F2" w:rsidRPr="008F6C73" w:rsidSect="005F764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3184" w14:textId="77777777" w:rsidR="006F5F53" w:rsidRDefault="006F5F53" w:rsidP="00DC321F">
      <w:r>
        <w:separator/>
      </w:r>
    </w:p>
  </w:endnote>
  <w:endnote w:type="continuationSeparator" w:id="0">
    <w:p w14:paraId="27AB6B58" w14:textId="77777777" w:rsidR="006F5F53" w:rsidRDefault="006F5F53" w:rsidP="00D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233919"/>
      <w:docPartObj>
        <w:docPartGallery w:val="Page Numbers (Bottom of Page)"/>
        <w:docPartUnique/>
      </w:docPartObj>
    </w:sdtPr>
    <w:sdtEndPr/>
    <w:sdtContent>
      <w:p w14:paraId="0430E445" w14:textId="77777777" w:rsidR="00994A5A" w:rsidRDefault="008B0F18">
        <w:pPr>
          <w:pStyle w:val="Footer"/>
          <w:jc w:val="center"/>
        </w:pPr>
        <w:r>
          <w:fldChar w:fldCharType="begin"/>
        </w:r>
        <w:r w:rsidR="00424413">
          <w:instrText xml:space="preserve"> PAGE   \* MERGEFORMAT </w:instrText>
        </w:r>
        <w:r>
          <w:fldChar w:fldCharType="separate"/>
        </w:r>
        <w:r w:rsidR="00814CF3">
          <w:rPr>
            <w:noProof/>
          </w:rPr>
          <w:t>4</w:t>
        </w:r>
        <w:r>
          <w:rPr>
            <w:noProof/>
          </w:rPr>
          <w:fldChar w:fldCharType="end"/>
        </w:r>
      </w:p>
    </w:sdtContent>
  </w:sdt>
  <w:p w14:paraId="62B1CBE3" w14:textId="77777777" w:rsidR="00994A5A" w:rsidRDefault="0099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493C" w14:textId="77777777" w:rsidR="006F5F53" w:rsidRDefault="006F5F53" w:rsidP="00DC321F">
      <w:r>
        <w:separator/>
      </w:r>
    </w:p>
  </w:footnote>
  <w:footnote w:type="continuationSeparator" w:id="0">
    <w:p w14:paraId="7D918BCA" w14:textId="77777777" w:rsidR="006F5F53" w:rsidRDefault="006F5F53" w:rsidP="00DC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3E"/>
    <w:rsid w:val="00085432"/>
    <w:rsid w:val="000D4CE2"/>
    <w:rsid w:val="0010503A"/>
    <w:rsid w:val="001411CA"/>
    <w:rsid w:val="00171998"/>
    <w:rsid w:val="0020775B"/>
    <w:rsid w:val="00226376"/>
    <w:rsid w:val="002270F8"/>
    <w:rsid w:val="0025436D"/>
    <w:rsid w:val="002A6F8F"/>
    <w:rsid w:val="002F21F2"/>
    <w:rsid w:val="00302CF7"/>
    <w:rsid w:val="00354A10"/>
    <w:rsid w:val="00364683"/>
    <w:rsid w:val="00376DE0"/>
    <w:rsid w:val="003944BF"/>
    <w:rsid w:val="003C461C"/>
    <w:rsid w:val="004058FF"/>
    <w:rsid w:val="00424413"/>
    <w:rsid w:val="00460422"/>
    <w:rsid w:val="00472D23"/>
    <w:rsid w:val="004A5A3B"/>
    <w:rsid w:val="004C1E64"/>
    <w:rsid w:val="004C64E8"/>
    <w:rsid w:val="00514E6B"/>
    <w:rsid w:val="00515A7E"/>
    <w:rsid w:val="005633F7"/>
    <w:rsid w:val="005B11FA"/>
    <w:rsid w:val="005D6AED"/>
    <w:rsid w:val="005F7641"/>
    <w:rsid w:val="00600D44"/>
    <w:rsid w:val="00614436"/>
    <w:rsid w:val="006A4A7D"/>
    <w:rsid w:val="006D7D3E"/>
    <w:rsid w:val="006F2FF4"/>
    <w:rsid w:val="006F5F53"/>
    <w:rsid w:val="00754D8D"/>
    <w:rsid w:val="007613E7"/>
    <w:rsid w:val="007A35AD"/>
    <w:rsid w:val="007E122B"/>
    <w:rsid w:val="00814CF3"/>
    <w:rsid w:val="00832C77"/>
    <w:rsid w:val="008A3DAC"/>
    <w:rsid w:val="008B0F18"/>
    <w:rsid w:val="008C10FF"/>
    <w:rsid w:val="008E36E7"/>
    <w:rsid w:val="008F6C73"/>
    <w:rsid w:val="00994A5A"/>
    <w:rsid w:val="009963C1"/>
    <w:rsid w:val="009C22F3"/>
    <w:rsid w:val="00A428A5"/>
    <w:rsid w:val="00A902AB"/>
    <w:rsid w:val="00A93471"/>
    <w:rsid w:val="00AE0CE9"/>
    <w:rsid w:val="00B51363"/>
    <w:rsid w:val="00BD0CB8"/>
    <w:rsid w:val="00C7477A"/>
    <w:rsid w:val="00C8475B"/>
    <w:rsid w:val="00CA6101"/>
    <w:rsid w:val="00CE13CF"/>
    <w:rsid w:val="00CE3452"/>
    <w:rsid w:val="00D4637F"/>
    <w:rsid w:val="00DC321F"/>
    <w:rsid w:val="00DF1571"/>
    <w:rsid w:val="00E47C52"/>
    <w:rsid w:val="00EC6DAB"/>
    <w:rsid w:val="00F16504"/>
    <w:rsid w:val="00FA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ACD0"/>
  <w15:docId w15:val="{A68AC9A9-7FF1-4768-BCAF-5EA7CB9E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1"/>
  </w:style>
  <w:style w:type="paragraph" w:styleId="Heading1">
    <w:name w:val="heading 1"/>
    <w:basedOn w:val="Normal"/>
    <w:next w:val="Normal"/>
    <w:link w:val="Heading1Char"/>
    <w:qFormat/>
    <w:rsid w:val="00A93471"/>
    <w:pPr>
      <w:keepNext/>
      <w:outlineLvl w:val="0"/>
    </w:pPr>
    <w:rPr>
      <w:rFonts w:ascii="Geneva" w:eastAsia="Times New Roman" w:hAnsi="Geneva" w:cs="Times New Roman"/>
      <w:szCs w:val="20"/>
    </w:rPr>
  </w:style>
  <w:style w:type="paragraph" w:styleId="Heading2">
    <w:name w:val="heading 2"/>
    <w:basedOn w:val="Normal"/>
    <w:next w:val="Normal"/>
    <w:link w:val="Heading2Char"/>
    <w:qFormat/>
    <w:rsid w:val="00A93471"/>
    <w:pPr>
      <w:keepNext/>
      <w:outlineLvl w:val="1"/>
    </w:pPr>
    <w:rPr>
      <w:rFonts w:ascii="Geneva" w:eastAsia="Times New Roman" w:hAnsi="Geneva"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71"/>
    <w:rPr>
      <w:rFonts w:ascii="Geneva" w:eastAsia="Times New Roman" w:hAnsi="Geneva" w:cs="Times New Roman"/>
      <w:szCs w:val="20"/>
    </w:rPr>
  </w:style>
  <w:style w:type="character" w:customStyle="1" w:styleId="Heading2Char">
    <w:name w:val="Heading 2 Char"/>
    <w:basedOn w:val="DefaultParagraphFont"/>
    <w:link w:val="Heading2"/>
    <w:rsid w:val="00A93471"/>
    <w:rPr>
      <w:rFonts w:ascii="Geneva" w:eastAsia="Times New Roman" w:hAnsi="Geneva" w:cs="Times New Roman"/>
      <w:szCs w:val="20"/>
      <w:u w:val="single"/>
    </w:rPr>
  </w:style>
  <w:style w:type="paragraph" w:styleId="Header">
    <w:name w:val="header"/>
    <w:basedOn w:val="Normal"/>
    <w:link w:val="HeaderChar"/>
    <w:uiPriority w:val="99"/>
    <w:semiHidden/>
    <w:unhideWhenUsed/>
    <w:rsid w:val="00DC321F"/>
    <w:pPr>
      <w:tabs>
        <w:tab w:val="center" w:pos="4680"/>
        <w:tab w:val="right" w:pos="9360"/>
      </w:tabs>
    </w:pPr>
  </w:style>
  <w:style w:type="character" w:customStyle="1" w:styleId="HeaderChar">
    <w:name w:val="Header Char"/>
    <w:basedOn w:val="DefaultParagraphFont"/>
    <w:link w:val="Header"/>
    <w:uiPriority w:val="99"/>
    <w:semiHidden/>
    <w:rsid w:val="00DC321F"/>
  </w:style>
  <w:style w:type="paragraph" w:styleId="Footer">
    <w:name w:val="footer"/>
    <w:basedOn w:val="Normal"/>
    <w:link w:val="FooterChar"/>
    <w:uiPriority w:val="99"/>
    <w:unhideWhenUsed/>
    <w:rsid w:val="00DC321F"/>
    <w:pPr>
      <w:tabs>
        <w:tab w:val="center" w:pos="4680"/>
        <w:tab w:val="right" w:pos="9360"/>
      </w:tabs>
    </w:pPr>
  </w:style>
  <w:style w:type="character" w:customStyle="1" w:styleId="FooterChar">
    <w:name w:val="Footer Char"/>
    <w:basedOn w:val="DefaultParagraphFont"/>
    <w:link w:val="Footer"/>
    <w:uiPriority w:val="99"/>
    <w:rsid w:val="00DC321F"/>
  </w:style>
  <w:style w:type="character" w:styleId="Hyperlink">
    <w:name w:val="Hyperlink"/>
    <w:basedOn w:val="DefaultParagraphFont"/>
    <w:uiPriority w:val="99"/>
    <w:unhideWhenUsed/>
    <w:rsid w:val="006F2FF4"/>
    <w:rPr>
      <w:color w:val="0000FF"/>
      <w:u w:val="single"/>
    </w:rPr>
  </w:style>
  <w:style w:type="character" w:styleId="UnresolvedMention">
    <w:name w:val="Unresolved Mention"/>
    <w:basedOn w:val="DefaultParagraphFont"/>
    <w:uiPriority w:val="99"/>
    <w:semiHidden/>
    <w:unhideWhenUsed/>
    <w:rsid w:val="00754D8D"/>
    <w:rPr>
      <w:color w:val="605E5C"/>
      <w:shd w:val="clear" w:color="auto" w:fill="E1DFDD"/>
    </w:rPr>
  </w:style>
  <w:style w:type="paragraph" w:styleId="ListParagraph">
    <w:name w:val="List Paragraph"/>
    <w:basedOn w:val="Normal"/>
    <w:uiPriority w:val="34"/>
    <w:qFormat/>
    <w:rsid w:val="00376DE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0509">
      <w:bodyDiv w:val="1"/>
      <w:marLeft w:val="0"/>
      <w:marRight w:val="0"/>
      <w:marTop w:val="0"/>
      <w:marBottom w:val="0"/>
      <w:divBdr>
        <w:top w:val="none" w:sz="0" w:space="0" w:color="auto"/>
        <w:left w:val="none" w:sz="0" w:space="0" w:color="auto"/>
        <w:bottom w:val="none" w:sz="0" w:space="0" w:color="auto"/>
        <w:right w:val="none" w:sz="0" w:space="0" w:color="auto"/>
      </w:divBdr>
      <w:divsChild>
        <w:div w:id="648555353">
          <w:marLeft w:val="0"/>
          <w:marRight w:val="0"/>
          <w:marTop w:val="0"/>
          <w:marBottom w:val="0"/>
          <w:divBdr>
            <w:top w:val="none" w:sz="0" w:space="0" w:color="auto"/>
            <w:left w:val="none" w:sz="0" w:space="0" w:color="auto"/>
            <w:bottom w:val="none" w:sz="0" w:space="0" w:color="auto"/>
            <w:right w:val="none" w:sz="0" w:space="0" w:color="auto"/>
          </w:divBdr>
          <w:divsChild>
            <w:div w:id="483132230">
              <w:marLeft w:val="0"/>
              <w:marRight w:val="0"/>
              <w:marTop w:val="0"/>
              <w:marBottom w:val="0"/>
              <w:divBdr>
                <w:top w:val="none" w:sz="0" w:space="0" w:color="auto"/>
                <w:left w:val="none" w:sz="0" w:space="0" w:color="auto"/>
                <w:bottom w:val="none" w:sz="0" w:space="0" w:color="auto"/>
                <w:right w:val="none" w:sz="0" w:space="0" w:color="auto"/>
              </w:divBdr>
              <w:divsChild>
                <w:div w:id="73286391">
                  <w:marLeft w:val="0"/>
                  <w:marRight w:val="0"/>
                  <w:marTop w:val="0"/>
                  <w:marBottom w:val="0"/>
                  <w:divBdr>
                    <w:top w:val="none" w:sz="0" w:space="0" w:color="auto"/>
                    <w:left w:val="none" w:sz="0" w:space="0" w:color="auto"/>
                    <w:bottom w:val="none" w:sz="0" w:space="0" w:color="auto"/>
                    <w:right w:val="none" w:sz="0" w:space="0" w:color="auto"/>
                  </w:divBdr>
                  <w:divsChild>
                    <w:div w:id="1267543460">
                      <w:marLeft w:val="0"/>
                      <w:marRight w:val="0"/>
                      <w:marTop w:val="0"/>
                      <w:marBottom w:val="0"/>
                      <w:divBdr>
                        <w:top w:val="none" w:sz="0" w:space="0" w:color="auto"/>
                        <w:left w:val="none" w:sz="0" w:space="0" w:color="auto"/>
                        <w:bottom w:val="none" w:sz="0" w:space="0" w:color="auto"/>
                        <w:right w:val="none" w:sz="0" w:space="0" w:color="auto"/>
                      </w:divBdr>
                      <w:divsChild>
                        <w:div w:id="774405731">
                          <w:marLeft w:val="384"/>
                          <w:marRight w:val="0"/>
                          <w:marTop w:val="0"/>
                          <w:marBottom w:val="0"/>
                          <w:divBdr>
                            <w:top w:val="none" w:sz="0" w:space="0" w:color="auto"/>
                            <w:left w:val="none" w:sz="0" w:space="0" w:color="auto"/>
                            <w:bottom w:val="none" w:sz="0" w:space="0" w:color="auto"/>
                            <w:right w:val="none" w:sz="0" w:space="0" w:color="auto"/>
                          </w:divBdr>
                          <w:divsChild>
                            <w:div w:id="810753234">
                              <w:marLeft w:val="0"/>
                              <w:marRight w:val="0"/>
                              <w:marTop w:val="0"/>
                              <w:marBottom w:val="0"/>
                              <w:divBdr>
                                <w:top w:val="none" w:sz="0" w:space="0" w:color="auto"/>
                                <w:left w:val="none" w:sz="0" w:space="0" w:color="auto"/>
                                <w:bottom w:val="none" w:sz="0" w:space="0" w:color="auto"/>
                                <w:right w:val="none" w:sz="0" w:space="0" w:color="auto"/>
                              </w:divBdr>
                              <w:divsChild>
                                <w:div w:id="1703089365">
                                  <w:marLeft w:val="0"/>
                                  <w:marRight w:val="0"/>
                                  <w:marTop w:val="0"/>
                                  <w:marBottom w:val="0"/>
                                  <w:divBdr>
                                    <w:top w:val="none" w:sz="0" w:space="0" w:color="auto"/>
                                    <w:left w:val="none" w:sz="0" w:space="0" w:color="auto"/>
                                    <w:bottom w:val="none" w:sz="0" w:space="0" w:color="auto"/>
                                    <w:right w:val="none" w:sz="0" w:space="0" w:color="auto"/>
                                  </w:divBdr>
                                  <w:divsChild>
                                    <w:div w:id="1123690388">
                                      <w:marLeft w:val="0"/>
                                      <w:marRight w:val="0"/>
                                      <w:marTop w:val="192"/>
                                      <w:marBottom w:val="0"/>
                                      <w:divBdr>
                                        <w:top w:val="none" w:sz="0" w:space="0" w:color="auto"/>
                                        <w:left w:val="none" w:sz="0" w:space="0" w:color="auto"/>
                                        <w:bottom w:val="none" w:sz="0" w:space="0" w:color="auto"/>
                                        <w:right w:val="none" w:sz="0" w:space="0" w:color="auto"/>
                                      </w:divBdr>
                                      <w:divsChild>
                                        <w:div w:id="537427438">
                                          <w:marLeft w:val="0"/>
                                          <w:marRight w:val="0"/>
                                          <w:marTop w:val="0"/>
                                          <w:marBottom w:val="0"/>
                                          <w:divBdr>
                                            <w:top w:val="none" w:sz="0" w:space="0" w:color="auto"/>
                                            <w:left w:val="none" w:sz="0" w:space="0" w:color="auto"/>
                                            <w:bottom w:val="none" w:sz="0" w:space="0" w:color="auto"/>
                                            <w:right w:val="none" w:sz="0" w:space="0" w:color="auto"/>
                                          </w:divBdr>
                                          <w:divsChild>
                                            <w:div w:id="1254970675">
                                              <w:marLeft w:val="0"/>
                                              <w:marRight w:val="0"/>
                                              <w:marTop w:val="0"/>
                                              <w:marBottom w:val="0"/>
                                              <w:divBdr>
                                                <w:top w:val="none" w:sz="0" w:space="0" w:color="auto"/>
                                                <w:left w:val="none" w:sz="0" w:space="0" w:color="auto"/>
                                                <w:bottom w:val="none" w:sz="0" w:space="0" w:color="auto"/>
                                                <w:right w:val="none" w:sz="0" w:space="0" w:color="auto"/>
                                              </w:divBdr>
                                              <w:divsChild>
                                                <w:div w:id="1543975237">
                                                  <w:marLeft w:val="0"/>
                                                  <w:marRight w:val="0"/>
                                                  <w:marTop w:val="0"/>
                                                  <w:marBottom w:val="0"/>
                                                  <w:divBdr>
                                                    <w:top w:val="none" w:sz="0" w:space="0" w:color="auto"/>
                                                    <w:left w:val="none" w:sz="0" w:space="0" w:color="auto"/>
                                                    <w:bottom w:val="none" w:sz="0" w:space="0" w:color="auto"/>
                                                    <w:right w:val="none" w:sz="0" w:space="0" w:color="auto"/>
                                                  </w:divBdr>
                                                  <w:divsChild>
                                                    <w:div w:id="692607995">
                                                      <w:marLeft w:val="0"/>
                                                      <w:marRight w:val="0"/>
                                                      <w:marTop w:val="0"/>
                                                      <w:marBottom w:val="0"/>
                                                      <w:divBdr>
                                                        <w:top w:val="none" w:sz="0" w:space="0" w:color="auto"/>
                                                        <w:left w:val="none" w:sz="0" w:space="0" w:color="auto"/>
                                                        <w:bottom w:val="none" w:sz="0" w:space="0" w:color="auto"/>
                                                        <w:right w:val="none" w:sz="0" w:space="0" w:color="auto"/>
                                                      </w:divBdr>
                                                      <w:divsChild>
                                                        <w:div w:id="1001008956">
                                                          <w:marLeft w:val="0"/>
                                                          <w:marRight w:val="0"/>
                                                          <w:marTop w:val="0"/>
                                                          <w:marBottom w:val="0"/>
                                                          <w:divBdr>
                                                            <w:top w:val="none" w:sz="0" w:space="0" w:color="auto"/>
                                                            <w:left w:val="none" w:sz="0" w:space="0" w:color="auto"/>
                                                            <w:bottom w:val="none" w:sz="0" w:space="0" w:color="auto"/>
                                                            <w:right w:val="none" w:sz="0" w:space="0" w:color="auto"/>
                                                          </w:divBdr>
                                                          <w:divsChild>
                                                            <w:div w:id="2001616872">
                                                              <w:marLeft w:val="0"/>
                                                              <w:marRight w:val="0"/>
                                                              <w:marTop w:val="0"/>
                                                              <w:marBottom w:val="0"/>
                                                              <w:divBdr>
                                                                <w:top w:val="none" w:sz="0" w:space="0" w:color="auto"/>
                                                                <w:left w:val="none" w:sz="0" w:space="0" w:color="auto"/>
                                                                <w:bottom w:val="none" w:sz="0" w:space="0" w:color="auto"/>
                                                                <w:right w:val="none" w:sz="0" w:space="0" w:color="auto"/>
                                                              </w:divBdr>
                                                              <w:divsChild>
                                                                <w:div w:id="730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le@ufl.edu" TargetMode="External"/><Relationship Id="rId13"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ymptoms-testing/symptom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w.ufl.edu/student-affairs/current-students/forms-applications/exam-delays-accommodations-form"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Danaya Wright</dc:creator>
  <cp:lastModifiedBy>McIlhenny, Ruth M.</cp:lastModifiedBy>
  <cp:revision>2</cp:revision>
  <cp:lastPrinted>2017-01-04T17:01:00Z</cp:lastPrinted>
  <dcterms:created xsi:type="dcterms:W3CDTF">2021-01-11T19:22:00Z</dcterms:created>
  <dcterms:modified xsi:type="dcterms:W3CDTF">2021-01-11T19:22:00Z</dcterms:modified>
</cp:coreProperties>
</file>