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3BEF2" w14:textId="77777777" w:rsidR="00A93471" w:rsidRPr="008F6C73" w:rsidRDefault="00A93471" w:rsidP="006D7D3E">
      <w:pPr>
        <w:rPr>
          <w:rFonts w:ascii="Times New Roman" w:hAnsi="Times New Roman" w:cs="Times New Roman"/>
          <w:sz w:val="24"/>
          <w:szCs w:val="24"/>
        </w:rPr>
      </w:pPr>
    </w:p>
    <w:p w14:paraId="28214360" w14:textId="56663CBA" w:rsidR="00E47C52" w:rsidRPr="008F6C73" w:rsidRDefault="00A93471" w:rsidP="00A93471">
      <w:pPr>
        <w:rPr>
          <w:rFonts w:ascii="Times New Roman" w:hAnsi="Times New Roman" w:cs="Times New Roman"/>
          <w:sz w:val="24"/>
          <w:szCs w:val="24"/>
        </w:rPr>
      </w:pPr>
      <w:r w:rsidRPr="008F6C73">
        <w:rPr>
          <w:rFonts w:ascii="Times New Roman" w:hAnsi="Times New Roman" w:cs="Times New Roman"/>
          <w:sz w:val="24"/>
          <w:szCs w:val="24"/>
        </w:rPr>
        <w:t xml:space="preserve">Property, Sec. </w:t>
      </w:r>
      <w:r w:rsidR="0008061B">
        <w:rPr>
          <w:rFonts w:ascii="Times New Roman" w:hAnsi="Times New Roman" w:cs="Times New Roman"/>
          <w:sz w:val="24"/>
          <w:szCs w:val="24"/>
        </w:rPr>
        <w:t>1</w:t>
      </w:r>
    </w:p>
    <w:p w14:paraId="1F227E36" w14:textId="6BABAA3A" w:rsidR="001411CA" w:rsidRPr="008F6C73" w:rsidRDefault="007A35AD" w:rsidP="00A93471">
      <w:pPr>
        <w:rPr>
          <w:rFonts w:ascii="Times New Roman" w:hAnsi="Times New Roman" w:cs="Times New Roman"/>
          <w:sz w:val="24"/>
          <w:szCs w:val="24"/>
        </w:rPr>
      </w:pPr>
      <w:r w:rsidRPr="008F6C73">
        <w:rPr>
          <w:rFonts w:ascii="Times New Roman" w:hAnsi="Times New Roman" w:cs="Times New Roman"/>
          <w:sz w:val="24"/>
          <w:szCs w:val="24"/>
        </w:rPr>
        <w:t>Law 5400, §</w:t>
      </w:r>
      <w:r w:rsidR="00C33738">
        <w:rPr>
          <w:rFonts w:ascii="Times New Roman" w:hAnsi="Times New Roman" w:cs="Times New Roman"/>
          <w:sz w:val="24"/>
          <w:szCs w:val="24"/>
        </w:rPr>
        <w:t>23</w:t>
      </w:r>
      <w:r w:rsidR="0008061B">
        <w:rPr>
          <w:rFonts w:ascii="Times New Roman" w:hAnsi="Times New Roman" w:cs="Times New Roman"/>
          <w:sz w:val="24"/>
          <w:szCs w:val="24"/>
        </w:rPr>
        <w:t>233</w:t>
      </w:r>
    </w:p>
    <w:p w14:paraId="0950AA46" w14:textId="04BC7CCC" w:rsidR="002F21F2" w:rsidRPr="008F6C73" w:rsidRDefault="0008061B" w:rsidP="00A93471">
      <w:pPr>
        <w:rPr>
          <w:rFonts w:ascii="Times New Roman" w:hAnsi="Times New Roman" w:cs="Times New Roman"/>
          <w:sz w:val="24"/>
          <w:szCs w:val="24"/>
        </w:rPr>
      </w:pPr>
      <w:r>
        <w:rPr>
          <w:rFonts w:ascii="Times New Roman" w:hAnsi="Times New Roman" w:cs="Times New Roman"/>
          <w:sz w:val="24"/>
          <w:szCs w:val="24"/>
        </w:rPr>
        <w:t>Spring, 2023</w:t>
      </w:r>
    </w:p>
    <w:p w14:paraId="76A0EBEF" w14:textId="77777777" w:rsidR="00A93471" w:rsidRPr="008F6C73" w:rsidRDefault="00A93471" w:rsidP="00A93471">
      <w:pPr>
        <w:rPr>
          <w:rFonts w:ascii="Times New Roman" w:hAnsi="Times New Roman" w:cs="Times New Roman"/>
          <w:sz w:val="24"/>
          <w:szCs w:val="24"/>
        </w:rPr>
      </w:pPr>
      <w:r w:rsidRPr="008F6C73">
        <w:rPr>
          <w:rFonts w:ascii="Times New Roman" w:hAnsi="Times New Roman" w:cs="Times New Roman"/>
          <w:sz w:val="24"/>
          <w:szCs w:val="24"/>
        </w:rPr>
        <w:t>Prof. Danaya Wright</w:t>
      </w:r>
    </w:p>
    <w:p w14:paraId="16882BFC" w14:textId="77777777" w:rsidR="00A93471" w:rsidRPr="008F6C73" w:rsidRDefault="00994A5A" w:rsidP="00A93471">
      <w:pPr>
        <w:pStyle w:val="Heading1"/>
        <w:rPr>
          <w:rFonts w:ascii="Times New Roman" w:hAnsi="Times New Roman"/>
          <w:i/>
          <w:sz w:val="24"/>
          <w:szCs w:val="24"/>
        </w:rPr>
      </w:pPr>
      <w:r w:rsidRPr="008F6C73">
        <w:rPr>
          <w:rFonts w:ascii="Times New Roman" w:hAnsi="Times New Roman"/>
          <w:sz w:val="24"/>
          <w:szCs w:val="24"/>
        </w:rPr>
        <w:t>352</w:t>
      </w:r>
      <w:r w:rsidR="00460422" w:rsidRPr="008F6C73">
        <w:rPr>
          <w:rFonts w:ascii="Times New Roman" w:hAnsi="Times New Roman"/>
          <w:sz w:val="24"/>
          <w:szCs w:val="24"/>
        </w:rPr>
        <w:t xml:space="preserve"> Holland Hall</w:t>
      </w:r>
    </w:p>
    <w:p w14:paraId="010C1547" w14:textId="77777777" w:rsidR="00A93471" w:rsidRPr="008F6C73" w:rsidRDefault="00460422" w:rsidP="00A93471">
      <w:pPr>
        <w:rPr>
          <w:rFonts w:ascii="Times New Roman" w:hAnsi="Times New Roman" w:cs="Times New Roman"/>
          <w:sz w:val="24"/>
          <w:szCs w:val="24"/>
        </w:rPr>
      </w:pPr>
      <w:r w:rsidRPr="008F6C73">
        <w:rPr>
          <w:rFonts w:ascii="Times New Roman" w:hAnsi="Times New Roman" w:cs="Times New Roman"/>
          <w:sz w:val="24"/>
          <w:szCs w:val="24"/>
        </w:rPr>
        <w:t>352-273-0946</w:t>
      </w:r>
    </w:p>
    <w:p w14:paraId="4798F725" w14:textId="77777777" w:rsidR="00A93471" w:rsidRPr="008F6C73" w:rsidRDefault="00460422" w:rsidP="00A93471">
      <w:pPr>
        <w:rPr>
          <w:rFonts w:ascii="Times New Roman" w:hAnsi="Times New Roman" w:cs="Times New Roman"/>
          <w:sz w:val="24"/>
          <w:szCs w:val="24"/>
        </w:rPr>
      </w:pPr>
      <w:r w:rsidRPr="008F6C73">
        <w:rPr>
          <w:rFonts w:ascii="Times New Roman" w:hAnsi="Times New Roman" w:cs="Times New Roman"/>
          <w:sz w:val="24"/>
          <w:szCs w:val="24"/>
        </w:rPr>
        <w:t>wrightdc@law.ufl.edu</w:t>
      </w:r>
    </w:p>
    <w:p w14:paraId="524E22AE" w14:textId="77777777" w:rsidR="00A93471" w:rsidRPr="008F6C73" w:rsidRDefault="00A93471" w:rsidP="00A93471">
      <w:pPr>
        <w:jc w:val="center"/>
        <w:rPr>
          <w:rFonts w:ascii="Times New Roman" w:hAnsi="Times New Roman" w:cs="Times New Roman"/>
          <w:sz w:val="24"/>
          <w:szCs w:val="24"/>
        </w:rPr>
      </w:pPr>
      <w:r w:rsidRPr="008F6C73">
        <w:rPr>
          <w:rFonts w:ascii="Times New Roman" w:hAnsi="Times New Roman" w:cs="Times New Roman"/>
          <w:sz w:val="24"/>
          <w:szCs w:val="24"/>
        </w:rPr>
        <w:t>SYLLABUS</w:t>
      </w:r>
    </w:p>
    <w:p w14:paraId="1A954328" w14:textId="77777777" w:rsidR="00A93471" w:rsidRPr="008F6C73" w:rsidRDefault="00A93471" w:rsidP="00A93471">
      <w:pPr>
        <w:rPr>
          <w:rFonts w:ascii="Times New Roman" w:hAnsi="Times New Roman" w:cs="Times New Roman"/>
          <w:sz w:val="24"/>
          <w:szCs w:val="24"/>
        </w:rPr>
      </w:pPr>
    </w:p>
    <w:p w14:paraId="6B3E161E" w14:textId="55E4275F" w:rsidR="00A93471" w:rsidRPr="008F6C73" w:rsidRDefault="00A93471" w:rsidP="00A93471">
      <w:pPr>
        <w:rPr>
          <w:rFonts w:ascii="Times New Roman" w:hAnsi="Times New Roman" w:cs="Times New Roman"/>
          <w:sz w:val="24"/>
          <w:szCs w:val="24"/>
        </w:rPr>
      </w:pPr>
      <w:r w:rsidRPr="008F6C73">
        <w:rPr>
          <w:rFonts w:ascii="Times New Roman" w:hAnsi="Times New Roman" w:cs="Times New Roman"/>
          <w:sz w:val="24"/>
          <w:szCs w:val="24"/>
        </w:rPr>
        <w:tab/>
        <w:t>This is a course in the law of real and personal property.  We will cover basic principles in the law of land (real property) and</w:t>
      </w:r>
      <w:r w:rsidR="00C07F01">
        <w:rPr>
          <w:rFonts w:ascii="Times New Roman" w:hAnsi="Times New Roman" w:cs="Times New Roman"/>
          <w:sz w:val="24"/>
          <w:szCs w:val="24"/>
        </w:rPr>
        <w:t xml:space="preserve"> movable</w:t>
      </w:r>
      <w:r w:rsidRPr="008F6C73">
        <w:rPr>
          <w:rFonts w:ascii="Times New Roman" w:hAnsi="Times New Roman" w:cs="Times New Roman"/>
          <w:sz w:val="24"/>
          <w:szCs w:val="24"/>
        </w:rPr>
        <w:t xml:space="preserve"> </w:t>
      </w:r>
      <w:r w:rsidR="00C07F01">
        <w:rPr>
          <w:rFonts w:ascii="Times New Roman" w:hAnsi="Times New Roman" w:cs="Times New Roman"/>
          <w:sz w:val="24"/>
          <w:szCs w:val="24"/>
        </w:rPr>
        <w:t>(</w:t>
      </w:r>
      <w:r w:rsidRPr="008F6C73">
        <w:rPr>
          <w:rFonts w:ascii="Times New Roman" w:hAnsi="Times New Roman" w:cs="Times New Roman"/>
          <w:sz w:val="24"/>
          <w:szCs w:val="24"/>
        </w:rPr>
        <w:t>personal</w:t>
      </w:r>
      <w:r w:rsidR="00C07F01">
        <w:rPr>
          <w:rFonts w:ascii="Times New Roman" w:hAnsi="Times New Roman" w:cs="Times New Roman"/>
          <w:sz w:val="24"/>
          <w:szCs w:val="24"/>
        </w:rPr>
        <w:t>)</w:t>
      </w:r>
      <w:r w:rsidRPr="008F6C73">
        <w:rPr>
          <w:rFonts w:ascii="Times New Roman" w:hAnsi="Times New Roman" w:cs="Times New Roman"/>
          <w:sz w:val="24"/>
          <w:szCs w:val="24"/>
        </w:rPr>
        <w:t xml:space="preserve"> property, government regulation of private property, </w:t>
      </w:r>
      <w:r w:rsidR="003C461C">
        <w:rPr>
          <w:rFonts w:ascii="Times New Roman" w:hAnsi="Times New Roman" w:cs="Times New Roman"/>
          <w:sz w:val="24"/>
          <w:szCs w:val="24"/>
        </w:rPr>
        <w:t>private</w:t>
      </w:r>
      <w:r w:rsidRPr="008F6C73">
        <w:rPr>
          <w:rFonts w:ascii="Times New Roman" w:hAnsi="Times New Roman" w:cs="Times New Roman"/>
          <w:sz w:val="24"/>
          <w:szCs w:val="24"/>
        </w:rPr>
        <w:t xml:space="preserve"> land use planning, landowner-tenant law, nuisance, and</w:t>
      </w:r>
      <w:r w:rsidR="004058FF">
        <w:rPr>
          <w:rFonts w:ascii="Times New Roman" w:hAnsi="Times New Roman" w:cs="Times New Roman"/>
          <w:sz w:val="24"/>
          <w:szCs w:val="24"/>
        </w:rPr>
        <w:t xml:space="preserve"> trespass</w:t>
      </w:r>
      <w:r w:rsidRPr="008F6C73">
        <w:rPr>
          <w:rFonts w:ascii="Times New Roman" w:hAnsi="Times New Roman" w:cs="Times New Roman"/>
          <w:sz w:val="24"/>
          <w:szCs w:val="24"/>
        </w:rPr>
        <w:t xml:space="preserve">.  </w:t>
      </w:r>
    </w:p>
    <w:p w14:paraId="47E36CC4" w14:textId="77777777" w:rsidR="00A93471" w:rsidRPr="008F6C73" w:rsidRDefault="00A93471" w:rsidP="00A93471">
      <w:pPr>
        <w:rPr>
          <w:rFonts w:ascii="Times New Roman" w:hAnsi="Times New Roman" w:cs="Times New Roman"/>
          <w:sz w:val="24"/>
          <w:szCs w:val="24"/>
        </w:rPr>
      </w:pPr>
    </w:p>
    <w:p w14:paraId="7AD07C62" w14:textId="36553B81" w:rsidR="00A93471" w:rsidRPr="008F6C73" w:rsidRDefault="00E47C52" w:rsidP="00A93471">
      <w:pPr>
        <w:rPr>
          <w:rFonts w:ascii="Times New Roman" w:hAnsi="Times New Roman" w:cs="Times New Roman"/>
          <w:sz w:val="24"/>
          <w:szCs w:val="24"/>
        </w:rPr>
      </w:pPr>
      <w:r w:rsidRPr="008F6C73">
        <w:rPr>
          <w:rFonts w:ascii="Times New Roman" w:hAnsi="Times New Roman" w:cs="Times New Roman"/>
          <w:sz w:val="24"/>
          <w:szCs w:val="24"/>
        </w:rPr>
        <w:tab/>
        <w:t>Class meets on</w:t>
      </w:r>
      <w:r w:rsidR="002F21F2" w:rsidRPr="008F6C73">
        <w:rPr>
          <w:rFonts w:ascii="Times New Roman" w:hAnsi="Times New Roman" w:cs="Times New Roman"/>
          <w:sz w:val="24"/>
          <w:szCs w:val="24"/>
        </w:rPr>
        <w:t xml:space="preserve"> </w:t>
      </w:r>
      <w:r w:rsidR="004058FF" w:rsidRPr="00C07F01">
        <w:rPr>
          <w:rFonts w:ascii="Times New Roman" w:hAnsi="Times New Roman" w:cs="Times New Roman"/>
          <w:b/>
          <w:bCs/>
          <w:sz w:val="24"/>
          <w:szCs w:val="24"/>
        </w:rPr>
        <w:t xml:space="preserve">Tuesdays, </w:t>
      </w:r>
      <w:r w:rsidR="0008061B" w:rsidRPr="00C07F01">
        <w:rPr>
          <w:rFonts w:ascii="Times New Roman" w:hAnsi="Times New Roman" w:cs="Times New Roman"/>
          <w:b/>
          <w:bCs/>
          <w:sz w:val="24"/>
          <w:szCs w:val="24"/>
        </w:rPr>
        <w:t xml:space="preserve">Wednesday, and </w:t>
      </w:r>
      <w:r w:rsidR="004058FF" w:rsidRPr="00C07F01">
        <w:rPr>
          <w:rFonts w:ascii="Times New Roman" w:hAnsi="Times New Roman" w:cs="Times New Roman"/>
          <w:b/>
          <w:bCs/>
          <w:sz w:val="24"/>
          <w:szCs w:val="24"/>
        </w:rPr>
        <w:t>Thursdays</w:t>
      </w:r>
      <w:r w:rsidR="0034621E" w:rsidRPr="00C07F01">
        <w:rPr>
          <w:rFonts w:ascii="Times New Roman" w:hAnsi="Times New Roman" w:cs="Times New Roman"/>
          <w:b/>
          <w:bCs/>
          <w:sz w:val="24"/>
          <w:szCs w:val="24"/>
        </w:rPr>
        <w:t xml:space="preserve"> </w:t>
      </w:r>
      <w:r w:rsidR="004058FF" w:rsidRPr="00C07F01">
        <w:rPr>
          <w:rFonts w:ascii="Times New Roman" w:hAnsi="Times New Roman" w:cs="Times New Roman"/>
          <w:b/>
          <w:bCs/>
          <w:sz w:val="24"/>
          <w:szCs w:val="24"/>
        </w:rPr>
        <w:t>from 9:00-10:15</w:t>
      </w:r>
      <w:r w:rsidR="00A93471" w:rsidRPr="008F6C73">
        <w:rPr>
          <w:rFonts w:ascii="Times New Roman" w:hAnsi="Times New Roman" w:cs="Times New Roman"/>
          <w:sz w:val="24"/>
          <w:szCs w:val="24"/>
        </w:rPr>
        <w:t xml:space="preserve">.  </w:t>
      </w:r>
    </w:p>
    <w:p w14:paraId="2B40ABFF" w14:textId="77777777" w:rsidR="00A93471" w:rsidRPr="008F6C73" w:rsidRDefault="00A93471" w:rsidP="00A93471">
      <w:pPr>
        <w:rPr>
          <w:rFonts w:ascii="Times New Roman" w:hAnsi="Times New Roman" w:cs="Times New Roman"/>
          <w:sz w:val="24"/>
          <w:szCs w:val="24"/>
        </w:rPr>
      </w:pPr>
    </w:p>
    <w:p w14:paraId="64075652" w14:textId="08877902" w:rsidR="003C461C" w:rsidRDefault="00A93471" w:rsidP="00A93471">
      <w:pPr>
        <w:rPr>
          <w:rFonts w:ascii="Times New Roman" w:hAnsi="Times New Roman" w:cs="Times New Roman"/>
          <w:sz w:val="24"/>
          <w:szCs w:val="24"/>
        </w:rPr>
      </w:pPr>
      <w:r w:rsidRPr="008F6C73">
        <w:rPr>
          <w:rFonts w:ascii="Times New Roman" w:hAnsi="Times New Roman" w:cs="Times New Roman"/>
          <w:sz w:val="24"/>
          <w:szCs w:val="24"/>
        </w:rPr>
        <w:tab/>
      </w:r>
      <w:r w:rsidR="00994A5A" w:rsidRPr="008F6C73">
        <w:rPr>
          <w:rFonts w:ascii="Times New Roman" w:hAnsi="Times New Roman" w:cs="Times New Roman"/>
          <w:b/>
          <w:sz w:val="24"/>
          <w:szCs w:val="24"/>
        </w:rPr>
        <w:t>Required Materials</w:t>
      </w:r>
      <w:r w:rsidR="00994A5A" w:rsidRPr="008F6C73">
        <w:rPr>
          <w:rFonts w:ascii="Times New Roman" w:hAnsi="Times New Roman" w:cs="Times New Roman"/>
          <w:sz w:val="24"/>
          <w:szCs w:val="24"/>
        </w:rPr>
        <w:t xml:space="preserve">:  There are two sources of reading material for this class.  The first is a packet of cases with very short explanations that I have prepared for our class.  This will be our primary reading material and you should plan to read the cases very carefully.  We will begin at the beginning and progress through to the end of the case packet.  </w:t>
      </w:r>
      <w:r w:rsidR="003C461C">
        <w:rPr>
          <w:rFonts w:ascii="Times New Roman" w:hAnsi="Times New Roman" w:cs="Times New Roman"/>
          <w:sz w:val="24"/>
          <w:szCs w:val="24"/>
        </w:rPr>
        <w:t>The cases are divided into sections and posted onto our canvas page by module.  Each subject, as listed below, will have a file with the cases for that section.</w:t>
      </w:r>
    </w:p>
    <w:p w14:paraId="7C0DBBFD" w14:textId="06D1077A" w:rsidR="00A93471" w:rsidRDefault="00994A5A" w:rsidP="003C461C">
      <w:pPr>
        <w:ind w:firstLine="720"/>
        <w:rPr>
          <w:rFonts w:ascii="Times New Roman" w:hAnsi="Times New Roman" w:cs="Times New Roman"/>
          <w:sz w:val="24"/>
          <w:szCs w:val="24"/>
        </w:rPr>
      </w:pPr>
      <w:r w:rsidRPr="008F6C73">
        <w:rPr>
          <w:rFonts w:ascii="Times New Roman" w:hAnsi="Times New Roman" w:cs="Times New Roman"/>
          <w:sz w:val="24"/>
          <w:szCs w:val="24"/>
        </w:rPr>
        <w:t xml:space="preserve">The second source is John G. </w:t>
      </w:r>
      <w:proofErr w:type="spellStart"/>
      <w:r w:rsidRPr="008F6C73">
        <w:rPr>
          <w:rFonts w:ascii="Times New Roman" w:hAnsi="Times New Roman" w:cs="Times New Roman"/>
          <w:sz w:val="24"/>
          <w:szCs w:val="24"/>
        </w:rPr>
        <w:t>Sprankling</w:t>
      </w:r>
      <w:proofErr w:type="spellEnd"/>
      <w:r w:rsidRPr="008F6C73">
        <w:rPr>
          <w:rFonts w:ascii="Times New Roman" w:hAnsi="Times New Roman" w:cs="Times New Roman"/>
          <w:sz w:val="24"/>
          <w:szCs w:val="24"/>
        </w:rPr>
        <w:t xml:space="preserve">, </w:t>
      </w:r>
      <w:r w:rsidRPr="008F6C73">
        <w:rPr>
          <w:rFonts w:ascii="Times New Roman" w:hAnsi="Times New Roman" w:cs="Times New Roman"/>
          <w:i/>
          <w:sz w:val="24"/>
          <w:szCs w:val="24"/>
        </w:rPr>
        <w:t>Understanding Property Law</w:t>
      </w:r>
      <w:r w:rsidR="007A35AD" w:rsidRPr="008F6C73">
        <w:rPr>
          <w:rFonts w:ascii="Times New Roman" w:hAnsi="Times New Roman" w:cs="Times New Roman"/>
          <w:sz w:val="24"/>
          <w:szCs w:val="24"/>
        </w:rPr>
        <w:t>, 4th edition, (</w:t>
      </w:r>
      <w:r w:rsidR="003C461C">
        <w:rPr>
          <w:rFonts w:ascii="Times New Roman" w:hAnsi="Times New Roman" w:cs="Times New Roman"/>
          <w:sz w:val="24"/>
          <w:szCs w:val="24"/>
        </w:rPr>
        <w:t>Carolina Academic Press, 2018</w:t>
      </w:r>
      <w:r w:rsidRPr="008F6C73">
        <w:rPr>
          <w:rFonts w:ascii="Times New Roman" w:hAnsi="Times New Roman" w:cs="Times New Roman"/>
          <w:sz w:val="24"/>
          <w:szCs w:val="24"/>
        </w:rPr>
        <w:t>)</w:t>
      </w:r>
      <w:r w:rsidR="007A35AD" w:rsidRPr="008F6C73">
        <w:rPr>
          <w:rFonts w:ascii="Times New Roman" w:hAnsi="Times New Roman" w:cs="Times New Roman"/>
          <w:sz w:val="24"/>
          <w:szCs w:val="24"/>
        </w:rPr>
        <w:t xml:space="preserve"> or the 3</w:t>
      </w:r>
      <w:r w:rsidR="007A35AD" w:rsidRPr="008F6C73">
        <w:rPr>
          <w:rFonts w:ascii="Times New Roman" w:hAnsi="Times New Roman" w:cs="Times New Roman"/>
          <w:sz w:val="24"/>
          <w:szCs w:val="24"/>
          <w:vertAlign w:val="superscript"/>
        </w:rPr>
        <w:t>rd</w:t>
      </w:r>
      <w:r w:rsidR="007A35AD" w:rsidRPr="008F6C73">
        <w:rPr>
          <w:rFonts w:ascii="Times New Roman" w:hAnsi="Times New Roman" w:cs="Times New Roman"/>
          <w:sz w:val="24"/>
          <w:szCs w:val="24"/>
        </w:rPr>
        <w:t xml:space="preserve"> edition is acceptable as well</w:t>
      </w:r>
      <w:r w:rsidRPr="008F6C73">
        <w:rPr>
          <w:rFonts w:ascii="Times New Roman" w:hAnsi="Times New Roman" w:cs="Times New Roman"/>
          <w:sz w:val="24"/>
          <w:szCs w:val="24"/>
        </w:rPr>
        <w:t xml:space="preserve">.  This is a short treatise that will provide some discussion of many of the cases in the case packet, as well as treatise-like explanations of many of the rules we will be covering.  We will progress through the treatise by subjects as they arise in the course packet.  </w:t>
      </w:r>
      <w:r w:rsidR="003C461C">
        <w:rPr>
          <w:rFonts w:ascii="Times New Roman" w:hAnsi="Times New Roman" w:cs="Times New Roman"/>
          <w:sz w:val="24"/>
          <w:szCs w:val="24"/>
        </w:rPr>
        <w:t>Thus,</w:t>
      </w:r>
      <w:r w:rsidRPr="008F6C73">
        <w:rPr>
          <w:rFonts w:ascii="Times New Roman" w:hAnsi="Times New Roman" w:cs="Times New Roman"/>
          <w:sz w:val="24"/>
          <w:szCs w:val="24"/>
        </w:rPr>
        <w:t xml:space="preserve"> while sometimes it may take us 3 or 4 days to cover a particular subject, like easements, I will assign the entire easement section of the treatise for you to read on the first day.  </w:t>
      </w:r>
    </w:p>
    <w:p w14:paraId="099E0085" w14:textId="2F893765" w:rsidR="003C461C" w:rsidRDefault="003C461C" w:rsidP="00A93471">
      <w:pPr>
        <w:rPr>
          <w:rFonts w:ascii="Times New Roman" w:hAnsi="Times New Roman" w:cs="Times New Roman"/>
          <w:sz w:val="24"/>
          <w:szCs w:val="24"/>
        </w:rPr>
      </w:pPr>
      <w:r>
        <w:rPr>
          <w:rFonts w:ascii="Times New Roman" w:hAnsi="Times New Roman" w:cs="Times New Roman"/>
          <w:sz w:val="24"/>
          <w:szCs w:val="24"/>
        </w:rPr>
        <w:tab/>
      </w:r>
      <w:r w:rsidR="0034621E">
        <w:rPr>
          <w:rFonts w:ascii="Times New Roman" w:hAnsi="Times New Roman" w:cs="Times New Roman"/>
          <w:sz w:val="24"/>
          <w:szCs w:val="24"/>
        </w:rPr>
        <w:t>Throughout the course I will have</w:t>
      </w:r>
      <w:r>
        <w:rPr>
          <w:rFonts w:ascii="Times New Roman" w:hAnsi="Times New Roman" w:cs="Times New Roman"/>
          <w:sz w:val="24"/>
          <w:szCs w:val="24"/>
        </w:rPr>
        <w:t xml:space="preserve"> you do many writing assignments and </w:t>
      </w:r>
      <w:r w:rsidR="0034621E">
        <w:rPr>
          <w:rFonts w:ascii="Times New Roman" w:hAnsi="Times New Roman" w:cs="Times New Roman"/>
          <w:sz w:val="24"/>
          <w:szCs w:val="24"/>
        </w:rPr>
        <w:t xml:space="preserve">there will be </w:t>
      </w:r>
      <w:r w:rsidR="00C33738">
        <w:rPr>
          <w:rFonts w:ascii="Times New Roman" w:hAnsi="Times New Roman" w:cs="Times New Roman"/>
          <w:sz w:val="24"/>
          <w:szCs w:val="24"/>
        </w:rPr>
        <w:t xml:space="preserve">at least 2 </w:t>
      </w:r>
      <w:r>
        <w:rPr>
          <w:rFonts w:ascii="Times New Roman" w:hAnsi="Times New Roman" w:cs="Times New Roman"/>
          <w:sz w:val="24"/>
          <w:szCs w:val="24"/>
        </w:rPr>
        <w:t xml:space="preserve">graded quizzes, to help you assess how you are doing in the class and to take some of the pressure </w:t>
      </w:r>
      <w:proofErr w:type="gramStart"/>
      <w:r>
        <w:rPr>
          <w:rFonts w:ascii="Times New Roman" w:hAnsi="Times New Roman" w:cs="Times New Roman"/>
          <w:sz w:val="24"/>
          <w:szCs w:val="24"/>
        </w:rPr>
        <w:t>off of</w:t>
      </w:r>
      <w:proofErr w:type="gramEnd"/>
      <w:r>
        <w:rPr>
          <w:rFonts w:ascii="Times New Roman" w:hAnsi="Times New Roman" w:cs="Times New Roman"/>
          <w:sz w:val="24"/>
          <w:szCs w:val="24"/>
        </w:rPr>
        <w:t xml:space="preserve"> having a single final exam.</w:t>
      </w:r>
      <w:r w:rsidR="005D6AED">
        <w:rPr>
          <w:rFonts w:ascii="Times New Roman" w:hAnsi="Times New Roman" w:cs="Times New Roman"/>
          <w:sz w:val="24"/>
          <w:szCs w:val="24"/>
        </w:rPr>
        <w:t xml:space="preserve">  It may seem like a lot, but I want you to do enough so that it becomes quick and easy for you.  Legal analysis is like playing the piano – you can read books about </w:t>
      </w:r>
      <w:proofErr w:type="gramStart"/>
      <w:r w:rsidR="005D6AED">
        <w:rPr>
          <w:rFonts w:ascii="Times New Roman" w:hAnsi="Times New Roman" w:cs="Times New Roman"/>
          <w:sz w:val="24"/>
          <w:szCs w:val="24"/>
        </w:rPr>
        <w:t>it</w:t>
      </w:r>
      <w:proofErr w:type="gramEnd"/>
      <w:r w:rsidR="005D6AED">
        <w:rPr>
          <w:rFonts w:ascii="Times New Roman" w:hAnsi="Times New Roman" w:cs="Times New Roman"/>
          <w:sz w:val="24"/>
          <w:szCs w:val="24"/>
        </w:rPr>
        <w:t xml:space="preserve"> and you can read the music and listen to it, but until you put your fingers on the keyboard and start practicing, you won't ever be able to play.</w:t>
      </w:r>
    </w:p>
    <w:p w14:paraId="748C59BF" w14:textId="475BFA6F" w:rsidR="003C461C" w:rsidRDefault="003C461C" w:rsidP="00A93471">
      <w:pPr>
        <w:rPr>
          <w:rFonts w:ascii="Times New Roman" w:hAnsi="Times New Roman" w:cs="Times New Roman"/>
          <w:sz w:val="24"/>
          <w:szCs w:val="24"/>
        </w:rPr>
      </w:pPr>
    </w:p>
    <w:p w14:paraId="2EA34C84" w14:textId="0AFFB1F3" w:rsidR="003C461C" w:rsidRDefault="003C461C" w:rsidP="00A93471">
      <w:pPr>
        <w:rPr>
          <w:rFonts w:ascii="Times New Roman" w:hAnsi="Times New Roman" w:cs="Times New Roman"/>
          <w:sz w:val="24"/>
          <w:szCs w:val="24"/>
        </w:rPr>
      </w:pPr>
      <w:r>
        <w:rPr>
          <w:rFonts w:ascii="Times New Roman" w:hAnsi="Times New Roman" w:cs="Times New Roman"/>
          <w:sz w:val="24"/>
          <w:szCs w:val="24"/>
        </w:rPr>
        <w:tab/>
      </w:r>
      <w:r w:rsidRPr="00171998">
        <w:rPr>
          <w:rFonts w:ascii="Times New Roman" w:hAnsi="Times New Roman" w:cs="Times New Roman"/>
          <w:b/>
          <w:bCs/>
          <w:sz w:val="24"/>
          <w:szCs w:val="24"/>
        </w:rPr>
        <w:t>Assignments</w:t>
      </w:r>
      <w:r>
        <w:rPr>
          <w:rFonts w:ascii="Times New Roman" w:hAnsi="Times New Roman" w:cs="Times New Roman"/>
          <w:sz w:val="24"/>
          <w:szCs w:val="24"/>
        </w:rPr>
        <w:t xml:space="preserve">: There are three kinds of assignments that will be due for this class.  These assignments are sometimes graded, but often not.  </w:t>
      </w:r>
      <w:r w:rsidR="00171998">
        <w:rPr>
          <w:rFonts w:ascii="Times New Roman" w:hAnsi="Times New Roman" w:cs="Times New Roman"/>
          <w:sz w:val="24"/>
          <w:szCs w:val="24"/>
        </w:rPr>
        <w:t xml:space="preserve">If they are not graded, you will get participation points.  </w:t>
      </w:r>
      <w:r>
        <w:rPr>
          <w:rFonts w:ascii="Times New Roman" w:hAnsi="Times New Roman" w:cs="Times New Roman"/>
          <w:sz w:val="24"/>
          <w:szCs w:val="24"/>
        </w:rPr>
        <w:t>They should not take a lot of time</w:t>
      </w:r>
      <w:r w:rsidR="00171998">
        <w:rPr>
          <w:rFonts w:ascii="Times New Roman" w:hAnsi="Times New Roman" w:cs="Times New Roman"/>
          <w:sz w:val="24"/>
          <w:szCs w:val="24"/>
        </w:rPr>
        <w:t xml:space="preserve"> but will be very helpful when it comes to the final exam.  They are:</w:t>
      </w:r>
    </w:p>
    <w:p w14:paraId="0E5A7D30" w14:textId="77777777" w:rsidR="00754D8D" w:rsidRDefault="00754D8D" w:rsidP="00A93471">
      <w:pPr>
        <w:rPr>
          <w:rFonts w:ascii="Times New Roman" w:hAnsi="Times New Roman" w:cs="Times New Roman"/>
          <w:sz w:val="24"/>
          <w:szCs w:val="24"/>
        </w:rPr>
      </w:pPr>
    </w:p>
    <w:p w14:paraId="34B4B269" w14:textId="32D519EC" w:rsidR="0034621E" w:rsidRDefault="00171998" w:rsidP="00A93471">
      <w:pPr>
        <w:rPr>
          <w:rFonts w:ascii="Times New Roman" w:hAnsi="Times New Roman" w:cs="Times New Roman"/>
          <w:sz w:val="24"/>
          <w:szCs w:val="24"/>
        </w:rPr>
      </w:pPr>
      <w:r>
        <w:rPr>
          <w:rFonts w:ascii="Times New Roman" w:hAnsi="Times New Roman" w:cs="Times New Roman"/>
          <w:sz w:val="24"/>
          <w:szCs w:val="24"/>
        </w:rPr>
        <w:tab/>
      </w:r>
      <w:r w:rsidRPr="00171998">
        <w:rPr>
          <w:rFonts w:ascii="Times New Roman" w:hAnsi="Times New Roman" w:cs="Times New Roman"/>
          <w:b/>
          <w:bCs/>
          <w:sz w:val="24"/>
          <w:szCs w:val="24"/>
        </w:rPr>
        <w:t>Briefs</w:t>
      </w:r>
      <w:r>
        <w:rPr>
          <w:rFonts w:ascii="Times New Roman" w:hAnsi="Times New Roman" w:cs="Times New Roman"/>
          <w:sz w:val="24"/>
          <w:szCs w:val="24"/>
        </w:rPr>
        <w:t xml:space="preserve">: </w:t>
      </w:r>
      <w:r w:rsidR="0034621E">
        <w:rPr>
          <w:rFonts w:ascii="Times New Roman" w:hAnsi="Times New Roman" w:cs="Times New Roman"/>
          <w:sz w:val="24"/>
          <w:szCs w:val="24"/>
        </w:rPr>
        <w:t xml:space="preserve">I am sure you have heard about briefing cases and some professors expect you to brief every case.  I do as well.  But briefing is a skill that you acquire only after a lot of practice.  The idea is to be able to succinctly identify all the relevant information and dispense with all irrelevant information so you can summarize a case in about 3 sentences.  That means getting relevant facts, rules, holdings, and policies into the kind of short summary that won’t bore a </w:t>
      </w:r>
      <w:r w:rsidR="0034621E">
        <w:rPr>
          <w:rFonts w:ascii="Times New Roman" w:hAnsi="Times New Roman" w:cs="Times New Roman"/>
          <w:sz w:val="24"/>
          <w:szCs w:val="24"/>
        </w:rPr>
        <w:lastRenderedPageBreak/>
        <w:t xml:space="preserve">judge.  To practice this skill, you will be asked to submit one brief per day.  Normally you will read 2 or 3 cases per </w:t>
      </w:r>
      <w:proofErr w:type="gramStart"/>
      <w:r w:rsidR="0034621E">
        <w:rPr>
          <w:rFonts w:ascii="Times New Roman" w:hAnsi="Times New Roman" w:cs="Times New Roman"/>
          <w:sz w:val="24"/>
          <w:szCs w:val="24"/>
        </w:rPr>
        <w:t>day</w:t>
      </w:r>
      <w:proofErr w:type="gramEnd"/>
      <w:r w:rsidR="0034621E">
        <w:rPr>
          <w:rFonts w:ascii="Times New Roman" w:hAnsi="Times New Roman" w:cs="Times New Roman"/>
          <w:sz w:val="24"/>
          <w:szCs w:val="24"/>
        </w:rPr>
        <w:t xml:space="preserve"> but you will only need to brief one of them.  The brief will be due at 9:00 a.m. before class begins and you will know what case it is when you log into canvas.  Each section of the course will have a module</w:t>
      </w:r>
      <w:r w:rsidR="0001218F">
        <w:rPr>
          <w:rFonts w:ascii="Times New Roman" w:hAnsi="Times New Roman" w:cs="Times New Roman"/>
          <w:sz w:val="24"/>
          <w:szCs w:val="24"/>
        </w:rPr>
        <w:t>,</w:t>
      </w:r>
      <w:r w:rsidR="0034621E">
        <w:rPr>
          <w:rFonts w:ascii="Times New Roman" w:hAnsi="Times New Roman" w:cs="Times New Roman"/>
          <w:sz w:val="24"/>
          <w:szCs w:val="24"/>
        </w:rPr>
        <w:t xml:space="preserve"> and within each module there will be the shells for each brief.  </w:t>
      </w:r>
    </w:p>
    <w:p w14:paraId="5C61BBDD" w14:textId="793367F5" w:rsidR="0034621E" w:rsidRDefault="0034621E" w:rsidP="0001218F">
      <w:pPr>
        <w:ind w:firstLine="720"/>
        <w:rPr>
          <w:rFonts w:ascii="Times New Roman" w:hAnsi="Times New Roman" w:cs="Times New Roman"/>
          <w:sz w:val="24"/>
          <w:szCs w:val="24"/>
        </w:rPr>
      </w:pPr>
      <w:r>
        <w:rPr>
          <w:rFonts w:ascii="Times New Roman" w:hAnsi="Times New Roman" w:cs="Times New Roman"/>
          <w:sz w:val="24"/>
          <w:szCs w:val="24"/>
        </w:rPr>
        <w:t xml:space="preserve">Each brief shell will consist of 1-4 questions in the form of a quiz (that was the only way I could figure out how to do to).  You will simply answer the questions in the boxes provided.  Remember, the point is to learn to </w:t>
      </w:r>
      <w:proofErr w:type="gramStart"/>
      <w:r>
        <w:rPr>
          <w:rFonts w:ascii="Times New Roman" w:hAnsi="Times New Roman" w:cs="Times New Roman"/>
          <w:sz w:val="24"/>
          <w:szCs w:val="24"/>
        </w:rPr>
        <w:t>summarize briefly</w:t>
      </w:r>
      <w:proofErr w:type="gramEnd"/>
      <w:r w:rsidR="0001218F">
        <w:rPr>
          <w:rFonts w:ascii="Times New Roman" w:hAnsi="Times New Roman" w:cs="Times New Roman"/>
          <w:sz w:val="24"/>
          <w:szCs w:val="24"/>
        </w:rPr>
        <w:t xml:space="preserve"> and correctly, so we will focus a lot of time in class on how to recognize the relevant information.  Don’t forget that this is a property class – that means contract or con law issues are probably not relevant for our purposes.</w:t>
      </w:r>
    </w:p>
    <w:p w14:paraId="14EA3932" w14:textId="36CA21DF" w:rsidR="0001218F" w:rsidRDefault="0001218F" w:rsidP="0001218F">
      <w:pPr>
        <w:ind w:firstLine="720"/>
        <w:rPr>
          <w:rFonts w:ascii="Times New Roman" w:hAnsi="Times New Roman" w:cs="Times New Roman"/>
          <w:sz w:val="24"/>
          <w:szCs w:val="24"/>
        </w:rPr>
      </w:pPr>
      <w:r>
        <w:rPr>
          <w:rFonts w:ascii="Times New Roman" w:hAnsi="Times New Roman" w:cs="Times New Roman"/>
          <w:sz w:val="24"/>
          <w:szCs w:val="24"/>
        </w:rPr>
        <w:t xml:space="preserve">These briefs will be </w:t>
      </w:r>
      <w:proofErr w:type="gramStart"/>
      <w:r>
        <w:rPr>
          <w:rFonts w:ascii="Times New Roman" w:hAnsi="Times New Roman" w:cs="Times New Roman"/>
          <w:sz w:val="24"/>
          <w:szCs w:val="24"/>
        </w:rPr>
        <w:t>ungraded</w:t>
      </w:r>
      <w:proofErr w:type="gramEnd"/>
      <w:r>
        <w:rPr>
          <w:rFonts w:ascii="Times New Roman" w:hAnsi="Times New Roman" w:cs="Times New Roman"/>
          <w:sz w:val="24"/>
          <w:szCs w:val="24"/>
        </w:rPr>
        <w:t xml:space="preserve"> but you will get participation points for completing them. </w:t>
      </w:r>
      <w:r w:rsidR="0008011A">
        <w:rPr>
          <w:rFonts w:ascii="Times New Roman" w:hAnsi="Times New Roman" w:cs="Times New Roman"/>
          <w:sz w:val="24"/>
          <w:szCs w:val="24"/>
        </w:rPr>
        <w:t>And I understand that there will be days when you just can’t get to the briefs.  You can skip 6 days of briefs</w:t>
      </w:r>
      <w:r>
        <w:rPr>
          <w:rFonts w:ascii="Times New Roman" w:hAnsi="Times New Roman" w:cs="Times New Roman"/>
          <w:sz w:val="24"/>
          <w:szCs w:val="24"/>
        </w:rPr>
        <w:t xml:space="preserve"> </w:t>
      </w:r>
      <w:r w:rsidR="0008011A">
        <w:rPr>
          <w:rFonts w:ascii="Times New Roman" w:hAnsi="Times New Roman" w:cs="Times New Roman"/>
          <w:sz w:val="24"/>
          <w:szCs w:val="24"/>
        </w:rPr>
        <w:t>at any point in the semester.  You don’t need to tell me or your TA when you are skipping a day.  We will simply note that in our gradebooks and after your 6 allotted skips, you will start losing participation points if you don’t submit them.</w:t>
      </w:r>
    </w:p>
    <w:p w14:paraId="48478BE0" w14:textId="77777777" w:rsidR="0034621E" w:rsidRDefault="0034621E" w:rsidP="00A93471">
      <w:pPr>
        <w:rPr>
          <w:rFonts w:ascii="Times New Roman" w:hAnsi="Times New Roman" w:cs="Times New Roman"/>
          <w:sz w:val="24"/>
          <w:szCs w:val="24"/>
        </w:rPr>
      </w:pPr>
    </w:p>
    <w:p w14:paraId="2DCBC893" w14:textId="51C00447" w:rsidR="00171998" w:rsidRDefault="00171998" w:rsidP="00A93471">
      <w:pPr>
        <w:rPr>
          <w:rFonts w:ascii="Times New Roman" w:hAnsi="Times New Roman" w:cs="Times New Roman"/>
          <w:sz w:val="24"/>
          <w:szCs w:val="24"/>
        </w:rPr>
      </w:pPr>
      <w:r>
        <w:rPr>
          <w:rFonts w:ascii="Times New Roman" w:hAnsi="Times New Roman" w:cs="Times New Roman"/>
          <w:sz w:val="24"/>
          <w:szCs w:val="24"/>
        </w:rPr>
        <w:tab/>
      </w:r>
      <w:r w:rsidRPr="00171998">
        <w:rPr>
          <w:rFonts w:ascii="Times New Roman" w:hAnsi="Times New Roman" w:cs="Times New Roman"/>
          <w:b/>
          <w:bCs/>
          <w:sz w:val="24"/>
          <w:szCs w:val="24"/>
        </w:rPr>
        <w:t>Treatise Outline</w:t>
      </w:r>
      <w:r>
        <w:rPr>
          <w:rFonts w:ascii="Times New Roman" w:hAnsi="Times New Roman" w:cs="Times New Roman"/>
          <w:sz w:val="24"/>
          <w:szCs w:val="24"/>
        </w:rPr>
        <w:t>: There are 25 chapters in the treatise that you will need to outline</w:t>
      </w:r>
      <w:r w:rsidR="00CE13CF">
        <w:rPr>
          <w:rFonts w:ascii="Times New Roman" w:hAnsi="Times New Roman" w:cs="Times New Roman"/>
          <w:sz w:val="24"/>
          <w:szCs w:val="24"/>
        </w:rPr>
        <w:t>.  Most of the chapters are only about 20 pages long, with some longer and some shorter.  Each outline should be roughly a page, and you will need to write down the relevant rules, exceptions, elements, factors, and other information.  These will also be submitted on.  These will be ungraded</w:t>
      </w:r>
      <w:r w:rsidR="005D6AED">
        <w:rPr>
          <w:rFonts w:ascii="Times New Roman" w:hAnsi="Times New Roman" w:cs="Times New Roman"/>
          <w:sz w:val="24"/>
          <w:szCs w:val="24"/>
        </w:rPr>
        <w:t>,</w:t>
      </w:r>
      <w:r w:rsidR="00CE13CF">
        <w:rPr>
          <w:rFonts w:ascii="Times New Roman" w:hAnsi="Times New Roman" w:cs="Times New Roman"/>
          <w:sz w:val="24"/>
          <w:szCs w:val="24"/>
        </w:rPr>
        <w:t xml:space="preserve"> but you will get participation points on these</w:t>
      </w:r>
      <w:r w:rsidR="005D6AED">
        <w:rPr>
          <w:rFonts w:ascii="Times New Roman" w:hAnsi="Times New Roman" w:cs="Times New Roman"/>
          <w:sz w:val="24"/>
          <w:szCs w:val="24"/>
        </w:rPr>
        <w:t xml:space="preserve"> as well</w:t>
      </w:r>
      <w:r w:rsidR="00CE13CF">
        <w:rPr>
          <w:rFonts w:ascii="Times New Roman" w:hAnsi="Times New Roman" w:cs="Times New Roman"/>
          <w:sz w:val="24"/>
          <w:szCs w:val="24"/>
        </w:rPr>
        <w:t>.</w:t>
      </w:r>
      <w:r w:rsidR="0001218F">
        <w:rPr>
          <w:rFonts w:ascii="Times New Roman" w:hAnsi="Times New Roman" w:cs="Times New Roman"/>
          <w:sz w:val="24"/>
          <w:szCs w:val="24"/>
        </w:rPr>
        <w:t xml:space="preserve">  The treatise outlines are not due right away – they will usually be due the weekend after we finish that section.  They are intended to get you to focus on outlining the substantive rules</w:t>
      </w:r>
      <w:r w:rsidR="0008061B">
        <w:rPr>
          <w:rFonts w:ascii="Times New Roman" w:hAnsi="Times New Roman" w:cs="Times New Roman"/>
          <w:sz w:val="24"/>
          <w:szCs w:val="24"/>
        </w:rPr>
        <w:t xml:space="preserve"> as we go along</w:t>
      </w:r>
      <w:r w:rsidR="0001218F">
        <w:rPr>
          <w:rFonts w:ascii="Times New Roman" w:hAnsi="Times New Roman" w:cs="Times New Roman"/>
          <w:sz w:val="24"/>
          <w:szCs w:val="24"/>
        </w:rPr>
        <w:t>.  The idea with these is that you outline them in your notes and then cut and paste them into canvas – then, when it’s time to study for the final, you print out all 25 and voila!  Your course outline is complete.</w:t>
      </w:r>
    </w:p>
    <w:p w14:paraId="0C5E42AB" w14:textId="77777777" w:rsidR="0001218F" w:rsidRDefault="0001218F" w:rsidP="00A93471">
      <w:pPr>
        <w:rPr>
          <w:rFonts w:ascii="Times New Roman" w:hAnsi="Times New Roman" w:cs="Times New Roman"/>
          <w:sz w:val="24"/>
          <w:szCs w:val="24"/>
        </w:rPr>
      </w:pPr>
    </w:p>
    <w:p w14:paraId="0609359F" w14:textId="286100AF" w:rsidR="00CE13CF" w:rsidRDefault="00CE13CF" w:rsidP="00A93471">
      <w:pPr>
        <w:rPr>
          <w:rFonts w:ascii="Times New Roman" w:hAnsi="Times New Roman" w:cs="Times New Roman"/>
          <w:sz w:val="24"/>
          <w:szCs w:val="24"/>
        </w:rPr>
      </w:pPr>
      <w:r>
        <w:rPr>
          <w:rFonts w:ascii="Times New Roman" w:hAnsi="Times New Roman" w:cs="Times New Roman"/>
          <w:sz w:val="24"/>
          <w:szCs w:val="24"/>
        </w:rPr>
        <w:tab/>
      </w:r>
      <w:r w:rsidRPr="00CE13CF">
        <w:rPr>
          <w:rFonts w:ascii="Times New Roman" w:hAnsi="Times New Roman" w:cs="Times New Roman"/>
          <w:b/>
          <w:bCs/>
          <w:sz w:val="24"/>
          <w:szCs w:val="24"/>
        </w:rPr>
        <w:t>Quizzes</w:t>
      </w:r>
      <w:r w:rsidR="0001218F">
        <w:rPr>
          <w:rFonts w:ascii="Times New Roman" w:hAnsi="Times New Roman" w:cs="Times New Roman"/>
          <w:b/>
          <w:bCs/>
          <w:sz w:val="24"/>
          <w:szCs w:val="24"/>
        </w:rPr>
        <w:t xml:space="preserve"> and Mid-Term</w:t>
      </w:r>
      <w:r>
        <w:rPr>
          <w:rFonts w:ascii="Times New Roman" w:hAnsi="Times New Roman" w:cs="Times New Roman"/>
          <w:sz w:val="24"/>
          <w:szCs w:val="24"/>
        </w:rPr>
        <w:t xml:space="preserve">: There are 11 sections of material, some of which will only take a day or two to cover, others of which will take 2 weeks or more to cover.  You will be given short essay questions calling for answers of 300-500 words every two weeks or so.  The first 3 will be ungraded, but </w:t>
      </w:r>
      <w:r w:rsidR="0001218F">
        <w:rPr>
          <w:rFonts w:ascii="Times New Roman" w:hAnsi="Times New Roman" w:cs="Times New Roman"/>
          <w:sz w:val="24"/>
          <w:szCs w:val="24"/>
        </w:rPr>
        <w:t>at least 2</w:t>
      </w:r>
      <w:r>
        <w:rPr>
          <w:rFonts w:ascii="Times New Roman" w:hAnsi="Times New Roman" w:cs="Times New Roman"/>
          <w:sz w:val="24"/>
          <w:szCs w:val="24"/>
        </w:rPr>
        <w:t xml:space="preserve"> quizzes after that will be graded.  There will also be a graded mid-term on future interests so that you don't have to study that material for the final exam.</w:t>
      </w:r>
    </w:p>
    <w:p w14:paraId="34E9A390" w14:textId="77777777" w:rsidR="0001218F" w:rsidRDefault="0001218F" w:rsidP="00A93471">
      <w:pPr>
        <w:rPr>
          <w:rFonts w:ascii="Times New Roman" w:hAnsi="Times New Roman" w:cs="Times New Roman"/>
          <w:sz w:val="24"/>
          <w:szCs w:val="24"/>
        </w:rPr>
      </w:pPr>
    </w:p>
    <w:p w14:paraId="131C60A3" w14:textId="1887877D" w:rsidR="00CE13CF" w:rsidRDefault="00CE13CF" w:rsidP="00CE13CF">
      <w:pPr>
        <w:pStyle w:val="Heading2"/>
        <w:ind w:firstLine="720"/>
        <w:rPr>
          <w:rFonts w:ascii="Times New Roman" w:hAnsi="Times New Roman"/>
          <w:sz w:val="24"/>
          <w:szCs w:val="24"/>
          <w:u w:val="none"/>
        </w:rPr>
      </w:pPr>
      <w:r>
        <w:rPr>
          <w:rFonts w:ascii="Times New Roman" w:hAnsi="Times New Roman"/>
          <w:b/>
          <w:sz w:val="24"/>
          <w:szCs w:val="24"/>
          <w:u w:val="none"/>
        </w:rPr>
        <w:t xml:space="preserve">Final </w:t>
      </w:r>
      <w:r w:rsidRPr="008F6C73">
        <w:rPr>
          <w:rFonts w:ascii="Times New Roman" w:hAnsi="Times New Roman"/>
          <w:b/>
          <w:sz w:val="24"/>
          <w:szCs w:val="24"/>
          <w:u w:val="none"/>
        </w:rPr>
        <w:t xml:space="preserve">Examination: </w:t>
      </w:r>
      <w:r w:rsidRPr="008F6C73">
        <w:rPr>
          <w:rFonts w:ascii="Times New Roman" w:hAnsi="Times New Roman"/>
          <w:sz w:val="24"/>
          <w:szCs w:val="24"/>
          <w:u w:val="none"/>
        </w:rPr>
        <w:t>There will be a four</w:t>
      </w:r>
      <w:r w:rsidR="005D6AED">
        <w:rPr>
          <w:rFonts w:ascii="Times New Roman" w:hAnsi="Times New Roman"/>
          <w:sz w:val="24"/>
          <w:szCs w:val="24"/>
          <w:u w:val="none"/>
        </w:rPr>
        <w:t>-</w:t>
      </w:r>
      <w:r w:rsidRPr="008F6C73">
        <w:rPr>
          <w:rFonts w:ascii="Times New Roman" w:hAnsi="Times New Roman"/>
          <w:sz w:val="24"/>
          <w:szCs w:val="24"/>
          <w:u w:val="none"/>
        </w:rPr>
        <w:t>hour written essay examination at the end of the semester.  It will be open book, open notes, open outlines, open treatises and open any other written sources you think might help.  You will be responsible for all material assigned,</w:t>
      </w:r>
      <w:r>
        <w:rPr>
          <w:rFonts w:ascii="Times New Roman" w:hAnsi="Times New Roman"/>
          <w:sz w:val="24"/>
          <w:szCs w:val="24"/>
          <w:u w:val="none"/>
        </w:rPr>
        <w:t xml:space="preserve"> except the estates and future </w:t>
      </w:r>
      <w:proofErr w:type="gramStart"/>
      <w:r>
        <w:rPr>
          <w:rFonts w:ascii="Times New Roman" w:hAnsi="Times New Roman"/>
          <w:sz w:val="24"/>
          <w:szCs w:val="24"/>
          <w:u w:val="none"/>
        </w:rPr>
        <w:t>interests</w:t>
      </w:r>
      <w:proofErr w:type="gramEnd"/>
      <w:r>
        <w:rPr>
          <w:rFonts w:ascii="Times New Roman" w:hAnsi="Times New Roman"/>
          <w:sz w:val="24"/>
          <w:szCs w:val="24"/>
          <w:u w:val="none"/>
        </w:rPr>
        <w:t xml:space="preserve"> chapter,</w:t>
      </w:r>
      <w:r w:rsidRPr="008F6C73">
        <w:rPr>
          <w:rFonts w:ascii="Times New Roman" w:hAnsi="Times New Roman"/>
          <w:sz w:val="24"/>
          <w:szCs w:val="24"/>
          <w:u w:val="none"/>
        </w:rPr>
        <w:t xml:space="preserve"> whether specifically discussed in class or not. </w:t>
      </w:r>
      <w:r w:rsidR="00D22C4E">
        <w:rPr>
          <w:rFonts w:ascii="Times New Roman" w:hAnsi="Times New Roman"/>
          <w:sz w:val="24"/>
          <w:szCs w:val="24"/>
          <w:u w:val="none"/>
        </w:rPr>
        <w:t xml:space="preserve">Exam delays and/or make-up exams will be coordinated through the office of student affairs. You can find additional information at this link: </w:t>
      </w:r>
      <w:hyperlink r:id="rId7" w:history="1">
        <w:r w:rsidR="00D22C4E" w:rsidRPr="0066177A">
          <w:rPr>
            <w:rStyle w:val="Hyperlink"/>
            <w:rFonts w:ascii="Times New Roman" w:hAnsi="Times New Roman"/>
            <w:sz w:val="24"/>
            <w:szCs w:val="24"/>
          </w:rPr>
          <w:t>https://www.law.ufl.edu/life-at-uf-law/office-of-student-affairs/current-students/forms-applications/exam-delays-accommodations-form</w:t>
        </w:r>
      </w:hyperlink>
      <w:r w:rsidR="00D22C4E">
        <w:rPr>
          <w:rFonts w:ascii="Times New Roman" w:hAnsi="Times New Roman"/>
          <w:sz w:val="24"/>
          <w:szCs w:val="24"/>
          <w:u w:val="none"/>
        </w:rPr>
        <w:t>.</w:t>
      </w:r>
    </w:p>
    <w:p w14:paraId="378B6808" w14:textId="77777777" w:rsidR="0001218F" w:rsidRPr="0008061B" w:rsidRDefault="0001218F" w:rsidP="0001218F">
      <w:pPr>
        <w:rPr>
          <w:sz w:val="24"/>
          <w:szCs w:val="24"/>
        </w:rPr>
      </w:pPr>
    </w:p>
    <w:p w14:paraId="4FBDD4BE" w14:textId="14FEB76F" w:rsidR="00CE13CF" w:rsidRDefault="00CE13CF" w:rsidP="00CE13CF">
      <w:pPr>
        <w:pStyle w:val="Heading2"/>
        <w:ind w:firstLine="720"/>
        <w:rPr>
          <w:rFonts w:ascii="Times New Roman" w:hAnsi="Times New Roman"/>
          <w:b/>
          <w:bCs/>
          <w:sz w:val="24"/>
          <w:szCs w:val="24"/>
          <w:u w:val="none"/>
        </w:rPr>
      </w:pPr>
      <w:r w:rsidRPr="00CE13CF">
        <w:rPr>
          <w:rFonts w:ascii="Times New Roman" w:hAnsi="Times New Roman"/>
          <w:b/>
          <w:bCs/>
          <w:sz w:val="24"/>
          <w:szCs w:val="24"/>
          <w:u w:val="none"/>
        </w:rPr>
        <w:t xml:space="preserve">The exam is scheduled for </w:t>
      </w:r>
      <w:r w:rsidR="0008061B">
        <w:rPr>
          <w:rFonts w:ascii="Times New Roman" w:hAnsi="Times New Roman"/>
          <w:b/>
          <w:bCs/>
          <w:sz w:val="24"/>
          <w:szCs w:val="24"/>
          <w:u w:val="none"/>
        </w:rPr>
        <w:t xml:space="preserve">May 9, </w:t>
      </w:r>
      <w:proofErr w:type="gramStart"/>
      <w:r w:rsidR="0008061B">
        <w:rPr>
          <w:rFonts w:ascii="Times New Roman" w:hAnsi="Times New Roman"/>
          <w:b/>
          <w:bCs/>
          <w:sz w:val="24"/>
          <w:szCs w:val="24"/>
          <w:u w:val="none"/>
        </w:rPr>
        <w:t>2023</w:t>
      </w:r>
      <w:proofErr w:type="gramEnd"/>
      <w:r w:rsidRPr="00CE13CF">
        <w:rPr>
          <w:rFonts w:ascii="Times New Roman" w:hAnsi="Times New Roman"/>
          <w:b/>
          <w:bCs/>
          <w:sz w:val="24"/>
          <w:szCs w:val="24"/>
          <w:u w:val="none"/>
        </w:rPr>
        <w:t xml:space="preserve"> at 8:30 a.m.</w:t>
      </w:r>
    </w:p>
    <w:p w14:paraId="42B404E3" w14:textId="77777777" w:rsidR="00CE13CF" w:rsidRPr="008F6C73" w:rsidRDefault="00CE13CF" w:rsidP="00CE13CF">
      <w:pPr>
        <w:pStyle w:val="Heading2"/>
        <w:rPr>
          <w:rFonts w:ascii="Times New Roman" w:hAnsi="Times New Roman"/>
          <w:sz w:val="24"/>
          <w:szCs w:val="24"/>
          <w:u w:val="none"/>
        </w:rPr>
      </w:pPr>
    </w:p>
    <w:p w14:paraId="6A77B2FE" w14:textId="21B0C7D1" w:rsidR="00CE13CF" w:rsidRDefault="00CE13CF" w:rsidP="00CE13CF">
      <w:pPr>
        <w:rPr>
          <w:rFonts w:ascii="Times New Roman" w:hAnsi="Times New Roman" w:cs="Times New Roman"/>
          <w:sz w:val="24"/>
          <w:szCs w:val="24"/>
        </w:rPr>
      </w:pPr>
      <w:r w:rsidRPr="005D6AED">
        <w:rPr>
          <w:rFonts w:ascii="Times New Roman" w:hAnsi="Times New Roman" w:cs="Times New Roman"/>
          <w:sz w:val="24"/>
          <w:szCs w:val="24"/>
        </w:rPr>
        <w:tab/>
      </w:r>
      <w:r w:rsidRPr="005D6AED">
        <w:rPr>
          <w:rFonts w:ascii="Times New Roman" w:hAnsi="Times New Roman" w:cs="Times New Roman"/>
          <w:b/>
          <w:bCs/>
          <w:sz w:val="24"/>
          <w:szCs w:val="24"/>
        </w:rPr>
        <w:t>Final Grade</w:t>
      </w:r>
      <w:r w:rsidRPr="005D6AED">
        <w:rPr>
          <w:rFonts w:ascii="Times New Roman" w:hAnsi="Times New Roman" w:cs="Times New Roman"/>
          <w:sz w:val="24"/>
          <w:szCs w:val="24"/>
        </w:rPr>
        <w:t xml:space="preserve">: Your final grade will be </w:t>
      </w:r>
      <w:r w:rsidR="005D6AED" w:rsidRPr="005D6AED">
        <w:rPr>
          <w:rFonts w:ascii="Times New Roman" w:hAnsi="Times New Roman" w:cs="Times New Roman"/>
          <w:sz w:val="24"/>
          <w:szCs w:val="24"/>
        </w:rPr>
        <w:t>calculated as follows:</w:t>
      </w:r>
    </w:p>
    <w:p w14:paraId="15EE5E3B" w14:textId="77777777" w:rsidR="005D6AED" w:rsidRPr="005D6AED" w:rsidRDefault="005D6AED" w:rsidP="00CE13CF">
      <w:pPr>
        <w:rPr>
          <w:rFonts w:ascii="Times New Roman" w:hAnsi="Times New Roman" w:cs="Times New Roman"/>
          <w:sz w:val="24"/>
          <w:szCs w:val="24"/>
        </w:rPr>
      </w:pPr>
    </w:p>
    <w:p w14:paraId="729804F4" w14:textId="1B35054C" w:rsidR="005D6AED" w:rsidRPr="005D6AED" w:rsidRDefault="005D6AED" w:rsidP="00CE13CF">
      <w:pPr>
        <w:rPr>
          <w:rFonts w:ascii="Times New Roman" w:hAnsi="Times New Roman" w:cs="Times New Roman"/>
          <w:sz w:val="24"/>
          <w:szCs w:val="24"/>
        </w:rPr>
      </w:pPr>
      <w:r w:rsidRPr="005D6AED">
        <w:rPr>
          <w:rFonts w:ascii="Times New Roman" w:hAnsi="Times New Roman" w:cs="Times New Roman"/>
          <w:sz w:val="24"/>
          <w:szCs w:val="24"/>
        </w:rPr>
        <w:tab/>
        <w:t>Final Exam</w:t>
      </w:r>
      <w:r w:rsidRPr="005D6AED">
        <w:rPr>
          <w:rFonts w:ascii="Times New Roman" w:hAnsi="Times New Roman" w:cs="Times New Roman"/>
          <w:sz w:val="24"/>
          <w:szCs w:val="24"/>
        </w:rPr>
        <w:tab/>
      </w:r>
      <w:r w:rsidRPr="005D6AED">
        <w:rPr>
          <w:rFonts w:ascii="Times New Roman" w:hAnsi="Times New Roman" w:cs="Times New Roman"/>
          <w:sz w:val="24"/>
          <w:szCs w:val="24"/>
        </w:rPr>
        <w:tab/>
      </w:r>
      <w:r w:rsidRPr="005D6AED">
        <w:rPr>
          <w:rFonts w:ascii="Times New Roman" w:hAnsi="Times New Roman" w:cs="Times New Roman"/>
          <w:sz w:val="24"/>
          <w:szCs w:val="24"/>
        </w:rPr>
        <w:tab/>
      </w:r>
      <w:r w:rsidR="0001218F">
        <w:rPr>
          <w:rFonts w:ascii="Times New Roman" w:hAnsi="Times New Roman" w:cs="Times New Roman"/>
          <w:sz w:val="24"/>
          <w:szCs w:val="24"/>
        </w:rPr>
        <w:t>65</w:t>
      </w:r>
      <w:r w:rsidRPr="005D6AED">
        <w:rPr>
          <w:rFonts w:ascii="Times New Roman" w:hAnsi="Times New Roman" w:cs="Times New Roman"/>
          <w:sz w:val="24"/>
          <w:szCs w:val="24"/>
        </w:rPr>
        <w:t>%</w:t>
      </w:r>
    </w:p>
    <w:p w14:paraId="70C9F218" w14:textId="37C09952" w:rsidR="005D6AED" w:rsidRPr="005D6AED" w:rsidRDefault="005D6AED" w:rsidP="00CE13CF">
      <w:pPr>
        <w:rPr>
          <w:rFonts w:ascii="Times New Roman" w:hAnsi="Times New Roman" w:cs="Times New Roman"/>
          <w:sz w:val="24"/>
          <w:szCs w:val="24"/>
        </w:rPr>
      </w:pPr>
      <w:r w:rsidRPr="005D6AED">
        <w:rPr>
          <w:rFonts w:ascii="Times New Roman" w:hAnsi="Times New Roman" w:cs="Times New Roman"/>
          <w:sz w:val="24"/>
          <w:szCs w:val="24"/>
        </w:rPr>
        <w:tab/>
        <w:t>Mid-Term Exam</w:t>
      </w:r>
      <w:r w:rsidRPr="005D6AED">
        <w:rPr>
          <w:rFonts w:ascii="Times New Roman" w:hAnsi="Times New Roman" w:cs="Times New Roman"/>
          <w:sz w:val="24"/>
          <w:szCs w:val="24"/>
        </w:rPr>
        <w:tab/>
      </w:r>
      <w:r w:rsidRPr="005D6AED">
        <w:rPr>
          <w:rFonts w:ascii="Times New Roman" w:hAnsi="Times New Roman" w:cs="Times New Roman"/>
          <w:sz w:val="24"/>
          <w:szCs w:val="24"/>
        </w:rPr>
        <w:tab/>
        <w:t>10%</w:t>
      </w:r>
    </w:p>
    <w:p w14:paraId="5D5FBB51" w14:textId="4EF3707A" w:rsidR="005D6AED" w:rsidRDefault="005D6AED" w:rsidP="00CE13CF">
      <w:pPr>
        <w:rPr>
          <w:rFonts w:ascii="Times New Roman" w:hAnsi="Times New Roman" w:cs="Times New Roman"/>
          <w:sz w:val="24"/>
          <w:szCs w:val="24"/>
        </w:rPr>
      </w:pPr>
      <w:r w:rsidRPr="005D6AED">
        <w:rPr>
          <w:rFonts w:ascii="Times New Roman" w:hAnsi="Times New Roman" w:cs="Times New Roman"/>
          <w:sz w:val="24"/>
          <w:szCs w:val="24"/>
        </w:rPr>
        <w:lastRenderedPageBreak/>
        <w:tab/>
        <w:t>Graded Quizzes</w:t>
      </w:r>
      <w:r w:rsidRPr="005D6AED">
        <w:rPr>
          <w:rFonts w:ascii="Times New Roman" w:hAnsi="Times New Roman" w:cs="Times New Roman"/>
          <w:sz w:val="24"/>
          <w:szCs w:val="24"/>
        </w:rPr>
        <w:tab/>
      </w:r>
      <w:r w:rsidRPr="005D6AED">
        <w:rPr>
          <w:rFonts w:ascii="Times New Roman" w:hAnsi="Times New Roman" w:cs="Times New Roman"/>
          <w:sz w:val="24"/>
          <w:szCs w:val="24"/>
        </w:rPr>
        <w:tab/>
      </w:r>
      <w:r>
        <w:rPr>
          <w:rFonts w:ascii="Times New Roman" w:hAnsi="Times New Roman" w:cs="Times New Roman"/>
          <w:sz w:val="24"/>
          <w:szCs w:val="24"/>
        </w:rPr>
        <w:t>1</w:t>
      </w:r>
      <w:r w:rsidR="0001218F">
        <w:rPr>
          <w:rFonts w:ascii="Times New Roman" w:hAnsi="Times New Roman" w:cs="Times New Roman"/>
          <w:sz w:val="24"/>
          <w:szCs w:val="24"/>
        </w:rPr>
        <w:t>0</w:t>
      </w:r>
      <w:r w:rsidRPr="005D6AED">
        <w:rPr>
          <w:rFonts w:ascii="Times New Roman" w:hAnsi="Times New Roman" w:cs="Times New Roman"/>
          <w:sz w:val="24"/>
          <w:szCs w:val="24"/>
        </w:rPr>
        <w:t>%</w:t>
      </w:r>
    </w:p>
    <w:p w14:paraId="78E60992" w14:textId="457D83C8" w:rsidR="005D6AED" w:rsidRDefault="005D6AED" w:rsidP="00CE13CF">
      <w:pPr>
        <w:rPr>
          <w:rFonts w:ascii="Times New Roman" w:hAnsi="Times New Roman" w:cs="Times New Roman"/>
          <w:sz w:val="24"/>
          <w:szCs w:val="24"/>
        </w:rPr>
      </w:pPr>
      <w:r>
        <w:rPr>
          <w:rFonts w:ascii="Times New Roman" w:hAnsi="Times New Roman" w:cs="Times New Roman"/>
          <w:sz w:val="24"/>
          <w:szCs w:val="24"/>
        </w:rPr>
        <w:tab/>
        <w:t>Participation Points</w:t>
      </w:r>
      <w:r>
        <w:rPr>
          <w:rFonts w:ascii="Times New Roman" w:hAnsi="Times New Roman" w:cs="Times New Roman"/>
          <w:sz w:val="24"/>
          <w:szCs w:val="24"/>
        </w:rPr>
        <w:tab/>
      </w:r>
      <w:r>
        <w:rPr>
          <w:rFonts w:ascii="Times New Roman" w:hAnsi="Times New Roman" w:cs="Times New Roman"/>
          <w:sz w:val="24"/>
          <w:szCs w:val="24"/>
        </w:rPr>
        <w:tab/>
        <w:t>1</w:t>
      </w:r>
      <w:r w:rsidR="0001218F">
        <w:rPr>
          <w:rFonts w:ascii="Times New Roman" w:hAnsi="Times New Roman" w:cs="Times New Roman"/>
          <w:sz w:val="24"/>
          <w:szCs w:val="24"/>
        </w:rPr>
        <w:t>0</w:t>
      </w:r>
      <w:r>
        <w:rPr>
          <w:rFonts w:ascii="Times New Roman" w:hAnsi="Times New Roman" w:cs="Times New Roman"/>
          <w:sz w:val="24"/>
          <w:szCs w:val="24"/>
        </w:rPr>
        <w:t>%</w:t>
      </w:r>
    </w:p>
    <w:p w14:paraId="3D67A97E" w14:textId="01244EEE" w:rsidR="005D6AED" w:rsidRDefault="005D6AED" w:rsidP="00CE13CF">
      <w:pPr>
        <w:rPr>
          <w:rFonts w:ascii="Times New Roman" w:hAnsi="Times New Roman" w:cs="Times New Roman"/>
          <w:sz w:val="24"/>
          <w:szCs w:val="24"/>
          <w:u w:val="single"/>
        </w:rPr>
      </w:pPr>
      <w:r>
        <w:rPr>
          <w:rFonts w:ascii="Times New Roman" w:hAnsi="Times New Roman" w:cs="Times New Roman"/>
          <w:sz w:val="24"/>
          <w:szCs w:val="24"/>
        </w:rPr>
        <w:tab/>
        <w:t>In-Class Participation</w:t>
      </w:r>
      <w:r>
        <w:rPr>
          <w:rFonts w:ascii="Times New Roman" w:hAnsi="Times New Roman" w:cs="Times New Roman"/>
          <w:sz w:val="24"/>
          <w:szCs w:val="24"/>
        </w:rPr>
        <w:tab/>
      </w:r>
      <w:proofErr w:type="gramStart"/>
      <w:r>
        <w:rPr>
          <w:rFonts w:ascii="Times New Roman" w:hAnsi="Times New Roman" w:cs="Times New Roman"/>
          <w:sz w:val="24"/>
          <w:szCs w:val="24"/>
        </w:rPr>
        <w:tab/>
      </w:r>
      <w:r w:rsidRPr="005D6AED">
        <w:rPr>
          <w:rFonts w:ascii="Times New Roman" w:hAnsi="Times New Roman" w:cs="Times New Roman"/>
          <w:sz w:val="24"/>
          <w:szCs w:val="24"/>
          <w:u w:val="single"/>
        </w:rPr>
        <w:t xml:space="preserve">  5</w:t>
      </w:r>
      <w:proofErr w:type="gramEnd"/>
      <w:r w:rsidRPr="005D6AED">
        <w:rPr>
          <w:rFonts w:ascii="Times New Roman" w:hAnsi="Times New Roman" w:cs="Times New Roman"/>
          <w:sz w:val="24"/>
          <w:szCs w:val="24"/>
          <w:u w:val="single"/>
        </w:rPr>
        <w:t>%</w:t>
      </w:r>
    </w:p>
    <w:p w14:paraId="68F4A76C" w14:textId="71CBE55C" w:rsidR="005D6AED" w:rsidRPr="005D6AED" w:rsidRDefault="005D6AED" w:rsidP="00CE13C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Total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w:t>
      </w:r>
    </w:p>
    <w:p w14:paraId="3221EEBA" w14:textId="77777777" w:rsidR="00CE13CF" w:rsidRPr="005D6AED" w:rsidRDefault="00CE13CF" w:rsidP="00CE13CF">
      <w:pPr>
        <w:rPr>
          <w:rFonts w:ascii="Times New Roman" w:hAnsi="Times New Roman" w:cs="Times New Roman"/>
          <w:sz w:val="24"/>
          <w:szCs w:val="24"/>
        </w:rPr>
      </w:pPr>
    </w:p>
    <w:p w14:paraId="6CBB5EE7" w14:textId="77777777" w:rsidR="003C461C" w:rsidRPr="005D6AED" w:rsidRDefault="003C461C" w:rsidP="00A93471">
      <w:pPr>
        <w:rPr>
          <w:rFonts w:ascii="Times New Roman" w:hAnsi="Times New Roman" w:cs="Times New Roman"/>
          <w:sz w:val="24"/>
          <w:szCs w:val="24"/>
        </w:rPr>
      </w:pPr>
    </w:p>
    <w:p w14:paraId="35F1C0C3" w14:textId="77777777" w:rsidR="00A93471" w:rsidRPr="005D6AED" w:rsidRDefault="00A93471" w:rsidP="00A93471">
      <w:pPr>
        <w:rPr>
          <w:rFonts w:ascii="Times New Roman" w:hAnsi="Times New Roman" w:cs="Times New Roman"/>
          <w:sz w:val="24"/>
          <w:szCs w:val="24"/>
        </w:rPr>
      </w:pPr>
    </w:p>
    <w:p w14:paraId="12608D2E" w14:textId="549C8F44" w:rsidR="00D22C4E" w:rsidRPr="00D22C4E" w:rsidRDefault="00A93471" w:rsidP="00D22C4E">
      <w:pPr>
        <w:spacing w:before="120" w:after="200"/>
        <w:rPr>
          <w:rFonts w:ascii="Times New Roman" w:hAnsi="Times New Roman" w:cs="Times New Roman"/>
          <w:sz w:val="24"/>
          <w:szCs w:val="24"/>
        </w:rPr>
      </w:pPr>
      <w:r w:rsidRPr="008F6C73">
        <w:rPr>
          <w:rFonts w:ascii="Times New Roman" w:hAnsi="Times New Roman" w:cs="Times New Roman"/>
          <w:sz w:val="24"/>
          <w:szCs w:val="24"/>
        </w:rPr>
        <w:tab/>
      </w:r>
      <w:r w:rsidRPr="00D22C4E">
        <w:rPr>
          <w:rFonts w:ascii="Times New Roman" w:hAnsi="Times New Roman" w:cs="Times New Roman"/>
          <w:b/>
          <w:bCs/>
          <w:sz w:val="24"/>
          <w:szCs w:val="24"/>
        </w:rPr>
        <w:t>Attendance</w:t>
      </w:r>
      <w:r w:rsidRPr="00D22C4E">
        <w:rPr>
          <w:rFonts w:ascii="Times New Roman" w:hAnsi="Times New Roman" w:cs="Times New Roman"/>
          <w:sz w:val="24"/>
          <w:szCs w:val="24"/>
        </w:rPr>
        <w:t xml:space="preserve"> is required.  I reserve the right to dismiss from class any student who misses more than 10% of regularly scheduled classes.  This policy reflects bar requirements that you </w:t>
      </w:r>
      <w:proofErr w:type="gramStart"/>
      <w:r w:rsidRPr="00D22C4E">
        <w:rPr>
          <w:rFonts w:ascii="Times New Roman" w:hAnsi="Times New Roman" w:cs="Times New Roman"/>
          <w:sz w:val="24"/>
          <w:szCs w:val="24"/>
        </w:rPr>
        <w:t>actually be</w:t>
      </w:r>
      <w:proofErr w:type="gramEnd"/>
      <w:r w:rsidRPr="00D22C4E">
        <w:rPr>
          <w:rFonts w:ascii="Times New Roman" w:hAnsi="Times New Roman" w:cs="Times New Roman"/>
          <w:sz w:val="24"/>
          <w:szCs w:val="24"/>
        </w:rPr>
        <w:t xml:space="preserve"> physically present in the classroom</w:t>
      </w:r>
      <w:r w:rsidR="004058FF" w:rsidRPr="00D22C4E">
        <w:rPr>
          <w:rFonts w:ascii="Times New Roman" w:hAnsi="Times New Roman" w:cs="Times New Roman"/>
          <w:sz w:val="24"/>
          <w:szCs w:val="24"/>
        </w:rPr>
        <w:t xml:space="preserve"> </w:t>
      </w:r>
      <w:r w:rsidRPr="00D22C4E">
        <w:rPr>
          <w:rFonts w:ascii="Times New Roman" w:hAnsi="Times New Roman" w:cs="Times New Roman"/>
          <w:sz w:val="24"/>
          <w:szCs w:val="24"/>
        </w:rPr>
        <w:t xml:space="preserve">for a significant amount of scheduled class meetings.  </w:t>
      </w:r>
      <w:r w:rsidR="00D22C4E" w:rsidRPr="00D22C4E">
        <w:rPr>
          <w:rFonts w:ascii="Times New Roman" w:hAnsi="Times New Roman" w:cs="Times New Roman"/>
          <w:sz w:val="24"/>
          <w:szCs w:val="24"/>
        </w:rPr>
        <w:t xml:space="preserve">Attendance in class is required by both the ABA and the Law School. Attendance will be taken at each class meeting.  Students are responsible for ensuring that they are not recorded as absent if they come in late.  A student who fails to meet the attendance requirement will be dropped from the course. The law school’s policy on attendance can be found </w:t>
      </w:r>
      <w:hyperlink r:id="rId8" w:anchor=":~:text=co%2Dcurricular%20activities.-,Attendance,regular%20and%20punctual%20class%20attendance.&amp;text=UF%20Law%20policy%20permits%20dismissal,of%2012%20credits%20per%20semester." w:history="1">
        <w:r w:rsidR="00D22C4E" w:rsidRPr="00D22C4E">
          <w:rPr>
            <w:rStyle w:val="Hyperlink"/>
            <w:rFonts w:ascii="Times New Roman" w:hAnsi="Times New Roman" w:cs="Times New Roman"/>
            <w:sz w:val="24"/>
            <w:szCs w:val="24"/>
          </w:rPr>
          <w:t>here</w:t>
        </w:r>
      </w:hyperlink>
      <w:r w:rsidR="00D22C4E" w:rsidRPr="00D22C4E">
        <w:rPr>
          <w:rFonts w:ascii="Times New Roman" w:hAnsi="Times New Roman" w:cs="Times New Roman"/>
          <w:sz w:val="24"/>
          <w:szCs w:val="24"/>
        </w:rPr>
        <w:t>.</w:t>
      </w:r>
    </w:p>
    <w:p w14:paraId="3E4B9C83" w14:textId="75C02B3F" w:rsidR="00754D8D" w:rsidRDefault="00754D8D" w:rsidP="00A93471">
      <w:pPr>
        <w:rPr>
          <w:rFonts w:ascii="Times New Roman" w:hAnsi="Times New Roman" w:cs="Times New Roman"/>
          <w:sz w:val="24"/>
          <w:szCs w:val="24"/>
        </w:rPr>
      </w:pPr>
    </w:p>
    <w:p w14:paraId="68481209" w14:textId="75F6CDDB" w:rsidR="00754D8D" w:rsidRPr="008F6C73" w:rsidRDefault="00754D8D" w:rsidP="00A93471">
      <w:pPr>
        <w:rPr>
          <w:rFonts w:ascii="Times New Roman" w:hAnsi="Times New Roman" w:cs="Times New Roman"/>
          <w:sz w:val="24"/>
          <w:szCs w:val="24"/>
        </w:rPr>
      </w:pPr>
      <w:r>
        <w:rPr>
          <w:rFonts w:ascii="Times New Roman" w:hAnsi="Times New Roman" w:cs="Times New Roman"/>
          <w:sz w:val="24"/>
          <w:szCs w:val="24"/>
        </w:rPr>
        <w:tab/>
      </w:r>
      <w:r w:rsidRPr="00754D8D">
        <w:rPr>
          <w:rFonts w:ascii="Times New Roman" w:hAnsi="Times New Roman" w:cs="Times New Roman"/>
          <w:b/>
          <w:bCs/>
          <w:sz w:val="24"/>
          <w:szCs w:val="24"/>
        </w:rPr>
        <w:t>Preferred Names</w:t>
      </w:r>
      <w:r>
        <w:rPr>
          <w:rFonts w:ascii="Times New Roman" w:hAnsi="Times New Roman" w:cs="Times New Roman"/>
          <w:sz w:val="24"/>
          <w:szCs w:val="24"/>
        </w:rPr>
        <w:t xml:space="preserve">: Many of you may have a preferred name that is not the name given to me on the official roll.  There is a mechanism for changing your name to your preferred name for certain university lists, although not for all of them.  Please contact </w:t>
      </w:r>
      <w:r w:rsidR="0001218F">
        <w:rPr>
          <w:rFonts w:ascii="Times New Roman" w:hAnsi="Times New Roman" w:cs="Times New Roman"/>
          <w:sz w:val="24"/>
          <w:szCs w:val="24"/>
        </w:rPr>
        <w:t>Dean M</w:t>
      </w:r>
      <w:r>
        <w:rPr>
          <w:rFonts w:ascii="Times New Roman" w:hAnsi="Times New Roman" w:cs="Times New Roman"/>
          <w:sz w:val="24"/>
          <w:szCs w:val="24"/>
        </w:rPr>
        <w:t xml:space="preserve"> Smith (</w:t>
      </w:r>
      <w:hyperlink r:id="rId9" w:history="1">
        <w:r w:rsidRPr="00BB17F9">
          <w:rPr>
            <w:rStyle w:val="Hyperlink"/>
            <w:rFonts w:ascii="Times New Roman" w:hAnsi="Times New Roman" w:cs="Times New Roman"/>
            <w:sz w:val="24"/>
            <w:szCs w:val="24"/>
          </w:rPr>
          <w:t>style@ufl.edu</w:t>
        </w:r>
      </w:hyperlink>
      <w:r>
        <w:rPr>
          <w:rFonts w:ascii="Times New Roman" w:hAnsi="Times New Roman" w:cs="Times New Roman"/>
          <w:sz w:val="24"/>
          <w:szCs w:val="24"/>
        </w:rPr>
        <w:t>) if you have any questions about how to list your preferred name on</w:t>
      </w:r>
      <w:r w:rsidR="005B11FA">
        <w:rPr>
          <w:rFonts w:ascii="Times New Roman" w:hAnsi="Times New Roman" w:cs="Times New Roman"/>
          <w:sz w:val="24"/>
          <w:szCs w:val="24"/>
        </w:rPr>
        <w:t xml:space="preserve"> some of</w:t>
      </w:r>
      <w:r>
        <w:rPr>
          <w:rFonts w:ascii="Times New Roman" w:hAnsi="Times New Roman" w:cs="Times New Roman"/>
          <w:sz w:val="24"/>
          <w:szCs w:val="24"/>
        </w:rPr>
        <w:t xml:space="preserve"> the forms that we get from the university.  </w:t>
      </w:r>
    </w:p>
    <w:p w14:paraId="7FA86FDA" w14:textId="77777777" w:rsidR="00A93471" w:rsidRPr="008F6C73" w:rsidRDefault="00A93471" w:rsidP="00A93471">
      <w:pPr>
        <w:rPr>
          <w:rFonts w:ascii="Times New Roman" w:hAnsi="Times New Roman" w:cs="Times New Roman"/>
          <w:sz w:val="24"/>
          <w:szCs w:val="24"/>
        </w:rPr>
      </w:pPr>
    </w:p>
    <w:p w14:paraId="7BD7FEFE" w14:textId="77777777" w:rsidR="002A6F8F" w:rsidRPr="008F6C73" w:rsidRDefault="00A93471" w:rsidP="00A93471">
      <w:pPr>
        <w:rPr>
          <w:rFonts w:ascii="Times New Roman" w:hAnsi="Times New Roman" w:cs="Times New Roman"/>
          <w:sz w:val="24"/>
          <w:szCs w:val="24"/>
        </w:rPr>
      </w:pPr>
      <w:r w:rsidRPr="008F6C73">
        <w:rPr>
          <w:rFonts w:ascii="Times New Roman" w:hAnsi="Times New Roman" w:cs="Times New Roman"/>
          <w:sz w:val="24"/>
          <w:szCs w:val="24"/>
        </w:rPr>
        <w:tab/>
      </w:r>
      <w:r w:rsidRPr="008F6C73">
        <w:rPr>
          <w:rFonts w:ascii="Times New Roman" w:hAnsi="Times New Roman" w:cs="Times New Roman"/>
          <w:b/>
          <w:bCs/>
          <w:sz w:val="24"/>
          <w:szCs w:val="24"/>
        </w:rPr>
        <w:t>Outlines</w:t>
      </w:r>
      <w:r w:rsidR="00460422" w:rsidRPr="008F6C73">
        <w:rPr>
          <w:rFonts w:ascii="Times New Roman" w:hAnsi="Times New Roman" w:cs="Times New Roman"/>
          <w:b/>
          <w:bCs/>
          <w:sz w:val="24"/>
          <w:szCs w:val="24"/>
        </w:rPr>
        <w:t xml:space="preserve"> and Supplements:</w:t>
      </w:r>
      <w:r w:rsidRPr="008F6C73">
        <w:rPr>
          <w:rFonts w:ascii="Times New Roman" w:hAnsi="Times New Roman" w:cs="Times New Roman"/>
          <w:sz w:val="24"/>
          <w:szCs w:val="24"/>
        </w:rPr>
        <w:t xml:space="preserve"> Many of you may have already obtained outlines for this course </w:t>
      </w:r>
      <w:r w:rsidR="004C64E8" w:rsidRPr="008F6C73">
        <w:rPr>
          <w:rFonts w:ascii="Times New Roman" w:hAnsi="Times New Roman" w:cs="Times New Roman"/>
          <w:sz w:val="24"/>
          <w:szCs w:val="24"/>
        </w:rPr>
        <w:t xml:space="preserve">or have talked to </w:t>
      </w:r>
      <w:proofErr w:type="gramStart"/>
      <w:r w:rsidR="004C64E8" w:rsidRPr="008F6C73">
        <w:rPr>
          <w:rFonts w:ascii="Times New Roman" w:hAnsi="Times New Roman" w:cs="Times New Roman"/>
          <w:sz w:val="24"/>
          <w:szCs w:val="24"/>
        </w:rPr>
        <w:t>upper level</w:t>
      </w:r>
      <w:proofErr w:type="gramEnd"/>
      <w:r w:rsidR="004C64E8" w:rsidRPr="008F6C73">
        <w:rPr>
          <w:rFonts w:ascii="Times New Roman" w:hAnsi="Times New Roman" w:cs="Times New Roman"/>
          <w:sz w:val="24"/>
          <w:szCs w:val="24"/>
        </w:rPr>
        <w:t xml:space="preserve"> students and received their outlines</w:t>
      </w:r>
      <w:r w:rsidRPr="008F6C73">
        <w:rPr>
          <w:rFonts w:ascii="Times New Roman" w:hAnsi="Times New Roman" w:cs="Times New Roman"/>
          <w:sz w:val="24"/>
          <w:szCs w:val="24"/>
        </w:rPr>
        <w:t xml:space="preserve">.  Although I will not prohibit use of those outlines, I will caution you.  The reason most A students receive A grades is that they </w:t>
      </w:r>
      <w:proofErr w:type="gramStart"/>
      <w:r w:rsidRPr="008F6C73">
        <w:rPr>
          <w:rFonts w:ascii="Times New Roman" w:hAnsi="Times New Roman" w:cs="Times New Roman"/>
          <w:sz w:val="24"/>
          <w:szCs w:val="24"/>
        </w:rPr>
        <w:t xml:space="preserve">actually </w:t>
      </w:r>
      <w:r w:rsidR="004C64E8" w:rsidRPr="008F6C73">
        <w:rPr>
          <w:rFonts w:ascii="Times New Roman" w:hAnsi="Times New Roman" w:cs="Times New Roman"/>
          <w:sz w:val="24"/>
          <w:szCs w:val="24"/>
        </w:rPr>
        <w:t>wrote</w:t>
      </w:r>
      <w:proofErr w:type="gramEnd"/>
      <w:r w:rsidRPr="008F6C73">
        <w:rPr>
          <w:rFonts w:ascii="Times New Roman" w:hAnsi="Times New Roman" w:cs="Times New Roman"/>
          <w:sz w:val="24"/>
          <w:szCs w:val="24"/>
        </w:rPr>
        <w:t xml:space="preserve"> their own outlines.  It is the process of writing your own outline that helps you make sense of the vast array of material we will have covered in class.  Other outlines are worth consulting, but if they are not your own work, they are more likely to give you a false sense of security than </w:t>
      </w:r>
      <w:proofErr w:type="gramStart"/>
      <w:r w:rsidRPr="008F6C73">
        <w:rPr>
          <w:rFonts w:ascii="Times New Roman" w:hAnsi="Times New Roman" w:cs="Times New Roman"/>
          <w:sz w:val="24"/>
          <w:szCs w:val="24"/>
        </w:rPr>
        <w:t>actually provide</w:t>
      </w:r>
      <w:proofErr w:type="gramEnd"/>
      <w:r w:rsidRPr="008F6C73">
        <w:rPr>
          <w:rFonts w:ascii="Times New Roman" w:hAnsi="Times New Roman" w:cs="Times New Roman"/>
          <w:sz w:val="24"/>
          <w:szCs w:val="24"/>
        </w:rPr>
        <w:t xml:space="preserve"> answers for the exams.  I would ask that you not bring those outlines to </w:t>
      </w:r>
      <w:proofErr w:type="gramStart"/>
      <w:r w:rsidRPr="008F6C73">
        <w:rPr>
          <w:rFonts w:ascii="Times New Roman" w:hAnsi="Times New Roman" w:cs="Times New Roman"/>
          <w:sz w:val="24"/>
          <w:szCs w:val="24"/>
        </w:rPr>
        <w:t>class, or</w:t>
      </w:r>
      <w:proofErr w:type="gramEnd"/>
      <w:r w:rsidRPr="008F6C73">
        <w:rPr>
          <w:rFonts w:ascii="Times New Roman" w:hAnsi="Times New Roman" w:cs="Times New Roman"/>
          <w:sz w:val="24"/>
          <w:szCs w:val="24"/>
        </w:rPr>
        <w:t xml:space="preserve"> use them when answering questions or participating in discussions, because the point of class is to reach the appropriate discussion topics through a procedure of talking and analyzing.  It is the working through the problems that teaches you, not getting to the final answer.</w:t>
      </w:r>
      <w:r w:rsidR="00460422" w:rsidRPr="008F6C73">
        <w:rPr>
          <w:rFonts w:ascii="Times New Roman" w:hAnsi="Times New Roman" w:cs="Times New Roman"/>
          <w:sz w:val="24"/>
          <w:szCs w:val="24"/>
        </w:rPr>
        <w:t xml:space="preserve"> </w:t>
      </w:r>
    </w:p>
    <w:p w14:paraId="7EE2AEF9" w14:textId="405D9541" w:rsidR="00A93471" w:rsidRDefault="00754D8D" w:rsidP="00A93471">
      <w:pPr>
        <w:rPr>
          <w:rFonts w:ascii="Times New Roman" w:hAnsi="Times New Roman" w:cs="Times New Roman"/>
          <w:sz w:val="24"/>
          <w:szCs w:val="24"/>
        </w:rPr>
      </w:pPr>
      <w:r>
        <w:rPr>
          <w:rFonts w:ascii="Times New Roman" w:hAnsi="Times New Roman" w:cs="Times New Roman"/>
          <w:sz w:val="24"/>
          <w:szCs w:val="24"/>
        </w:rPr>
        <w:tab/>
        <w:t>For your briefs, outlines, and quizzes, I expect you to do your own work.</w:t>
      </w:r>
    </w:p>
    <w:p w14:paraId="6133AEB6" w14:textId="77777777" w:rsidR="00754D8D" w:rsidRPr="008F6C73" w:rsidRDefault="00754D8D" w:rsidP="00A93471">
      <w:pPr>
        <w:rPr>
          <w:rFonts w:ascii="Times New Roman" w:hAnsi="Times New Roman" w:cs="Times New Roman"/>
          <w:sz w:val="24"/>
          <w:szCs w:val="24"/>
        </w:rPr>
      </w:pPr>
    </w:p>
    <w:p w14:paraId="3D685A1C" w14:textId="7C1F6AFB" w:rsidR="00A93471" w:rsidRDefault="00A93471" w:rsidP="00A93471">
      <w:pPr>
        <w:rPr>
          <w:rFonts w:ascii="Times New Roman" w:hAnsi="Times New Roman" w:cs="Times New Roman"/>
          <w:sz w:val="24"/>
          <w:szCs w:val="24"/>
        </w:rPr>
      </w:pPr>
      <w:r w:rsidRPr="008F6C73">
        <w:rPr>
          <w:rFonts w:ascii="Times New Roman" w:hAnsi="Times New Roman" w:cs="Times New Roman"/>
          <w:sz w:val="24"/>
          <w:szCs w:val="24"/>
        </w:rPr>
        <w:tab/>
      </w:r>
      <w:r w:rsidRPr="008F6C73">
        <w:rPr>
          <w:rFonts w:ascii="Times New Roman" w:hAnsi="Times New Roman" w:cs="Times New Roman"/>
          <w:b/>
          <w:bCs/>
          <w:sz w:val="24"/>
          <w:szCs w:val="24"/>
        </w:rPr>
        <w:t>Office Hours</w:t>
      </w:r>
      <w:r w:rsidRPr="008F6C73">
        <w:rPr>
          <w:rFonts w:ascii="Times New Roman" w:hAnsi="Times New Roman" w:cs="Times New Roman"/>
          <w:sz w:val="24"/>
          <w:szCs w:val="24"/>
        </w:rPr>
        <w:t xml:space="preserve">: I </w:t>
      </w:r>
      <w:r w:rsidR="00932F32">
        <w:rPr>
          <w:rFonts w:ascii="Times New Roman" w:hAnsi="Times New Roman" w:cs="Times New Roman"/>
          <w:sz w:val="24"/>
          <w:szCs w:val="24"/>
        </w:rPr>
        <w:t xml:space="preserve">will hold </w:t>
      </w:r>
      <w:proofErr w:type="gramStart"/>
      <w:r w:rsidR="00932F32">
        <w:rPr>
          <w:rFonts w:ascii="Times New Roman" w:hAnsi="Times New Roman" w:cs="Times New Roman"/>
          <w:sz w:val="24"/>
          <w:szCs w:val="24"/>
        </w:rPr>
        <w:t>regularly-scheduled</w:t>
      </w:r>
      <w:proofErr w:type="gramEnd"/>
      <w:r w:rsidR="00932F32">
        <w:rPr>
          <w:rFonts w:ascii="Times New Roman" w:hAnsi="Times New Roman" w:cs="Times New Roman"/>
          <w:sz w:val="24"/>
          <w:szCs w:val="24"/>
        </w:rPr>
        <w:t xml:space="preserve"> office hours from 10:30-11:30 on Tuesdays and </w:t>
      </w:r>
      <w:r w:rsidR="0008061B">
        <w:rPr>
          <w:rFonts w:ascii="Times New Roman" w:hAnsi="Times New Roman" w:cs="Times New Roman"/>
          <w:sz w:val="24"/>
          <w:szCs w:val="24"/>
        </w:rPr>
        <w:t>Wednesdays</w:t>
      </w:r>
      <w:r w:rsidR="00932F32">
        <w:rPr>
          <w:rFonts w:ascii="Times New Roman" w:hAnsi="Times New Roman" w:cs="Times New Roman"/>
          <w:sz w:val="24"/>
          <w:szCs w:val="24"/>
        </w:rPr>
        <w:t xml:space="preserve">, but I </w:t>
      </w:r>
      <w:r w:rsidR="004058FF">
        <w:rPr>
          <w:rFonts w:ascii="Times New Roman" w:hAnsi="Times New Roman" w:cs="Times New Roman"/>
          <w:sz w:val="24"/>
          <w:szCs w:val="24"/>
        </w:rPr>
        <w:t>am generally available</w:t>
      </w:r>
      <w:r w:rsidR="00932F32">
        <w:rPr>
          <w:rFonts w:ascii="Times New Roman" w:hAnsi="Times New Roman" w:cs="Times New Roman"/>
          <w:sz w:val="24"/>
          <w:szCs w:val="24"/>
        </w:rPr>
        <w:t xml:space="preserve"> whenever I am on campus</w:t>
      </w:r>
      <w:r w:rsidR="004058FF">
        <w:rPr>
          <w:rFonts w:ascii="Times New Roman" w:hAnsi="Times New Roman" w:cs="Times New Roman"/>
          <w:sz w:val="24"/>
          <w:szCs w:val="24"/>
        </w:rPr>
        <w:t>, so simply email me to set up a time</w:t>
      </w:r>
      <w:r w:rsidR="00932F32">
        <w:rPr>
          <w:rFonts w:ascii="Times New Roman" w:hAnsi="Times New Roman" w:cs="Times New Roman"/>
          <w:sz w:val="24"/>
          <w:szCs w:val="24"/>
        </w:rPr>
        <w:t xml:space="preserve"> if you cannot make these times or just drop by</w:t>
      </w:r>
      <w:r w:rsidR="004058FF">
        <w:rPr>
          <w:rFonts w:ascii="Times New Roman" w:hAnsi="Times New Roman" w:cs="Times New Roman"/>
          <w:sz w:val="24"/>
          <w:szCs w:val="24"/>
        </w:rPr>
        <w:t xml:space="preserve">.  </w:t>
      </w:r>
    </w:p>
    <w:p w14:paraId="3925E304" w14:textId="77777777" w:rsidR="00376DE0" w:rsidRPr="008F6C73" w:rsidRDefault="00376DE0" w:rsidP="00A93471">
      <w:pPr>
        <w:rPr>
          <w:rFonts w:ascii="Times New Roman" w:hAnsi="Times New Roman" w:cs="Times New Roman"/>
          <w:sz w:val="24"/>
          <w:szCs w:val="24"/>
        </w:rPr>
      </w:pPr>
    </w:p>
    <w:p w14:paraId="637F31E6" w14:textId="2B90F6EE" w:rsidR="00A93471" w:rsidRDefault="00A93471" w:rsidP="00A93471">
      <w:pPr>
        <w:ind w:firstLine="720"/>
        <w:rPr>
          <w:rFonts w:ascii="Times New Roman" w:hAnsi="Times New Roman" w:cs="Times New Roman"/>
          <w:sz w:val="24"/>
          <w:szCs w:val="24"/>
        </w:rPr>
      </w:pPr>
      <w:r w:rsidRPr="008F6C73">
        <w:rPr>
          <w:rFonts w:ascii="Times New Roman" w:hAnsi="Times New Roman" w:cs="Times New Roman"/>
          <w:b/>
          <w:bCs/>
          <w:sz w:val="24"/>
          <w:szCs w:val="24"/>
        </w:rPr>
        <w:t>Honor Code</w:t>
      </w:r>
      <w:r w:rsidRPr="008F6C73">
        <w:rPr>
          <w:rFonts w:ascii="Times New Roman" w:hAnsi="Times New Roman" w:cs="Times New Roman"/>
          <w:sz w:val="24"/>
          <w:szCs w:val="24"/>
        </w:rPr>
        <w:t xml:space="preserve">: As you no doubt realize, you are bound by the </w:t>
      </w:r>
      <w:r w:rsidR="002A6F8F" w:rsidRPr="008F6C73">
        <w:rPr>
          <w:rFonts w:ascii="Times New Roman" w:hAnsi="Times New Roman" w:cs="Times New Roman"/>
          <w:sz w:val="24"/>
          <w:szCs w:val="24"/>
        </w:rPr>
        <w:t>University of Florida Levin College of Law</w:t>
      </w:r>
      <w:r w:rsidRPr="008F6C73">
        <w:rPr>
          <w:rFonts w:ascii="Times New Roman" w:hAnsi="Times New Roman" w:cs="Times New Roman"/>
          <w:sz w:val="24"/>
          <w:szCs w:val="24"/>
        </w:rPr>
        <w:t xml:space="preserve"> Honor Code and Conduct Code while in this class.  Outside of class, I believe you should cooperate with each other as much as possible.  You should form a study group and take practice exams together.  In class, you may share notes, books, and outlines and feel free to come to a colleague’s aid if he/she is stumbling over a question</w:t>
      </w:r>
      <w:r w:rsidR="002A6F8F" w:rsidRPr="008F6C73">
        <w:rPr>
          <w:rFonts w:ascii="Times New Roman" w:hAnsi="Times New Roman" w:cs="Times New Roman"/>
          <w:sz w:val="24"/>
          <w:szCs w:val="24"/>
        </w:rPr>
        <w:t xml:space="preserve"> (not on your cell phones, however)</w:t>
      </w:r>
      <w:r w:rsidRPr="008F6C73">
        <w:rPr>
          <w:rFonts w:ascii="Times New Roman" w:hAnsi="Times New Roman" w:cs="Times New Roman"/>
          <w:sz w:val="24"/>
          <w:szCs w:val="24"/>
        </w:rPr>
        <w:t xml:space="preserve">.  But ultimately you will need to master this material if you are to competently represent a client.  I encourage you to ask questions during office hours and get involved in the </w:t>
      </w:r>
      <w:r w:rsidRPr="008F6C73">
        <w:rPr>
          <w:rFonts w:ascii="Times New Roman" w:hAnsi="Times New Roman" w:cs="Times New Roman"/>
          <w:sz w:val="24"/>
          <w:szCs w:val="24"/>
        </w:rPr>
        <w:lastRenderedPageBreak/>
        <w:t>issues we will discuss.  I ask that you not interrupt your classmates, disparage their questions or ans</w:t>
      </w:r>
      <w:r w:rsidR="004C64E8" w:rsidRPr="008F6C73">
        <w:rPr>
          <w:rFonts w:ascii="Times New Roman" w:hAnsi="Times New Roman" w:cs="Times New Roman"/>
          <w:sz w:val="24"/>
          <w:szCs w:val="24"/>
        </w:rPr>
        <w:t>wers, or imply (either inside o</w:t>
      </w:r>
      <w:r w:rsidRPr="008F6C73">
        <w:rPr>
          <w:rFonts w:ascii="Times New Roman" w:hAnsi="Times New Roman" w:cs="Times New Roman"/>
          <w:sz w:val="24"/>
          <w:szCs w:val="24"/>
        </w:rPr>
        <w:t>r outside of class) that their questions are not worthy of our attention.  I also ask that if you are not going to pay attention in class that you not distract your classmates, but rather sit quietly and do other work.</w:t>
      </w:r>
      <w:r w:rsidR="002A6F8F" w:rsidRPr="008F6C73">
        <w:rPr>
          <w:rFonts w:ascii="Times New Roman" w:hAnsi="Times New Roman" w:cs="Times New Roman"/>
          <w:sz w:val="24"/>
          <w:szCs w:val="24"/>
        </w:rPr>
        <w:t xml:space="preserve">  </w:t>
      </w:r>
    </w:p>
    <w:p w14:paraId="6FDE9244" w14:textId="489E1CDC" w:rsidR="003C461C" w:rsidRDefault="003C461C" w:rsidP="00A93471">
      <w:pPr>
        <w:ind w:firstLine="720"/>
        <w:rPr>
          <w:rFonts w:ascii="Times New Roman" w:hAnsi="Times New Roman" w:cs="Times New Roman"/>
          <w:sz w:val="24"/>
          <w:szCs w:val="24"/>
        </w:rPr>
      </w:pPr>
    </w:p>
    <w:p w14:paraId="786B7DC7" w14:textId="3E179ADF" w:rsidR="00A93471" w:rsidRDefault="003C461C" w:rsidP="00CE13CF">
      <w:pPr>
        <w:ind w:firstLine="720"/>
        <w:rPr>
          <w:rFonts w:ascii="Times New Roman" w:hAnsi="Times New Roman" w:cs="Times New Roman"/>
          <w:sz w:val="24"/>
          <w:szCs w:val="24"/>
        </w:rPr>
      </w:pPr>
      <w:r w:rsidRPr="003C461C">
        <w:rPr>
          <w:rFonts w:ascii="Times New Roman" w:hAnsi="Times New Roman" w:cs="Times New Roman"/>
          <w:b/>
          <w:bCs/>
          <w:sz w:val="24"/>
          <w:szCs w:val="24"/>
        </w:rPr>
        <w:t>Laptops</w:t>
      </w:r>
      <w:r>
        <w:rPr>
          <w:rFonts w:ascii="Times New Roman" w:hAnsi="Times New Roman" w:cs="Times New Roman"/>
          <w:sz w:val="24"/>
          <w:szCs w:val="24"/>
        </w:rPr>
        <w:t xml:space="preserve">: </w:t>
      </w:r>
      <w:r w:rsidR="006D40C3">
        <w:rPr>
          <w:rFonts w:ascii="Times New Roman" w:hAnsi="Times New Roman" w:cs="Times New Roman"/>
          <w:sz w:val="24"/>
          <w:szCs w:val="24"/>
        </w:rPr>
        <w:t>I do not allow laptops in class.</w:t>
      </w:r>
      <w:r>
        <w:rPr>
          <w:rFonts w:ascii="Times New Roman" w:hAnsi="Times New Roman" w:cs="Times New Roman"/>
          <w:sz w:val="24"/>
          <w:szCs w:val="24"/>
        </w:rPr>
        <w:t xml:space="preserve"> I find that students tend to spend too much time typing rather than listening and participating.  I will tell you when you need to take notes, so although </w:t>
      </w:r>
      <w:r w:rsidR="006D40C3">
        <w:rPr>
          <w:rFonts w:ascii="Times New Roman" w:hAnsi="Times New Roman" w:cs="Times New Roman"/>
          <w:sz w:val="24"/>
          <w:szCs w:val="24"/>
        </w:rPr>
        <w:t>you</w:t>
      </w:r>
      <w:r>
        <w:rPr>
          <w:rFonts w:ascii="Times New Roman" w:hAnsi="Times New Roman" w:cs="Times New Roman"/>
          <w:sz w:val="24"/>
          <w:szCs w:val="24"/>
        </w:rPr>
        <w:t xml:space="preserve"> will need </w:t>
      </w:r>
      <w:r w:rsidR="006D40C3">
        <w:rPr>
          <w:rFonts w:ascii="Times New Roman" w:hAnsi="Times New Roman" w:cs="Times New Roman"/>
          <w:sz w:val="24"/>
          <w:szCs w:val="24"/>
        </w:rPr>
        <w:t>your laptop for doing the briefs</w:t>
      </w:r>
      <w:r>
        <w:rPr>
          <w:rFonts w:ascii="Times New Roman" w:hAnsi="Times New Roman" w:cs="Times New Roman"/>
          <w:sz w:val="24"/>
          <w:szCs w:val="24"/>
        </w:rPr>
        <w:t>, I would ask that you bring a pen and paper on which you can take notes</w:t>
      </w:r>
      <w:r w:rsidR="006D40C3">
        <w:rPr>
          <w:rFonts w:ascii="Times New Roman" w:hAnsi="Times New Roman" w:cs="Times New Roman"/>
          <w:sz w:val="24"/>
          <w:szCs w:val="24"/>
        </w:rPr>
        <w:t xml:space="preserve"> and leave your laptops unopen</w:t>
      </w:r>
      <w:r w:rsidR="00D251D2">
        <w:rPr>
          <w:rFonts w:ascii="Times New Roman" w:hAnsi="Times New Roman" w:cs="Times New Roman"/>
          <w:sz w:val="24"/>
          <w:szCs w:val="24"/>
        </w:rPr>
        <w:t>ed</w:t>
      </w:r>
      <w:r>
        <w:rPr>
          <w:rFonts w:ascii="Times New Roman" w:hAnsi="Times New Roman" w:cs="Times New Roman"/>
          <w:sz w:val="24"/>
          <w:szCs w:val="24"/>
        </w:rPr>
        <w:t>.</w:t>
      </w:r>
    </w:p>
    <w:p w14:paraId="43A18751" w14:textId="26D0FFBA" w:rsidR="00376DE0" w:rsidRPr="00376DE0" w:rsidRDefault="00376DE0" w:rsidP="00CE13CF">
      <w:pPr>
        <w:ind w:firstLine="720"/>
        <w:rPr>
          <w:rFonts w:ascii="Times New Roman" w:hAnsi="Times New Roman" w:cs="Times New Roman"/>
          <w:sz w:val="24"/>
          <w:szCs w:val="24"/>
        </w:rPr>
      </w:pPr>
    </w:p>
    <w:p w14:paraId="507F27BF" w14:textId="4EB7B3EA" w:rsidR="00D22C4E" w:rsidRPr="00D22C4E" w:rsidRDefault="00D22C4E" w:rsidP="00D22C4E">
      <w:pPr>
        <w:ind w:firstLine="720"/>
        <w:rPr>
          <w:rFonts w:ascii="Times New Roman" w:hAnsi="Times New Roman" w:cs="Times New Roman"/>
          <w:b/>
          <w:bCs/>
          <w:color w:val="201F1E"/>
          <w:sz w:val="24"/>
          <w:szCs w:val="24"/>
          <w:bdr w:val="none" w:sz="0" w:space="0" w:color="auto" w:frame="1"/>
          <w:shd w:val="clear" w:color="auto" w:fill="FFFFFF"/>
        </w:rPr>
      </w:pPr>
      <w:r w:rsidRPr="00D22C4E">
        <w:rPr>
          <w:rFonts w:ascii="Times New Roman" w:hAnsi="Times New Roman" w:cs="Times New Roman"/>
          <w:b/>
          <w:bCs/>
          <w:color w:val="201F1E"/>
          <w:sz w:val="24"/>
          <w:szCs w:val="24"/>
          <w:bdr w:val="none" w:sz="0" w:space="0" w:color="auto" w:frame="1"/>
          <w:shd w:val="clear" w:color="auto" w:fill="FFFFFF"/>
        </w:rPr>
        <w:t xml:space="preserve">UF Levin College </w:t>
      </w:r>
      <w:proofErr w:type="gramStart"/>
      <w:r w:rsidRPr="00D22C4E">
        <w:rPr>
          <w:rFonts w:ascii="Times New Roman" w:hAnsi="Times New Roman" w:cs="Times New Roman"/>
          <w:b/>
          <w:bCs/>
          <w:color w:val="201F1E"/>
          <w:sz w:val="24"/>
          <w:szCs w:val="24"/>
          <w:bdr w:val="none" w:sz="0" w:space="0" w:color="auto" w:frame="1"/>
          <w:shd w:val="clear" w:color="auto" w:fill="FFFFFF"/>
        </w:rPr>
        <w:t>Of</w:t>
      </w:r>
      <w:proofErr w:type="gramEnd"/>
      <w:r w:rsidRPr="00D22C4E">
        <w:rPr>
          <w:rFonts w:ascii="Times New Roman" w:hAnsi="Times New Roman" w:cs="Times New Roman"/>
          <w:b/>
          <w:bCs/>
          <w:color w:val="201F1E"/>
          <w:sz w:val="24"/>
          <w:szCs w:val="24"/>
          <w:bdr w:val="none" w:sz="0" w:space="0" w:color="auto" w:frame="1"/>
          <w:shd w:val="clear" w:color="auto" w:fill="FFFFFF"/>
        </w:rPr>
        <w:t xml:space="preserve"> Law Standard Syllabus Policies:</w:t>
      </w:r>
    </w:p>
    <w:p w14:paraId="3924B456" w14:textId="77777777" w:rsidR="00D22C4E" w:rsidRPr="00D22C4E" w:rsidRDefault="00D22C4E" w:rsidP="00D22C4E">
      <w:pPr>
        <w:rPr>
          <w:rFonts w:ascii="Times New Roman" w:hAnsi="Times New Roman" w:cs="Times New Roman"/>
          <w:color w:val="201F1E"/>
          <w:sz w:val="24"/>
          <w:szCs w:val="24"/>
          <w:bdr w:val="none" w:sz="0" w:space="0" w:color="auto" w:frame="1"/>
          <w:shd w:val="clear" w:color="auto" w:fill="FFFFFF"/>
        </w:rPr>
      </w:pPr>
      <w:r w:rsidRPr="00D22C4E">
        <w:rPr>
          <w:rFonts w:ascii="Times New Roman" w:hAnsi="Times New Roman" w:cs="Times New Roman"/>
          <w:color w:val="201F1E"/>
          <w:sz w:val="24"/>
          <w:szCs w:val="24"/>
          <w:bdr w:val="none" w:sz="0" w:space="0" w:color="auto" w:frame="1"/>
          <w:shd w:val="clear" w:color="auto" w:fill="FFFFFF"/>
        </w:rPr>
        <w:t xml:space="preserve">Other information about UF Levin College of Law policies, including compliance with the UF Honor Code, Grading, Accommodations, Class Recordings, and Course Evaluations can be found at this link: </w:t>
      </w:r>
      <w:hyperlink r:id="rId10" w:tgtFrame="_blank" w:history="1">
        <w:r w:rsidRPr="00D22C4E">
          <w:rPr>
            <w:rStyle w:val="Hyperlink"/>
            <w:rFonts w:ascii="Times New Roman" w:hAnsi="Times New Roman" w:cs="Times New Roman"/>
            <w:sz w:val="24"/>
            <w:szCs w:val="24"/>
            <w:bdr w:val="none" w:sz="0" w:space="0" w:color="auto" w:frame="1"/>
            <w:shd w:val="clear" w:color="auto" w:fill="FFFFFF"/>
          </w:rPr>
          <w:t>https://ufl.instructure.com/courses/427635/files/74674656?wrap=1</w:t>
        </w:r>
      </w:hyperlink>
      <w:r w:rsidRPr="00D22C4E">
        <w:rPr>
          <w:rFonts w:ascii="Times New Roman" w:hAnsi="Times New Roman" w:cs="Times New Roman"/>
          <w:sz w:val="24"/>
          <w:szCs w:val="24"/>
        </w:rPr>
        <w:t>.</w:t>
      </w:r>
    </w:p>
    <w:p w14:paraId="4EC52970" w14:textId="77777777" w:rsidR="00D4637F" w:rsidRPr="008F6C73" w:rsidRDefault="00D4637F" w:rsidP="00D4637F">
      <w:pPr>
        <w:rPr>
          <w:rFonts w:ascii="Times New Roman" w:hAnsi="Times New Roman" w:cs="Times New Roman"/>
          <w:sz w:val="24"/>
          <w:szCs w:val="24"/>
        </w:rPr>
      </w:pPr>
    </w:p>
    <w:p w14:paraId="5A1A16AE" w14:textId="026659D5" w:rsidR="00A93471" w:rsidRPr="008F6C73" w:rsidRDefault="00D4637F" w:rsidP="00A93471">
      <w:pPr>
        <w:rPr>
          <w:rFonts w:ascii="Times New Roman" w:hAnsi="Times New Roman" w:cs="Times New Roman"/>
          <w:sz w:val="24"/>
          <w:szCs w:val="24"/>
        </w:rPr>
      </w:pPr>
      <w:r w:rsidRPr="008F6C73">
        <w:rPr>
          <w:rFonts w:ascii="Times New Roman" w:hAnsi="Times New Roman" w:cs="Times New Roman"/>
          <w:sz w:val="24"/>
          <w:szCs w:val="24"/>
        </w:rPr>
        <w:tab/>
      </w:r>
      <w:r w:rsidRPr="008F6C73">
        <w:rPr>
          <w:rFonts w:ascii="Times New Roman" w:hAnsi="Times New Roman" w:cs="Times New Roman"/>
          <w:b/>
          <w:sz w:val="24"/>
          <w:szCs w:val="24"/>
        </w:rPr>
        <w:t>Learning Outcomes</w:t>
      </w:r>
      <w:r w:rsidRPr="008F6C73">
        <w:rPr>
          <w:rFonts w:ascii="Times New Roman" w:hAnsi="Times New Roman" w:cs="Times New Roman"/>
          <w:sz w:val="24"/>
          <w:szCs w:val="24"/>
        </w:rPr>
        <w:t xml:space="preserve">: </w:t>
      </w:r>
      <w:r w:rsidR="007E122B" w:rsidRPr="008F6C73">
        <w:rPr>
          <w:rFonts w:ascii="Times New Roman" w:hAnsi="Times New Roman" w:cs="Times New Roman"/>
          <w:sz w:val="24"/>
          <w:szCs w:val="24"/>
        </w:rPr>
        <w:t>This is a traditional first year course, which means that the focus is primarily on learning the basic rules and principles of American Property law. You will need to read cases carefully to extract not only the relevant rules and precedents, but to understand the dynamic nature of law and the pressures pushing to expand or extend the law’s reach. At the end of the semester, I expect you to be able to identify the property rights at issue in a hypothetical fact situation, analyze the rules that would be used to resolve any disputes, apply the rules, and then comment on whether the outcome comports with traditio</w:t>
      </w:r>
      <w:r w:rsidR="001411CA" w:rsidRPr="008F6C73">
        <w:rPr>
          <w:rFonts w:ascii="Times New Roman" w:hAnsi="Times New Roman" w:cs="Times New Roman"/>
          <w:sz w:val="24"/>
          <w:szCs w:val="24"/>
        </w:rPr>
        <w:t>nal norms of justice and equit</w:t>
      </w:r>
      <w:r w:rsidR="007E122B" w:rsidRPr="008F6C73">
        <w:rPr>
          <w:rFonts w:ascii="Times New Roman" w:hAnsi="Times New Roman" w:cs="Times New Roman"/>
          <w:sz w:val="24"/>
          <w:szCs w:val="24"/>
        </w:rPr>
        <w:t>y.</w:t>
      </w:r>
    </w:p>
    <w:p w14:paraId="1FBA3E76" w14:textId="436A0D19" w:rsidR="001411CA" w:rsidRDefault="001411CA" w:rsidP="00D22C4E">
      <w:pPr>
        <w:spacing w:before="100" w:beforeAutospacing="1" w:after="100" w:afterAutospacing="1"/>
        <w:rPr>
          <w:rFonts w:ascii="Times New Roman" w:hAnsi="Times New Roman" w:cs="Times New Roman"/>
          <w:sz w:val="24"/>
          <w:szCs w:val="24"/>
        </w:rPr>
      </w:pPr>
      <w:r w:rsidRPr="008F6C73">
        <w:rPr>
          <w:rFonts w:ascii="Times New Roman" w:hAnsi="Times New Roman" w:cs="Times New Roman"/>
          <w:sz w:val="24"/>
          <w:szCs w:val="24"/>
        </w:rPr>
        <w:tab/>
      </w:r>
      <w:r w:rsidRPr="008F6C73">
        <w:rPr>
          <w:rFonts w:ascii="Times New Roman" w:hAnsi="Times New Roman" w:cs="Times New Roman"/>
          <w:b/>
          <w:sz w:val="24"/>
          <w:szCs w:val="24"/>
        </w:rPr>
        <w:t>Grading</w:t>
      </w:r>
      <w:r w:rsidRPr="008F6C73">
        <w:rPr>
          <w:rFonts w:ascii="Times New Roman" w:hAnsi="Times New Roman" w:cs="Times New Roman"/>
          <w:sz w:val="24"/>
          <w:szCs w:val="24"/>
        </w:rPr>
        <w:t xml:space="preserve">: The Levin College of Law’s mean and mandatory distributions are posted on the College’s website and this class adheres to that posted grading policy. </w:t>
      </w:r>
      <w:r w:rsidR="00CE3452" w:rsidRPr="008F6C73">
        <w:rPr>
          <w:rFonts w:ascii="Times New Roman" w:hAnsi="Times New Roman" w:cs="Times New Roman"/>
          <w:sz w:val="24"/>
          <w:szCs w:val="24"/>
        </w:rPr>
        <w:t xml:space="preserve">Please be aware that any grade below a </w:t>
      </w:r>
      <w:proofErr w:type="gramStart"/>
      <w:r w:rsidR="00CE3452" w:rsidRPr="008F6C73">
        <w:rPr>
          <w:rFonts w:ascii="Times New Roman" w:hAnsi="Times New Roman" w:cs="Times New Roman"/>
          <w:sz w:val="24"/>
          <w:szCs w:val="24"/>
        </w:rPr>
        <w:t>B places</w:t>
      </w:r>
      <w:proofErr w:type="gramEnd"/>
      <w:r w:rsidR="00CE3452" w:rsidRPr="008F6C73">
        <w:rPr>
          <w:rFonts w:ascii="Times New Roman" w:hAnsi="Times New Roman" w:cs="Times New Roman"/>
          <w:sz w:val="24"/>
          <w:szCs w:val="24"/>
        </w:rPr>
        <w:t xml:space="preserve"> you at risk of failing the bar exam.  This is not meant to scare or intimidate you, but to help you recognize which subjects may require additional bar preparation.  More importantly, however, it is meant to give you a sense of how well you are mastering the very specialized skill of legal analysis that we are endeavoring to teach here.  Although some of you will receive grades below a B, please use that information to guide your further course choices and to motivate you to take advantage of the many special courses and opportunities we offer to students to improve your analytical skills.  And if you get a grade </w:t>
      </w:r>
      <w:r w:rsidR="00515A7E">
        <w:rPr>
          <w:rFonts w:ascii="Times New Roman" w:hAnsi="Times New Roman" w:cs="Times New Roman"/>
          <w:sz w:val="24"/>
          <w:szCs w:val="24"/>
        </w:rPr>
        <w:t xml:space="preserve">of B or </w:t>
      </w:r>
      <w:r w:rsidR="00CE3452" w:rsidRPr="008F6C73">
        <w:rPr>
          <w:rFonts w:ascii="Times New Roman" w:hAnsi="Times New Roman" w:cs="Times New Roman"/>
          <w:sz w:val="24"/>
          <w:szCs w:val="24"/>
        </w:rPr>
        <w:t xml:space="preserve">below, please come see me after the exam to discuss specific challenges you may have. </w:t>
      </w:r>
    </w:p>
    <w:p w14:paraId="35F7519F" w14:textId="529557E4" w:rsidR="00376DE0" w:rsidRDefault="00376DE0" w:rsidP="00C33738">
      <w:pPr>
        <w:ind w:firstLine="720"/>
        <w:rPr>
          <w:rFonts w:ascii="Times New Roman" w:hAnsi="Times New Roman" w:cs="Times New Roman"/>
          <w:sz w:val="24"/>
          <w:szCs w:val="24"/>
        </w:rPr>
      </w:pPr>
      <w:r w:rsidRPr="00376DE0">
        <w:rPr>
          <w:rFonts w:ascii="Times New Roman" w:hAnsi="Times New Roman" w:cs="Times New Roman"/>
          <w:b/>
          <w:bCs/>
          <w:sz w:val="24"/>
          <w:szCs w:val="24"/>
        </w:rPr>
        <w:t>Covid Practices</w:t>
      </w:r>
      <w:r w:rsidRPr="00376DE0">
        <w:rPr>
          <w:rFonts w:ascii="Times New Roman" w:hAnsi="Times New Roman" w:cs="Times New Roman"/>
          <w:sz w:val="24"/>
          <w:szCs w:val="24"/>
        </w:rPr>
        <w:t xml:space="preserve">: </w:t>
      </w:r>
      <w:r w:rsidR="00C33738">
        <w:rPr>
          <w:rFonts w:ascii="Times New Roman" w:hAnsi="Times New Roman" w:cs="Times New Roman"/>
          <w:sz w:val="24"/>
          <w:szCs w:val="24"/>
        </w:rPr>
        <w:t xml:space="preserve">We are uncertain at this time what the covid practices will be when school begins and how they might change as the semester progresses.  You will be required to comply with </w:t>
      </w:r>
      <w:proofErr w:type="gramStart"/>
      <w:r w:rsidR="00C33738">
        <w:rPr>
          <w:rFonts w:ascii="Times New Roman" w:hAnsi="Times New Roman" w:cs="Times New Roman"/>
          <w:sz w:val="24"/>
          <w:szCs w:val="24"/>
        </w:rPr>
        <w:t>University</w:t>
      </w:r>
      <w:proofErr w:type="gramEnd"/>
      <w:r w:rsidR="00C33738">
        <w:rPr>
          <w:rFonts w:ascii="Times New Roman" w:hAnsi="Times New Roman" w:cs="Times New Roman"/>
          <w:sz w:val="24"/>
          <w:szCs w:val="24"/>
        </w:rPr>
        <w:t xml:space="preserve"> regulations and required covid practices throughout the semester.  </w:t>
      </w:r>
    </w:p>
    <w:p w14:paraId="46599A0C" w14:textId="77777777" w:rsidR="00C33738" w:rsidRPr="00376DE0" w:rsidRDefault="00C33738" w:rsidP="00C33738">
      <w:pPr>
        <w:ind w:firstLine="720"/>
        <w:rPr>
          <w:rFonts w:ascii="Times New Roman" w:hAnsi="Times New Roman" w:cs="Times New Roman"/>
          <w:sz w:val="24"/>
          <w:szCs w:val="24"/>
        </w:rPr>
      </w:pPr>
    </w:p>
    <w:p w14:paraId="46FAEC64" w14:textId="4B151228" w:rsidR="008F6C73" w:rsidRPr="008F6C73" w:rsidRDefault="008F6C73" w:rsidP="008F6C73">
      <w:pPr>
        <w:rPr>
          <w:rFonts w:ascii="Times New Roman" w:hAnsi="Times New Roman" w:cs="Times New Roman"/>
          <w:sz w:val="24"/>
          <w:szCs w:val="24"/>
        </w:rPr>
      </w:pPr>
      <w:r w:rsidRPr="008F6C73">
        <w:rPr>
          <w:rFonts w:ascii="Times New Roman" w:hAnsi="Times New Roman" w:cs="Times New Roman"/>
          <w:b/>
          <w:sz w:val="24"/>
          <w:szCs w:val="24"/>
        </w:rPr>
        <w:tab/>
        <w:t xml:space="preserve">Reading Assignments:  </w:t>
      </w:r>
      <w:r w:rsidRPr="008F6C73">
        <w:rPr>
          <w:rFonts w:ascii="Times New Roman" w:hAnsi="Times New Roman" w:cs="Times New Roman"/>
          <w:sz w:val="24"/>
          <w:szCs w:val="24"/>
        </w:rPr>
        <w:t xml:space="preserve">These reading assignments are grouped categorically in sections by topic.  </w:t>
      </w:r>
      <w:r w:rsidR="004C1E64">
        <w:rPr>
          <w:rFonts w:ascii="Times New Roman" w:hAnsi="Times New Roman" w:cs="Times New Roman"/>
          <w:sz w:val="24"/>
          <w:szCs w:val="24"/>
        </w:rPr>
        <w:t>I have found that it is difficult to stick to a daily calendar of reading assignments, so plan to read 2 cases per day, plus any treatise chapters, unless I indicate otherwise in class.</w:t>
      </w:r>
      <w:r w:rsidRPr="008F6C73">
        <w:rPr>
          <w:rFonts w:ascii="Times New Roman" w:hAnsi="Times New Roman" w:cs="Times New Roman"/>
          <w:sz w:val="24"/>
          <w:szCs w:val="24"/>
        </w:rPr>
        <w:t xml:space="preserve">  I will try to tell you, each day, how far ahead I expect we will get for the next day.  But you are responsible for being adequately prepared each day.  So please stay well ahead in the readings.  </w:t>
      </w:r>
      <w:r w:rsidRPr="008F6C73">
        <w:rPr>
          <w:rFonts w:ascii="Times New Roman" w:hAnsi="Times New Roman" w:cs="Times New Roman"/>
          <w:b/>
          <w:sz w:val="24"/>
          <w:szCs w:val="24"/>
        </w:rPr>
        <w:t>It is anticipated that you will spend approximately 2 hours out of class reading and/or preparing for in-class assignments for every 1 hour in class</w:t>
      </w:r>
      <w:r w:rsidRPr="008F6C73">
        <w:rPr>
          <w:rFonts w:ascii="Times New Roman" w:hAnsi="Times New Roman" w:cs="Times New Roman"/>
          <w:sz w:val="24"/>
          <w:szCs w:val="24"/>
        </w:rPr>
        <w:t>. We will discuss the readings in the order assigned below.</w:t>
      </w:r>
    </w:p>
    <w:p w14:paraId="5FA7CB6B" w14:textId="5D55B3B6" w:rsidR="006D7D3E" w:rsidRPr="008F6C73" w:rsidRDefault="004C64E8" w:rsidP="00754D8D">
      <w:pPr>
        <w:spacing w:before="100" w:beforeAutospacing="1" w:after="100" w:afterAutospacing="1"/>
        <w:rPr>
          <w:rFonts w:ascii="Times New Roman" w:hAnsi="Times New Roman" w:cs="Times New Roman"/>
          <w:sz w:val="24"/>
          <w:szCs w:val="24"/>
        </w:rPr>
      </w:pPr>
      <w:r w:rsidRPr="008F6C73">
        <w:rPr>
          <w:rFonts w:ascii="Times New Roman" w:hAnsi="Times New Roman" w:cs="Times New Roman"/>
          <w:b/>
          <w:sz w:val="24"/>
          <w:szCs w:val="24"/>
        </w:rPr>
        <w:lastRenderedPageBreak/>
        <w:t>Section 1</w:t>
      </w:r>
      <w:r w:rsidR="008E36E7" w:rsidRPr="008F6C73">
        <w:rPr>
          <w:rFonts w:ascii="Times New Roman" w:hAnsi="Times New Roman" w:cs="Times New Roman"/>
          <w:b/>
          <w:sz w:val="24"/>
          <w:szCs w:val="24"/>
        </w:rPr>
        <w:t xml:space="preserve"> – Acquisition of Property Rights</w:t>
      </w:r>
      <w:r w:rsidR="00600D44" w:rsidRPr="008F6C73">
        <w:rPr>
          <w:rFonts w:ascii="Times New Roman" w:hAnsi="Times New Roman" w:cs="Times New Roman"/>
          <w:b/>
          <w:sz w:val="24"/>
          <w:szCs w:val="24"/>
        </w:rPr>
        <w:t xml:space="preserve"> (2 weeks)</w:t>
      </w:r>
      <w:r w:rsidR="00754D8D">
        <w:rPr>
          <w:rFonts w:ascii="Times New Roman" w:hAnsi="Times New Roman" w:cs="Times New Roman"/>
          <w:sz w:val="24"/>
          <w:szCs w:val="24"/>
        </w:rPr>
        <w:tab/>
      </w:r>
    </w:p>
    <w:p w14:paraId="4333C12E" w14:textId="77777777" w:rsidR="00600D44" w:rsidRPr="008F6C73" w:rsidRDefault="008E36E7" w:rsidP="006D7D3E">
      <w:pPr>
        <w:rPr>
          <w:rFonts w:ascii="Times New Roman" w:hAnsi="Times New Roman" w:cs="Times New Roman"/>
          <w:b/>
          <w:sz w:val="24"/>
          <w:szCs w:val="24"/>
        </w:rPr>
      </w:pPr>
      <w:r w:rsidRPr="008F6C73">
        <w:rPr>
          <w:rFonts w:ascii="Times New Roman" w:hAnsi="Times New Roman" w:cs="Times New Roman"/>
          <w:b/>
          <w:sz w:val="24"/>
          <w:szCs w:val="24"/>
        </w:rPr>
        <w:t xml:space="preserve">Section 2 – </w:t>
      </w:r>
      <w:r w:rsidR="00600D44" w:rsidRPr="008F6C73">
        <w:rPr>
          <w:rFonts w:ascii="Times New Roman" w:hAnsi="Times New Roman" w:cs="Times New Roman"/>
          <w:b/>
          <w:sz w:val="24"/>
          <w:szCs w:val="24"/>
        </w:rPr>
        <w:t>Ownership Interests, the Sticks in the Bundle of Sticks</w:t>
      </w:r>
    </w:p>
    <w:p w14:paraId="3386DE79" w14:textId="7FB1955D" w:rsidR="002270F8" w:rsidRDefault="002270F8" w:rsidP="00600D44">
      <w:pPr>
        <w:ind w:left="720"/>
        <w:rPr>
          <w:rFonts w:ascii="Times New Roman" w:hAnsi="Times New Roman" w:cs="Times New Roman"/>
          <w:sz w:val="24"/>
          <w:szCs w:val="24"/>
        </w:rPr>
      </w:pPr>
      <w:r>
        <w:rPr>
          <w:rFonts w:ascii="Times New Roman" w:hAnsi="Times New Roman" w:cs="Times New Roman"/>
          <w:sz w:val="24"/>
          <w:szCs w:val="24"/>
        </w:rPr>
        <w:t xml:space="preserve">Gifts and Sales (1/2 week) </w:t>
      </w:r>
    </w:p>
    <w:p w14:paraId="58119CDA" w14:textId="5ABC1F13" w:rsidR="008E36E7" w:rsidRPr="008F6C73" w:rsidRDefault="008E36E7" w:rsidP="00600D44">
      <w:pPr>
        <w:ind w:left="720"/>
        <w:rPr>
          <w:rFonts w:ascii="Times New Roman" w:hAnsi="Times New Roman" w:cs="Times New Roman"/>
          <w:sz w:val="24"/>
          <w:szCs w:val="24"/>
        </w:rPr>
      </w:pPr>
      <w:r w:rsidRPr="008F6C73">
        <w:rPr>
          <w:rFonts w:ascii="Times New Roman" w:hAnsi="Times New Roman" w:cs="Times New Roman"/>
          <w:sz w:val="24"/>
          <w:szCs w:val="24"/>
        </w:rPr>
        <w:t>Estates in Land and Future Interests</w:t>
      </w:r>
      <w:r w:rsidR="00600D44" w:rsidRPr="008F6C73">
        <w:rPr>
          <w:rFonts w:ascii="Times New Roman" w:hAnsi="Times New Roman" w:cs="Times New Roman"/>
          <w:sz w:val="24"/>
          <w:szCs w:val="24"/>
        </w:rPr>
        <w:t xml:space="preserve"> (1 ½ weeks)</w:t>
      </w:r>
      <w:r w:rsidR="004A5A3B" w:rsidRPr="008F6C73">
        <w:rPr>
          <w:rFonts w:ascii="Times New Roman" w:hAnsi="Times New Roman" w:cs="Times New Roman"/>
          <w:sz w:val="24"/>
          <w:szCs w:val="24"/>
        </w:rPr>
        <w:t xml:space="preserve"> </w:t>
      </w:r>
    </w:p>
    <w:p w14:paraId="36BB2951" w14:textId="7E00F357" w:rsidR="00600D44" w:rsidRPr="008F6C73" w:rsidRDefault="00600D44" w:rsidP="00600D44">
      <w:pPr>
        <w:ind w:left="720"/>
        <w:rPr>
          <w:rFonts w:ascii="Times New Roman" w:hAnsi="Times New Roman" w:cs="Times New Roman"/>
          <w:sz w:val="24"/>
          <w:szCs w:val="24"/>
        </w:rPr>
      </w:pPr>
      <w:r w:rsidRPr="008F6C73">
        <w:rPr>
          <w:rFonts w:ascii="Times New Roman" w:hAnsi="Times New Roman" w:cs="Times New Roman"/>
          <w:sz w:val="24"/>
          <w:szCs w:val="24"/>
        </w:rPr>
        <w:t>Concurrent Estates (1/2 week)</w:t>
      </w:r>
      <w:r w:rsidR="004A5A3B" w:rsidRPr="008F6C73">
        <w:rPr>
          <w:rFonts w:ascii="Times New Roman" w:hAnsi="Times New Roman" w:cs="Times New Roman"/>
          <w:sz w:val="24"/>
          <w:szCs w:val="24"/>
        </w:rPr>
        <w:t xml:space="preserve"> </w:t>
      </w:r>
    </w:p>
    <w:p w14:paraId="452CE543" w14:textId="05844FD6" w:rsidR="00600D44" w:rsidRPr="008F6C73" w:rsidRDefault="003944BF" w:rsidP="00600D44">
      <w:pPr>
        <w:ind w:left="720"/>
        <w:rPr>
          <w:rFonts w:ascii="Times New Roman" w:hAnsi="Times New Roman" w:cs="Times New Roman"/>
          <w:sz w:val="24"/>
          <w:szCs w:val="24"/>
        </w:rPr>
      </w:pPr>
      <w:r w:rsidRPr="008F6C73">
        <w:rPr>
          <w:rFonts w:ascii="Times New Roman" w:hAnsi="Times New Roman" w:cs="Times New Roman"/>
          <w:sz w:val="24"/>
          <w:szCs w:val="24"/>
        </w:rPr>
        <w:t>Licenses and Easements</w:t>
      </w:r>
      <w:r w:rsidR="00600D44" w:rsidRPr="008F6C73">
        <w:rPr>
          <w:rFonts w:ascii="Times New Roman" w:hAnsi="Times New Roman" w:cs="Times New Roman"/>
          <w:sz w:val="24"/>
          <w:szCs w:val="24"/>
        </w:rPr>
        <w:t xml:space="preserve"> (1 week)</w:t>
      </w:r>
      <w:r w:rsidR="004A5A3B" w:rsidRPr="008F6C73">
        <w:rPr>
          <w:rFonts w:ascii="Times New Roman" w:hAnsi="Times New Roman" w:cs="Times New Roman"/>
          <w:sz w:val="24"/>
          <w:szCs w:val="24"/>
        </w:rPr>
        <w:t xml:space="preserve"> </w:t>
      </w:r>
    </w:p>
    <w:p w14:paraId="66641733" w14:textId="3FF788B4" w:rsidR="004A5A3B" w:rsidRPr="008F6C73" w:rsidRDefault="004A5A3B" w:rsidP="00600D44">
      <w:pPr>
        <w:ind w:left="720"/>
        <w:rPr>
          <w:rFonts w:ascii="Times New Roman" w:hAnsi="Times New Roman" w:cs="Times New Roman"/>
          <w:sz w:val="24"/>
          <w:szCs w:val="24"/>
        </w:rPr>
      </w:pPr>
      <w:r w:rsidRPr="008F6C73">
        <w:rPr>
          <w:rFonts w:ascii="Times New Roman" w:hAnsi="Times New Roman" w:cs="Times New Roman"/>
          <w:sz w:val="24"/>
          <w:szCs w:val="24"/>
        </w:rPr>
        <w:t xml:space="preserve">Gifts, Bailments, and BFPs (1/2 week) </w:t>
      </w:r>
    </w:p>
    <w:p w14:paraId="28DAF3E5" w14:textId="77777777" w:rsidR="008E36E7" w:rsidRPr="008F6C73" w:rsidRDefault="008E36E7" w:rsidP="006D7D3E">
      <w:pPr>
        <w:rPr>
          <w:rFonts w:ascii="Times New Roman" w:hAnsi="Times New Roman" w:cs="Times New Roman"/>
          <w:sz w:val="24"/>
          <w:szCs w:val="24"/>
        </w:rPr>
      </w:pPr>
    </w:p>
    <w:p w14:paraId="72CB4F09" w14:textId="77777777" w:rsidR="008E36E7" w:rsidRPr="008F6C73" w:rsidRDefault="00600D44" w:rsidP="006D7D3E">
      <w:pPr>
        <w:rPr>
          <w:rFonts w:ascii="Times New Roman" w:hAnsi="Times New Roman" w:cs="Times New Roman"/>
          <w:b/>
          <w:sz w:val="24"/>
          <w:szCs w:val="24"/>
        </w:rPr>
      </w:pPr>
      <w:r w:rsidRPr="008F6C73">
        <w:rPr>
          <w:rFonts w:ascii="Times New Roman" w:hAnsi="Times New Roman" w:cs="Times New Roman"/>
          <w:b/>
          <w:sz w:val="24"/>
          <w:szCs w:val="24"/>
        </w:rPr>
        <w:t>Section 3 – Private Limits on Property Rights between Owners and Non-Owners</w:t>
      </w:r>
    </w:p>
    <w:p w14:paraId="7CA40AF8" w14:textId="16443191" w:rsidR="00600D44" w:rsidRPr="008F6C73" w:rsidRDefault="00600D44" w:rsidP="00600D44">
      <w:pPr>
        <w:ind w:left="720"/>
        <w:rPr>
          <w:rFonts w:ascii="Times New Roman" w:hAnsi="Times New Roman" w:cs="Times New Roman"/>
          <w:sz w:val="24"/>
          <w:szCs w:val="24"/>
        </w:rPr>
      </w:pPr>
      <w:r w:rsidRPr="008F6C73">
        <w:rPr>
          <w:rFonts w:ascii="Times New Roman" w:hAnsi="Times New Roman" w:cs="Times New Roman"/>
          <w:sz w:val="24"/>
          <w:szCs w:val="24"/>
        </w:rPr>
        <w:t>Prescription (1 week)</w:t>
      </w:r>
      <w:r w:rsidR="004A5A3B" w:rsidRPr="008F6C73">
        <w:rPr>
          <w:rFonts w:ascii="Times New Roman" w:hAnsi="Times New Roman" w:cs="Times New Roman"/>
          <w:sz w:val="24"/>
          <w:szCs w:val="24"/>
        </w:rPr>
        <w:t xml:space="preserve"> </w:t>
      </w:r>
    </w:p>
    <w:p w14:paraId="3C45D24A" w14:textId="512E48CA" w:rsidR="00AE0CE9" w:rsidRPr="008F6C73" w:rsidRDefault="00AE0CE9" w:rsidP="00AE0CE9">
      <w:pPr>
        <w:ind w:left="720"/>
        <w:rPr>
          <w:rFonts w:ascii="Times New Roman" w:hAnsi="Times New Roman" w:cs="Times New Roman"/>
          <w:sz w:val="24"/>
          <w:szCs w:val="24"/>
        </w:rPr>
      </w:pPr>
      <w:r w:rsidRPr="008F6C73">
        <w:rPr>
          <w:rFonts w:ascii="Times New Roman" w:hAnsi="Times New Roman" w:cs="Times New Roman"/>
          <w:sz w:val="24"/>
          <w:szCs w:val="24"/>
        </w:rPr>
        <w:t>Nuisance (1/2 week)</w:t>
      </w:r>
      <w:r w:rsidR="004A5A3B" w:rsidRPr="008F6C73">
        <w:rPr>
          <w:rFonts w:ascii="Times New Roman" w:hAnsi="Times New Roman" w:cs="Times New Roman"/>
          <w:sz w:val="24"/>
          <w:szCs w:val="24"/>
        </w:rPr>
        <w:t xml:space="preserve"> </w:t>
      </w:r>
    </w:p>
    <w:p w14:paraId="5DA14702" w14:textId="77AB414D" w:rsidR="004A5A3B" w:rsidRPr="008F6C73" w:rsidRDefault="00AE0CE9" w:rsidP="004A5A3B">
      <w:pPr>
        <w:ind w:left="720"/>
        <w:rPr>
          <w:rFonts w:ascii="Times New Roman" w:hAnsi="Times New Roman" w:cs="Times New Roman"/>
          <w:sz w:val="24"/>
          <w:szCs w:val="24"/>
        </w:rPr>
      </w:pPr>
      <w:r w:rsidRPr="008F6C73">
        <w:rPr>
          <w:rFonts w:ascii="Times New Roman" w:hAnsi="Times New Roman" w:cs="Times New Roman"/>
          <w:sz w:val="24"/>
          <w:szCs w:val="24"/>
        </w:rPr>
        <w:t>Covenants (2 weeks)</w:t>
      </w:r>
      <w:r w:rsidR="004A5A3B" w:rsidRPr="008F6C73">
        <w:rPr>
          <w:rFonts w:ascii="Times New Roman" w:hAnsi="Times New Roman" w:cs="Times New Roman"/>
          <w:sz w:val="24"/>
          <w:szCs w:val="24"/>
        </w:rPr>
        <w:t xml:space="preserve"> </w:t>
      </w:r>
    </w:p>
    <w:p w14:paraId="73E91332" w14:textId="3BDC3C3D" w:rsidR="00AE0CE9" w:rsidRPr="008F6C73" w:rsidRDefault="004A5A3B" w:rsidP="00AE0CE9">
      <w:pPr>
        <w:ind w:left="720"/>
        <w:rPr>
          <w:rFonts w:ascii="Times New Roman" w:hAnsi="Times New Roman" w:cs="Times New Roman"/>
          <w:sz w:val="24"/>
          <w:szCs w:val="24"/>
        </w:rPr>
      </w:pPr>
      <w:r w:rsidRPr="008F6C73">
        <w:rPr>
          <w:rFonts w:ascii="Times New Roman" w:hAnsi="Times New Roman" w:cs="Times New Roman"/>
          <w:sz w:val="24"/>
          <w:szCs w:val="24"/>
        </w:rPr>
        <w:t xml:space="preserve">Leaseholds (2 weeks) </w:t>
      </w:r>
    </w:p>
    <w:p w14:paraId="4F924A77" w14:textId="77777777" w:rsidR="00600D44" w:rsidRPr="008F6C73" w:rsidRDefault="00600D44" w:rsidP="006D7D3E">
      <w:pPr>
        <w:rPr>
          <w:rFonts w:ascii="Times New Roman" w:hAnsi="Times New Roman" w:cs="Times New Roman"/>
          <w:sz w:val="24"/>
          <w:szCs w:val="24"/>
        </w:rPr>
      </w:pPr>
    </w:p>
    <w:p w14:paraId="3A3FA740" w14:textId="77777777" w:rsidR="00600D44" w:rsidRPr="008F6C73" w:rsidRDefault="00600D44" w:rsidP="006D7D3E">
      <w:pPr>
        <w:rPr>
          <w:rFonts w:ascii="Times New Roman" w:hAnsi="Times New Roman" w:cs="Times New Roman"/>
          <w:b/>
          <w:sz w:val="24"/>
          <w:szCs w:val="24"/>
        </w:rPr>
      </w:pPr>
      <w:r w:rsidRPr="008F6C73">
        <w:rPr>
          <w:rFonts w:ascii="Times New Roman" w:hAnsi="Times New Roman" w:cs="Times New Roman"/>
          <w:b/>
          <w:sz w:val="24"/>
          <w:szCs w:val="24"/>
        </w:rPr>
        <w:t>Section 4 - Public Limits on Property Rights</w:t>
      </w:r>
    </w:p>
    <w:p w14:paraId="37000AEE" w14:textId="77B0E056" w:rsidR="00600D44" w:rsidRPr="008F6C73" w:rsidRDefault="00600D44" w:rsidP="00600D44">
      <w:pPr>
        <w:ind w:left="720"/>
        <w:rPr>
          <w:rFonts w:ascii="Times New Roman" w:hAnsi="Times New Roman" w:cs="Times New Roman"/>
          <w:sz w:val="24"/>
          <w:szCs w:val="24"/>
        </w:rPr>
      </w:pPr>
      <w:r w:rsidRPr="008F6C73">
        <w:rPr>
          <w:rFonts w:ascii="Times New Roman" w:hAnsi="Times New Roman" w:cs="Times New Roman"/>
          <w:sz w:val="24"/>
          <w:szCs w:val="24"/>
        </w:rPr>
        <w:t>Public Accommodation (1 week)</w:t>
      </w:r>
      <w:r w:rsidR="004A5A3B" w:rsidRPr="008F6C73">
        <w:rPr>
          <w:rFonts w:ascii="Times New Roman" w:hAnsi="Times New Roman" w:cs="Times New Roman"/>
          <w:sz w:val="24"/>
          <w:szCs w:val="24"/>
        </w:rPr>
        <w:t xml:space="preserve"> </w:t>
      </w:r>
    </w:p>
    <w:p w14:paraId="17B02DA5" w14:textId="579B47A4" w:rsidR="009C22F3" w:rsidRPr="008F6C73" w:rsidRDefault="003944BF" w:rsidP="00DF1571">
      <w:pPr>
        <w:ind w:left="720"/>
        <w:rPr>
          <w:rFonts w:ascii="Times New Roman" w:hAnsi="Times New Roman" w:cs="Times New Roman"/>
          <w:sz w:val="24"/>
          <w:szCs w:val="24"/>
        </w:rPr>
      </w:pPr>
      <w:r w:rsidRPr="008F6C73">
        <w:rPr>
          <w:rFonts w:ascii="Times New Roman" w:hAnsi="Times New Roman" w:cs="Times New Roman"/>
          <w:sz w:val="24"/>
          <w:szCs w:val="24"/>
        </w:rPr>
        <w:t xml:space="preserve">Non-Discrimination </w:t>
      </w:r>
      <w:r w:rsidR="00600D44" w:rsidRPr="008F6C73">
        <w:rPr>
          <w:rFonts w:ascii="Times New Roman" w:hAnsi="Times New Roman" w:cs="Times New Roman"/>
          <w:sz w:val="24"/>
          <w:szCs w:val="24"/>
        </w:rPr>
        <w:t>(1 week)</w:t>
      </w:r>
      <w:r w:rsidR="004A5A3B" w:rsidRPr="008F6C73">
        <w:rPr>
          <w:rFonts w:ascii="Times New Roman" w:hAnsi="Times New Roman" w:cs="Times New Roman"/>
          <w:sz w:val="24"/>
          <w:szCs w:val="24"/>
        </w:rPr>
        <w:t xml:space="preserve"> </w:t>
      </w:r>
      <w:r w:rsidR="00754D8D">
        <w:rPr>
          <w:rFonts w:ascii="Times New Roman" w:hAnsi="Times New Roman" w:cs="Times New Roman"/>
          <w:sz w:val="24"/>
          <w:szCs w:val="24"/>
        </w:rPr>
        <w:t>(optional)</w:t>
      </w:r>
    </w:p>
    <w:p w14:paraId="5CD3DCF8" w14:textId="2D15CDF2" w:rsidR="002F21F2" w:rsidRDefault="002F21F2" w:rsidP="00DF1571">
      <w:pPr>
        <w:ind w:left="720"/>
        <w:rPr>
          <w:rFonts w:ascii="Times New Roman" w:hAnsi="Times New Roman" w:cs="Times New Roman"/>
          <w:sz w:val="24"/>
          <w:szCs w:val="24"/>
        </w:rPr>
      </w:pPr>
      <w:r w:rsidRPr="008F6C73">
        <w:rPr>
          <w:rFonts w:ascii="Times New Roman" w:hAnsi="Times New Roman" w:cs="Times New Roman"/>
          <w:sz w:val="24"/>
          <w:szCs w:val="24"/>
        </w:rPr>
        <w:t>Constitutional Protections (1 week)</w:t>
      </w:r>
      <w:r w:rsidR="004A5A3B" w:rsidRPr="008F6C73">
        <w:rPr>
          <w:rFonts w:ascii="Times New Roman" w:hAnsi="Times New Roman" w:cs="Times New Roman"/>
          <w:sz w:val="24"/>
          <w:szCs w:val="24"/>
        </w:rPr>
        <w:t xml:space="preserve"> </w:t>
      </w:r>
      <w:r w:rsidR="00754D8D">
        <w:rPr>
          <w:rFonts w:ascii="Times New Roman" w:hAnsi="Times New Roman" w:cs="Times New Roman"/>
          <w:sz w:val="24"/>
          <w:szCs w:val="24"/>
        </w:rPr>
        <w:t>(optional)</w:t>
      </w:r>
    </w:p>
    <w:p w14:paraId="388A8DEA" w14:textId="36730B0C" w:rsidR="00337BF8" w:rsidRDefault="00337BF8" w:rsidP="00DF1571">
      <w:pPr>
        <w:ind w:left="720"/>
        <w:rPr>
          <w:rFonts w:ascii="Times New Roman" w:hAnsi="Times New Roman" w:cs="Times New Roman"/>
          <w:sz w:val="24"/>
          <w:szCs w:val="24"/>
        </w:rPr>
      </w:pPr>
    </w:p>
    <w:p w14:paraId="767B984F" w14:textId="7E8EFD71" w:rsidR="00337BF8" w:rsidRDefault="00337BF8" w:rsidP="00DF1571">
      <w:pPr>
        <w:ind w:left="720"/>
        <w:rPr>
          <w:rFonts w:ascii="Times New Roman" w:hAnsi="Times New Roman" w:cs="Times New Roman"/>
          <w:sz w:val="24"/>
          <w:szCs w:val="24"/>
        </w:rPr>
      </w:pPr>
    </w:p>
    <w:p w14:paraId="4E9DC3DF" w14:textId="76305E5F" w:rsidR="00337BF8" w:rsidRDefault="00337BF8" w:rsidP="00337BF8">
      <w:pPr>
        <w:rPr>
          <w:rFonts w:ascii="Times New Roman" w:hAnsi="Times New Roman" w:cs="Times New Roman"/>
          <w:b/>
          <w:bCs/>
          <w:sz w:val="24"/>
          <w:szCs w:val="24"/>
        </w:rPr>
      </w:pPr>
      <w:r>
        <w:rPr>
          <w:rFonts w:ascii="Times New Roman" w:hAnsi="Times New Roman" w:cs="Times New Roman"/>
          <w:b/>
          <w:bCs/>
          <w:sz w:val="24"/>
          <w:szCs w:val="24"/>
        </w:rPr>
        <w:t>First Day’s reading Assignment:</w:t>
      </w:r>
    </w:p>
    <w:p w14:paraId="38A166C3" w14:textId="6F35BD51" w:rsidR="00337BF8" w:rsidRPr="00337BF8" w:rsidRDefault="00337BF8" w:rsidP="00337BF8">
      <w:pPr>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Please read the first case, Pierson v. Post, in the case packet.</w:t>
      </w:r>
    </w:p>
    <w:sectPr w:rsidR="00337BF8" w:rsidRPr="00337BF8" w:rsidSect="005F764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8934D" w14:textId="77777777" w:rsidR="002B363C" w:rsidRDefault="002B363C" w:rsidP="00DC321F">
      <w:r>
        <w:separator/>
      </w:r>
    </w:p>
  </w:endnote>
  <w:endnote w:type="continuationSeparator" w:id="0">
    <w:p w14:paraId="378A16B3" w14:textId="77777777" w:rsidR="002B363C" w:rsidRDefault="002B363C" w:rsidP="00DC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233919"/>
      <w:docPartObj>
        <w:docPartGallery w:val="Page Numbers (Bottom of Page)"/>
        <w:docPartUnique/>
      </w:docPartObj>
    </w:sdtPr>
    <w:sdtEndPr/>
    <w:sdtContent>
      <w:p w14:paraId="0430E445" w14:textId="77777777" w:rsidR="00994A5A" w:rsidRDefault="008B0F18">
        <w:pPr>
          <w:pStyle w:val="Footer"/>
          <w:jc w:val="center"/>
        </w:pPr>
        <w:r>
          <w:fldChar w:fldCharType="begin"/>
        </w:r>
        <w:r w:rsidR="00424413">
          <w:instrText xml:space="preserve"> PAGE   \* MERGEFORMAT </w:instrText>
        </w:r>
        <w:r>
          <w:fldChar w:fldCharType="separate"/>
        </w:r>
        <w:r w:rsidR="00814CF3">
          <w:rPr>
            <w:noProof/>
          </w:rPr>
          <w:t>4</w:t>
        </w:r>
        <w:r>
          <w:rPr>
            <w:noProof/>
          </w:rPr>
          <w:fldChar w:fldCharType="end"/>
        </w:r>
      </w:p>
    </w:sdtContent>
  </w:sdt>
  <w:p w14:paraId="62B1CBE3" w14:textId="77777777" w:rsidR="00994A5A" w:rsidRDefault="00994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BE0DB" w14:textId="77777777" w:rsidR="002B363C" w:rsidRDefault="002B363C" w:rsidP="00DC321F">
      <w:r>
        <w:separator/>
      </w:r>
    </w:p>
  </w:footnote>
  <w:footnote w:type="continuationSeparator" w:id="0">
    <w:p w14:paraId="2C56A497" w14:textId="77777777" w:rsidR="002B363C" w:rsidRDefault="002B363C" w:rsidP="00DC3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27F47"/>
    <w:multiLevelType w:val="hybridMultilevel"/>
    <w:tmpl w:val="5406CBA4"/>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467887"/>
    <w:multiLevelType w:val="hybridMultilevel"/>
    <w:tmpl w:val="29341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499589768">
    <w:abstractNumId w:val="0"/>
  </w:num>
  <w:num w:numId="2" w16cid:durableId="772284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D3E"/>
    <w:rsid w:val="0001218F"/>
    <w:rsid w:val="0008011A"/>
    <w:rsid w:val="0008061B"/>
    <w:rsid w:val="00085432"/>
    <w:rsid w:val="0010503A"/>
    <w:rsid w:val="001411CA"/>
    <w:rsid w:val="00171998"/>
    <w:rsid w:val="0020775B"/>
    <w:rsid w:val="00226376"/>
    <w:rsid w:val="002270F8"/>
    <w:rsid w:val="0025436D"/>
    <w:rsid w:val="002A6F8F"/>
    <w:rsid w:val="002B363C"/>
    <w:rsid w:val="002F21F2"/>
    <w:rsid w:val="00302CF7"/>
    <w:rsid w:val="00337BF8"/>
    <w:rsid w:val="0034621E"/>
    <w:rsid w:val="00354A10"/>
    <w:rsid w:val="00364683"/>
    <w:rsid w:val="00376DE0"/>
    <w:rsid w:val="003944BF"/>
    <w:rsid w:val="003C461C"/>
    <w:rsid w:val="004058FF"/>
    <w:rsid w:val="00424413"/>
    <w:rsid w:val="00460422"/>
    <w:rsid w:val="00472D23"/>
    <w:rsid w:val="004A5A3B"/>
    <w:rsid w:val="004C1E64"/>
    <w:rsid w:val="004C64E8"/>
    <w:rsid w:val="00514E6B"/>
    <w:rsid w:val="00515A7E"/>
    <w:rsid w:val="005633F7"/>
    <w:rsid w:val="005B11FA"/>
    <w:rsid w:val="005D6AED"/>
    <w:rsid w:val="005F7641"/>
    <w:rsid w:val="00600D44"/>
    <w:rsid w:val="00614436"/>
    <w:rsid w:val="006A4A7D"/>
    <w:rsid w:val="006D40C3"/>
    <w:rsid w:val="006D7D3E"/>
    <w:rsid w:val="006F2FF4"/>
    <w:rsid w:val="006F5F53"/>
    <w:rsid w:val="00754D8D"/>
    <w:rsid w:val="007613E7"/>
    <w:rsid w:val="007A35AD"/>
    <w:rsid w:val="007E122B"/>
    <w:rsid w:val="00814CF3"/>
    <w:rsid w:val="00832C77"/>
    <w:rsid w:val="0083345F"/>
    <w:rsid w:val="008A3DAC"/>
    <w:rsid w:val="008B0F18"/>
    <w:rsid w:val="008C10FF"/>
    <w:rsid w:val="008E36E7"/>
    <w:rsid w:val="008F6C73"/>
    <w:rsid w:val="00932F32"/>
    <w:rsid w:val="00994A5A"/>
    <w:rsid w:val="009963C1"/>
    <w:rsid w:val="009C22F3"/>
    <w:rsid w:val="00A428A5"/>
    <w:rsid w:val="00A902AB"/>
    <w:rsid w:val="00A93471"/>
    <w:rsid w:val="00AE0CE9"/>
    <w:rsid w:val="00B51363"/>
    <w:rsid w:val="00B60880"/>
    <w:rsid w:val="00BD0CB8"/>
    <w:rsid w:val="00C07F01"/>
    <w:rsid w:val="00C33738"/>
    <w:rsid w:val="00C7477A"/>
    <w:rsid w:val="00C8475B"/>
    <w:rsid w:val="00CA6101"/>
    <w:rsid w:val="00CE13CF"/>
    <w:rsid w:val="00CE3452"/>
    <w:rsid w:val="00D22C4E"/>
    <w:rsid w:val="00D251D2"/>
    <w:rsid w:val="00D4637F"/>
    <w:rsid w:val="00DB380B"/>
    <w:rsid w:val="00DC321F"/>
    <w:rsid w:val="00DD3645"/>
    <w:rsid w:val="00DF1571"/>
    <w:rsid w:val="00E47C52"/>
    <w:rsid w:val="00EC6DAB"/>
    <w:rsid w:val="00F16504"/>
    <w:rsid w:val="00FA6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3ACD0"/>
  <w15:docId w15:val="{A68AC9A9-7FF1-4768-BCAF-5EA7CB9E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641"/>
  </w:style>
  <w:style w:type="paragraph" w:styleId="Heading1">
    <w:name w:val="heading 1"/>
    <w:basedOn w:val="Normal"/>
    <w:next w:val="Normal"/>
    <w:link w:val="Heading1Char"/>
    <w:qFormat/>
    <w:rsid w:val="00A93471"/>
    <w:pPr>
      <w:keepNext/>
      <w:outlineLvl w:val="0"/>
    </w:pPr>
    <w:rPr>
      <w:rFonts w:ascii="Geneva" w:eastAsia="Times New Roman" w:hAnsi="Geneva" w:cs="Times New Roman"/>
      <w:szCs w:val="20"/>
    </w:rPr>
  </w:style>
  <w:style w:type="paragraph" w:styleId="Heading2">
    <w:name w:val="heading 2"/>
    <w:basedOn w:val="Normal"/>
    <w:next w:val="Normal"/>
    <w:link w:val="Heading2Char"/>
    <w:qFormat/>
    <w:rsid w:val="00A93471"/>
    <w:pPr>
      <w:keepNext/>
      <w:outlineLvl w:val="1"/>
    </w:pPr>
    <w:rPr>
      <w:rFonts w:ascii="Geneva" w:eastAsia="Times New Roman" w:hAnsi="Geneva"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471"/>
    <w:rPr>
      <w:rFonts w:ascii="Geneva" w:eastAsia="Times New Roman" w:hAnsi="Geneva" w:cs="Times New Roman"/>
      <w:szCs w:val="20"/>
    </w:rPr>
  </w:style>
  <w:style w:type="character" w:customStyle="1" w:styleId="Heading2Char">
    <w:name w:val="Heading 2 Char"/>
    <w:basedOn w:val="DefaultParagraphFont"/>
    <w:link w:val="Heading2"/>
    <w:rsid w:val="00A93471"/>
    <w:rPr>
      <w:rFonts w:ascii="Geneva" w:eastAsia="Times New Roman" w:hAnsi="Geneva" w:cs="Times New Roman"/>
      <w:szCs w:val="20"/>
      <w:u w:val="single"/>
    </w:rPr>
  </w:style>
  <w:style w:type="paragraph" w:styleId="Header">
    <w:name w:val="header"/>
    <w:basedOn w:val="Normal"/>
    <w:link w:val="HeaderChar"/>
    <w:uiPriority w:val="99"/>
    <w:semiHidden/>
    <w:unhideWhenUsed/>
    <w:rsid w:val="00DC321F"/>
    <w:pPr>
      <w:tabs>
        <w:tab w:val="center" w:pos="4680"/>
        <w:tab w:val="right" w:pos="9360"/>
      </w:tabs>
    </w:pPr>
  </w:style>
  <w:style w:type="character" w:customStyle="1" w:styleId="HeaderChar">
    <w:name w:val="Header Char"/>
    <w:basedOn w:val="DefaultParagraphFont"/>
    <w:link w:val="Header"/>
    <w:uiPriority w:val="99"/>
    <w:semiHidden/>
    <w:rsid w:val="00DC321F"/>
  </w:style>
  <w:style w:type="paragraph" w:styleId="Footer">
    <w:name w:val="footer"/>
    <w:basedOn w:val="Normal"/>
    <w:link w:val="FooterChar"/>
    <w:uiPriority w:val="99"/>
    <w:unhideWhenUsed/>
    <w:rsid w:val="00DC321F"/>
    <w:pPr>
      <w:tabs>
        <w:tab w:val="center" w:pos="4680"/>
        <w:tab w:val="right" w:pos="9360"/>
      </w:tabs>
    </w:pPr>
  </w:style>
  <w:style w:type="character" w:customStyle="1" w:styleId="FooterChar">
    <w:name w:val="Footer Char"/>
    <w:basedOn w:val="DefaultParagraphFont"/>
    <w:link w:val="Footer"/>
    <w:uiPriority w:val="99"/>
    <w:rsid w:val="00DC321F"/>
  </w:style>
  <w:style w:type="character" w:styleId="Hyperlink">
    <w:name w:val="Hyperlink"/>
    <w:basedOn w:val="DefaultParagraphFont"/>
    <w:uiPriority w:val="99"/>
    <w:unhideWhenUsed/>
    <w:rsid w:val="006F2FF4"/>
    <w:rPr>
      <w:color w:val="0000FF"/>
      <w:u w:val="single"/>
    </w:rPr>
  </w:style>
  <w:style w:type="character" w:styleId="UnresolvedMention">
    <w:name w:val="Unresolved Mention"/>
    <w:basedOn w:val="DefaultParagraphFont"/>
    <w:uiPriority w:val="99"/>
    <w:semiHidden/>
    <w:unhideWhenUsed/>
    <w:rsid w:val="00754D8D"/>
    <w:rPr>
      <w:color w:val="605E5C"/>
      <w:shd w:val="clear" w:color="auto" w:fill="E1DFDD"/>
    </w:rPr>
  </w:style>
  <w:style w:type="paragraph" w:styleId="ListParagraph">
    <w:name w:val="List Paragraph"/>
    <w:basedOn w:val="Normal"/>
    <w:uiPriority w:val="34"/>
    <w:qFormat/>
    <w:rsid w:val="00376DE0"/>
    <w:pPr>
      <w:spacing w:after="160" w:line="259"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30509">
      <w:bodyDiv w:val="1"/>
      <w:marLeft w:val="0"/>
      <w:marRight w:val="0"/>
      <w:marTop w:val="0"/>
      <w:marBottom w:val="0"/>
      <w:divBdr>
        <w:top w:val="none" w:sz="0" w:space="0" w:color="auto"/>
        <w:left w:val="none" w:sz="0" w:space="0" w:color="auto"/>
        <w:bottom w:val="none" w:sz="0" w:space="0" w:color="auto"/>
        <w:right w:val="none" w:sz="0" w:space="0" w:color="auto"/>
      </w:divBdr>
      <w:divsChild>
        <w:div w:id="648555353">
          <w:marLeft w:val="0"/>
          <w:marRight w:val="0"/>
          <w:marTop w:val="0"/>
          <w:marBottom w:val="0"/>
          <w:divBdr>
            <w:top w:val="none" w:sz="0" w:space="0" w:color="auto"/>
            <w:left w:val="none" w:sz="0" w:space="0" w:color="auto"/>
            <w:bottom w:val="none" w:sz="0" w:space="0" w:color="auto"/>
            <w:right w:val="none" w:sz="0" w:space="0" w:color="auto"/>
          </w:divBdr>
          <w:divsChild>
            <w:div w:id="483132230">
              <w:marLeft w:val="0"/>
              <w:marRight w:val="0"/>
              <w:marTop w:val="0"/>
              <w:marBottom w:val="0"/>
              <w:divBdr>
                <w:top w:val="none" w:sz="0" w:space="0" w:color="auto"/>
                <w:left w:val="none" w:sz="0" w:space="0" w:color="auto"/>
                <w:bottom w:val="none" w:sz="0" w:space="0" w:color="auto"/>
                <w:right w:val="none" w:sz="0" w:space="0" w:color="auto"/>
              </w:divBdr>
              <w:divsChild>
                <w:div w:id="73286391">
                  <w:marLeft w:val="0"/>
                  <w:marRight w:val="0"/>
                  <w:marTop w:val="0"/>
                  <w:marBottom w:val="0"/>
                  <w:divBdr>
                    <w:top w:val="none" w:sz="0" w:space="0" w:color="auto"/>
                    <w:left w:val="none" w:sz="0" w:space="0" w:color="auto"/>
                    <w:bottom w:val="none" w:sz="0" w:space="0" w:color="auto"/>
                    <w:right w:val="none" w:sz="0" w:space="0" w:color="auto"/>
                  </w:divBdr>
                  <w:divsChild>
                    <w:div w:id="1267543460">
                      <w:marLeft w:val="0"/>
                      <w:marRight w:val="0"/>
                      <w:marTop w:val="0"/>
                      <w:marBottom w:val="0"/>
                      <w:divBdr>
                        <w:top w:val="none" w:sz="0" w:space="0" w:color="auto"/>
                        <w:left w:val="none" w:sz="0" w:space="0" w:color="auto"/>
                        <w:bottom w:val="none" w:sz="0" w:space="0" w:color="auto"/>
                        <w:right w:val="none" w:sz="0" w:space="0" w:color="auto"/>
                      </w:divBdr>
                      <w:divsChild>
                        <w:div w:id="774405731">
                          <w:marLeft w:val="384"/>
                          <w:marRight w:val="0"/>
                          <w:marTop w:val="0"/>
                          <w:marBottom w:val="0"/>
                          <w:divBdr>
                            <w:top w:val="none" w:sz="0" w:space="0" w:color="auto"/>
                            <w:left w:val="none" w:sz="0" w:space="0" w:color="auto"/>
                            <w:bottom w:val="none" w:sz="0" w:space="0" w:color="auto"/>
                            <w:right w:val="none" w:sz="0" w:space="0" w:color="auto"/>
                          </w:divBdr>
                          <w:divsChild>
                            <w:div w:id="810753234">
                              <w:marLeft w:val="0"/>
                              <w:marRight w:val="0"/>
                              <w:marTop w:val="0"/>
                              <w:marBottom w:val="0"/>
                              <w:divBdr>
                                <w:top w:val="none" w:sz="0" w:space="0" w:color="auto"/>
                                <w:left w:val="none" w:sz="0" w:space="0" w:color="auto"/>
                                <w:bottom w:val="none" w:sz="0" w:space="0" w:color="auto"/>
                                <w:right w:val="none" w:sz="0" w:space="0" w:color="auto"/>
                              </w:divBdr>
                              <w:divsChild>
                                <w:div w:id="1703089365">
                                  <w:marLeft w:val="0"/>
                                  <w:marRight w:val="0"/>
                                  <w:marTop w:val="0"/>
                                  <w:marBottom w:val="0"/>
                                  <w:divBdr>
                                    <w:top w:val="none" w:sz="0" w:space="0" w:color="auto"/>
                                    <w:left w:val="none" w:sz="0" w:space="0" w:color="auto"/>
                                    <w:bottom w:val="none" w:sz="0" w:space="0" w:color="auto"/>
                                    <w:right w:val="none" w:sz="0" w:space="0" w:color="auto"/>
                                  </w:divBdr>
                                  <w:divsChild>
                                    <w:div w:id="1123690388">
                                      <w:marLeft w:val="0"/>
                                      <w:marRight w:val="0"/>
                                      <w:marTop w:val="192"/>
                                      <w:marBottom w:val="0"/>
                                      <w:divBdr>
                                        <w:top w:val="none" w:sz="0" w:space="0" w:color="auto"/>
                                        <w:left w:val="none" w:sz="0" w:space="0" w:color="auto"/>
                                        <w:bottom w:val="none" w:sz="0" w:space="0" w:color="auto"/>
                                        <w:right w:val="none" w:sz="0" w:space="0" w:color="auto"/>
                                      </w:divBdr>
                                      <w:divsChild>
                                        <w:div w:id="537427438">
                                          <w:marLeft w:val="0"/>
                                          <w:marRight w:val="0"/>
                                          <w:marTop w:val="0"/>
                                          <w:marBottom w:val="0"/>
                                          <w:divBdr>
                                            <w:top w:val="none" w:sz="0" w:space="0" w:color="auto"/>
                                            <w:left w:val="none" w:sz="0" w:space="0" w:color="auto"/>
                                            <w:bottom w:val="none" w:sz="0" w:space="0" w:color="auto"/>
                                            <w:right w:val="none" w:sz="0" w:space="0" w:color="auto"/>
                                          </w:divBdr>
                                          <w:divsChild>
                                            <w:div w:id="1254970675">
                                              <w:marLeft w:val="0"/>
                                              <w:marRight w:val="0"/>
                                              <w:marTop w:val="0"/>
                                              <w:marBottom w:val="0"/>
                                              <w:divBdr>
                                                <w:top w:val="none" w:sz="0" w:space="0" w:color="auto"/>
                                                <w:left w:val="none" w:sz="0" w:space="0" w:color="auto"/>
                                                <w:bottom w:val="none" w:sz="0" w:space="0" w:color="auto"/>
                                                <w:right w:val="none" w:sz="0" w:space="0" w:color="auto"/>
                                              </w:divBdr>
                                              <w:divsChild>
                                                <w:div w:id="1543975237">
                                                  <w:marLeft w:val="0"/>
                                                  <w:marRight w:val="0"/>
                                                  <w:marTop w:val="0"/>
                                                  <w:marBottom w:val="0"/>
                                                  <w:divBdr>
                                                    <w:top w:val="none" w:sz="0" w:space="0" w:color="auto"/>
                                                    <w:left w:val="none" w:sz="0" w:space="0" w:color="auto"/>
                                                    <w:bottom w:val="none" w:sz="0" w:space="0" w:color="auto"/>
                                                    <w:right w:val="none" w:sz="0" w:space="0" w:color="auto"/>
                                                  </w:divBdr>
                                                  <w:divsChild>
                                                    <w:div w:id="692607995">
                                                      <w:marLeft w:val="0"/>
                                                      <w:marRight w:val="0"/>
                                                      <w:marTop w:val="0"/>
                                                      <w:marBottom w:val="0"/>
                                                      <w:divBdr>
                                                        <w:top w:val="none" w:sz="0" w:space="0" w:color="auto"/>
                                                        <w:left w:val="none" w:sz="0" w:space="0" w:color="auto"/>
                                                        <w:bottom w:val="none" w:sz="0" w:space="0" w:color="auto"/>
                                                        <w:right w:val="none" w:sz="0" w:space="0" w:color="auto"/>
                                                      </w:divBdr>
                                                      <w:divsChild>
                                                        <w:div w:id="1001008956">
                                                          <w:marLeft w:val="0"/>
                                                          <w:marRight w:val="0"/>
                                                          <w:marTop w:val="0"/>
                                                          <w:marBottom w:val="0"/>
                                                          <w:divBdr>
                                                            <w:top w:val="none" w:sz="0" w:space="0" w:color="auto"/>
                                                            <w:left w:val="none" w:sz="0" w:space="0" w:color="auto"/>
                                                            <w:bottom w:val="none" w:sz="0" w:space="0" w:color="auto"/>
                                                            <w:right w:val="none" w:sz="0" w:space="0" w:color="auto"/>
                                                          </w:divBdr>
                                                          <w:divsChild>
                                                            <w:div w:id="2001616872">
                                                              <w:marLeft w:val="0"/>
                                                              <w:marRight w:val="0"/>
                                                              <w:marTop w:val="0"/>
                                                              <w:marBottom w:val="0"/>
                                                              <w:divBdr>
                                                                <w:top w:val="none" w:sz="0" w:space="0" w:color="auto"/>
                                                                <w:left w:val="none" w:sz="0" w:space="0" w:color="auto"/>
                                                                <w:bottom w:val="none" w:sz="0" w:space="0" w:color="auto"/>
                                                                <w:right w:val="none" w:sz="0" w:space="0" w:color="auto"/>
                                                              </w:divBdr>
                                                              <w:divsChild>
                                                                <w:div w:id="73023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current-students/uf-law-student-handbook-and-academic-poli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aw.ufl.edu/life-at-uf-law/office-of-student-affairs/current-students/forms-applications/exam-delays-accommodations-for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ufl.instructure.com/courses/427635/files/74674656?wrap=1" TargetMode="External"/><Relationship Id="rId4" Type="http://schemas.openxmlformats.org/officeDocument/2006/relationships/webSettings" Target="webSettings.xml"/><Relationship Id="rId9" Type="http://schemas.openxmlformats.org/officeDocument/2006/relationships/hyperlink" Target="mailto:style@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2147</Words>
  <Characters>12242</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Danaya Wright</dc:creator>
  <cp:lastModifiedBy>McIlhenny, Ruth M.</cp:lastModifiedBy>
  <cp:revision>2</cp:revision>
  <cp:lastPrinted>2017-01-04T17:01:00Z</cp:lastPrinted>
  <dcterms:created xsi:type="dcterms:W3CDTF">2023-01-06T14:47:00Z</dcterms:created>
  <dcterms:modified xsi:type="dcterms:W3CDTF">2023-01-06T14:47:00Z</dcterms:modified>
</cp:coreProperties>
</file>