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74" w:rsidRPr="00B204A9" w:rsidRDefault="00E823A1" w:rsidP="00566284">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 xml:space="preserve">Law </w:t>
      </w:r>
      <w:r w:rsidR="001866CF">
        <w:rPr>
          <w:rFonts w:ascii="Times New Roman" w:hAnsi="Times New Roman" w:cs="Times New Roman"/>
          <w:b/>
          <w:caps/>
          <w:sz w:val="24"/>
          <w:szCs w:val="24"/>
        </w:rPr>
        <w:t>6930 Section 072F</w:t>
      </w:r>
    </w:p>
    <w:p w:rsidR="00CE46BB" w:rsidRPr="00B204A9" w:rsidRDefault="00CE46BB" w:rsidP="00CE46BB">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University of Florida Levin College of Law</w:t>
      </w:r>
    </w:p>
    <w:p w:rsidR="00EB6174" w:rsidRPr="00B204A9" w:rsidRDefault="00EB6174" w:rsidP="00CE46BB">
      <w:pPr>
        <w:spacing w:after="0" w:line="240" w:lineRule="auto"/>
        <w:jc w:val="center"/>
        <w:rPr>
          <w:rFonts w:ascii="Times New Roman" w:hAnsi="Times New Roman" w:cs="Times New Roman"/>
          <w:b/>
          <w:caps/>
        </w:rPr>
      </w:pPr>
      <w:r w:rsidRPr="00B204A9">
        <w:rPr>
          <w:rFonts w:ascii="Times New Roman" w:hAnsi="Times New Roman" w:cs="Times New Roman"/>
          <w:b/>
          <w:caps/>
          <w:sz w:val="24"/>
          <w:szCs w:val="24"/>
        </w:rPr>
        <w:t>Professor Wentong Zheng</w:t>
      </w:r>
    </w:p>
    <w:p w:rsidR="00EB6174" w:rsidRPr="00B204A9" w:rsidRDefault="001866CF"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0806B6">
        <w:rPr>
          <w:rFonts w:ascii="Times New Roman" w:hAnsi="Times New Roman" w:cs="Times New Roman"/>
          <w:b/>
          <w:caps/>
          <w:sz w:val="24"/>
          <w:szCs w:val="24"/>
        </w:rPr>
        <w:t xml:space="preserve"> 2020</w:t>
      </w:r>
    </w:p>
    <w:p w:rsidR="00CE46BB" w:rsidRPr="00B204A9" w:rsidRDefault="00CE46BB" w:rsidP="00533A8A">
      <w:pPr>
        <w:spacing w:after="0" w:line="240" w:lineRule="auto"/>
        <w:rPr>
          <w:rFonts w:ascii="Times New Roman" w:hAnsi="Times New Roman" w:cs="Times New Roman"/>
        </w:rPr>
      </w:pPr>
    </w:p>
    <w:p w:rsidR="00403726" w:rsidRPr="00B204A9" w:rsidRDefault="00403726" w:rsidP="00533A8A">
      <w:pPr>
        <w:spacing w:after="0" w:line="240" w:lineRule="auto"/>
        <w:rPr>
          <w:rFonts w:ascii="Times New Roman" w:hAnsi="Times New Roman" w:cs="Times New Roman"/>
        </w:rPr>
      </w:pPr>
    </w:p>
    <w:p w:rsidR="00403726" w:rsidRPr="00B204A9" w:rsidRDefault="00AF320B" w:rsidP="00403726">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secured transactions</w:t>
      </w:r>
    </w:p>
    <w:p w:rsidR="00403726" w:rsidRPr="00B204A9" w:rsidRDefault="00403726" w:rsidP="00EB6174">
      <w:pPr>
        <w:spacing w:after="0" w:line="240" w:lineRule="auto"/>
        <w:jc w:val="center"/>
        <w:rPr>
          <w:rFonts w:ascii="Times New Roman" w:hAnsi="Times New Roman" w:cs="Times New Roman"/>
          <w:b/>
          <w:caps/>
          <w:sz w:val="28"/>
          <w:szCs w:val="28"/>
        </w:rPr>
      </w:pPr>
    </w:p>
    <w:p w:rsidR="00EB6174" w:rsidRPr="00B204A9" w:rsidRDefault="00403726" w:rsidP="00EB6174">
      <w:pPr>
        <w:spacing w:after="0" w:line="240" w:lineRule="auto"/>
        <w:jc w:val="center"/>
        <w:rPr>
          <w:rFonts w:ascii="Times New Roman" w:hAnsi="Times New Roman" w:cs="Times New Roman"/>
          <w:b/>
          <w:sz w:val="28"/>
          <w:szCs w:val="28"/>
        </w:rPr>
      </w:pPr>
      <w:r w:rsidRPr="00B204A9">
        <w:rPr>
          <w:rFonts w:ascii="Times New Roman" w:hAnsi="Times New Roman" w:cs="Times New Roman"/>
          <w:b/>
          <w:sz w:val="28"/>
          <w:szCs w:val="28"/>
        </w:rPr>
        <w:t>Syllabus</w:t>
      </w:r>
    </w:p>
    <w:p w:rsidR="00EB6174" w:rsidRPr="00B204A9" w:rsidRDefault="00EB6174" w:rsidP="00533A8A">
      <w:pPr>
        <w:spacing w:after="0" w:line="240" w:lineRule="auto"/>
        <w:rPr>
          <w:rFonts w:ascii="Times New Roman" w:hAnsi="Times New Roman" w:cs="Times New Roman"/>
        </w:rPr>
      </w:pPr>
    </w:p>
    <w:p w:rsidR="001C5DE9" w:rsidRPr="00B204A9" w:rsidRDefault="001866CF" w:rsidP="001C5DE9">
      <w:pPr>
        <w:spacing w:after="0" w:line="240" w:lineRule="auto"/>
        <w:jc w:val="center"/>
        <w:rPr>
          <w:rFonts w:ascii="Times New Roman" w:hAnsi="Times New Roman" w:cs="Times New Roman"/>
        </w:rPr>
      </w:pPr>
      <w:r>
        <w:rPr>
          <w:rFonts w:ascii="Times New Roman" w:hAnsi="Times New Roman" w:cs="Times New Roman"/>
        </w:rPr>
        <w:t>(Last Updated: August 6,</w:t>
      </w:r>
      <w:r w:rsidR="001F3AFB">
        <w:rPr>
          <w:rFonts w:ascii="Times New Roman" w:hAnsi="Times New Roman" w:cs="Times New Roman"/>
        </w:rPr>
        <w:t xml:space="preserve"> 2020</w:t>
      </w:r>
      <w:r w:rsidR="001555A1">
        <w:rPr>
          <w:rFonts w:ascii="Times New Roman" w:hAnsi="Times New Roman" w:cs="Times New Roman"/>
        </w:rPr>
        <w:t>)</w:t>
      </w:r>
    </w:p>
    <w:p w:rsidR="001C5DE9" w:rsidRPr="00B204A9" w:rsidRDefault="001C5DE9" w:rsidP="00533A8A">
      <w:pPr>
        <w:spacing w:after="0" w:line="240" w:lineRule="auto"/>
        <w:rPr>
          <w:rFonts w:ascii="Times New Roman" w:hAnsi="Times New Roman" w:cs="Times New Roman"/>
        </w:rPr>
      </w:pPr>
    </w:p>
    <w:p w:rsidR="00CE46BB" w:rsidRPr="00B204A9" w:rsidRDefault="00CE46BB" w:rsidP="00533A8A">
      <w:pPr>
        <w:spacing w:after="0" w:line="240" w:lineRule="auto"/>
        <w:rPr>
          <w:rFonts w:ascii="Times New Roman" w:hAnsi="Times New Roman" w:cs="Times New Roman"/>
        </w:rPr>
      </w:pPr>
    </w:p>
    <w:p w:rsidR="00DD7272" w:rsidRPr="00B204A9" w:rsidRDefault="00DD7272" w:rsidP="00533A8A">
      <w:pPr>
        <w:spacing w:after="0" w:line="240" w:lineRule="auto"/>
        <w:rPr>
          <w:rFonts w:ascii="Times New Roman" w:hAnsi="Times New Roman" w:cs="Times New Roman"/>
        </w:rPr>
      </w:pPr>
    </w:p>
    <w:p w:rsidR="00CE46BB" w:rsidRPr="00B204A9" w:rsidRDefault="00CE46BB" w:rsidP="00533A8A">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Information</w:t>
      </w:r>
    </w:p>
    <w:p w:rsidR="00EB6174" w:rsidRPr="00B204A9" w:rsidRDefault="00EB6174" w:rsidP="00533A8A">
      <w:pPr>
        <w:spacing w:after="0" w:line="240" w:lineRule="auto"/>
        <w:rPr>
          <w:rFonts w:ascii="Times New Roman" w:hAnsi="Times New Roman" w:cs="Times New Roman"/>
          <w:sz w:val="24"/>
          <w:szCs w:val="24"/>
        </w:rPr>
      </w:pPr>
    </w:p>
    <w:p w:rsidR="000A0B1E" w:rsidRDefault="00CE46BB"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r>
      <w:r w:rsidR="000A0B1E">
        <w:rPr>
          <w:rFonts w:ascii="Times New Roman" w:hAnsi="Times New Roman" w:cs="Times New Roman"/>
          <w:sz w:val="24"/>
          <w:szCs w:val="24"/>
        </w:rPr>
        <w:t>Credits: 3</w:t>
      </w:r>
    </w:p>
    <w:p w:rsidR="00CE46BB" w:rsidRPr="00B204A9" w:rsidRDefault="00CE46BB" w:rsidP="000A0B1E">
      <w:pPr>
        <w:spacing w:after="0" w:line="240" w:lineRule="auto"/>
        <w:ind w:firstLine="720"/>
        <w:rPr>
          <w:rFonts w:ascii="Times New Roman" w:hAnsi="Times New Roman" w:cs="Times New Roman"/>
          <w:sz w:val="24"/>
          <w:szCs w:val="24"/>
        </w:rPr>
      </w:pPr>
      <w:r w:rsidRPr="00B204A9">
        <w:rPr>
          <w:rFonts w:ascii="Times New Roman" w:hAnsi="Times New Roman" w:cs="Times New Roman"/>
          <w:sz w:val="24"/>
          <w:szCs w:val="24"/>
        </w:rPr>
        <w:t>Class</w:t>
      </w:r>
      <w:r w:rsidR="001866CF">
        <w:rPr>
          <w:rFonts w:ascii="Times New Roman" w:hAnsi="Times New Roman" w:cs="Times New Roman"/>
          <w:sz w:val="24"/>
          <w:szCs w:val="24"/>
        </w:rPr>
        <w:t xml:space="preserve"> meeting time and place: Tue/Thu</w:t>
      </w:r>
      <w:r w:rsidRPr="00B204A9">
        <w:rPr>
          <w:rFonts w:ascii="Times New Roman" w:hAnsi="Times New Roman" w:cs="Times New Roman"/>
          <w:sz w:val="24"/>
          <w:szCs w:val="24"/>
        </w:rPr>
        <w:t>,</w:t>
      </w:r>
      <w:r w:rsidR="000806B6">
        <w:rPr>
          <w:rFonts w:ascii="Times New Roman" w:hAnsi="Times New Roman" w:cs="Times New Roman"/>
          <w:sz w:val="24"/>
          <w:szCs w:val="24"/>
        </w:rPr>
        <w:t xml:space="preserve"> </w:t>
      </w:r>
      <w:r w:rsidR="001866CF">
        <w:rPr>
          <w:rFonts w:ascii="Times New Roman" w:hAnsi="Times New Roman" w:cs="Times New Roman"/>
          <w:sz w:val="24"/>
          <w:szCs w:val="24"/>
        </w:rPr>
        <w:t>10:35 am-12</w:t>
      </w:r>
      <w:r w:rsidR="000806B6">
        <w:rPr>
          <w:rFonts w:ascii="Times New Roman" w:hAnsi="Times New Roman" w:cs="Times New Roman"/>
          <w:sz w:val="24"/>
          <w:szCs w:val="24"/>
        </w:rPr>
        <w:t>:</w:t>
      </w:r>
      <w:r w:rsidR="001866CF">
        <w:rPr>
          <w:rFonts w:ascii="Times New Roman" w:hAnsi="Times New Roman" w:cs="Times New Roman"/>
          <w:sz w:val="24"/>
          <w:szCs w:val="24"/>
        </w:rPr>
        <w:t>00</w:t>
      </w:r>
      <w:r w:rsidR="000806B6">
        <w:rPr>
          <w:rFonts w:ascii="Times New Roman" w:hAnsi="Times New Roman" w:cs="Times New Roman"/>
          <w:sz w:val="24"/>
          <w:szCs w:val="24"/>
        </w:rPr>
        <w:t xml:space="preserve"> p</w:t>
      </w:r>
      <w:r w:rsidR="00566284" w:rsidRPr="00B204A9">
        <w:rPr>
          <w:rFonts w:ascii="Times New Roman" w:hAnsi="Times New Roman" w:cs="Times New Roman"/>
          <w:sz w:val="24"/>
          <w:szCs w:val="24"/>
        </w:rPr>
        <w:t>m,</w:t>
      </w:r>
      <w:r w:rsidR="001866CF">
        <w:rPr>
          <w:rFonts w:ascii="Times New Roman" w:hAnsi="Times New Roman" w:cs="Times New Roman"/>
          <w:sz w:val="24"/>
          <w:szCs w:val="24"/>
        </w:rPr>
        <w:t xml:space="preserve"> Classroom 355D</w:t>
      </w:r>
    </w:p>
    <w:p w:rsidR="00CE46BB" w:rsidRPr="00B204A9" w:rsidRDefault="00CE46BB"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 xml:space="preserve">Office hours: </w:t>
      </w:r>
      <w:r w:rsidR="001866CF">
        <w:rPr>
          <w:rFonts w:ascii="Times New Roman" w:hAnsi="Times New Roman" w:cs="Times New Roman"/>
          <w:sz w:val="24"/>
          <w:szCs w:val="24"/>
        </w:rPr>
        <w:t>Tue</w:t>
      </w:r>
      <w:r w:rsidR="0049056F">
        <w:rPr>
          <w:rFonts w:ascii="Times New Roman" w:hAnsi="Times New Roman" w:cs="Times New Roman"/>
          <w:sz w:val="24"/>
          <w:szCs w:val="24"/>
        </w:rPr>
        <w:t xml:space="preserve"> &amp; </w:t>
      </w:r>
      <w:r w:rsidR="001866CF">
        <w:rPr>
          <w:rFonts w:ascii="Times New Roman" w:hAnsi="Times New Roman" w:cs="Times New Roman"/>
          <w:sz w:val="24"/>
          <w:szCs w:val="24"/>
        </w:rPr>
        <w:t>Thursday</w:t>
      </w:r>
      <w:r w:rsidR="000806B6">
        <w:rPr>
          <w:rFonts w:ascii="Times New Roman" w:hAnsi="Times New Roman" w:cs="Times New Roman"/>
          <w:sz w:val="24"/>
          <w:szCs w:val="24"/>
        </w:rPr>
        <w:t xml:space="preserve">, </w:t>
      </w:r>
      <w:r w:rsidR="001866CF">
        <w:rPr>
          <w:rFonts w:ascii="Times New Roman" w:hAnsi="Times New Roman" w:cs="Times New Roman"/>
          <w:sz w:val="24"/>
          <w:szCs w:val="24"/>
        </w:rPr>
        <w:t>12:00-1:15</w:t>
      </w:r>
      <w:r w:rsidR="001F3AFB">
        <w:rPr>
          <w:rFonts w:ascii="Times New Roman" w:hAnsi="Times New Roman" w:cs="Times New Roman"/>
          <w:sz w:val="24"/>
          <w:szCs w:val="24"/>
        </w:rPr>
        <w:t xml:space="preserve"> pm </w:t>
      </w:r>
      <w:r w:rsidRPr="00B204A9">
        <w:rPr>
          <w:rFonts w:ascii="Times New Roman" w:hAnsi="Times New Roman" w:cs="Times New Roman"/>
          <w:sz w:val="24"/>
          <w:szCs w:val="24"/>
        </w:rPr>
        <w:t xml:space="preserve">or by appointment </w:t>
      </w:r>
    </w:p>
    <w:p w:rsidR="00CE46BB" w:rsidRPr="00B204A9" w:rsidRDefault="00CE46BB"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Office: Holland Hall 312M</w:t>
      </w:r>
    </w:p>
    <w:p w:rsidR="00CE46BB" w:rsidRPr="00B204A9" w:rsidRDefault="00566284"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P</w:t>
      </w:r>
      <w:r w:rsidR="00CE46BB" w:rsidRPr="00B204A9">
        <w:rPr>
          <w:rFonts w:ascii="Times New Roman" w:hAnsi="Times New Roman" w:cs="Times New Roman"/>
          <w:sz w:val="24"/>
          <w:szCs w:val="24"/>
        </w:rPr>
        <w:t>hone: 352-273-0936</w:t>
      </w:r>
    </w:p>
    <w:p w:rsidR="00CE46BB" w:rsidRPr="00B204A9" w:rsidRDefault="00CE46BB"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Email: wtzheng@law.ufl.edu</w:t>
      </w:r>
    </w:p>
    <w:p w:rsidR="00CE46BB" w:rsidRPr="00B204A9" w:rsidRDefault="00CE46BB" w:rsidP="00533A8A">
      <w:pPr>
        <w:spacing w:after="0" w:line="240" w:lineRule="auto"/>
        <w:rPr>
          <w:rFonts w:ascii="Times New Roman" w:hAnsi="Times New Roman" w:cs="Times New Roman"/>
          <w:sz w:val="24"/>
          <w:szCs w:val="24"/>
        </w:rPr>
      </w:pPr>
    </w:p>
    <w:p w:rsidR="008F0970" w:rsidRPr="00B204A9" w:rsidRDefault="008F0970" w:rsidP="00533A8A">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rsidR="00F22120" w:rsidRPr="00B204A9" w:rsidRDefault="00F22120" w:rsidP="00533A8A">
      <w:pPr>
        <w:spacing w:after="0" w:line="240" w:lineRule="auto"/>
        <w:rPr>
          <w:rFonts w:ascii="Times New Roman" w:hAnsi="Times New Roman" w:cs="Times New Roman"/>
          <w:sz w:val="24"/>
          <w:szCs w:val="24"/>
        </w:rPr>
      </w:pPr>
    </w:p>
    <w:p w:rsidR="00AF320B" w:rsidRPr="00AF320B"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This course surveys the law applicable to secured transactions in personal property. This body of law includes primarily Article 9 of the Uniform Commercial Code (“UCC”), the Federal Bankruptcy Code, and miscellaneo</w:t>
      </w:r>
      <w:r w:rsidR="00516BBB">
        <w:rPr>
          <w:rFonts w:ascii="Times New Roman" w:hAnsi="Times New Roman" w:cs="Times New Roman"/>
          <w:sz w:val="24"/>
          <w:szCs w:val="24"/>
        </w:rPr>
        <w:t xml:space="preserve">us state laws.  </w:t>
      </w:r>
    </w:p>
    <w:p w:rsidR="00AF320B"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The main goal of the course is to acquaint students with the fundamentals of Article 9 of the UCC.  The major subjects that will be explored in this course include: the scope of Article 9, the creation of security interests (attachment), the perfection of security interests, the priority of security interests, default and the foreclosure process, and the treatment of security interests in bankruptcy.  To help students acquire a “systems” view of secured credit, towards the end of the course we will briefly discuss security interests that are not governed by Article 9, such as mortgages.</w:t>
      </w:r>
    </w:p>
    <w:p w:rsidR="008327A4" w:rsidRPr="008327A4" w:rsidRDefault="008327A4" w:rsidP="008327A4">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rsidR="008327A4"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Throughout the course students will learn not only the black-letter rules, but also the commercial and policy justifications for such rules.  By the end of the course, a reasonably diligent student should be able to </w:t>
      </w:r>
      <w:r w:rsidR="008327A4">
        <w:rPr>
          <w:rFonts w:ascii="Times New Roman" w:hAnsi="Times New Roman" w:cs="Times New Roman"/>
          <w:sz w:val="24"/>
          <w:szCs w:val="24"/>
        </w:rPr>
        <w:t>accomplish the following:</w:t>
      </w:r>
    </w:p>
    <w:p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Understand how to create a legally enforceable security interest;</w:t>
      </w:r>
    </w:p>
    <w:p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Understand how to perfect a security interest;</w:t>
      </w:r>
    </w:p>
    <w:p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Understand how to analyze the priority of a security interest;</w:t>
      </w:r>
    </w:p>
    <w:p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Understand how to enforce a security interest;</w:t>
      </w:r>
    </w:p>
    <w:p w:rsidR="008F0970"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Understand the commercial and policy justifications for rules in UCC Article 9;</w:t>
      </w:r>
    </w:p>
    <w:p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Understand how security interests are treated in bankruptcy;</w:t>
      </w:r>
    </w:p>
    <w:p w:rsidR="008327A4" w:rsidRP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Acquire knowledge and skills necessary for law practice in commercial financing. </w:t>
      </w:r>
    </w:p>
    <w:p w:rsidR="00B74E29" w:rsidRPr="00B74E29" w:rsidRDefault="008F0970" w:rsidP="00B74E29">
      <w:pPr>
        <w:widowControl w:val="0"/>
        <w:rPr>
          <w:rFonts w:ascii="Times New Roman" w:hAnsi="Times New Roman" w:cs="Times New Roman"/>
          <w:sz w:val="24"/>
          <w:szCs w:val="24"/>
          <w:u w:val="single"/>
        </w:rPr>
      </w:pPr>
      <w:r w:rsidRPr="00AF320B">
        <w:rPr>
          <w:rFonts w:ascii="Times New Roman" w:hAnsi="Times New Roman" w:cs="Times New Roman"/>
          <w:b/>
          <w:sz w:val="24"/>
          <w:szCs w:val="24"/>
          <w:u w:val="single"/>
        </w:rPr>
        <w:t>Course Materials</w:t>
      </w:r>
    </w:p>
    <w:p w:rsidR="00AC4408" w:rsidRDefault="00AC4408" w:rsidP="00AA4E88">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The primary reading materials for this course are</w:t>
      </w:r>
      <w:r w:rsidR="00B74E29">
        <w:rPr>
          <w:rFonts w:ascii="Times New Roman" w:hAnsi="Times New Roman" w:cs="Times New Roman"/>
          <w:sz w:val="24"/>
          <w:szCs w:val="24"/>
        </w:rPr>
        <w:t xml:space="preserve"> </w:t>
      </w:r>
      <w:r>
        <w:rPr>
          <w:rFonts w:ascii="Times New Roman" w:hAnsi="Times New Roman" w:cs="Times New Roman"/>
          <w:sz w:val="24"/>
          <w:szCs w:val="24"/>
        </w:rPr>
        <w:t xml:space="preserve">UCC Article 9 and its official comments. </w:t>
      </w:r>
      <w:r w:rsidR="00B74E29">
        <w:rPr>
          <w:rFonts w:ascii="Times New Roman" w:hAnsi="Times New Roman" w:cs="Times New Roman"/>
          <w:sz w:val="24"/>
          <w:szCs w:val="24"/>
        </w:rPr>
        <w:t xml:space="preserve">You can find them in </w:t>
      </w:r>
      <w:r w:rsidR="00B74E29" w:rsidRPr="00AF320B">
        <w:rPr>
          <w:rFonts w:ascii="Times New Roman" w:hAnsi="Times New Roman" w:cs="Times New Roman"/>
          <w:b/>
          <w:bCs/>
          <w:i/>
          <w:iCs/>
          <w:sz w:val="24"/>
          <w:szCs w:val="24"/>
        </w:rPr>
        <w:t>Commercial Law: Selected</w:t>
      </w:r>
      <w:r w:rsidR="00B74E29" w:rsidRPr="00AF320B">
        <w:rPr>
          <w:rFonts w:ascii="Times New Roman" w:hAnsi="Times New Roman" w:cs="Times New Roman"/>
          <w:sz w:val="24"/>
          <w:szCs w:val="24"/>
        </w:rPr>
        <w:t xml:space="preserve"> </w:t>
      </w:r>
      <w:r w:rsidR="00B74E29" w:rsidRPr="00AF320B">
        <w:rPr>
          <w:rFonts w:ascii="Times New Roman" w:hAnsi="Times New Roman" w:cs="Times New Roman"/>
          <w:b/>
          <w:bCs/>
          <w:i/>
          <w:iCs/>
          <w:sz w:val="24"/>
          <w:szCs w:val="24"/>
        </w:rPr>
        <w:t xml:space="preserve">Statutes </w:t>
      </w:r>
      <w:r w:rsidR="00B74E29">
        <w:rPr>
          <w:rFonts w:ascii="Times New Roman" w:hAnsi="Times New Roman" w:cs="Times New Roman"/>
          <w:sz w:val="24"/>
          <w:szCs w:val="24"/>
        </w:rPr>
        <w:t>by Warren and Walt (</w:t>
      </w:r>
      <w:r w:rsidR="00AC3077">
        <w:rPr>
          <w:rFonts w:ascii="Times New Roman" w:hAnsi="Times New Roman" w:cs="Times New Roman"/>
          <w:sz w:val="24"/>
          <w:szCs w:val="24"/>
        </w:rPr>
        <w:t>2020-2021</w:t>
      </w:r>
      <w:r w:rsidR="003A04C6">
        <w:rPr>
          <w:rFonts w:ascii="Times New Roman" w:hAnsi="Times New Roman" w:cs="Times New Roman"/>
          <w:sz w:val="24"/>
          <w:szCs w:val="24"/>
        </w:rPr>
        <w:t xml:space="preserve"> or </w:t>
      </w:r>
      <w:r w:rsidR="00AD309A">
        <w:rPr>
          <w:rFonts w:ascii="Times New Roman" w:hAnsi="Times New Roman" w:cs="Times New Roman"/>
          <w:sz w:val="24"/>
          <w:szCs w:val="24"/>
        </w:rPr>
        <w:t>earlier e</w:t>
      </w:r>
      <w:r w:rsidR="00B74E29" w:rsidRPr="00AF320B">
        <w:rPr>
          <w:rFonts w:ascii="Times New Roman" w:hAnsi="Times New Roman" w:cs="Times New Roman"/>
          <w:sz w:val="24"/>
          <w:szCs w:val="24"/>
        </w:rPr>
        <w:t>dition</w:t>
      </w:r>
      <w:r w:rsidR="00AD309A">
        <w:rPr>
          <w:rFonts w:ascii="Times New Roman" w:hAnsi="Times New Roman" w:cs="Times New Roman"/>
          <w:sz w:val="24"/>
          <w:szCs w:val="24"/>
        </w:rPr>
        <w:t>s</w:t>
      </w:r>
      <w:r w:rsidR="00B74E29" w:rsidRPr="00AF320B">
        <w:rPr>
          <w:rFonts w:ascii="Times New Roman" w:hAnsi="Times New Roman" w:cs="Times New Roman"/>
          <w:sz w:val="24"/>
          <w:szCs w:val="24"/>
        </w:rPr>
        <w:t>, Foundation Press</w:t>
      </w:r>
      <w:r w:rsidR="00B74E29">
        <w:rPr>
          <w:rFonts w:ascii="Times New Roman" w:hAnsi="Times New Roman" w:cs="Times New Roman"/>
          <w:sz w:val="24"/>
          <w:szCs w:val="24"/>
        </w:rPr>
        <w:t xml:space="preserve">) or any other statutory supplements that contain the 2010 amendments to UCC Article 9 as well as the Bankruptcy Code. </w:t>
      </w:r>
    </w:p>
    <w:p w:rsidR="00D9614E" w:rsidRDefault="00B74E29" w:rsidP="00F1084F">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each class, I will post </w:t>
      </w:r>
      <w:r w:rsidR="003A04C6">
        <w:rPr>
          <w:rFonts w:ascii="Times New Roman" w:hAnsi="Times New Roman" w:cs="Times New Roman"/>
          <w:sz w:val="24"/>
          <w:szCs w:val="24"/>
        </w:rPr>
        <w:t xml:space="preserve">on TWEN </w:t>
      </w:r>
      <w:r>
        <w:rPr>
          <w:rFonts w:ascii="Times New Roman" w:hAnsi="Times New Roman" w:cs="Times New Roman"/>
          <w:sz w:val="24"/>
          <w:szCs w:val="24"/>
        </w:rPr>
        <w:t xml:space="preserve">a class powerpoint in advance, and I expect you to use it as the starting point for class preparation.  I will also assign chapters from </w:t>
      </w:r>
      <w:r w:rsidR="00AA4E88" w:rsidRPr="00AF320B">
        <w:rPr>
          <w:rFonts w:ascii="Times New Roman" w:hAnsi="Times New Roman" w:cs="Times New Roman"/>
          <w:b/>
          <w:bCs/>
          <w:i/>
          <w:iCs/>
          <w:sz w:val="24"/>
          <w:szCs w:val="24"/>
        </w:rPr>
        <w:t>Examples &amp; Explanations:</w:t>
      </w:r>
      <w:r w:rsidR="00AA4E88" w:rsidRPr="00AF320B">
        <w:rPr>
          <w:rFonts w:ascii="Times New Roman" w:hAnsi="Times New Roman" w:cs="Times New Roman"/>
          <w:sz w:val="24"/>
          <w:szCs w:val="24"/>
        </w:rPr>
        <w:t xml:space="preserve"> </w:t>
      </w:r>
      <w:r w:rsidR="00AA4E88" w:rsidRPr="00AF320B">
        <w:rPr>
          <w:rFonts w:ascii="Times New Roman" w:hAnsi="Times New Roman" w:cs="Times New Roman"/>
          <w:b/>
          <w:bCs/>
          <w:i/>
          <w:iCs/>
          <w:sz w:val="24"/>
          <w:szCs w:val="24"/>
        </w:rPr>
        <w:t xml:space="preserve">Secured Transactions </w:t>
      </w:r>
      <w:r w:rsidR="00AA4E88" w:rsidRPr="00AF320B">
        <w:rPr>
          <w:rFonts w:ascii="Times New Roman" w:hAnsi="Times New Roman" w:cs="Times New Roman"/>
          <w:sz w:val="24"/>
          <w:szCs w:val="24"/>
        </w:rPr>
        <w:t xml:space="preserve">by </w:t>
      </w:r>
      <w:r>
        <w:rPr>
          <w:rFonts w:ascii="Times New Roman" w:hAnsi="Times New Roman" w:cs="Times New Roman"/>
          <w:sz w:val="24"/>
          <w:szCs w:val="24"/>
        </w:rPr>
        <w:t xml:space="preserve">James </w:t>
      </w:r>
      <w:r w:rsidR="00AA4E88" w:rsidRPr="00AF320B">
        <w:rPr>
          <w:rFonts w:ascii="Times New Roman" w:hAnsi="Times New Roman" w:cs="Times New Roman"/>
          <w:sz w:val="24"/>
          <w:szCs w:val="24"/>
        </w:rPr>
        <w:t xml:space="preserve">Brook </w:t>
      </w:r>
      <w:r w:rsidR="00AA4E88" w:rsidRPr="00AF320B">
        <w:rPr>
          <w:rFonts w:ascii="Times New Roman" w:hAnsi="Times New Roman" w:cs="Times New Roman"/>
          <w:b/>
          <w:bCs/>
          <w:sz w:val="24"/>
          <w:szCs w:val="24"/>
        </w:rPr>
        <w:t>(</w:t>
      </w:r>
      <w:r>
        <w:rPr>
          <w:rFonts w:ascii="Times New Roman" w:hAnsi="Times New Roman" w:cs="Times New Roman"/>
          <w:sz w:val="24"/>
          <w:szCs w:val="24"/>
        </w:rPr>
        <w:t>Sixth Edition, Wolters Kluwer) for</w:t>
      </w:r>
      <w:r w:rsidR="00F1084F">
        <w:rPr>
          <w:rFonts w:ascii="Times New Roman" w:hAnsi="Times New Roman" w:cs="Times New Roman"/>
          <w:sz w:val="24"/>
          <w:szCs w:val="24"/>
        </w:rPr>
        <w:t xml:space="preserve"> supplemental</w:t>
      </w:r>
      <w:r>
        <w:rPr>
          <w:rFonts w:ascii="Times New Roman" w:hAnsi="Times New Roman" w:cs="Times New Roman"/>
          <w:sz w:val="24"/>
          <w:szCs w:val="24"/>
        </w:rPr>
        <w:t xml:space="preserve"> reading purposes.  The assignments from </w:t>
      </w:r>
      <w:r w:rsidRPr="00B74E29">
        <w:rPr>
          <w:rFonts w:ascii="Times New Roman" w:hAnsi="Times New Roman" w:cs="Times New Roman"/>
          <w:i/>
          <w:sz w:val="24"/>
          <w:szCs w:val="24"/>
        </w:rPr>
        <w:t>Examples &amp; Explanations</w:t>
      </w:r>
      <w:r>
        <w:rPr>
          <w:rFonts w:ascii="Times New Roman" w:hAnsi="Times New Roman" w:cs="Times New Roman"/>
          <w:sz w:val="24"/>
          <w:szCs w:val="24"/>
        </w:rPr>
        <w:t xml:space="preserve"> may not fully correspond to the class powerpoints.  You are not responsible for subjects that appear in </w:t>
      </w:r>
      <w:r w:rsidRPr="00B74E29">
        <w:rPr>
          <w:rFonts w:ascii="Times New Roman" w:hAnsi="Times New Roman" w:cs="Times New Roman"/>
          <w:i/>
          <w:sz w:val="24"/>
          <w:szCs w:val="24"/>
        </w:rPr>
        <w:t xml:space="preserve">Examples &amp; Explanations </w:t>
      </w:r>
      <w:r>
        <w:rPr>
          <w:rFonts w:ascii="Times New Roman" w:hAnsi="Times New Roman" w:cs="Times New Roman"/>
          <w:sz w:val="24"/>
          <w:szCs w:val="24"/>
        </w:rPr>
        <w:t xml:space="preserve">but do not </w:t>
      </w:r>
      <w:r w:rsidR="00D9614E">
        <w:rPr>
          <w:rFonts w:ascii="Times New Roman" w:hAnsi="Times New Roman" w:cs="Times New Roman"/>
          <w:sz w:val="24"/>
          <w:szCs w:val="24"/>
        </w:rPr>
        <w:t>appear in the class powerpoints.</w:t>
      </w:r>
    </w:p>
    <w:p w:rsidR="00D9614E" w:rsidRPr="00B316D8" w:rsidRDefault="00D9614E" w:rsidP="00D9614E">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rsidR="00D9614E" w:rsidRDefault="00D9614E" w:rsidP="00D9614E">
      <w:pPr>
        <w:spacing w:after="0" w:line="240" w:lineRule="auto"/>
        <w:rPr>
          <w:rFonts w:ascii="Times New Roman" w:hAnsi="Times New Roman"/>
        </w:rPr>
      </w:pPr>
    </w:p>
    <w:p w:rsidR="00D9614E" w:rsidRDefault="00D9614E" w:rsidP="00D9614E">
      <w:pPr>
        <w:spacing w:after="0" w:line="240" w:lineRule="auto"/>
        <w:ind w:firstLine="720"/>
        <w:rPr>
          <w:rFonts w:ascii="Times New Roman" w:hAnsi="Times New Roman"/>
          <w:sz w:val="24"/>
          <w:szCs w:val="24"/>
        </w:rPr>
      </w:pPr>
      <w:r w:rsidRPr="00B316D8">
        <w:rPr>
          <w:rFonts w:ascii="Times New Roman" w:hAnsi="Times New Roman"/>
          <w:sz w:val="24"/>
          <w:szCs w:val="24"/>
        </w:rPr>
        <w:t>It is anticipated that you will spend approximately 2 hours out of class reading and/or preparing for in class assignments for every 1 hour in class.</w:t>
      </w:r>
    </w:p>
    <w:p w:rsidR="00D9614E" w:rsidRPr="00D9614E" w:rsidRDefault="00D9614E" w:rsidP="00D9614E">
      <w:pPr>
        <w:spacing w:after="0" w:line="240" w:lineRule="auto"/>
        <w:ind w:firstLine="720"/>
        <w:rPr>
          <w:rFonts w:ascii="Times New Roman" w:hAnsi="Times New Roman"/>
          <w:sz w:val="24"/>
          <w:szCs w:val="24"/>
        </w:rPr>
      </w:pPr>
    </w:p>
    <w:p w:rsidR="008F0970" w:rsidRDefault="008F0970" w:rsidP="00AF320B">
      <w:pPr>
        <w:widowControl w:val="0"/>
        <w:spacing w:line="240" w:lineRule="auto"/>
        <w:rPr>
          <w:rFonts w:ascii="Times New Roman" w:hAnsi="Times New Roman" w:cs="Times New Roman"/>
          <w:b/>
          <w:sz w:val="24"/>
          <w:szCs w:val="24"/>
          <w:u w:val="single"/>
        </w:rPr>
      </w:pPr>
      <w:r w:rsidRPr="00AF320B">
        <w:rPr>
          <w:rFonts w:ascii="Times New Roman" w:hAnsi="Times New Roman" w:cs="Times New Roman"/>
          <w:b/>
          <w:sz w:val="24"/>
          <w:szCs w:val="24"/>
          <w:u w:val="single"/>
        </w:rPr>
        <w:t>Class Attendance</w:t>
      </w:r>
    </w:p>
    <w:p w:rsidR="001176AD" w:rsidRPr="00AA4E88" w:rsidRDefault="001176AD" w:rsidP="001176AD">
      <w:pPr>
        <w:widowControl w:val="0"/>
        <w:spacing w:line="240" w:lineRule="auto"/>
        <w:ind w:firstLine="720"/>
        <w:rPr>
          <w:rFonts w:ascii="Times New Roman" w:hAnsi="Times New Roman" w:cs="Times New Roman"/>
          <w:sz w:val="24"/>
          <w:szCs w:val="24"/>
        </w:rPr>
      </w:pPr>
      <w:r w:rsidRPr="00440EF4">
        <w:rPr>
          <w:rFonts w:ascii="Times New Roman" w:hAnsi="Times New Roman" w:cs="Times New Roman"/>
          <w:sz w:val="24"/>
          <w:szCs w:val="24"/>
        </w:rPr>
        <w:t xml:space="preserve">Attendance is mandatory and you are expected to be on time. </w:t>
      </w:r>
      <w:r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student is allowed to have two (2</w:t>
      </w:r>
      <w:r w:rsidRPr="00AA4E88">
        <w:rPr>
          <w:rFonts w:ascii="Times New Roman" w:hAnsi="Times New Roman" w:cs="Times New Roman"/>
          <w:sz w:val="24"/>
          <w:szCs w:val="24"/>
        </w:rPr>
        <w:t>) absences with no negative consequences.  Provided that your total number of absences does no</w:t>
      </w:r>
      <w:r>
        <w:rPr>
          <w:rFonts w:ascii="Times New Roman" w:hAnsi="Times New Roman" w:cs="Times New Roman"/>
          <w:sz w:val="24"/>
          <w:szCs w:val="24"/>
        </w:rPr>
        <w:t>t exceed two (2</w:t>
      </w:r>
      <w:r w:rsidRPr="00AA4E88">
        <w:rPr>
          <w:rFonts w:ascii="Times New Roman" w:hAnsi="Times New Roman" w:cs="Times New Roman"/>
          <w:sz w:val="24"/>
          <w:szCs w:val="24"/>
        </w:rPr>
        <w:t xml:space="preserve">), you do NOT have to notify me of the absences in advance or provide any justifications for them. </w:t>
      </w:r>
    </w:p>
    <w:p w:rsidR="001176AD" w:rsidRPr="00AA4E88" w:rsidRDefault="001176AD" w:rsidP="001176AD">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Pr>
          <w:rFonts w:ascii="Times New Roman" w:hAnsi="Times New Roman" w:cs="Times New Roman"/>
          <w:sz w:val="24"/>
          <w:szCs w:val="24"/>
        </w:rPr>
        <w:t>er of absences to exceed two (2</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rsidR="001176AD" w:rsidRDefault="005F0E79" w:rsidP="001176AD">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1176AD" w:rsidRPr="00AA4E88">
        <w:rPr>
          <w:rFonts w:ascii="Times New Roman" w:hAnsi="Times New Roman" w:cs="Times New Roman"/>
          <w:sz w:val="24"/>
          <w:szCs w:val="24"/>
        </w:rPr>
        <w:t>If your total number of absences in the s</w:t>
      </w:r>
      <w:r w:rsidR="001176AD">
        <w:rPr>
          <w:rFonts w:ascii="Times New Roman" w:hAnsi="Times New Roman" w:cs="Times New Roman"/>
          <w:sz w:val="24"/>
          <w:szCs w:val="24"/>
        </w:rPr>
        <w:t>emester exceeds two (2</w:t>
      </w:r>
      <w:r w:rsidR="001176AD" w:rsidRPr="00AA4E88">
        <w:rPr>
          <w:rFonts w:ascii="Times New Roman" w:hAnsi="Times New Roman" w:cs="Times New Roman"/>
          <w:sz w:val="24"/>
          <w:szCs w:val="24"/>
        </w:rPr>
        <w:t xml:space="preserve">) and you did not obtain advance approval from me, </w:t>
      </w:r>
      <w:r w:rsidR="001176AD">
        <w:rPr>
          <w:rFonts w:ascii="Times New Roman" w:hAnsi="Times New Roman" w:cs="Times New Roman"/>
          <w:sz w:val="24"/>
          <w:szCs w:val="24"/>
        </w:rPr>
        <w:t>I reserve the right to lower your final grade by</w:t>
      </w:r>
      <w:r w:rsidR="001176AD" w:rsidRPr="00AA4E88">
        <w:rPr>
          <w:rFonts w:ascii="Times New Roman" w:hAnsi="Times New Roman" w:cs="Times New Roman"/>
          <w:sz w:val="24"/>
          <w:szCs w:val="24"/>
        </w:rPr>
        <w:t xml:space="preserve"> </w:t>
      </w:r>
      <w:r w:rsidR="001176AD">
        <w:rPr>
          <w:rFonts w:ascii="Times New Roman" w:hAnsi="Times New Roman" w:cs="Times New Roman"/>
          <w:sz w:val="24"/>
          <w:szCs w:val="24"/>
        </w:rPr>
        <w:t>one level</w:t>
      </w:r>
      <w:r w:rsidR="001176AD" w:rsidRPr="00AA4E88">
        <w:rPr>
          <w:rFonts w:ascii="Times New Roman" w:hAnsi="Times New Roman" w:cs="Times New Roman"/>
          <w:sz w:val="24"/>
          <w:szCs w:val="24"/>
        </w:rPr>
        <w:t xml:space="preserve"> (A to A-, A- to B+, and so on).  If your total number of absenc</w:t>
      </w:r>
      <w:r w:rsidR="001176AD">
        <w:rPr>
          <w:rFonts w:ascii="Times New Roman" w:hAnsi="Times New Roman" w:cs="Times New Roman"/>
          <w:sz w:val="24"/>
          <w:szCs w:val="24"/>
        </w:rPr>
        <w:t>es in the semester exceeds six (6</w:t>
      </w:r>
      <w:r w:rsidR="001176AD" w:rsidRPr="00AA4E88">
        <w:rPr>
          <w:rFonts w:ascii="Times New Roman" w:hAnsi="Times New Roman" w:cs="Times New Roman"/>
          <w:sz w:val="24"/>
          <w:szCs w:val="24"/>
        </w:rPr>
        <w:t xml:space="preserve">) and you did not obtain advance approval from me, </w:t>
      </w:r>
      <w:r w:rsidR="001176AD">
        <w:rPr>
          <w:rFonts w:ascii="Times New Roman" w:hAnsi="Times New Roman" w:cs="Times New Roman"/>
          <w:sz w:val="24"/>
          <w:szCs w:val="24"/>
        </w:rPr>
        <w:t xml:space="preserve">I reserve the right to lower your final grade by two levels (A to B+, A- </w:t>
      </w:r>
      <w:r w:rsidR="001176AD" w:rsidRPr="00AA4E88">
        <w:rPr>
          <w:rFonts w:ascii="Times New Roman" w:hAnsi="Times New Roman" w:cs="Times New Roman"/>
          <w:sz w:val="24"/>
          <w:szCs w:val="24"/>
        </w:rPr>
        <w:t>to B, and so on).</w:t>
      </w:r>
    </w:p>
    <w:p w:rsidR="005F0E79" w:rsidRPr="00C73CE2" w:rsidRDefault="00C73CE2" w:rsidP="001176AD">
      <w:pPr>
        <w:widowControl w:val="0"/>
        <w:spacing w:line="240" w:lineRule="auto"/>
        <w:rPr>
          <w:rFonts w:ascii="Times New Roman" w:hAnsi="Times New Roman" w:cs="Times New Roman"/>
          <w:i/>
          <w:sz w:val="24"/>
          <w:szCs w:val="24"/>
        </w:rPr>
      </w:pPr>
      <w:r>
        <w:rPr>
          <w:rFonts w:ascii="Times New Roman" w:hAnsi="Times New Roman" w:cs="Times New Roman"/>
          <w:sz w:val="24"/>
          <w:szCs w:val="24"/>
        </w:rPr>
        <w:tab/>
      </w:r>
      <w:r w:rsidRPr="00C73CE2">
        <w:rPr>
          <w:rFonts w:ascii="Times New Roman" w:hAnsi="Times New Roman" w:cs="Times New Roman"/>
          <w:i/>
          <w:sz w:val="24"/>
          <w:szCs w:val="24"/>
        </w:rPr>
        <w:t>If you will be</w:t>
      </w:r>
      <w:r w:rsidR="005F0E79" w:rsidRPr="00C73CE2">
        <w:rPr>
          <w:rFonts w:ascii="Times New Roman" w:hAnsi="Times New Roman" w:cs="Times New Roman"/>
          <w:i/>
          <w:sz w:val="24"/>
          <w:szCs w:val="24"/>
        </w:rPr>
        <w:t xml:space="preserve"> participating </w:t>
      </w:r>
      <w:r w:rsidRPr="00C73CE2">
        <w:rPr>
          <w:rFonts w:ascii="Times New Roman" w:hAnsi="Times New Roman" w:cs="Times New Roman"/>
          <w:i/>
          <w:sz w:val="24"/>
          <w:szCs w:val="24"/>
        </w:rPr>
        <w:t xml:space="preserve">in the class </w:t>
      </w:r>
      <w:r w:rsidR="005F0E79" w:rsidRPr="00C73CE2">
        <w:rPr>
          <w:rFonts w:ascii="Times New Roman" w:hAnsi="Times New Roman" w:cs="Times New Roman"/>
          <w:i/>
          <w:sz w:val="24"/>
          <w:szCs w:val="24"/>
        </w:rPr>
        <w:t>remotely</w:t>
      </w:r>
      <w:r w:rsidRPr="00C73CE2">
        <w:rPr>
          <w:rFonts w:ascii="Times New Roman" w:hAnsi="Times New Roman" w:cs="Times New Roman"/>
          <w:i/>
          <w:sz w:val="24"/>
          <w:szCs w:val="24"/>
        </w:rPr>
        <w:t>, you are required</w:t>
      </w:r>
      <w:r w:rsidR="005F0E79" w:rsidRPr="00C73CE2">
        <w:rPr>
          <w:rFonts w:ascii="Times New Roman" w:hAnsi="Times New Roman" w:cs="Times New Roman"/>
          <w:i/>
          <w:sz w:val="24"/>
          <w:szCs w:val="24"/>
        </w:rPr>
        <w:t xml:space="preserve"> to be on video in order to be counted as in attendance, and </w:t>
      </w:r>
      <w:r w:rsidRPr="00C73CE2">
        <w:rPr>
          <w:rFonts w:ascii="Times New Roman" w:hAnsi="Times New Roman" w:cs="Times New Roman"/>
          <w:i/>
          <w:sz w:val="24"/>
          <w:szCs w:val="24"/>
        </w:rPr>
        <w:t>you are expected</w:t>
      </w:r>
      <w:r w:rsidR="005F0E79" w:rsidRPr="00C73CE2">
        <w:rPr>
          <w:rFonts w:ascii="Times New Roman" w:hAnsi="Times New Roman" w:cs="Times New Roman"/>
          <w:i/>
          <w:sz w:val="24"/>
          <w:szCs w:val="24"/>
        </w:rPr>
        <w:t xml:space="preserve"> to be prepared to participate in class </w:t>
      </w:r>
      <w:r w:rsidR="005F0E79" w:rsidRPr="00C73CE2">
        <w:rPr>
          <w:rFonts w:ascii="Times New Roman" w:hAnsi="Times New Roman" w:cs="Times New Roman"/>
          <w:i/>
          <w:sz w:val="24"/>
          <w:szCs w:val="24"/>
        </w:rPr>
        <w:lastRenderedPageBreak/>
        <w:t xml:space="preserve">discussion on the same terms as students in the classroom.  </w:t>
      </w:r>
    </w:p>
    <w:p w:rsidR="008F0970" w:rsidRPr="00AF320B" w:rsidRDefault="0099566B" w:rsidP="00AF320B">
      <w:pPr>
        <w:widowControl w:val="0"/>
        <w:spacing w:line="240" w:lineRule="auto"/>
        <w:rPr>
          <w:rFonts w:ascii="Times New Roman" w:hAnsi="Times New Roman" w:cs="Times New Roman"/>
          <w:sz w:val="24"/>
          <w:szCs w:val="24"/>
          <w:u w:val="single"/>
        </w:rPr>
      </w:pPr>
      <w:r w:rsidRPr="00AF320B">
        <w:rPr>
          <w:rFonts w:ascii="Times New Roman" w:hAnsi="Times New Roman" w:cs="Times New Roman"/>
          <w:b/>
          <w:sz w:val="24"/>
          <w:szCs w:val="24"/>
          <w:u w:val="single"/>
        </w:rPr>
        <w:t>Class</w:t>
      </w:r>
      <w:r w:rsidR="008F0970" w:rsidRPr="00AF320B">
        <w:rPr>
          <w:rFonts w:ascii="Times New Roman" w:hAnsi="Times New Roman" w:cs="Times New Roman"/>
          <w:b/>
          <w:sz w:val="24"/>
          <w:szCs w:val="24"/>
          <w:u w:val="single"/>
        </w:rPr>
        <w:t xml:space="preserve"> Participation</w:t>
      </w:r>
    </w:p>
    <w:p w:rsidR="008F0970"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 </w:t>
      </w:r>
      <w:r w:rsidR="001176AD">
        <w:rPr>
          <w:rFonts w:ascii="Times New Roman" w:hAnsi="Times New Roman" w:cs="Times New Roman"/>
          <w:sz w:val="24"/>
          <w:szCs w:val="24"/>
        </w:rPr>
        <w:t>You will be assigned to a pan</w:t>
      </w:r>
      <w:r w:rsidR="00AC3077">
        <w:rPr>
          <w:rFonts w:ascii="Times New Roman" w:hAnsi="Times New Roman" w:cs="Times New Roman"/>
          <w:sz w:val="24"/>
          <w:szCs w:val="24"/>
        </w:rPr>
        <w:t>el of three or four</w:t>
      </w:r>
      <w:r w:rsidR="001176AD">
        <w:rPr>
          <w:rFonts w:ascii="Times New Roman" w:hAnsi="Times New Roman" w:cs="Times New Roman"/>
          <w:sz w:val="24"/>
          <w:szCs w:val="24"/>
        </w:rPr>
        <w:t xml:space="preserve"> students who will be “on call” for one—and only one—week in the semester.  The panel schedule will be distributed separately at the end of the first week.  Please make sure that you are prepared for class discussions during your assigned week.  You are encouraged to participate in class discussions even if you are not on call.  </w:t>
      </w:r>
      <w:r w:rsidR="001176AD" w:rsidRPr="002E6F95">
        <w:rPr>
          <w:rFonts w:ascii="Times New Roman" w:hAnsi="Times New Roman" w:cs="Times New Roman"/>
          <w:sz w:val="24"/>
          <w:szCs w:val="24"/>
        </w:rPr>
        <w:t xml:space="preserve">Your performance in class participation will account for ten (10) </w:t>
      </w:r>
      <w:r w:rsidR="001176AD">
        <w:rPr>
          <w:rFonts w:ascii="Times New Roman" w:hAnsi="Times New Roman" w:cs="Times New Roman"/>
          <w:sz w:val="24"/>
          <w:szCs w:val="24"/>
        </w:rPr>
        <w:t>points in the calculation of</w:t>
      </w:r>
      <w:r w:rsidR="001176AD" w:rsidRPr="002E6F95">
        <w:rPr>
          <w:rFonts w:ascii="Times New Roman" w:hAnsi="Times New Roman" w:cs="Times New Roman"/>
          <w:sz w:val="24"/>
          <w:szCs w:val="24"/>
        </w:rPr>
        <w:t xml:space="preserve"> your final grade (see more details below in </w:t>
      </w:r>
      <w:r w:rsidR="001176AD" w:rsidRPr="001E69C9">
        <w:rPr>
          <w:rFonts w:ascii="Times New Roman" w:hAnsi="Times New Roman" w:cs="Times New Roman"/>
          <w:sz w:val="24"/>
          <w:szCs w:val="24"/>
          <w:u w:val="single"/>
        </w:rPr>
        <w:t>Grading</w:t>
      </w:r>
      <w:r w:rsidR="001176AD" w:rsidRPr="002E6F95">
        <w:rPr>
          <w:rFonts w:ascii="Times New Roman" w:hAnsi="Times New Roman" w:cs="Times New Roman"/>
          <w:sz w:val="24"/>
          <w:szCs w:val="24"/>
        </w:rPr>
        <w:t>).</w:t>
      </w:r>
      <w:r w:rsidRPr="00AF320B">
        <w:rPr>
          <w:rFonts w:ascii="Times New Roman" w:hAnsi="Times New Roman" w:cs="Times New Roman"/>
          <w:sz w:val="24"/>
          <w:szCs w:val="24"/>
        </w:rPr>
        <w:t xml:space="preserve"> </w:t>
      </w:r>
    </w:p>
    <w:p w:rsidR="008F0970" w:rsidRPr="00AF320B" w:rsidRDefault="00F608B8" w:rsidP="008C22ED">
      <w:pPr>
        <w:widowControl w:val="0"/>
        <w:spacing w:line="240" w:lineRule="auto"/>
        <w:rPr>
          <w:rFonts w:ascii="Times New Roman" w:hAnsi="Times New Roman" w:cs="Times New Roman"/>
          <w:sz w:val="24"/>
          <w:szCs w:val="24"/>
          <w:u w:val="single"/>
        </w:rPr>
      </w:pPr>
      <w:r>
        <w:rPr>
          <w:rFonts w:ascii="Times New Roman" w:hAnsi="Times New Roman" w:cs="Times New Roman"/>
          <w:b/>
          <w:sz w:val="24"/>
          <w:szCs w:val="24"/>
          <w:u w:val="single"/>
        </w:rPr>
        <w:t>Final Exam</w:t>
      </w:r>
    </w:p>
    <w:p w:rsidR="00F608B8" w:rsidRPr="00C80D02" w:rsidRDefault="00C80D02" w:rsidP="00AF320B">
      <w:pPr>
        <w:widowControl w:val="0"/>
        <w:spacing w:line="240" w:lineRule="auto"/>
        <w:ind w:firstLine="720"/>
        <w:rPr>
          <w:rFonts w:ascii="Times New Roman" w:hAnsi="Times New Roman" w:cs="Times New Roman"/>
          <w:sz w:val="24"/>
          <w:szCs w:val="24"/>
        </w:rPr>
      </w:pPr>
      <w:r w:rsidRPr="00C80D02">
        <w:rPr>
          <w:rFonts w:ascii="Times New Roman" w:hAnsi="Times New Roman" w:cs="Times New Roman"/>
          <w:sz w:val="24"/>
          <w:szCs w:val="24"/>
        </w:rPr>
        <w:t xml:space="preserve">Date: </w:t>
      </w:r>
      <w:r w:rsidR="00AC3077">
        <w:rPr>
          <w:rFonts w:ascii="Times New Roman" w:hAnsi="Times New Roman" w:cs="Times New Roman"/>
          <w:sz w:val="24"/>
          <w:szCs w:val="24"/>
        </w:rPr>
        <w:t>December 9</w:t>
      </w:r>
      <w:r w:rsidR="001176AD">
        <w:rPr>
          <w:rFonts w:ascii="Times New Roman" w:hAnsi="Times New Roman" w:cs="Times New Roman"/>
          <w:sz w:val="24"/>
          <w:szCs w:val="24"/>
        </w:rPr>
        <w:t>, 2020</w:t>
      </w:r>
      <w:r w:rsidR="00F608B8" w:rsidRPr="00C80D02">
        <w:rPr>
          <w:rFonts w:ascii="Times New Roman" w:hAnsi="Times New Roman" w:cs="Times New Roman"/>
          <w:sz w:val="24"/>
          <w:szCs w:val="24"/>
        </w:rPr>
        <w:t>, 1-4 pm</w:t>
      </w:r>
    </w:p>
    <w:p w:rsidR="00513934"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The final exam for this course will be a </w:t>
      </w:r>
      <w:r w:rsidR="001E6CA2">
        <w:rPr>
          <w:rFonts w:ascii="Times New Roman" w:hAnsi="Times New Roman" w:cs="Times New Roman"/>
          <w:sz w:val="24"/>
          <w:szCs w:val="24"/>
        </w:rPr>
        <w:t>three</w:t>
      </w:r>
      <w:r w:rsidRPr="00AF320B">
        <w:rPr>
          <w:rFonts w:ascii="Times New Roman" w:hAnsi="Times New Roman" w:cs="Times New Roman"/>
          <w:sz w:val="24"/>
          <w:szCs w:val="24"/>
        </w:rPr>
        <w:t>-hour open book exam consisting of</w:t>
      </w:r>
      <w:r w:rsidR="003D0957">
        <w:rPr>
          <w:rFonts w:ascii="Times New Roman" w:hAnsi="Times New Roman" w:cs="Times New Roman"/>
          <w:sz w:val="24"/>
          <w:szCs w:val="24"/>
        </w:rPr>
        <w:t xml:space="preserve"> </w:t>
      </w:r>
      <w:r w:rsidR="00AD309A">
        <w:rPr>
          <w:rFonts w:ascii="Times New Roman" w:hAnsi="Times New Roman" w:cs="Times New Roman"/>
          <w:sz w:val="24"/>
          <w:szCs w:val="24"/>
        </w:rPr>
        <w:t>twenty</w:t>
      </w:r>
      <w:r w:rsidR="001E6CA2">
        <w:rPr>
          <w:rFonts w:ascii="Times New Roman" w:hAnsi="Times New Roman" w:cs="Times New Roman"/>
          <w:sz w:val="24"/>
          <w:szCs w:val="24"/>
        </w:rPr>
        <w:t xml:space="preserve"> (20</w:t>
      </w:r>
      <w:r w:rsidR="001A79DF">
        <w:rPr>
          <w:rFonts w:ascii="Times New Roman" w:hAnsi="Times New Roman" w:cs="Times New Roman"/>
          <w:sz w:val="24"/>
          <w:szCs w:val="24"/>
        </w:rPr>
        <w:t>) guided-short-</w:t>
      </w:r>
      <w:r w:rsidR="00472040">
        <w:rPr>
          <w:rFonts w:ascii="Times New Roman" w:hAnsi="Times New Roman" w:cs="Times New Roman"/>
          <w:sz w:val="24"/>
          <w:szCs w:val="24"/>
        </w:rPr>
        <w:t>answer</w:t>
      </w:r>
      <w:r w:rsidR="003D0957">
        <w:rPr>
          <w:rFonts w:ascii="Times New Roman" w:hAnsi="Times New Roman" w:cs="Times New Roman"/>
          <w:sz w:val="24"/>
          <w:szCs w:val="24"/>
        </w:rPr>
        <w:t xml:space="preserve"> </w:t>
      </w:r>
      <w:r w:rsidR="0027606A">
        <w:rPr>
          <w:rFonts w:ascii="Times New Roman" w:hAnsi="Times New Roman" w:cs="Times New Roman"/>
          <w:sz w:val="24"/>
          <w:szCs w:val="24"/>
        </w:rPr>
        <w:t xml:space="preserve">questions.  </w:t>
      </w:r>
      <w:r w:rsidR="00472040">
        <w:rPr>
          <w:rFonts w:ascii="Times New Roman" w:hAnsi="Times New Roman" w:cs="Times New Roman"/>
          <w:sz w:val="24"/>
          <w:szCs w:val="24"/>
        </w:rPr>
        <w:t xml:space="preserve">Each question has four possible answers, only one of which is correct.  </w:t>
      </w:r>
      <w:r w:rsidR="00472040" w:rsidRPr="00472040">
        <w:rPr>
          <w:rFonts w:ascii="Times New Roman" w:hAnsi="Times New Roman" w:cs="Times New Roman"/>
          <w:sz w:val="24"/>
          <w:szCs w:val="24"/>
        </w:rPr>
        <w:t xml:space="preserve">For each question, </w:t>
      </w:r>
      <w:r w:rsidR="00472040">
        <w:rPr>
          <w:rFonts w:ascii="Times New Roman" w:hAnsi="Times New Roman" w:cs="Times New Roman"/>
          <w:sz w:val="24"/>
          <w:szCs w:val="24"/>
        </w:rPr>
        <w:t>you will be asked to record</w:t>
      </w:r>
      <w:r w:rsidR="00472040" w:rsidRPr="00472040">
        <w:rPr>
          <w:rFonts w:ascii="Times New Roman" w:hAnsi="Times New Roman" w:cs="Times New Roman"/>
          <w:sz w:val="24"/>
          <w:szCs w:val="24"/>
        </w:rPr>
        <w:t xml:space="preserve"> your choice of the correct answer </w:t>
      </w:r>
      <w:r w:rsidR="00472040">
        <w:rPr>
          <w:rFonts w:ascii="Times New Roman" w:hAnsi="Times New Roman" w:cs="Times New Roman"/>
          <w:sz w:val="24"/>
          <w:szCs w:val="24"/>
        </w:rPr>
        <w:t xml:space="preserve">and then </w:t>
      </w:r>
      <w:r w:rsidR="00472040" w:rsidRPr="00472040">
        <w:rPr>
          <w:rFonts w:ascii="Times New Roman" w:hAnsi="Times New Roman" w:cs="Times New Roman"/>
          <w:sz w:val="24"/>
          <w:szCs w:val="24"/>
        </w:rPr>
        <w:t>justify your choice by briefly explaining t</w:t>
      </w:r>
      <w:r w:rsidR="00472040">
        <w:rPr>
          <w:rFonts w:ascii="Times New Roman" w:hAnsi="Times New Roman" w:cs="Times New Roman"/>
          <w:sz w:val="24"/>
          <w:szCs w:val="24"/>
        </w:rPr>
        <w:t>he rationales for your choice</w:t>
      </w:r>
      <w:r w:rsidR="00472040" w:rsidRPr="00472040">
        <w:rPr>
          <w:rFonts w:ascii="Times New Roman" w:hAnsi="Times New Roman" w:cs="Times New Roman"/>
          <w:sz w:val="24"/>
          <w:szCs w:val="24"/>
        </w:rPr>
        <w:t xml:space="preserve">.  NO credits will be given if you choose the correct answer but give no justifications or wrong justifications.  Partial credits WILL be given if you choose the wrong answer but give partially </w:t>
      </w:r>
      <w:r w:rsidR="00472040">
        <w:rPr>
          <w:rFonts w:ascii="Times New Roman" w:hAnsi="Times New Roman" w:cs="Times New Roman"/>
          <w:sz w:val="24"/>
          <w:szCs w:val="24"/>
        </w:rPr>
        <w:t>correct justifications.</w:t>
      </w:r>
      <w:r w:rsidR="003D0957">
        <w:rPr>
          <w:rFonts w:ascii="Times New Roman" w:hAnsi="Times New Roman" w:cs="Times New Roman"/>
          <w:sz w:val="24"/>
          <w:szCs w:val="24"/>
        </w:rPr>
        <w:t xml:space="preserve">  </w:t>
      </w:r>
      <w:r w:rsidR="00472040">
        <w:rPr>
          <w:rFonts w:ascii="Times New Roman" w:hAnsi="Times New Roman" w:cs="Times New Roman"/>
          <w:sz w:val="24"/>
          <w:szCs w:val="24"/>
        </w:rPr>
        <w:t>T</w:t>
      </w:r>
      <w:r w:rsidRPr="00AF320B">
        <w:rPr>
          <w:rFonts w:ascii="Times New Roman" w:hAnsi="Times New Roman" w:cs="Times New Roman"/>
          <w:sz w:val="24"/>
          <w:szCs w:val="24"/>
        </w:rPr>
        <w:t xml:space="preserve">he final exam will account for </w:t>
      </w:r>
      <w:r w:rsidR="00472040">
        <w:rPr>
          <w:rFonts w:ascii="Times New Roman" w:hAnsi="Times New Roman" w:cs="Times New Roman"/>
          <w:sz w:val="24"/>
          <w:szCs w:val="24"/>
        </w:rPr>
        <w:t>one hundred</w:t>
      </w:r>
      <w:r w:rsidRPr="00AF320B">
        <w:rPr>
          <w:rFonts w:ascii="Times New Roman" w:hAnsi="Times New Roman" w:cs="Times New Roman"/>
          <w:sz w:val="24"/>
          <w:szCs w:val="24"/>
        </w:rPr>
        <w:t xml:space="preserve"> </w:t>
      </w:r>
      <w:r w:rsidR="00472040">
        <w:rPr>
          <w:rFonts w:ascii="Times New Roman" w:hAnsi="Times New Roman" w:cs="Times New Roman"/>
          <w:sz w:val="24"/>
          <w:szCs w:val="24"/>
        </w:rPr>
        <w:t>(100) points</w:t>
      </w:r>
      <w:r w:rsidR="0027606A">
        <w:rPr>
          <w:rFonts w:ascii="Times New Roman" w:hAnsi="Times New Roman" w:cs="Times New Roman"/>
          <w:sz w:val="24"/>
          <w:szCs w:val="24"/>
        </w:rPr>
        <w:t xml:space="preserve"> </w:t>
      </w:r>
      <w:r w:rsidRPr="00AF320B">
        <w:rPr>
          <w:rFonts w:ascii="Times New Roman" w:hAnsi="Times New Roman" w:cs="Times New Roman"/>
          <w:sz w:val="24"/>
          <w:szCs w:val="24"/>
        </w:rPr>
        <w:t xml:space="preserve">of your final grade.  </w:t>
      </w:r>
    </w:p>
    <w:p w:rsidR="00513934" w:rsidRPr="00AF320B" w:rsidRDefault="00513934" w:rsidP="008C22ED">
      <w:pPr>
        <w:widowControl w:val="0"/>
        <w:spacing w:line="240" w:lineRule="auto"/>
        <w:rPr>
          <w:rFonts w:ascii="Times New Roman" w:hAnsi="Times New Roman" w:cs="Times New Roman"/>
          <w:b/>
          <w:sz w:val="24"/>
          <w:szCs w:val="24"/>
          <w:u w:val="single"/>
        </w:rPr>
      </w:pPr>
      <w:r w:rsidRPr="00AF320B">
        <w:rPr>
          <w:rFonts w:ascii="Times New Roman" w:hAnsi="Times New Roman" w:cs="Times New Roman"/>
          <w:b/>
          <w:sz w:val="24"/>
          <w:szCs w:val="24"/>
          <w:u w:val="single"/>
        </w:rPr>
        <w:t>Grading</w:t>
      </w:r>
    </w:p>
    <w:p w:rsidR="00513934"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The composition of your final grade for this course is as follows:</w:t>
      </w:r>
    </w:p>
    <w:p w:rsidR="00513934" w:rsidRPr="00AF320B" w:rsidRDefault="003D0957" w:rsidP="00AF320B">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Class Participation: </w:t>
      </w:r>
      <w:r w:rsidR="00BE3467">
        <w:rPr>
          <w:rFonts w:ascii="Times New Roman" w:hAnsi="Times New Roman" w:cs="Times New Roman"/>
          <w:sz w:val="24"/>
          <w:szCs w:val="24"/>
        </w:rPr>
        <w:t>1</w:t>
      </w:r>
      <w:r>
        <w:rPr>
          <w:rFonts w:ascii="Times New Roman" w:hAnsi="Times New Roman" w:cs="Times New Roman"/>
          <w:sz w:val="24"/>
          <w:szCs w:val="24"/>
        </w:rPr>
        <w:t>0</w:t>
      </w:r>
      <w:r w:rsidR="00513934" w:rsidRPr="00AF320B">
        <w:rPr>
          <w:rFonts w:ascii="Times New Roman" w:hAnsi="Times New Roman" w:cs="Times New Roman"/>
          <w:sz w:val="24"/>
          <w:szCs w:val="24"/>
        </w:rPr>
        <w:t xml:space="preserve"> points</w:t>
      </w:r>
    </w:p>
    <w:p w:rsidR="00513934" w:rsidRPr="00AF320B" w:rsidRDefault="00472040" w:rsidP="00AF320B">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Final Exam: 10</w:t>
      </w:r>
      <w:r w:rsidR="003D0957">
        <w:rPr>
          <w:rFonts w:ascii="Times New Roman" w:hAnsi="Times New Roman" w:cs="Times New Roman"/>
          <w:sz w:val="24"/>
          <w:szCs w:val="24"/>
        </w:rPr>
        <w:t>0</w:t>
      </w:r>
      <w:r w:rsidR="00513934" w:rsidRPr="00AF320B">
        <w:rPr>
          <w:rFonts w:ascii="Times New Roman" w:hAnsi="Times New Roman" w:cs="Times New Roman"/>
          <w:sz w:val="24"/>
          <w:szCs w:val="24"/>
        </w:rPr>
        <w:t xml:space="preserve"> points</w:t>
      </w:r>
    </w:p>
    <w:p w:rsidR="00513934"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Attendance</w:t>
      </w:r>
      <w:r w:rsidRPr="00AF320B">
        <w:rPr>
          <w:rFonts w:ascii="Times New Roman" w:hAnsi="Times New Roman" w:cs="Times New Roman"/>
          <w:sz w:val="24"/>
          <w:szCs w:val="24"/>
        </w:rPr>
        <w:t xml:space="preserve">, </w:t>
      </w:r>
      <w:r w:rsidR="00AA4E88">
        <w:rPr>
          <w:rFonts w:ascii="Times New Roman" w:hAnsi="Times New Roman" w:cs="Times New Roman"/>
          <w:sz w:val="24"/>
          <w:szCs w:val="24"/>
        </w:rPr>
        <w:t xml:space="preserve">I reserve </w:t>
      </w:r>
      <w:r w:rsidR="006C4DC0">
        <w:rPr>
          <w:rFonts w:ascii="Times New Roman" w:hAnsi="Times New Roman" w:cs="Times New Roman"/>
          <w:sz w:val="24"/>
          <w:szCs w:val="24"/>
        </w:rPr>
        <w:t>the right to adjust your final grade based on your class attendance record.</w:t>
      </w:r>
      <w:r w:rsidRPr="00AF320B">
        <w:rPr>
          <w:rFonts w:ascii="Times New Roman" w:hAnsi="Times New Roman" w:cs="Times New Roman"/>
          <w:sz w:val="24"/>
          <w:szCs w:val="24"/>
        </w:rPr>
        <w:t xml:space="preserve"> </w:t>
      </w:r>
    </w:p>
    <w:p w:rsidR="00F608B8" w:rsidRDefault="00F608B8" w:rsidP="00AF320B">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tbl>
      <w:tblPr>
        <w:tblW w:w="0" w:type="auto"/>
        <w:jc w:val="center"/>
        <w:tblCellMar>
          <w:left w:w="0" w:type="dxa"/>
          <w:right w:w="0" w:type="dxa"/>
        </w:tblCellMar>
        <w:tblLook w:val="04A0" w:firstRow="1" w:lastRow="0" w:firstColumn="1" w:lastColumn="0" w:noHBand="0" w:noVBand="1"/>
      </w:tblPr>
      <w:tblGrid>
        <w:gridCol w:w="3116"/>
        <w:gridCol w:w="3117"/>
      </w:tblGrid>
      <w:tr w:rsidR="00F608B8" w:rsidTr="00F608B8">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Point Equivalent</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4.0</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3.67</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3.33</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3.0</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2.67</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2.33</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2.0</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1.67</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1.33</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1.0</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0.67</w:t>
            </w:r>
          </w:p>
        </w:tc>
      </w:tr>
      <w:tr w:rsidR="00F608B8" w:rsidTr="00F608B8">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lastRenderedPageBreak/>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F608B8" w:rsidRPr="00F608B8" w:rsidRDefault="00F608B8" w:rsidP="00F608B8">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 xml:space="preserve">0.0 </w:t>
            </w:r>
          </w:p>
        </w:tc>
      </w:tr>
    </w:tbl>
    <w:p w:rsidR="00F608B8" w:rsidRDefault="00F608B8" w:rsidP="00F608B8">
      <w:pPr>
        <w:widowControl w:val="0"/>
        <w:spacing w:line="240" w:lineRule="auto"/>
        <w:rPr>
          <w:rFonts w:ascii="Times New Roman" w:hAnsi="Times New Roman" w:cs="Times New Roman"/>
          <w:sz w:val="24"/>
          <w:szCs w:val="24"/>
        </w:rPr>
      </w:pPr>
    </w:p>
    <w:p w:rsidR="001176AD" w:rsidRPr="001E69C9" w:rsidRDefault="001176AD" w:rsidP="001176AD">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 xml:space="preserve">The law school grading policy is available at: </w:t>
      </w:r>
      <w:hyperlink r:id="rId8" w:anchor="9" w:history="1">
        <w:r w:rsidRPr="004329D6">
          <w:rPr>
            <w:rStyle w:val="Hyperlink"/>
            <w:rFonts w:ascii="Times New Roman" w:hAnsi="Times New Roman" w:cs="Times New Roman"/>
            <w:sz w:val="24"/>
            <w:szCs w:val="24"/>
          </w:rPr>
          <w:t>http://www.law.ufl.edu/student-affairs/current-students/academic-policies#9</w:t>
        </w:r>
      </w:hyperlink>
      <w:r w:rsidRPr="004329D6">
        <w:rPr>
          <w:rFonts w:ascii="Times New Roman" w:hAnsi="Times New Roman" w:cs="Times New Roman"/>
          <w:sz w:val="24"/>
          <w:szCs w:val="24"/>
        </w:rPr>
        <w:t>.</w:t>
      </w:r>
    </w:p>
    <w:p w:rsidR="001176AD" w:rsidRDefault="001176AD" w:rsidP="001176AD">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rsidR="001176AD" w:rsidRDefault="001176AD" w:rsidP="00AF320B">
      <w:pPr>
        <w:widowControl w:val="0"/>
        <w:spacing w:line="240" w:lineRule="auto"/>
        <w:ind w:firstLine="720"/>
        <w:rPr>
          <w:rFonts w:ascii="Times New Roman" w:hAnsi="Times New Roman" w:cs="Times New Roman"/>
          <w:sz w:val="24"/>
          <w:szCs w:val="24"/>
        </w:rPr>
      </w:pPr>
    </w:p>
    <w:p w:rsidR="001176AD" w:rsidRDefault="001176AD" w:rsidP="001176AD">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rsidR="001176AD" w:rsidRPr="00C948D0" w:rsidRDefault="001176AD" w:rsidP="001176AD">
      <w:pPr>
        <w:spacing w:after="0" w:line="240" w:lineRule="auto"/>
        <w:rPr>
          <w:lang w:eastAsia="en-US"/>
        </w:rPr>
      </w:pPr>
    </w:p>
    <w:p w:rsidR="001176AD" w:rsidRPr="00FD5DBB" w:rsidRDefault="001176AD" w:rsidP="001176AD">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9" w:history="1">
        <w:r w:rsidRPr="00FD5DBB">
          <w:rPr>
            <w:rStyle w:val="Hyperlink"/>
            <w:rFonts w:ascii="Times New Roman" w:hAnsi="Times New Roman" w:cs="Times New Roman"/>
            <w:sz w:val="24"/>
            <w:szCs w:val="24"/>
          </w:rPr>
          <w:t>http</w:t>
        </w:r>
      </w:hyperlink>
      <w:hyperlink r:id="rId10" w:history="1">
        <w:r w:rsidRPr="00FD5DBB">
          <w:rPr>
            <w:rStyle w:val="Hyperlink"/>
            <w:rFonts w:ascii="Times New Roman" w:hAnsi="Times New Roman" w:cs="Times New Roman"/>
            <w:sz w:val="24"/>
            <w:szCs w:val="24"/>
          </w:rPr>
          <w:t>://</w:t>
        </w:r>
      </w:hyperlink>
      <w:hyperlink r:id="rId11" w:history="1">
        <w:r w:rsidRPr="00FD5DBB">
          <w:rPr>
            <w:rStyle w:val="Hyperlink"/>
            <w:rFonts w:ascii="Times New Roman" w:hAnsi="Times New Roman" w:cs="Times New Roman"/>
            <w:sz w:val="24"/>
            <w:szCs w:val="24"/>
          </w:rPr>
          <w:t>www</w:t>
        </w:r>
      </w:hyperlink>
      <w:hyperlink r:id="rId12" w:history="1">
        <w:r w:rsidRPr="00FD5DBB">
          <w:rPr>
            <w:rStyle w:val="Hyperlink"/>
            <w:rFonts w:ascii="Times New Roman" w:hAnsi="Times New Roman" w:cs="Times New Roman"/>
            <w:sz w:val="24"/>
            <w:szCs w:val="24"/>
          </w:rPr>
          <w:t>.</w:t>
        </w:r>
      </w:hyperlink>
      <w:hyperlink r:id="rId13" w:history="1">
        <w:r w:rsidRPr="00FD5DBB">
          <w:rPr>
            <w:rStyle w:val="Hyperlink"/>
            <w:rFonts w:ascii="Times New Roman" w:hAnsi="Times New Roman" w:cs="Times New Roman"/>
            <w:sz w:val="24"/>
            <w:szCs w:val="24"/>
          </w:rPr>
          <w:t>dso</w:t>
        </w:r>
      </w:hyperlink>
      <w:hyperlink r:id="rId14" w:history="1">
        <w:r w:rsidRPr="00FD5DBB">
          <w:rPr>
            <w:rStyle w:val="Hyperlink"/>
            <w:rFonts w:ascii="Times New Roman" w:hAnsi="Times New Roman" w:cs="Times New Roman"/>
            <w:sz w:val="24"/>
            <w:szCs w:val="24"/>
          </w:rPr>
          <w:t>.</w:t>
        </w:r>
      </w:hyperlink>
      <w:hyperlink r:id="rId15" w:history="1">
        <w:r w:rsidRPr="00FD5DBB">
          <w:rPr>
            <w:rStyle w:val="Hyperlink"/>
            <w:rFonts w:ascii="Times New Roman" w:hAnsi="Times New Roman" w:cs="Times New Roman"/>
            <w:sz w:val="24"/>
            <w:szCs w:val="24"/>
          </w:rPr>
          <w:t>ufl</w:t>
        </w:r>
      </w:hyperlink>
      <w:hyperlink r:id="rId16" w:history="1">
        <w:r w:rsidRPr="00FD5DBB">
          <w:rPr>
            <w:rStyle w:val="Hyperlink"/>
            <w:rFonts w:ascii="Times New Roman" w:hAnsi="Times New Roman" w:cs="Times New Roman"/>
            <w:sz w:val="24"/>
            <w:szCs w:val="24"/>
          </w:rPr>
          <w:t>.</w:t>
        </w:r>
      </w:hyperlink>
      <w:hyperlink r:id="rId17" w:history="1">
        <w:r w:rsidRPr="00FD5DBB">
          <w:rPr>
            <w:rStyle w:val="Hyperlink"/>
            <w:rFonts w:ascii="Times New Roman" w:hAnsi="Times New Roman" w:cs="Times New Roman"/>
            <w:sz w:val="24"/>
            <w:szCs w:val="24"/>
          </w:rPr>
          <w:t>edu</w:t>
        </w:r>
      </w:hyperlink>
      <w:hyperlink r:id="rId18" w:history="1">
        <w:r w:rsidRPr="00FD5DBB">
          <w:rPr>
            <w:rStyle w:val="Hyperlink"/>
            <w:rFonts w:ascii="Times New Roman" w:hAnsi="Times New Roman" w:cs="Times New Roman"/>
            <w:sz w:val="24"/>
            <w:szCs w:val="24"/>
          </w:rPr>
          <w:t>/</w:t>
        </w:r>
      </w:hyperlink>
      <w:hyperlink r:id="rId19" w:history="1">
        <w:r w:rsidRPr="00FD5DBB">
          <w:rPr>
            <w:rStyle w:val="Hyperlink"/>
            <w:rFonts w:ascii="Times New Roman" w:hAnsi="Times New Roman" w:cs="Times New Roman"/>
            <w:sz w:val="24"/>
            <w:szCs w:val="24"/>
          </w:rPr>
          <w:t>students</w:t>
        </w:r>
      </w:hyperlink>
      <w:hyperlink r:id="rId20" w:history="1">
        <w:r w:rsidRPr="00FD5DBB">
          <w:rPr>
            <w:rStyle w:val="Hyperlink"/>
            <w:rFonts w:ascii="Times New Roman" w:hAnsi="Times New Roman" w:cs="Times New Roman"/>
            <w:sz w:val="24"/>
            <w:szCs w:val="24"/>
          </w:rPr>
          <w:t>.</w:t>
        </w:r>
      </w:hyperlink>
      <w:hyperlink r:id="rId21"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rsidR="001176AD" w:rsidRPr="00FD5DBB" w:rsidRDefault="001176AD" w:rsidP="001176AD">
      <w:pPr>
        <w:spacing w:after="0" w:line="240" w:lineRule="auto"/>
        <w:rPr>
          <w:rFonts w:ascii="Times New Roman" w:hAnsi="Times New Roman" w:cs="Times New Roman"/>
          <w:b/>
          <w:sz w:val="24"/>
          <w:szCs w:val="24"/>
          <w:u w:val="single"/>
        </w:rPr>
      </w:pPr>
    </w:p>
    <w:p w:rsidR="001176AD" w:rsidRDefault="001176AD" w:rsidP="001176A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rsidR="001176AD" w:rsidRDefault="001176AD" w:rsidP="001176AD">
      <w:pPr>
        <w:spacing w:after="0" w:line="240" w:lineRule="auto"/>
        <w:rPr>
          <w:rFonts w:ascii="Times New Roman" w:hAnsi="Times New Roman" w:cs="Times New Roman"/>
          <w:b/>
          <w:sz w:val="24"/>
          <w:szCs w:val="24"/>
          <w:u w:val="single"/>
        </w:rPr>
      </w:pPr>
    </w:p>
    <w:p w:rsidR="001176AD" w:rsidRDefault="001176AD" w:rsidP="001176AD">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2" w:history="1">
        <w:r w:rsidRPr="00BA4C8F">
          <w:rPr>
            <w:rStyle w:val="Hyperlink"/>
            <w:rFonts w:ascii="Times New Roman" w:hAnsi="Times New Roman" w:cs="Times New Roman"/>
            <w:sz w:val="24"/>
            <w:szCs w:val="24"/>
          </w:rPr>
          <w:t>http</w:t>
        </w:r>
      </w:hyperlink>
      <w:hyperlink r:id="rId23" w:history="1">
        <w:r w:rsidRPr="00BA4C8F">
          <w:rPr>
            <w:rStyle w:val="Hyperlink"/>
            <w:rFonts w:ascii="Times New Roman" w:hAnsi="Times New Roman" w:cs="Times New Roman"/>
            <w:sz w:val="24"/>
            <w:szCs w:val="24"/>
          </w:rPr>
          <w:t>://</w:t>
        </w:r>
      </w:hyperlink>
      <w:hyperlink r:id="rId24" w:history="1">
        <w:r w:rsidRPr="00BA4C8F">
          <w:rPr>
            <w:rStyle w:val="Hyperlink"/>
            <w:rFonts w:ascii="Times New Roman" w:hAnsi="Times New Roman" w:cs="Times New Roman"/>
            <w:sz w:val="24"/>
            <w:szCs w:val="24"/>
          </w:rPr>
          <w:t>www</w:t>
        </w:r>
      </w:hyperlink>
      <w:hyperlink r:id="rId25" w:history="1">
        <w:r w:rsidRPr="00BA4C8F">
          <w:rPr>
            <w:rStyle w:val="Hyperlink"/>
            <w:rFonts w:ascii="Times New Roman" w:hAnsi="Times New Roman" w:cs="Times New Roman"/>
            <w:sz w:val="24"/>
            <w:szCs w:val="24"/>
          </w:rPr>
          <w:t>.</w:t>
        </w:r>
      </w:hyperlink>
      <w:hyperlink r:id="rId26" w:history="1">
        <w:r w:rsidRPr="00BA4C8F">
          <w:rPr>
            <w:rStyle w:val="Hyperlink"/>
            <w:rFonts w:ascii="Times New Roman" w:hAnsi="Times New Roman" w:cs="Times New Roman"/>
            <w:sz w:val="24"/>
            <w:szCs w:val="24"/>
          </w:rPr>
          <w:t>ds</w:t>
        </w:r>
      </w:hyperlink>
      <w:hyperlink r:id="rId27" w:history="1">
        <w:r w:rsidRPr="00BA4C8F">
          <w:rPr>
            <w:rStyle w:val="Hyperlink"/>
            <w:rFonts w:ascii="Times New Roman" w:hAnsi="Times New Roman" w:cs="Times New Roman"/>
            <w:sz w:val="24"/>
            <w:szCs w:val="24"/>
          </w:rPr>
          <w:t>o</w:t>
        </w:r>
      </w:hyperlink>
      <w:hyperlink r:id="rId28" w:history="1">
        <w:r w:rsidRPr="00BA4C8F">
          <w:rPr>
            <w:rStyle w:val="Hyperlink"/>
            <w:rFonts w:ascii="Times New Roman" w:hAnsi="Times New Roman" w:cs="Times New Roman"/>
            <w:sz w:val="24"/>
            <w:szCs w:val="24"/>
          </w:rPr>
          <w:t>.</w:t>
        </w:r>
      </w:hyperlink>
      <w:hyperlink r:id="rId29" w:history="1">
        <w:r w:rsidRPr="00BA4C8F">
          <w:rPr>
            <w:rStyle w:val="Hyperlink"/>
            <w:rFonts w:ascii="Times New Roman" w:hAnsi="Times New Roman" w:cs="Times New Roman"/>
            <w:sz w:val="24"/>
            <w:szCs w:val="24"/>
          </w:rPr>
          <w:t>ufl</w:t>
        </w:r>
      </w:hyperlink>
      <w:hyperlink r:id="rId30" w:history="1">
        <w:r w:rsidRPr="00BA4C8F">
          <w:rPr>
            <w:rStyle w:val="Hyperlink"/>
            <w:rFonts w:ascii="Times New Roman" w:hAnsi="Times New Roman" w:cs="Times New Roman"/>
            <w:sz w:val="24"/>
            <w:szCs w:val="24"/>
          </w:rPr>
          <w:t>.</w:t>
        </w:r>
      </w:hyperlink>
      <w:hyperlink r:id="rId31" w:history="1">
        <w:r w:rsidRPr="00BA4C8F">
          <w:rPr>
            <w:rStyle w:val="Hyperlink"/>
            <w:rFonts w:ascii="Times New Roman" w:hAnsi="Times New Roman" w:cs="Times New Roman"/>
            <w:sz w:val="24"/>
            <w:szCs w:val="24"/>
          </w:rPr>
          <w:t>edu</w:t>
        </w:r>
      </w:hyperlink>
      <w:hyperlink r:id="rId32" w:history="1">
        <w:r w:rsidRPr="00BA4C8F">
          <w:rPr>
            <w:rStyle w:val="Hyperlink"/>
            <w:rFonts w:ascii="Times New Roman" w:hAnsi="Times New Roman" w:cs="Times New Roman"/>
            <w:sz w:val="24"/>
            <w:szCs w:val="24"/>
          </w:rPr>
          <w:t>/</w:t>
        </w:r>
      </w:hyperlink>
      <w:hyperlink r:id="rId33" w:history="1">
        <w:r w:rsidRPr="00BA4C8F">
          <w:rPr>
            <w:rStyle w:val="Hyperlink"/>
            <w:rFonts w:ascii="Times New Roman" w:hAnsi="Times New Roman" w:cs="Times New Roman"/>
            <w:sz w:val="24"/>
            <w:szCs w:val="24"/>
          </w:rPr>
          <w:t>drc</w:t>
        </w:r>
      </w:hyperlink>
      <w:hyperlink r:id="rId34"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1176AD" w:rsidRDefault="001176AD" w:rsidP="001176AD">
      <w:pPr>
        <w:spacing w:after="0" w:line="240" w:lineRule="auto"/>
        <w:ind w:firstLine="720"/>
        <w:rPr>
          <w:rFonts w:ascii="Times New Roman" w:hAnsi="Times New Roman" w:cs="Times New Roman"/>
          <w:sz w:val="24"/>
          <w:szCs w:val="24"/>
        </w:rPr>
      </w:pPr>
    </w:p>
    <w:p w:rsidR="001176AD" w:rsidRDefault="001176AD" w:rsidP="001176AD">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rsidR="001176AD" w:rsidRPr="00FD5DBB" w:rsidRDefault="001176AD" w:rsidP="001176AD">
      <w:pPr>
        <w:spacing w:after="0" w:line="240" w:lineRule="auto"/>
        <w:rPr>
          <w:lang w:eastAsia="en-US"/>
        </w:rPr>
      </w:pPr>
    </w:p>
    <w:p w:rsidR="000A0B1E" w:rsidRDefault="001176AD" w:rsidP="001176AD">
      <w:pPr>
        <w:widowControl w:val="0"/>
        <w:spacing w:line="240" w:lineRule="auto"/>
        <w:ind w:firstLine="720"/>
        <w:rPr>
          <w:rFonts w:ascii="Times New Roman" w:hAnsi="Times New Roman" w:cs="Times New Roman"/>
          <w:sz w:val="24"/>
          <w:szCs w:val="24"/>
        </w:rPr>
      </w:pP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instruction in this course by completing course evaluations online via GatorEvals. Guidance on how to give feedback in a professional and respectful manner is available</w:t>
      </w:r>
      <w:r>
        <w:rPr>
          <w:rFonts w:ascii="Times New Roman" w:hAnsi="Times New Roman"/>
          <w:sz w:val="24"/>
          <w:szCs w:val="24"/>
        </w:rPr>
        <w:t xml:space="preserve"> at </w:t>
      </w:r>
      <w:hyperlink r:id="rId35"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and can complete evaluations through the email they receive from GatorEvals</w:t>
      </w:r>
      <w:r>
        <w:rPr>
          <w:rFonts w:ascii="Times New Roman" w:hAnsi="Times New Roman"/>
          <w:sz w:val="24"/>
          <w:szCs w:val="24"/>
        </w:rPr>
        <w:t xml:space="preserve"> </w:t>
      </w:r>
      <w:r w:rsidRPr="00993B84">
        <w:rPr>
          <w:rFonts w:ascii="Times New Roman" w:hAnsi="Times New Roman"/>
          <w:sz w:val="24"/>
          <w:szCs w:val="24"/>
        </w:rPr>
        <w:t>in their Canvas course menu under GatorEvals</w:t>
      </w:r>
      <w:r>
        <w:rPr>
          <w:rFonts w:ascii="Times New Roman" w:hAnsi="Times New Roman"/>
          <w:sz w:val="24"/>
          <w:szCs w:val="24"/>
        </w:rPr>
        <w:t xml:space="preserve"> </w:t>
      </w:r>
      <w:r w:rsidRPr="00993B84">
        <w:rPr>
          <w:rFonts w:ascii="Times New Roman" w:hAnsi="Times New Roman"/>
          <w:sz w:val="24"/>
          <w:szCs w:val="24"/>
        </w:rPr>
        <w:t>or via </w:t>
      </w:r>
      <w:hyperlink r:id="rId36"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37"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r w:rsidR="008F412D">
        <w:rPr>
          <w:rFonts w:ascii="Times New Roman" w:hAnsi="Times New Roman" w:cs="Times New Roman"/>
          <w:sz w:val="24"/>
          <w:szCs w:val="24"/>
        </w:rPr>
        <w:t xml:space="preserve"> </w:t>
      </w:r>
      <w:r w:rsidR="000A0B1E">
        <w:rPr>
          <w:rFonts w:ascii="Times New Roman" w:hAnsi="Times New Roman" w:cs="Times New Roman"/>
          <w:sz w:val="24"/>
          <w:szCs w:val="24"/>
        </w:rPr>
        <w:t xml:space="preserve"> </w:t>
      </w:r>
    </w:p>
    <w:p w:rsidR="0037531E" w:rsidRDefault="0037531E" w:rsidP="0037531E">
      <w:pPr>
        <w:spacing w:after="0" w:line="240" w:lineRule="auto"/>
        <w:ind w:firstLine="720"/>
        <w:rPr>
          <w:rFonts w:ascii="Times New Roman" w:hAnsi="Times New Roman" w:cs="Times New Roman"/>
          <w:sz w:val="24"/>
          <w:szCs w:val="24"/>
        </w:rPr>
      </w:pPr>
    </w:p>
    <w:p w:rsidR="008F0970" w:rsidRDefault="008F0970" w:rsidP="00DF5503">
      <w:pPr>
        <w:rPr>
          <w:rFonts w:ascii="Times New Roman" w:hAnsi="Times New Roman" w:cs="Times New Roman"/>
          <w:b/>
          <w:u w:val="single"/>
        </w:rPr>
      </w:pPr>
      <w:r w:rsidRPr="001D58B2">
        <w:rPr>
          <w:rFonts w:ascii="Times New Roman" w:hAnsi="Times New Roman" w:cs="Times New Roman"/>
          <w:b/>
          <w:u w:val="single"/>
        </w:rPr>
        <w:t>Class Schedule</w:t>
      </w:r>
      <w:r w:rsidR="00BE09EE">
        <w:rPr>
          <w:rFonts w:ascii="Times New Roman" w:hAnsi="Times New Roman" w:cs="Times New Roman"/>
          <w:b/>
          <w:u w:val="single"/>
        </w:rPr>
        <w:t xml:space="preserve"> and Assignments</w:t>
      </w:r>
    </w:p>
    <w:p w:rsidR="008F412D" w:rsidRDefault="008F412D" w:rsidP="008F412D">
      <w:pPr>
        <w:widowControl w:val="0"/>
        <w:ind w:firstLine="720"/>
        <w:rPr>
          <w:rFonts w:ascii="Times New Roman" w:hAnsi="Times New Roman" w:cs="Times New Roman"/>
        </w:rPr>
      </w:pPr>
      <w:r>
        <w:rPr>
          <w:rFonts w:ascii="Times New Roman" w:hAnsi="Times New Roman" w:cs="Times New Roman"/>
        </w:rPr>
        <w:t>The following class schedule is s</w:t>
      </w:r>
      <w:r w:rsidR="003A04C6">
        <w:rPr>
          <w:rFonts w:ascii="Times New Roman" w:hAnsi="Times New Roman" w:cs="Times New Roman"/>
        </w:rPr>
        <w:t>ubject to change.  Note that “E&amp;E</w:t>
      </w:r>
      <w:r>
        <w:rPr>
          <w:rFonts w:ascii="Times New Roman" w:hAnsi="Times New Roman" w:cs="Times New Roman"/>
        </w:rPr>
        <w:t>” in the “Assignments” column refers to</w:t>
      </w:r>
      <w:r w:rsidR="00E015C8">
        <w:rPr>
          <w:rFonts w:ascii="Times New Roman" w:hAnsi="Times New Roman" w:cs="Times New Roman"/>
        </w:rPr>
        <w:t xml:space="preserve"> </w:t>
      </w:r>
      <w:r w:rsidR="003A04C6" w:rsidRPr="003A04C6">
        <w:rPr>
          <w:rFonts w:ascii="Times New Roman" w:hAnsi="Times New Roman" w:cs="Times New Roman"/>
          <w:i/>
        </w:rPr>
        <w:t>Examples &amp; Explanations</w:t>
      </w:r>
      <w:r w:rsidR="00E015C8">
        <w:rPr>
          <w:rFonts w:ascii="Times New Roman" w:hAnsi="Times New Roman" w:cs="Times New Roman"/>
        </w:rPr>
        <w:t>.  If supplemental</w:t>
      </w:r>
      <w:r>
        <w:rPr>
          <w:rFonts w:ascii="Times New Roman" w:hAnsi="Times New Roman" w:cs="Times New Roman"/>
        </w:rPr>
        <w:t xml:space="preserve"> readings are assigned, please</w:t>
      </w:r>
      <w:r w:rsidR="00E015C8">
        <w:rPr>
          <w:rFonts w:ascii="Times New Roman" w:hAnsi="Times New Roman" w:cs="Times New Roman"/>
        </w:rPr>
        <w:t xml:space="preserve"> go to the “Assignments” section of </w:t>
      </w:r>
      <w:r>
        <w:rPr>
          <w:rFonts w:ascii="Times New Roman" w:hAnsi="Times New Roman" w:cs="Times New Roman"/>
        </w:rPr>
        <w:t>the course website on TWEN to download the supplementa</w:t>
      </w:r>
      <w:r w:rsidR="00E015C8">
        <w:rPr>
          <w:rFonts w:ascii="Times New Roman" w:hAnsi="Times New Roman" w:cs="Times New Roman"/>
        </w:rPr>
        <w:t>l materials.</w:t>
      </w:r>
      <w:r>
        <w:rPr>
          <w:rFonts w:ascii="Times New Roman" w:hAnsi="Times New Roman" w:cs="Times New Roman"/>
        </w:rPr>
        <w:t xml:space="preserve"> </w:t>
      </w:r>
      <w:r w:rsidR="00F608B8">
        <w:rPr>
          <w:rFonts w:ascii="Times New Roman" w:hAnsi="Times New Roman" w:cs="Times New Roman"/>
        </w:rPr>
        <w:t xml:space="preserve"> For each class, please also read the class powerpoint that will be posted on TWEN prior to the class.  For each class hour, you should expect to spend about two hours reading the assigned materials. </w:t>
      </w:r>
    </w:p>
    <w:p w:rsidR="00D9614E" w:rsidRDefault="00D9614E">
      <w:pPr>
        <w:rPr>
          <w:rFonts w:ascii="Times New Roman" w:hAnsi="Times New Roman" w:cs="Times New Roman"/>
        </w:rPr>
      </w:pPr>
      <w:r>
        <w:rPr>
          <w:rFonts w:ascii="Times New Roman" w:hAnsi="Times New Roman" w:cs="Times New Roman"/>
        </w:rPr>
        <w:br w:type="page"/>
      </w:r>
    </w:p>
    <w:p w:rsidR="00D9614E" w:rsidRPr="008F412D" w:rsidRDefault="00D9614E" w:rsidP="008F412D">
      <w:pPr>
        <w:widowControl w:val="0"/>
        <w:ind w:firstLine="720"/>
        <w:rPr>
          <w:rFonts w:ascii="Times New Roman" w:hAnsi="Times New Roman" w:cs="Times New Roman"/>
        </w:rPr>
      </w:pPr>
    </w:p>
    <w:tbl>
      <w:tblPr>
        <w:tblStyle w:val="TableGrid"/>
        <w:tblW w:w="9108" w:type="dxa"/>
        <w:tblLook w:val="04A0" w:firstRow="1" w:lastRow="0" w:firstColumn="1" w:lastColumn="0" w:noHBand="0" w:noVBand="1"/>
      </w:tblPr>
      <w:tblGrid>
        <w:gridCol w:w="1084"/>
        <w:gridCol w:w="3480"/>
        <w:gridCol w:w="4544"/>
      </w:tblGrid>
      <w:tr w:rsidR="00A9017E" w:rsidTr="00AB36D4">
        <w:tc>
          <w:tcPr>
            <w:tcW w:w="1084" w:type="dxa"/>
          </w:tcPr>
          <w:p w:rsidR="00A9017E" w:rsidRDefault="00A9017E" w:rsidP="00A9017E">
            <w:pPr>
              <w:rPr>
                <w:rFonts w:ascii="Times New Roman" w:hAnsi="Times New Roman" w:cs="Times New Roman"/>
              </w:rPr>
            </w:pPr>
            <w:r>
              <w:rPr>
                <w:rFonts w:ascii="Times New Roman" w:hAnsi="Times New Roman" w:cs="Times New Roman"/>
              </w:rPr>
              <w:t>Dates</w:t>
            </w:r>
          </w:p>
        </w:tc>
        <w:tc>
          <w:tcPr>
            <w:tcW w:w="3480" w:type="dxa"/>
          </w:tcPr>
          <w:p w:rsidR="00A9017E" w:rsidRDefault="00A9017E" w:rsidP="00A9017E">
            <w:pPr>
              <w:rPr>
                <w:rFonts w:ascii="Times New Roman" w:hAnsi="Times New Roman" w:cs="Times New Roman"/>
              </w:rPr>
            </w:pPr>
            <w:r>
              <w:rPr>
                <w:rFonts w:ascii="Times New Roman" w:hAnsi="Times New Roman" w:cs="Times New Roman"/>
              </w:rPr>
              <w:t>Topic</w:t>
            </w:r>
          </w:p>
        </w:tc>
        <w:tc>
          <w:tcPr>
            <w:tcW w:w="4544" w:type="dxa"/>
          </w:tcPr>
          <w:p w:rsidR="00A9017E" w:rsidRDefault="00A9017E" w:rsidP="00A9017E">
            <w:pPr>
              <w:rPr>
                <w:rFonts w:ascii="Times New Roman" w:hAnsi="Times New Roman" w:cs="Times New Roman"/>
              </w:rPr>
            </w:pPr>
            <w:r>
              <w:rPr>
                <w:rFonts w:ascii="Times New Roman" w:hAnsi="Times New Roman" w:cs="Times New Roman"/>
              </w:rPr>
              <w:t>Assignment</w:t>
            </w:r>
            <w:r w:rsidR="008F412D">
              <w:rPr>
                <w:rFonts w:ascii="Times New Roman" w:hAnsi="Times New Roman" w:cs="Times New Roman"/>
              </w:rPr>
              <w:t>s</w:t>
            </w:r>
          </w:p>
        </w:tc>
      </w:tr>
      <w:tr w:rsidR="00646514" w:rsidTr="006558CE">
        <w:tc>
          <w:tcPr>
            <w:tcW w:w="9108" w:type="dxa"/>
            <w:gridSpan w:val="3"/>
          </w:tcPr>
          <w:p w:rsidR="00646514" w:rsidRDefault="00646514" w:rsidP="00A9017E">
            <w:pPr>
              <w:rPr>
                <w:rFonts w:ascii="Times New Roman" w:hAnsi="Times New Roman" w:cs="Times New Roman"/>
              </w:rPr>
            </w:pPr>
            <w:r>
              <w:rPr>
                <w:rFonts w:ascii="Times New Roman" w:hAnsi="Times New Roman" w:cs="Times New Roman"/>
              </w:rPr>
              <w:t>Module I: Overview</w:t>
            </w:r>
          </w:p>
        </w:tc>
      </w:tr>
      <w:tr w:rsidR="00242144" w:rsidTr="00AB36D4">
        <w:tc>
          <w:tcPr>
            <w:tcW w:w="1084" w:type="dxa"/>
          </w:tcPr>
          <w:p w:rsidR="00242144" w:rsidRDefault="00AC3077" w:rsidP="00AF320B">
            <w:pPr>
              <w:rPr>
                <w:rFonts w:ascii="Times New Roman" w:hAnsi="Times New Roman" w:cs="Times New Roman"/>
              </w:rPr>
            </w:pPr>
            <w:r>
              <w:rPr>
                <w:rFonts w:ascii="Times New Roman" w:hAnsi="Times New Roman" w:cs="Times New Roman"/>
              </w:rPr>
              <w:t>Aug. 25</w:t>
            </w:r>
          </w:p>
        </w:tc>
        <w:tc>
          <w:tcPr>
            <w:tcW w:w="3480" w:type="dxa"/>
          </w:tcPr>
          <w:p w:rsidR="00242144" w:rsidRDefault="00242144" w:rsidP="00AF320B">
            <w:pPr>
              <w:rPr>
                <w:rFonts w:ascii="Times New Roman" w:hAnsi="Times New Roman" w:cs="Times New Roman"/>
              </w:rPr>
            </w:pPr>
            <w:r>
              <w:rPr>
                <w:rFonts w:ascii="Times New Roman" w:hAnsi="Times New Roman" w:cs="Times New Roman"/>
              </w:rPr>
              <w:t>Rights of Unsecured Creditors; Overview of Security Interest</w:t>
            </w:r>
          </w:p>
        </w:tc>
        <w:tc>
          <w:tcPr>
            <w:tcW w:w="4544" w:type="dxa"/>
          </w:tcPr>
          <w:p w:rsidR="00242144" w:rsidRDefault="00242144" w:rsidP="00D05C6B">
            <w:pPr>
              <w:rPr>
                <w:rFonts w:ascii="Times New Roman" w:hAnsi="Times New Roman" w:cs="Times New Roman"/>
              </w:rPr>
            </w:pPr>
            <w:r>
              <w:rPr>
                <w:rFonts w:ascii="Times New Roman" w:hAnsi="Times New Roman" w:cs="Times New Roman"/>
              </w:rPr>
              <w:t>Supplemental reading; UCC §1-201(b)(35), §9-109(a)(1), §9-102(a)(12), §9-102(a)(73), §9-102(a)(28), §9-102(a)(59); E&amp;E pp. xxi-xxii, Ch. 1</w:t>
            </w:r>
          </w:p>
        </w:tc>
      </w:tr>
      <w:tr w:rsidR="00242144" w:rsidTr="00AB36D4">
        <w:tc>
          <w:tcPr>
            <w:tcW w:w="1084" w:type="dxa"/>
          </w:tcPr>
          <w:p w:rsidR="00242144" w:rsidRDefault="00AC3077" w:rsidP="00AF320B">
            <w:pPr>
              <w:rPr>
                <w:rFonts w:ascii="Times New Roman" w:hAnsi="Times New Roman" w:cs="Times New Roman"/>
              </w:rPr>
            </w:pPr>
            <w:r>
              <w:rPr>
                <w:rFonts w:ascii="Times New Roman" w:hAnsi="Times New Roman" w:cs="Times New Roman"/>
              </w:rPr>
              <w:t>Aug. 27</w:t>
            </w:r>
          </w:p>
        </w:tc>
        <w:tc>
          <w:tcPr>
            <w:tcW w:w="3480" w:type="dxa"/>
          </w:tcPr>
          <w:p w:rsidR="00242144" w:rsidRDefault="00242144" w:rsidP="00CF7480">
            <w:pPr>
              <w:rPr>
                <w:rFonts w:ascii="Times New Roman" w:hAnsi="Times New Roman" w:cs="Times New Roman"/>
              </w:rPr>
            </w:pPr>
            <w:r>
              <w:rPr>
                <w:rFonts w:ascii="Times New Roman" w:hAnsi="Times New Roman" w:cs="Times New Roman"/>
              </w:rPr>
              <w:t>Overview of Secured Credit</w:t>
            </w:r>
            <w:r w:rsidR="00A2198F">
              <w:rPr>
                <w:rFonts w:ascii="Times New Roman" w:hAnsi="Times New Roman" w:cs="Times New Roman"/>
              </w:rPr>
              <w:t>; Prototypical Secured Transaction</w:t>
            </w:r>
          </w:p>
        </w:tc>
        <w:tc>
          <w:tcPr>
            <w:tcW w:w="4544" w:type="dxa"/>
          </w:tcPr>
          <w:p w:rsidR="00242144" w:rsidRDefault="00A2198F" w:rsidP="00D05C6B">
            <w:pPr>
              <w:rPr>
                <w:rFonts w:ascii="Times New Roman" w:hAnsi="Times New Roman" w:cs="Times New Roman"/>
              </w:rPr>
            </w:pPr>
            <w:r>
              <w:rPr>
                <w:rFonts w:ascii="Times New Roman" w:hAnsi="Times New Roman" w:cs="Times New Roman"/>
              </w:rPr>
              <w:t>Supplemental transaction forms; supplem</w:t>
            </w:r>
            <w:r w:rsidR="00DA2FC0">
              <w:rPr>
                <w:rFonts w:ascii="Times New Roman" w:hAnsi="Times New Roman" w:cs="Times New Roman"/>
              </w:rPr>
              <w:t>ental reading</w:t>
            </w:r>
          </w:p>
        </w:tc>
      </w:tr>
      <w:tr w:rsidR="00A2198F" w:rsidTr="00491A51">
        <w:tc>
          <w:tcPr>
            <w:tcW w:w="9108" w:type="dxa"/>
            <w:gridSpan w:val="3"/>
          </w:tcPr>
          <w:p w:rsidR="00A2198F" w:rsidRDefault="00A2198F" w:rsidP="00F60FAD">
            <w:pPr>
              <w:rPr>
                <w:rFonts w:ascii="Times New Roman" w:hAnsi="Times New Roman" w:cs="Times New Roman"/>
              </w:rPr>
            </w:pPr>
            <w:r>
              <w:rPr>
                <w:rFonts w:ascii="Times New Roman" w:hAnsi="Times New Roman" w:cs="Times New Roman"/>
              </w:rPr>
              <w:t>Module II: Attachment of Security Interests</w:t>
            </w:r>
          </w:p>
        </w:tc>
      </w:tr>
      <w:tr w:rsidR="00242144" w:rsidTr="00AB36D4">
        <w:tc>
          <w:tcPr>
            <w:tcW w:w="1084" w:type="dxa"/>
          </w:tcPr>
          <w:p w:rsidR="00242144" w:rsidRDefault="00AC3077" w:rsidP="00242144">
            <w:pPr>
              <w:rPr>
                <w:rFonts w:ascii="Times New Roman" w:hAnsi="Times New Roman" w:cs="Times New Roman"/>
              </w:rPr>
            </w:pPr>
            <w:r>
              <w:rPr>
                <w:rFonts w:ascii="Times New Roman" w:hAnsi="Times New Roman" w:cs="Times New Roman"/>
              </w:rPr>
              <w:t>Sept. 1</w:t>
            </w:r>
          </w:p>
        </w:tc>
        <w:tc>
          <w:tcPr>
            <w:tcW w:w="3480" w:type="dxa"/>
          </w:tcPr>
          <w:p w:rsidR="00242144" w:rsidRDefault="00ED4C24" w:rsidP="00242144">
            <w:pPr>
              <w:rPr>
                <w:rFonts w:ascii="Times New Roman" w:hAnsi="Times New Roman" w:cs="Times New Roman"/>
              </w:rPr>
            </w:pPr>
            <w:r>
              <w:rPr>
                <w:rFonts w:ascii="Times New Roman" w:hAnsi="Times New Roman" w:cs="Times New Roman"/>
              </w:rPr>
              <w:t>Attachment (I)</w:t>
            </w:r>
          </w:p>
        </w:tc>
        <w:tc>
          <w:tcPr>
            <w:tcW w:w="4544" w:type="dxa"/>
          </w:tcPr>
          <w:p w:rsidR="00242144" w:rsidRDefault="00ED4C24" w:rsidP="00242144">
            <w:pPr>
              <w:rPr>
                <w:rFonts w:ascii="Times New Roman" w:hAnsi="Times New Roman" w:cs="Times New Roman"/>
              </w:rPr>
            </w:pPr>
            <w:r>
              <w:rPr>
                <w:rFonts w:ascii="Times New Roman" w:hAnsi="Times New Roman" w:cs="Times New Roman"/>
              </w:rPr>
              <w:t>UCC 9-203(a)-(b), 1-204, 9-102(a)(7), 9-102(a)(70), 9-102(a)(74), 9-108, 9-102(a)(26); E&amp;E Ch. 3</w:t>
            </w:r>
          </w:p>
        </w:tc>
      </w:tr>
      <w:tr w:rsidR="00242144" w:rsidTr="00AB36D4">
        <w:tc>
          <w:tcPr>
            <w:tcW w:w="1084" w:type="dxa"/>
          </w:tcPr>
          <w:p w:rsidR="00242144" w:rsidRDefault="00AC3077" w:rsidP="00242144">
            <w:pPr>
              <w:rPr>
                <w:rFonts w:ascii="Times New Roman" w:hAnsi="Times New Roman" w:cs="Times New Roman"/>
              </w:rPr>
            </w:pPr>
            <w:r>
              <w:rPr>
                <w:rFonts w:ascii="Times New Roman" w:hAnsi="Times New Roman" w:cs="Times New Roman"/>
              </w:rPr>
              <w:t>Sept. 3</w:t>
            </w:r>
          </w:p>
        </w:tc>
        <w:tc>
          <w:tcPr>
            <w:tcW w:w="3480" w:type="dxa"/>
          </w:tcPr>
          <w:p w:rsidR="00242144" w:rsidRDefault="00ED4C24" w:rsidP="00242144">
            <w:pPr>
              <w:rPr>
                <w:rFonts w:ascii="Times New Roman" w:hAnsi="Times New Roman" w:cs="Times New Roman"/>
              </w:rPr>
            </w:pPr>
            <w:r>
              <w:rPr>
                <w:rFonts w:ascii="Times New Roman" w:hAnsi="Times New Roman" w:cs="Times New Roman"/>
              </w:rPr>
              <w:t>Attachment (II); After-Acquired Property and Future Advances</w:t>
            </w:r>
          </w:p>
        </w:tc>
        <w:tc>
          <w:tcPr>
            <w:tcW w:w="4544" w:type="dxa"/>
          </w:tcPr>
          <w:p w:rsidR="00242144" w:rsidRDefault="00ED4C24" w:rsidP="00242144">
            <w:pPr>
              <w:rPr>
                <w:rFonts w:ascii="Times New Roman" w:hAnsi="Times New Roman" w:cs="Times New Roman"/>
              </w:rPr>
            </w:pPr>
            <w:r>
              <w:rPr>
                <w:rFonts w:ascii="Times New Roman" w:hAnsi="Times New Roman" w:cs="Times New Roman"/>
              </w:rPr>
              <w:t>Supplemental cases; UCC 9-204, Cmt. 3 to 9-108; E&amp;E Ch. 4</w:t>
            </w:r>
          </w:p>
        </w:tc>
      </w:tr>
      <w:tr w:rsidR="00242144" w:rsidTr="00AB36D4">
        <w:tc>
          <w:tcPr>
            <w:tcW w:w="1084" w:type="dxa"/>
          </w:tcPr>
          <w:p w:rsidR="00242144" w:rsidRDefault="00AC3077" w:rsidP="00242144">
            <w:pPr>
              <w:rPr>
                <w:rFonts w:ascii="Times New Roman" w:hAnsi="Times New Roman" w:cs="Times New Roman"/>
              </w:rPr>
            </w:pPr>
            <w:r>
              <w:rPr>
                <w:rFonts w:ascii="Times New Roman" w:hAnsi="Times New Roman" w:cs="Times New Roman"/>
              </w:rPr>
              <w:t>Sept. 8</w:t>
            </w:r>
          </w:p>
        </w:tc>
        <w:tc>
          <w:tcPr>
            <w:tcW w:w="3480" w:type="dxa"/>
          </w:tcPr>
          <w:p w:rsidR="00242144" w:rsidRDefault="00ED4C24" w:rsidP="00242144">
            <w:pPr>
              <w:rPr>
                <w:rFonts w:ascii="Times New Roman" w:hAnsi="Times New Roman" w:cs="Times New Roman"/>
              </w:rPr>
            </w:pPr>
            <w:r>
              <w:rPr>
                <w:rFonts w:ascii="Times New Roman" w:hAnsi="Times New Roman" w:cs="Times New Roman"/>
              </w:rPr>
              <w:t>Collateral</w:t>
            </w:r>
          </w:p>
        </w:tc>
        <w:tc>
          <w:tcPr>
            <w:tcW w:w="4544" w:type="dxa"/>
          </w:tcPr>
          <w:p w:rsidR="00242144" w:rsidRDefault="00ED4C24" w:rsidP="00242144">
            <w:pPr>
              <w:rPr>
                <w:rFonts w:ascii="Times New Roman" w:hAnsi="Times New Roman" w:cs="Times New Roman"/>
              </w:rPr>
            </w:pPr>
            <w:r>
              <w:rPr>
                <w:rFonts w:ascii="Times New Roman" w:hAnsi="Times New Roman" w:cs="Times New Roman"/>
              </w:rPr>
              <w:t>UCC 9-102(a)(44), 9-102(a)(48), 9-102(a)(33), 9-102(a)(34), 9-102(a)(23), 9-102(a)(30), 7-104(a); 9-102(a)(2), 9-102(a)(11), 9-102(a)(42), 9-102(a)(47),  9-102(a)(61), 9-102(a)(65), 9-102(a)(29); 9-102(a)(49), 8-102(a)(15), 8-102(a)(4), 8-102(a)(2), 8-102(a)(13), 8-102(a)(18), 8-102(a)(14), 8-102(a)(7), 8-102(a)(17), 8-501(a); E&amp;E Ch. 5</w:t>
            </w:r>
          </w:p>
        </w:tc>
      </w:tr>
      <w:tr w:rsidR="00ED4C24" w:rsidTr="00AB36D4">
        <w:tc>
          <w:tcPr>
            <w:tcW w:w="1084" w:type="dxa"/>
          </w:tcPr>
          <w:p w:rsidR="00ED4C24" w:rsidRDefault="00AC3077" w:rsidP="00ED4C24">
            <w:pPr>
              <w:rPr>
                <w:rFonts w:ascii="Times New Roman" w:hAnsi="Times New Roman" w:cs="Times New Roman"/>
              </w:rPr>
            </w:pPr>
            <w:r>
              <w:rPr>
                <w:rFonts w:ascii="Times New Roman" w:hAnsi="Times New Roman" w:cs="Times New Roman"/>
              </w:rPr>
              <w:t>Sept. 10</w:t>
            </w:r>
          </w:p>
        </w:tc>
        <w:tc>
          <w:tcPr>
            <w:tcW w:w="3480" w:type="dxa"/>
          </w:tcPr>
          <w:p w:rsidR="00ED4C24" w:rsidRDefault="00ED4C24" w:rsidP="00ED4C24">
            <w:pPr>
              <w:rPr>
                <w:rFonts w:ascii="Times New Roman" w:hAnsi="Times New Roman" w:cs="Times New Roman"/>
              </w:rPr>
            </w:pPr>
            <w:r>
              <w:rPr>
                <w:rFonts w:ascii="Times New Roman" w:hAnsi="Times New Roman" w:cs="Times New Roman"/>
              </w:rPr>
              <w:t>Scope of Article 9 (I)</w:t>
            </w:r>
          </w:p>
        </w:tc>
        <w:tc>
          <w:tcPr>
            <w:tcW w:w="4544" w:type="dxa"/>
          </w:tcPr>
          <w:p w:rsidR="00ED4C24" w:rsidRDefault="00ED4C24" w:rsidP="00ED4C24">
            <w:pPr>
              <w:rPr>
                <w:rFonts w:ascii="Times New Roman" w:hAnsi="Times New Roman" w:cs="Times New Roman"/>
              </w:rPr>
            </w:pPr>
            <w:r>
              <w:rPr>
                <w:rFonts w:ascii="Times New Roman" w:hAnsi="Times New Roman" w:cs="Times New Roman"/>
              </w:rPr>
              <w:t>UCC 9-109, 1-203; E&amp;E Ch. 2; supplemental case</w:t>
            </w:r>
          </w:p>
        </w:tc>
      </w:tr>
      <w:tr w:rsidR="00ED4C24" w:rsidTr="00AB36D4">
        <w:tc>
          <w:tcPr>
            <w:tcW w:w="1084" w:type="dxa"/>
          </w:tcPr>
          <w:p w:rsidR="00ED4C24" w:rsidRDefault="00AC3077" w:rsidP="00ED4C24">
            <w:pPr>
              <w:rPr>
                <w:rFonts w:ascii="Times New Roman" w:hAnsi="Times New Roman" w:cs="Times New Roman"/>
              </w:rPr>
            </w:pPr>
            <w:r>
              <w:rPr>
                <w:rFonts w:ascii="Times New Roman" w:hAnsi="Times New Roman" w:cs="Times New Roman"/>
              </w:rPr>
              <w:t>Sept</w:t>
            </w:r>
            <w:r w:rsidR="00ED4C24">
              <w:rPr>
                <w:rFonts w:ascii="Times New Roman" w:hAnsi="Times New Roman" w:cs="Times New Roman"/>
              </w:rPr>
              <w:t xml:space="preserve">. </w:t>
            </w:r>
            <w:r>
              <w:rPr>
                <w:rFonts w:ascii="Times New Roman" w:hAnsi="Times New Roman" w:cs="Times New Roman"/>
              </w:rPr>
              <w:t>1</w:t>
            </w:r>
            <w:r w:rsidR="00ED4C24">
              <w:rPr>
                <w:rFonts w:ascii="Times New Roman" w:hAnsi="Times New Roman" w:cs="Times New Roman"/>
              </w:rPr>
              <w:t>5</w:t>
            </w:r>
          </w:p>
        </w:tc>
        <w:tc>
          <w:tcPr>
            <w:tcW w:w="3480" w:type="dxa"/>
          </w:tcPr>
          <w:p w:rsidR="00ED4C24" w:rsidRDefault="00ED4C24" w:rsidP="00ED4C24">
            <w:pPr>
              <w:rPr>
                <w:rFonts w:ascii="Times New Roman" w:hAnsi="Times New Roman" w:cs="Times New Roman"/>
              </w:rPr>
            </w:pPr>
            <w:r>
              <w:rPr>
                <w:rFonts w:ascii="Times New Roman" w:hAnsi="Times New Roman" w:cs="Times New Roman"/>
              </w:rPr>
              <w:t>Scope of Article 9 (II)</w:t>
            </w:r>
          </w:p>
        </w:tc>
        <w:tc>
          <w:tcPr>
            <w:tcW w:w="4544" w:type="dxa"/>
          </w:tcPr>
          <w:p w:rsidR="00ED4C24" w:rsidRDefault="00ED4C24" w:rsidP="00ED4C24">
            <w:pPr>
              <w:rPr>
                <w:rFonts w:ascii="Times New Roman" w:hAnsi="Times New Roman" w:cs="Times New Roman"/>
              </w:rPr>
            </w:pPr>
            <w:r>
              <w:rPr>
                <w:rFonts w:ascii="Times New Roman" w:hAnsi="Times New Roman" w:cs="Times New Roman"/>
              </w:rPr>
              <w:t>UCC 9-109, Cmt. 4 to UCC 9-109; supplemental transaction forms</w:t>
            </w:r>
          </w:p>
        </w:tc>
      </w:tr>
      <w:tr w:rsidR="00ED4C24" w:rsidTr="001B3BD3">
        <w:tc>
          <w:tcPr>
            <w:tcW w:w="9108" w:type="dxa"/>
            <w:gridSpan w:val="3"/>
          </w:tcPr>
          <w:p w:rsidR="00ED4C24" w:rsidRDefault="00ED4C24" w:rsidP="00F60FAD">
            <w:pPr>
              <w:rPr>
                <w:rFonts w:ascii="Times New Roman" w:hAnsi="Times New Roman" w:cs="Times New Roman"/>
              </w:rPr>
            </w:pPr>
            <w:r>
              <w:rPr>
                <w:rFonts w:ascii="Times New Roman" w:hAnsi="Times New Roman" w:cs="Times New Roman"/>
              </w:rPr>
              <w:t>Module III: Perfection of Security Interests</w:t>
            </w:r>
          </w:p>
        </w:tc>
      </w:tr>
      <w:tr w:rsidR="00ED4C24" w:rsidTr="00AB36D4">
        <w:tc>
          <w:tcPr>
            <w:tcW w:w="1084" w:type="dxa"/>
          </w:tcPr>
          <w:p w:rsidR="00ED4C24" w:rsidRDefault="00AC3077" w:rsidP="00ED4C24">
            <w:pPr>
              <w:rPr>
                <w:rFonts w:ascii="Times New Roman" w:hAnsi="Times New Roman" w:cs="Times New Roman"/>
              </w:rPr>
            </w:pPr>
            <w:r>
              <w:rPr>
                <w:rFonts w:ascii="Times New Roman" w:hAnsi="Times New Roman" w:cs="Times New Roman"/>
              </w:rPr>
              <w:t>Sept. 17</w:t>
            </w:r>
          </w:p>
        </w:tc>
        <w:tc>
          <w:tcPr>
            <w:tcW w:w="3480" w:type="dxa"/>
          </w:tcPr>
          <w:p w:rsidR="00ED4C24" w:rsidRDefault="004004FB" w:rsidP="00ED4C24">
            <w:pPr>
              <w:tabs>
                <w:tab w:val="center" w:pos="1632"/>
              </w:tabs>
              <w:rPr>
                <w:rFonts w:ascii="Times New Roman" w:hAnsi="Times New Roman" w:cs="Times New Roman"/>
              </w:rPr>
            </w:pPr>
            <w:r>
              <w:rPr>
                <w:rFonts w:ascii="Times New Roman" w:hAnsi="Times New Roman" w:cs="Times New Roman"/>
              </w:rPr>
              <w:t>Perfection by Filing (I)</w:t>
            </w:r>
          </w:p>
        </w:tc>
        <w:tc>
          <w:tcPr>
            <w:tcW w:w="4544" w:type="dxa"/>
          </w:tcPr>
          <w:p w:rsidR="00ED4C24" w:rsidRDefault="004004FB" w:rsidP="004004FB">
            <w:pPr>
              <w:rPr>
                <w:rFonts w:ascii="Times New Roman" w:hAnsi="Times New Roman" w:cs="Times New Roman"/>
              </w:rPr>
            </w:pPr>
            <w:r>
              <w:rPr>
                <w:rFonts w:ascii="Times New Roman" w:hAnsi="Times New Roman" w:cs="Times New Roman"/>
              </w:rPr>
              <w:t>UCC 9-308(a), 9-310(a), 9-502(a), 9-502(d), Cmt. 2 to 9-502, 9-503, 9-102(a)(71), 9-102(a)(68), 9-506, Cmt. 2 to UCC 9-506, 9-504, 9-509, 9-516, 9-520; E&amp;E Chs. 6, 7; supplemental transaction forms</w:t>
            </w:r>
          </w:p>
        </w:tc>
      </w:tr>
      <w:tr w:rsidR="004004FB" w:rsidTr="00AB36D4">
        <w:tc>
          <w:tcPr>
            <w:tcW w:w="1084" w:type="dxa"/>
          </w:tcPr>
          <w:p w:rsidR="004004FB" w:rsidRDefault="007822FD" w:rsidP="004004FB">
            <w:pPr>
              <w:rPr>
                <w:rFonts w:ascii="Times New Roman" w:hAnsi="Times New Roman" w:cs="Times New Roman"/>
              </w:rPr>
            </w:pPr>
            <w:r>
              <w:rPr>
                <w:rFonts w:ascii="Times New Roman" w:hAnsi="Times New Roman" w:cs="Times New Roman"/>
              </w:rPr>
              <w:t>Sept. 2</w:t>
            </w:r>
            <w:r w:rsidR="004004FB">
              <w:rPr>
                <w:rFonts w:ascii="Times New Roman" w:hAnsi="Times New Roman" w:cs="Times New Roman"/>
              </w:rPr>
              <w:t>2</w:t>
            </w:r>
          </w:p>
        </w:tc>
        <w:tc>
          <w:tcPr>
            <w:tcW w:w="3480" w:type="dxa"/>
          </w:tcPr>
          <w:p w:rsidR="004004FB" w:rsidRDefault="004004FB" w:rsidP="004004FB">
            <w:pPr>
              <w:rPr>
                <w:rFonts w:ascii="Times New Roman" w:hAnsi="Times New Roman" w:cs="Times New Roman"/>
              </w:rPr>
            </w:pPr>
            <w:r>
              <w:rPr>
                <w:rFonts w:ascii="Times New Roman" w:hAnsi="Times New Roman" w:cs="Times New Roman"/>
              </w:rPr>
              <w:t>Perfection by Filing (II)</w:t>
            </w:r>
          </w:p>
        </w:tc>
        <w:tc>
          <w:tcPr>
            <w:tcW w:w="4544" w:type="dxa"/>
          </w:tcPr>
          <w:p w:rsidR="004004FB" w:rsidRDefault="004004FB" w:rsidP="004004FB">
            <w:pPr>
              <w:rPr>
                <w:rFonts w:ascii="Times New Roman" w:hAnsi="Times New Roman" w:cs="Times New Roman"/>
              </w:rPr>
            </w:pPr>
            <w:r>
              <w:rPr>
                <w:rFonts w:ascii="Times New Roman" w:hAnsi="Times New Roman" w:cs="Times New Roman"/>
              </w:rPr>
              <w:t>UCC 9-338, 1-201(b)(29), 9-102(a)(52), 9-507, 9-515; E&amp;E Chs. 6, 7, 12</w:t>
            </w:r>
          </w:p>
        </w:tc>
      </w:tr>
      <w:tr w:rsidR="004004FB" w:rsidTr="00AB36D4">
        <w:tc>
          <w:tcPr>
            <w:tcW w:w="1084" w:type="dxa"/>
          </w:tcPr>
          <w:p w:rsidR="004004FB" w:rsidRDefault="007822FD" w:rsidP="004004FB">
            <w:pPr>
              <w:rPr>
                <w:rFonts w:ascii="Times New Roman" w:hAnsi="Times New Roman" w:cs="Times New Roman"/>
              </w:rPr>
            </w:pPr>
            <w:r>
              <w:rPr>
                <w:rFonts w:ascii="Times New Roman" w:hAnsi="Times New Roman" w:cs="Times New Roman"/>
              </w:rPr>
              <w:t>Sept. 24</w:t>
            </w:r>
          </w:p>
        </w:tc>
        <w:tc>
          <w:tcPr>
            <w:tcW w:w="3480" w:type="dxa"/>
          </w:tcPr>
          <w:p w:rsidR="004004FB" w:rsidRDefault="004004FB" w:rsidP="004004FB">
            <w:pPr>
              <w:rPr>
                <w:rFonts w:ascii="Times New Roman" w:hAnsi="Times New Roman" w:cs="Times New Roman"/>
              </w:rPr>
            </w:pPr>
            <w:r>
              <w:rPr>
                <w:rFonts w:ascii="Times New Roman" w:hAnsi="Times New Roman" w:cs="Times New Roman"/>
              </w:rPr>
              <w:t>Perfection by Possession or Control</w:t>
            </w:r>
          </w:p>
        </w:tc>
        <w:tc>
          <w:tcPr>
            <w:tcW w:w="4544" w:type="dxa"/>
          </w:tcPr>
          <w:p w:rsidR="004004FB" w:rsidRDefault="004004FB" w:rsidP="004004FB">
            <w:pPr>
              <w:rPr>
                <w:rFonts w:ascii="Times New Roman" w:hAnsi="Times New Roman" w:cs="Times New Roman"/>
              </w:rPr>
            </w:pPr>
            <w:r>
              <w:rPr>
                <w:rFonts w:ascii="Times New Roman" w:hAnsi="Times New Roman" w:cs="Times New Roman"/>
              </w:rPr>
              <w:t>UCC 9-310(b), 9-313(a), 7-102(a)(1), 9-312(c), 9-312(d), 9-313(c), Cmt. 3 to 9-313, 9-312(a), 9-312(b), 9-314(a), 9-104; E&amp;E Ch. 8</w:t>
            </w:r>
          </w:p>
        </w:tc>
      </w:tr>
      <w:tr w:rsidR="004004FB" w:rsidTr="00AB36D4">
        <w:tc>
          <w:tcPr>
            <w:tcW w:w="1084" w:type="dxa"/>
          </w:tcPr>
          <w:p w:rsidR="004004FB" w:rsidRDefault="007822FD" w:rsidP="004004FB">
            <w:pPr>
              <w:rPr>
                <w:rFonts w:ascii="Times New Roman" w:hAnsi="Times New Roman" w:cs="Times New Roman"/>
              </w:rPr>
            </w:pPr>
            <w:r>
              <w:rPr>
                <w:rFonts w:ascii="Times New Roman" w:hAnsi="Times New Roman" w:cs="Times New Roman"/>
              </w:rPr>
              <w:t>Sept. 2</w:t>
            </w:r>
            <w:r w:rsidR="004004FB">
              <w:rPr>
                <w:rFonts w:ascii="Times New Roman" w:hAnsi="Times New Roman" w:cs="Times New Roman"/>
              </w:rPr>
              <w:t xml:space="preserve">9 </w:t>
            </w:r>
          </w:p>
        </w:tc>
        <w:tc>
          <w:tcPr>
            <w:tcW w:w="3480" w:type="dxa"/>
          </w:tcPr>
          <w:p w:rsidR="004004FB" w:rsidRDefault="004004FB" w:rsidP="004004FB">
            <w:pPr>
              <w:rPr>
                <w:rFonts w:ascii="Times New Roman" w:hAnsi="Times New Roman" w:cs="Times New Roman"/>
              </w:rPr>
            </w:pPr>
            <w:r>
              <w:rPr>
                <w:rFonts w:ascii="Times New Roman" w:hAnsi="Times New Roman" w:cs="Times New Roman"/>
              </w:rPr>
              <w:t>Automatic Perfection: Purchase Money Security Interest</w:t>
            </w:r>
          </w:p>
        </w:tc>
        <w:tc>
          <w:tcPr>
            <w:tcW w:w="4544" w:type="dxa"/>
          </w:tcPr>
          <w:p w:rsidR="004004FB" w:rsidRDefault="004004FB" w:rsidP="004004FB">
            <w:pPr>
              <w:rPr>
                <w:rFonts w:ascii="Times New Roman" w:hAnsi="Times New Roman" w:cs="Times New Roman"/>
              </w:rPr>
            </w:pPr>
            <w:r>
              <w:rPr>
                <w:rFonts w:ascii="Times New Roman" w:hAnsi="Times New Roman" w:cs="Times New Roman"/>
              </w:rPr>
              <w:t>UCC 9-309(1), 9-103(a)-(b), (d), (f)-(h), Cmt. 3 to 9-103</w:t>
            </w:r>
            <w:r w:rsidR="007A2D74">
              <w:rPr>
                <w:rFonts w:ascii="Times New Roman" w:hAnsi="Times New Roman" w:cs="Times New Roman"/>
              </w:rPr>
              <w:t>, 9-309(3), 9-309(4)</w:t>
            </w:r>
            <w:r>
              <w:rPr>
                <w:rFonts w:ascii="Times New Roman" w:hAnsi="Times New Roman" w:cs="Times New Roman"/>
              </w:rPr>
              <w:t>; E&amp;E Ch. 9</w:t>
            </w:r>
          </w:p>
        </w:tc>
      </w:tr>
      <w:tr w:rsidR="007A2D74" w:rsidTr="001565B8">
        <w:tc>
          <w:tcPr>
            <w:tcW w:w="1084" w:type="dxa"/>
          </w:tcPr>
          <w:p w:rsidR="007A2D74" w:rsidRDefault="007822FD" w:rsidP="007A2D74">
            <w:pPr>
              <w:rPr>
                <w:rFonts w:ascii="Times New Roman" w:hAnsi="Times New Roman" w:cs="Times New Roman"/>
              </w:rPr>
            </w:pPr>
            <w:r>
              <w:rPr>
                <w:rFonts w:ascii="Times New Roman" w:hAnsi="Times New Roman" w:cs="Times New Roman"/>
              </w:rPr>
              <w:t>Oct. 1</w:t>
            </w:r>
          </w:p>
        </w:tc>
        <w:tc>
          <w:tcPr>
            <w:tcW w:w="3480" w:type="dxa"/>
          </w:tcPr>
          <w:p w:rsidR="007A2D74" w:rsidRDefault="007A2D74" w:rsidP="007A2D74">
            <w:pPr>
              <w:rPr>
                <w:rFonts w:ascii="Times New Roman" w:hAnsi="Times New Roman" w:cs="Times New Roman"/>
              </w:rPr>
            </w:pPr>
            <w:r>
              <w:rPr>
                <w:rFonts w:ascii="Times New Roman" w:hAnsi="Times New Roman" w:cs="Times New Roman"/>
              </w:rPr>
              <w:t>Proceeds</w:t>
            </w:r>
          </w:p>
        </w:tc>
        <w:tc>
          <w:tcPr>
            <w:tcW w:w="4544" w:type="dxa"/>
          </w:tcPr>
          <w:p w:rsidR="007A2D74" w:rsidRDefault="007A2D74" w:rsidP="007A2D74">
            <w:pPr>
              <w:rPr>
                <w:rFonts w:ascii="Times New Roman" w:hAnsi="Times New Roman" w:cs="Times New Roman"/>
              </w:rPr>
            </w:pPr>
            <w:r>
              <w:rPr>
                <w:rFonts w:ascii="Times New Roman" w:hAnsi="Times New Roman" w:cs="Times New Roman"/>
              </w:rPr>
              <w:t>UCC 9-102(a)(64), 9-203(f), 9-315(a)(2), 9-102(a)(9), 9-315(b)(2), Cmt. 3 to 9-315, 9-315(c)-(e); E&amp;E Ch. 17</w:t>
            </w:r>
          </w:p>
        </w:tc>
      </w:tr>
      <w:tr w:rsidR="007A2D74" w:rsidTr="001565B8">
        <w:tc>
          <w:tcPr>
            <w:tcW w:w="1084" w:type="dxa"/>
          </w:tcPr>
          <w:p w:rsidR="007A2D74" w:rsidRDefault="007822FD" w:rsidP="007A2D74">
            <w:pPr>
              <w:rPr>
                <w:rFonts w:ascii="Times New Roman" w:hAnsi="Times New Roman" w:cs="Times New Roman"/>
              </w:rPr>
            </w:pPr>
            <w:r>
              <w:rPr>
                <w:rFonts w:ascii="Times New Roman" w:hAnsi="Times New Roman" w:cs="Times New Roman"/>
              </w:rPr>
              <w:t xml:space="preserve">Oct. </w:t>
            </w:r>
            <w:r w:rsidR="007A2D74">
              <w:rPr>
                <w:rFonts w:ascii="Times New Roman" w:hAnsi="Times New Roman" w:cs="Times New Roman"/>
              </w:rPr>
              <w:t>6</w:t>
            </w:r>
          </w:p>
        </w:tc>
        <w:tc>
          <w:tcPr>
            <w:tcW w:w="3480" w:type="dxa"/>
          </w:tcPr>
          <w:p w:rsidR="007A2D74" w:rsidRDefault="007A2D74" w:rsidP="007A2D74">
            <w:pPr>
              <w:rPr>
                <w:rFonts w:ascii="Times New Roman" w:hAnsi="Times New Roman" w:cs="Times New Roman"/>
              </w:rPr>
            </w:pPr>
            <w:r>
              <w:rPr>
                <w:rFonts w:ascii="Times New Roman" w:hAnsi="Times New Roman" w:cs="Times New Roman"/>
              </w:rPr>
              <w:t>Multistate Transactions (I)</w:t>
            </w:r>
          </w:p>
        </w:tc>
        <w:tc>
          <w:tcPr>
            <w:tcW w:w="4544" w:type="dxa"/>
          </w:tcPr>
          <w:p w:rsidR="007A2D74" w:rsidRDefault="007A2D74" w:rsidP="007A2D74">
            <w:pPr>
              <w:rPr>
                <w:rFonts w:ascii="Times New Roman" w:hAnsi="Times New Roman" w:cs="Times New Roman"/>
              </w:rPr>
            </w:pPr>
            <w:r>
              <w:rPr>
                <w:rFonts w:ascii="Times New Roman" w:hAnsi="Times New Roman" w:cs="Times New Roman"/>
              </w:rPr>
              <w:t>UCC 1-301, 9-301(1)-(3), 9-307, Cmt. 5 to 9-301; E&amp;E Ch. 7.</w:t>
            </w:r>
          </w:p>
        </w:tc>
      </w:tr>
      <w:tr w:rsidR="007A2D74" w:rsidTr="001565B8">
        <w:tc>
          <w:tcPr>
            <w:tcW w:w="1084" w:type="dxa"/>
          </w:tcPr>
          <w:p w:rsidR="007A2D74" w:rsidRDefault="007822FD" w:rsidP="007A2D74">
            <w:pPr>
              <w:rPr>
                <w:rFonts w:ascii="Times New Roman" w:hAnsi="Times New Roman" w:cs="Times New Roman"/>
              </w:rPr>
            </w:pPr>
            <w:r>
              <w:rPr>
                <w:rFonts w:ascii="Times New Roman" w:hAnsi="Times New Roman" w:cs="Times New Roman"/>
              </w:rPr>
              <w:t>Oct. 8</w:t>
            </w:r>
          </w:p>
        </w:tc>
        <w:tc>
          <w:tcPr>
            <w:tcW w:w="3480" w:type="dxa"/>
          </w:tcPr>
          <w:p w:rsidR="007A2D74" w:rsidRDefault="007A2D74" w:rsidP="007A2D74">
            <w:pPr>
              <w:rPr>
                <w:rFonts w:ascii="Times New Roman" w:hAnsi="Times New Roman" w:cs="Times New Roman"/>
              </w:rPr>
            </w:pPr>
            <w:r>
              <w:rPr>
                <w:rFonts w:ascii="Times New Roman" w:hAnsi="Times New Roman" w:cs="Times New Roman"/>
              </w:rPr>
              <w:t>Multistate Transactions (II)</w:t>
            </w:r>
            <w:r w:rsidR="00BF4DF9">
              <w:rPr>
                <w:rFonts w:ascii="Times New Roman" w:hAnsi="Times New Roman" w:cs="Times New Roman"/>
              </w:rPr>
              <w:t xml:space="preserve">; Overview of Priority of Security Interests; Secured Parties v. Secured Parties (I) (First-to-File-or-Perfect </w:t>
            </w:r>
            <w:r w:rsidR="00BF4DF9">
              <w:rPr>
                <w:rFonts w:ascii="Times New Roman" w:hAnsi="Times New Roman" w:cs="Times New Roman"/>
              </w:rPr>
              <w:lastRenderedPageBreak/>
              <w:t>Rule)</w:t>
            </w:r>
          </w:p>
        </w:tc>
        <w:tc>
          <w:tcPr>
            <w:tcW w:w="4544" w:type="dxa"/>
          </w:tcPr>
          <w:p w:rsidR="007A2D74" w:rsidRDefault="007A2D74" w:rsidP="007A2D74">
            <w:pPr>
              <w:rPr>
                <w:rFonts w:ascii="Times New Roman" w:hAnsi="Times New Roman" w:cs="Times New Roman"/>
              </w:rPr>
            </w:pPr>
            <w:r>
              <w:rPr>
                <w:rFonts w:ascii="Times New Roman" w:hAnsi="Times New Roman" w:cs="Times New Roman"/>
              </w:rPr>
              <w:lastRenderedPageBreak/>
              <w:t>UCC 9-304, 9-30</w:t>
            </w:r>
            <w:r w:rsidR="00BF4DF9">
              <w:rPr>
                <w:rFonts w:ascii="Times New Roman" w:hAnsi="Times New Roman" w:cs="Times New Roman"/>
              </w:rPr>
              <w:t>5, UCC 9-316(a)-(b); E&amp;E Ch. 12; UCC 9-322(a)(1)</w:t>
            </w:r>
          </w:p>
        </w:tc>
      </w:tr>
      <w:tr w:rsidR="00924A99" w:rsidTr="003120AF">
        <w:tc>
          <w:tcPr>
            <w:tcW w:w="9108" w:type="dxa"/>
            <w:gridSpan w:val="3"/>
          </w:tcPr>
          <w:p w:rsidR="00924A99" w:rsidRDefault="00924A99" w:rsidP="00F60FAD">
            <w:pPr>
              <w:rPr>
                <w:rFonts w:ascii="Times New Roman" w:hAnsi="Times New Roman" w:cs="Times New Roman"/>
              </w:rPr>
            </w:pPr>
            <w:r>
              <w:rPr>
                <w:rFonts w:ascii="Times New Roman" w:hAnsi="Times New Roman" w:cs="Times New Roman"/>
              </w:rPr>
              <w:t>Module IV: Priority of Security Interests</w:t>
            </w:r>
          </w:p>
        </w:tc>
      </w:tr>
      <w:tr w:rsidR="00924A99" w:rsidTr="001565B8">
        <w:tc>
          <w:tcPr>
            <w:tcW w:w="1084" w:type="dxa"/>
          </w:tcPr>
          <w:p w:rsidR="00924A99" w:rsidRDefault="007822FD" w:rsidP="00924A99">
            <w:pPr>
              <w:rPr>
                <w:rFonts w:ascii="Times New Roman" w:hAnsi="Times New Roman" w:cs="Times New Roman"/>
              </w:rPr>
            </w:pPr>
            <w:r>
              <w:rPr>
                <w:rFonts w:ascii="Times New Roman" w:hAnsi="Times New Roman" w:cs="Times New Roman"/>
              </w:rPr>
              <w:t>Oct. 13</w:t>
            </w:r>
          </w:p>
        </w:tc>
        <w:tc>
          <w:tcPr>
            <w:tcW w:w="3480" w:type="dxa"/>
          </w:tcPr>
          <w:p w:rsidR="00924A99" w:rsidRDefault="00924A99" w:rsidP="00924A99">
            <w:pPr>
              <w:rPr>
                <w:rFonts w:ascii="Times New Roman" w:hAnsi="Times New Roman" w:cs="Times New Roman"/>
              </w:rPr>
            </w:pPr>
            <w:r>
              <w:rPr>
                <w:rFonts w:ascii="Times New Roman" w:hAnsi="Times New Roman" w:cs="Times New Roman"/>
              </w:rPr>
              <w:t>Secured Parties v. Secured Parties (I</w:t>
            </w:r>
            <w:r w:rsidR="00BF4DF9">
              <w:rPr>
                <w:rFonts w:ascii="Times New Roman" w:hAnsi="Times New Roman" w:cs="Times New Roman"/>
              </w:rPr>
              <w:t>I</w:t>
            </w:r>
            <w:r>
              <w:rPr>
                <w:rFonts w:ascii="Times New Roman" w:hAnsi="Times New Roman" w:cs="Times New Roman"/>
              </w:rPr>
              <w:t>) (First-to-File-or-Perfect Rule; Future Advances; Priority of Security Interests in Proceeds)</w:t>
            </w:r>
          </w:p>
        </w:tc>
        <w:tc>
          <w:tcPr>
            <w:tcW w:w="4544" w:type="dxa"/>
          </w:tcPr>
          <w:p w:rsidR="00924A99" w:rsidRDefault="00924A99" w:rsidP="00924A99">
            <w:pPr>
              <w:rPr>
                <w:rFonts w:ascii="Times New Roman" w:hAnsi="Times New Roman" w:cs="Times New Roman"/>
              </w:rPr>
            </w:pPr>
            <w:r>
              <w:rPr>
                <w:rFonts w:ascii="Times New Roman" w:hAnsi="Times New Roman" w:cs="Times New Roman"/>
              </w:rPr>
              <w:t>Cmt 4 to 9-322, 9-339, 9-204(c), 9-322(a)(2)-(3), 9-322(b)(1), Example 5 from Cmt. 6 to 9-322; E&amp;E Ch</w:t>
            </w:r>
            <w:r w:rsidR="00DA2FC0">
              <w:rPr>
                <w:rFonts w:ascii="Times New Roman" w:hAnsi="Times New Roman" w:cs="Times New Roman"/>
              </w:rPr>
              <w:t>s</w:t>
            </w:r>
            <w:r>
              <w:rPr>
                <w:rFonts w:ascii="Times New Roman" w:hAnsi="Times New Roman" w:cs="Times New Roman"/>
              </w:rPr>
              <w:t>. 13, 4, 17</w:t>
            </w:r>
          </w:p>
        </w:tc>
      </w:tr>
      <w:tr w:rsidR="00924A99" w:rsidTr="001565B8">
        <w:tc>
          <w:tcPr>
            <w:tcW w:w="1084" w:type="dxa"/>
          </w:tcPr>
          <w:p w:rsidR="00924A99" w:rsidRDefault="007822FD" w:rsidP="00924A99">
            <w:pPr>
              <w:rPr>
                <w:rFonts w:ascii="Times New Roman" w:hAnsi="Times New Roman" w:cs="Times New Roman"/>
              </w:rPr>
            </w:pPr>
            <w:r>
              <w:rPr>
                <w:rFonts w:ascii="Times New Roman" w:hAnsi="Times New Roman" w:cs="Times New Roman"/>
              </w:rPr>
              <w:t>Oct. 15</w:t>
            </w:r>
          </w:p>
        </w:tc>
        <w:tc>
          <w:tcPr>
            <w:tcW w:w="3480" w:type="dxa"/>
          </w:tcPr>
          <w:p w:rsidR="00924A99" w:rsidRDefault="00924A99" w:rsidP="00924A99">
            <w:pPr>
              <w:rPr>
                <w:rFonts w:ascii="Times New Roman" w:hAnsi="Times New Roman" w:cs="Times New Roman"/>
              </w:rPr>
            </w:pPr>
            <w:r>
              <w:rPr>
                <w:rFonts w:ascii="Times New Roman" w:hAnsi="Times New Roman" w:cs="Times New Roman"/>
              </w:rPr>
              <w:t>Secured Parties v. Secured Parties (II) (Priority of PMSIs; Non-Temporal Priority in Nonfiling Collateral)</w:t>
            </w:r>
          </w:p>
        </w:tc>
        <w:tc>
          <w:tcPr>
            <w:tcW w:w="4544" w:type="dxa"/>
          </w:tcPr>
          <w:p w:rsidR="00924A99" w:rsidRDefault="00924A99" w:rsidP="00924A99">
            <w:pPr>
              <w:rPr>
                <w:rFonts w:ascii="Times New Roman" w:hAnsi="Times New Roman" w:cs="Times New Roman"/>
              </w:rPr>
            </w:pPr>
            <w:r>
              <w:rPr>
                <w:rFonts w:ascii="Times New Roman" w:hAnsi="Times New Roman" w:cs="Times New Roman"/>
              </w:rPr>
              <w:t>UCC 9-324(a)-(b), 9-324(g)(1), 9-102(a)(9), Cmt. 7 to 9-322, 9-327, 9-328, 9-104(a); E&amp;E Ch. 14</w:t>
            </w:r>
          </w:p>
        </w:tc>
      </w:tr>
      <w:tr w:rsidR="008638E5" w:rsidTr="00AB36D4">
        <w:tc>
          <w:tcPr>
            <w:tcW w:w="1084" w:type="dxa"/>
          </w:tcPr>
          <w:p w:rsidR="008638E5" w:rsidRDefault="007822FD" w:rsidP="008638E5">
            <w:pPr>
              <w:rPr>
                <w:rFonts w:ascii="Times New Roman" w:hAnsi="Times New Roman" w:cs="Times New Roman"/>
              </w:rPr>
            </w:pPr>
            <w:r>
              <w:rPr>
                <w:rFonts w:ascii="Times New Roman" w:hAnsi="Times New Roman" w:cs="Times New Roman"/>
              </w:rPr>
              <w:t>Oct. 20</w:t>
            </w:r>
          </w:p>
        </w:tc>
        <w:tc>
          <w:tcPr>
            <w:tcW w:w="3480" w:type="dxa"/>
          </w:tcPr>
          <w:p w:rsidR="008638E5" w:rsidRDefault="008638E5" w:rsidP="008638E5">
            <w:pPr>
              <w:rPr>
                <w:rFonts w:ascii="Times New Roman" w:hAnsi="Times New Roman" w:cs="Times New Roman"/>
              </w:rPr>
            </w:pPr>
            <w:r>
              <w:rPr>
                <w:rFonts w:ascii="Times New Roman" w:hAnsi="Times New Roman" w:cs="Times New Roman"/>
              </w:rPr>
              <w:t>Secured Parties v. Buyers (I)</w:t>
            </w:r>
          </w:p>
        </w:tc>
        <w:tc>
          <w:tcPr>
            <w:tcW w:w="4544" w:type="dxa"/>
          </w:tcPr>
          <w:p w:rsidR="008638E5" w:rsidRDefault="008638E5" w:rsidP="008638E5">
            <w:pPr>
              <w:rPr>
                <w:rFonts w:ascii="Times New Roman" w:hAnsi="Times New Roman" w:cs="Times New Roman"/>
              </w:rPr>
            </w:pPr>
            <w:r>
              <w:rPr>
                <w:rFonts w:ascii="Times New Roman" w:hAnsi="Times New Roman" w:cs="Times New Roman"/>
              </w:rPr>
              <w:t>UCC 9-201, 9-315(a), 9-317(b), 9-320(a), 1-201(b)(9), Cmt. 3 to 9-320, 9-320(b), 9-320(e); E&amp;E Ch. 16</w:t>
            </w:r>
          </w:p>
        </w:tc>
      </w:tr>
      <w:tr w:rsidR="008638E5" w:rsidTr="00AB36D4">
        <w:tc>
          <w:tcPr>
            <w:tcW w:w="1084" w:type="dxa"/>
          </w:tcPr>
          <w:p w:rsidR="008638E5" w:rsidRDefault="007822FD" w:rsidP="008638E5">
            <w:pPr>
              <w:rPr>
                <w:rFonts w:ascii="Times New Roman" w:hAnsi="Times New Roman" w:cs="Times New Roman"/>
              </w:rPr>
            </w:pPr>
            <w:r>
              <w:rPr>
                <w:rFonts w:ascii="Times New Roman" w:hAnsi="Times New Roman" w:cs="Times New Roman"/>
              </w:rPr>
              <w:t>Oct. 22</w:t>
            </w:r>
          </w:p>
        </w:tc>
        <w:tc>
          <w:tcPr>
            <w:tcW w:w="3480" w:type="dxa"/>
          </w:tcPr>
          <w:p w:rsidR="008638E5" w:rsidRDefault="008638E5" w:rsidP="008638E5">
            <w:pPr>
              <w:rPr>
                <w:rFonts w:ascii="Times New Roman" w:hAnsi="Times New Roman" w:cs="Times New Roman"/>
              </w:rPr>
            </w:pPr>
            <w:r>
              <w:rPr>
                <w:rFonts w:ascii="Times New Roman" w:hAnsi="Times New Roman" w:cs="Times New Roman"/>
              </w:rPr>
              <w:t>Secured Parties v. Buyers (II);</w:t>
            </w:r>
            <w:r w:rsidR="00510BAE">
              <w:rPr>
                <w:rFonts w:ascii="Times New Roman" w:hAnsi="Times New Roman" w:cs="Times New Roman"/>
              </w:rPr>
              <w:t xml:space="preserve"> Purchasers of Chattel Paper</w:t>
            </w:r>
          </w:p>
        </w:tc>
        <w:tc>
          <w:tcPr>
            <w:tcW w:w="4544" w:type="dxa"/>
          </w:tcPr>
          <w:p w:rsidR="008638E5" w:rsidRDefault="00510BAE" w:rsidP="008638E5">
            <w:pPr>
              <w:rPr>
                <w:rFonts w:ascii="Times New Roman" w:hAnsi="Times New Roman" w:cs="Times New Roman"/>
              </w:rPr>
            </w:pPr>
            <w:r>
              <w:rPr>
                <w:rFonts w:ascii="Times New Roman" w:hAnsi="Times New Roman" w:cs="Times New Roman"/>
              </w:rPr>
              <w:t>UCC</w:t>
            </w:r>
            <w:r w:rsidR="008638E5">
              <w:rPr>
                <w:rFonts w:ascii="Times New Roman" w:hAnsi="Times New Roman" w:cs="Times New Roman"/>
              </w:rPr>
              <w:t xml:space="preserve"> 9-317(b), 9-317(e), 9-323(d)-(e)</w:t>
            </w:r>
            <w:r>
              <w:rPr>
                <w:rFonts w:ascii="Times New Roman" w:hAnsi="Times New Roman" w:cs="Times New Roman"/>
              </w:rPr>
              <w:t>, 9-330(a), (b), (e), 9-324(b), Cmt. 8 to 9-324</w:t>
            </w:r>
            <w:r w:rsidR="008638E5">
              <w:rPr>
                <w:rFonts w:ascii="Times New Roman" w:hAnsi="Times New Roman" w:cs="Times New Roman"/>
              </w:rPr>
              <w:t>; E&amp;E Ch</w:t>
            </w:r>
            <w:r w:rsidR="00DA2FC0">
              <w:rPr>
                <w:rFonts w:ascii="Times New Roman" w:hAnsi="Times New Roman" w:cs="Times New Roman"/>
              </w:rPr>
              <w:t>s</w:t>
            </w:r>
            <w:r w:rsidR="008638E5">
              <w:rPr>
                <w:rFonts w:ascii="Times New Roman" w:hAnsi="Times New Roman" w:cs="Times New Roman"/>
              </w:rPr>
              <w:t>. 16</w:t>
            </w:r>
            <w:r>
              <w:rPr>
                <w:rFonts w:ascii="Times New Roman" w:hAnsi="Times New Roman" w:cs="Times New Roman"/>
              </w:rPr>
              <w:t>, 18</w:t>
            </w:r>
          </w:p>
        </w:tc>
      </w:tr>
      <w:tr w:rsidR="00510BAE" w:rsidTr="001565B8">
        <w:tc>
          <w:tcPr>
            <w:tcW w:w="1084" w:type="dxa"/>
          </w:tcPr>
          <w:p w:rsidR="00510BAE" w:rsidRDefault="007822FD" w:rsidP="00510BAE">
            <w:pPr>
              <w:rPr>
                <w:rFonts w:ascii="Times New Roman" w:hAnsi="Times New Roman" w:cs="Times New Roman"/>
              </w:rPr>
            </w:pPr>
            <w:r>
              <w:rPr>
                <w:rFonts w:ascii="Times New Roman" w:hAnsi="Times New Roman" w:cs="Times New Roman"/>
              </w:rPr>
              <w:t>Oct. 27</w:t>
            </w:r>
          </w:p>
        </w:tc>
        <w:tc>
          <w:tcPr>
            <w:tcW w:w="3480" w:type="dxa"/>
          </w:tcPr>
          <w:p w:rsidR="00510BAE" w:rsidRDefault="00510BAE" w:rsidP="00510BAE">
            <w:pPr>
              <w:rPr>
                <w:rFonts w:ascii="Times New Roman" w:hAnsi="Times New Roman" w:cs="Times New Roman"/>
              </w:rPr>
            </w:pPr>
            <w:r>
              <w:rPr>
                <w:rFonts w:ascii="Times New Roman" w:hAnsi="Times New Roman" w:cs="Times New Roman"/>
              </w:rPr>
              <w:t>Purchasers of Instruments</w:t>
            </w:r>
            <w:r w:rsidR="00B01865">
              <w:rPr>
                <w:rFonts w:ascii="Times New Roman" w:hAnsi="Times New Roman" w:cs="Times New Roman"/>
              </w:rPr>
              <w:t>; Secured Parties v. Secured Parties: Non-Temporal Priority in Proceeds (I)</w:t>
            </w:r>
          </w:p>
        </w:tc>
        <w:tc>
          <w:tcPr>
            <w:tcW w:w="4544" w:type="dxa"/>
          </w:tcPr>
          <w:p w:rsidR="00510BAE" w:rsidRDefault="00510BAE" w:rsidP="00510BAE">
            <w:pPr>
              <w:rPr>
                <w:rFonts w:ascii="Times New Roman" w:hAnsi="Times New Roman" w:cs="Times New Roman"/>
              </w:rPr>
            </w:pPr>
            <w:r>
              <w:rPr>
                <w:rFonts w:ascii="Times New Roman" w:hAnsi="Times New Roman" w:cs="Times New Roman"/>
              </w:rPr>
              <w:t>UCC 9-330(d), 9-331</w:t>
            </w:r>
            <w:r w:rsidR="00B01865">
              <w:rPr>
                <w:rFonts w:ascii="Times New Roman" w:hAnsi="Times New Roman" w:cs="Times New Roman"/>
              </w:rPr>
              <w:t>, 9-322(c), 9-322(d), 9-322(e), Examples 6, 7, 10, 11 from Cmt. 8 to 9-322</w:t>
            </w:r>
            <w:r>
              <w:rPr>
                <w:rFonts w:ascii="Times New Roman" w:hAnsi="Times New Roman" w:cs="Times New Roman"/>
              </w:rPr>
              <w:t>; E&amp;E Ch. 18</w:t>
            </w:r>
          </w:p>
        </w:tc>
      </w:tr>
      <w:tr w:rsidR="00B01865" w:rsidTr="001565B8">
        <w:tc>
          <w:tcPr>
            <w:tcW w:w="1084" w:type="dxa"/>
          </w:tcPr>
          <w:p w:rsidR="00B01865" w:rsidRDefault="007822FD" w:rsidP="00B01865">
            <w:pPr>
              <w:rPr>
                <w:rFonts w:ascii="Times New Roman" w:hAnsi="Times New Roman" w:cs="Times New Roman"/>
              </w:rPr>
            </w:pPr>
            <w:r>
              <w:rPr>
                <w:rFonts w:ascii="Times New Roman" w:hAnsi="Times New Roman" w:cs="Times New Roman"/>
              </w:rPr>
              <w:t>Oct. 29</w:t>
            </w:r>
          </w:p>
        </w:tc>
        <w:tc>
          <w:tcPr>
            <w:tcW w:w="3480" w:type="dxa"/>
          </w:tcPr>
          <w:p w:rsidR="00B01865" w:rsidRDefault="00B01865" w:rsidP="00B01865">
            <w:pPr>
              <w:rPr>
                <w:rFonts w:ascii="Times New Roman" w:hAnsi="Times New Roman" w:cs="Times New Roman"/>
              </w:rPr>
            </w:pPr>
            <w:r>
              <w:rPr>
                <w:rFonts w:ascii="Times New Roman" w:hAnsi="Times New Roman" w:cs="Times New Roman"/>
              </w:rPr>
              <w:t>Secured Parties v. Secured Parties: Non-Temporal Priority in Proceeds (II)</w:t>
            </w:r>
          </w:p>
        </w:tc>
        <w:tc>
          <w:tcPr>
            <w:tcW w:w="4544" w:type="dxa"/>
          </w:tcPr>
          <w:p w:rsidR="00B01865" w:rsidRDefault="00B01865" w:rsidP="00B01865">
            <w:pPr>
              <w:rPr>
                <w:rFonts w:ascii="Times New Roman" w:hAnsi="Times New Roman" w:cs="Times New Roman"/>
              </w:rPr>
            </w:pPr>
            <w:r>
              <w:rPr>
                <w:rFonts w:ascii="Times New Roman" w:hAnsi="Times New Roman" w:cs="Times New Roman"/>
              </w:rPr>
              <w:t>Sample Exam Questions 16-19</w:t>
            </w:r>
          </w:p>
        </w:tc>
      </w:tr>
      <w:tr w:rsidR="00B01865" w:rsidTr="00AB36D4">
        <w:tc>
          <w:tcPr>
            <w:tcW w:w="1084" w:type="dxa"/>
          </w:tcPr>
          <w:p w:rsidR="00B01865" w:rsidRDefault="007822FD" w:rsidP="00B01865">
            <w:pPr>
              <w:rPr>
                <w:rFonts w:ascii="Times New Roman" w:hAnsi="Times New Roman" w:cs="Times New Roman"/>
              </w:rPr>
            </w:pPr>
            <w:r>
              <w:rPr>
                <w:rFonts w:ascii="Times New Roman" w:hAnsi="Times New Roman" w:cs="Times New Roman"/>
              </w:rPr>
              <w:t>Nov. 3</w:t>
            </w:r>
          </w:p>
        </w:tc>
        <w:tc>
          <w:tcPr>
            <w:tcW w:w="3480" w:type="dxa"/>
          </w:tcPr>
          <w:p w:rsidR="00B01865" w:rsidRDefault="00B01865" w:rsidP="00B01865">
            <w:pPr>
              <w:rPr>
                <w:rFonts w:ascii="Times New Roman" w:hAnsi="Times New Roman" w:cs="Times New Roman"/>
              </w:rPr>
            </w:pPr>
            <w:r w:rsidRPr="002824BC">
              <w:rPr>
                <w:rFonts w:ascii="Times New Roman" w:hAnsi="Times New Roman" w:cs="Times New Roman"/>
              </w:rPr>
              <w:t>Security Interests v. Statutory Liens</w:t>
            </w:r>
            <w:r>
              <w:rPr>
                <w:rFonts w:ascii="Times New Roman" w:hAnsi="Times New Roman" w:cs="Times New Roman"/>
              </w:rPr>
              <w:t xml:space="preserve">; </w:t>
            </w:r>
          </w:p>
          <w:p w:rsidR="00B01865" w:rsidRPr="008D2871" w:rsidRDefault="00B01865" w:rsidP="00B01865">
            <w:pPr>
              <w:rPr>
                <w:rFonts w:ascii="Times New Roman" w:hAnsi="Times New Roman" w:cs="Times New Roman"/>
              </w:rPr>
            </w:pPr>
            <w:r>
              <w:rPr>
                <w:rFonts w:ascii="Times New Roman" w:hAnsi="Times New Roman" w:cs="Times New Roman"/>
              </w:rPr>
              <w:t>Secured Parties v. Lien Creditors (I)</w:t>
            </w:r>
          </w:p>
        </w:tc>
        <w:tc>
          <w:tcPr>
            <w:tcW w:w="4544" w:type="dxa"/>
          </w:tcPr>
          <w:p w:rsidR="00B01865" w:rsidRPr="00EB37DC" w:rsidRDefault="00B01865" w:rsidP="00B01865">
            <w:pPr>
              <w:rPr>
                <w:rFonts w:ascii="Times New Roman" w:hAnsi="Times New Roman" w:cs="Times New Roman"/>
              </w:rPr>
            </w:pPr>
            <w:r>
              <w:rPr>
                <w:rFonts w:ascii="Times New Roman" w:hAnsi="Times New Roman" w:cs="Times New Roman"/>
              </w:rPr>
              <w:t>Bankr. Code 101(37), UCC 9-333, 9-102(a)(52), 9-317(a)(2), 9-317(e); E&amp;E Chs. 13, 14</w:t>
            </w:r>
            <w:r w:rsidR="00DA2FC0">
              <w:rPr>
                <w:rFonts w:ascii="Times New Roman" w:hAnsi="Times New Roman" w:cs="Times New Roman"/>
              </w:rPr>
              <w:t>; supplemental problems</w:t>
            </w:r>
          </w:p>
        </w:tc>
      </w:tr>
      <w:tr w:rsidR="00B01865" w:rsidTr="00AB36D4">
        <w:tc>
          <w:tcPr>
            <w:tcW w:w="1084" w:type="dxa"/>
          </w:tcPr>
          <w:p w:rsidR="00B01865" w:rsidRDefault="007822FD" w:rsidP="00B01865">
            <w:pPr>
              <w:rPr>
                <w:rFonts w:ascii="Times New Roman" w:hAnsi="Times New Roman" w:cs="Times New Roman"/>
              </w:rPr>
            </w:pPr>
            <w:r>
              <w:rPr>
                <w:rFonts w:ascii="Times New Roman" w:hAnsi="Times New Roman" w:cs="Times New Roman"/>
              </w:rPr>
              <w:t>Nov. 5</w:t>
            </w:r>
          </w:p>
        </w:tc>
        <w:tc>
          <w:tcPr>
            <w:tcW w:w="3480" w:type="dxa"/>
          </w:tcPr>
          <w:p w:rsidR="00B01865" w:rsidRDefault="00B01865" w:rsidP="00B01865">
            <w:pPr>
              <w:rPr>
                <w:rFonts w:ascii="Times New Roman" w:hAnsi="Times New Roman" w:cs="Times New Roman"/>
              </w:rPr>
            </w:pPr>
            <w:r>
              <w:rPr>
                <w:rFonts w:ascii="Times New Roman" w:hAnsi="Times New Roman" w:cs="Times New Roman"/>
              </w:rPr>
              <w:t>Secured Parties v. Lien Creditors (II)</w:t>
            </w:r>
          </w:p>
        </w:tc>
        <w:tc>
          <w:tcPr>
            <w:tcW w:w="4544" w:type="dxa"/>
          </w:tcPr>
          <w:p w:rsidR="00B01865" w:rsidRDefault="00B01865" w:rsidP="00B01865">
            <w:pPr>
              <w:rPr>
                <w:rFonts w:ascii="Times New Roman" w:hAnsi="Times New Roman" w:cs="Times New Roman"/>
              </w:rPr>
            </w:pPr>
            <w:r>
              <w:rPr>
                <w:rFonts w:ascii="Times New Roman" w:hAnsi="Times New Roman" w:cs="Times New Roman"/>
              </w:rPr>
              <w:t>UCC 9-323(b); E&amp;E Ch. 13</w:t>
            </w:r>
            <w:r w:rsidR="00DA2FC0">
              <w:rPr>
                <w:rFonts w:ascii="Times New Roman" w:hAnsi="Times New Roman" w:cs="Times New Roman"/>
              </w:rPr>
              <w:t>; supplemental problems</w:t>
            </w:r>
          </w:p>
        </w:tc>
      </w:tr>
      <w:tr w:rsidR="00B01865" w:rsidTr="00AB36D4">
        <w:tc>
          <w:tcPr>
            <w:tcW w:w="1084" w:type="dxa"/>
          </w:tcPr>
          <w:p w:rsidR="00B01865" w:rsidRDefault="007822FD" w:rsidP="00B01865">
            <w:pPr>
              <w:rPr>
                <w:rFonts w:ascii="Times New Roman" w:hAnsi="Times New Roman" w:cs="Times New Roman"/>
              </w:rPr>
            </w:pPr>
            <w:r>
              <w:rPr>
                <w:rFonts w:ascii="Times New Roman" w:hAnsi="Times New Roman" w:cs="Times New Roman"/>
              </w:rPr>
              <w:t>Nov. 10</w:t>
            </w:r>
          </w:p>
        </w:tc>
        <w:tc>
          <w:tcPr>
            <w:tcW w:w="3480" w:type="dxa"/>
          </w:tcPr>
          <w:p w:rsidR="00B01865" w:rsidRDefault="00B01865" w:rsidP="00B01865">
            <w:pPr>
              <w:rPr>
                <w:rFonts w:ascii="Times New Roman" w:hAnsi="Times New Roman" w:cs="Times New Roman"/>
              </w:rPr>
            </w:pPr>
            <w:r>
              <w:rPr>
                <w:rFonts w:ascii="Times New Roman" w:hAnsi="Times New Roman" w:cs="Times New Roman"/>
              </w:rPr>
              <w:t>Overview of Bankruptcy; Treatment of Security Interests in Bankruptcy (I)</w:t>
            </w:r>
          </w:p>
        </w:tc>
        <w:tc>
          <w:tcPr>
            <w:tcW w:w="4544" w:type="dxa"/>
          </w:tcPr>
          <w:p w:rsidR="00B01865" w:rsidRDefault="00B01865" w:rsidP="00B01865">
            <w:pPr>
              <w:rPr>
                <w:rFonts w:ascii="Times New Roman" w:hAnsi="Times New Roman" w:cs="Times New Roman"/>
              </w:rPr>
            </w:pPr>
            <w:r>
              <w:rPr>
                <w:rFonts w:ascii="Times New Roman" w:hAnsi="Times New Roman" w:cs="Times New Roman"/>
              </w:rPr>
              <w:t>Bankruptcy Code §§ 362(a), 362(d)(1)-(2), 101(5)(A), 506(a), 1325(a)(5)</w:t>
            </w:r>
            <w:r w:rsidR="00DA2FC0">
              <w:rPr>
                <w:rFonts w:ascii="Times New Roman" w:hAnsi="Times New Roman" w:cs="Times New Roman"/>
              </w:rPr>
              <w:t>, 544(a), 546(b), 362(b)(3)</w:t>
            </w:r>
            <w:r>
              <w:rPr>
                <w:rFonts w:ascii="Times New Roman" w:hAnsi="Times New Roman" w:cs="Times New Roman"/>
              </w:rPr>
              <w:t>; supplemental problems</w:t>
            </w:r>
          </w:p>
        </w:tc>
      </w:tr>
      <w:tr w:rsidR="00DA2FC0" w:rsidTr="00AB36D4">
        <w:tc>
          <w:tcPr>
            <w:tcW w:w="1084" w:type="dxa"/>
          </w:tcPr>
          <w:p w:rsidR="00DA2FC0" w:rsidRDefault="007822FD" w:rsidP="00DA2FC0">
            <w:pPr>
              <w:rPr>
                <w:rFonts w:ascii="Times New Roman" w:hAnsi="Times New Roman" w:cs="Times New Roman"/>
              </w:rPr>
            </w:pPr>
            <w:r>
              <w:rPr>
                <w:rFonts w:ascii="Times New Roman" w:hAnsi="Times New Roman" w:cs="Times New Roman"/>
              </w:rPr>
              <w:t>Nov. 12</w:t>
            </w:r>
          </w:p>
        </w:tc>
        <w:tc>
          <w:tcPr>
            <w:tcW w:w="3480" w:type="dxa"/>
          </w:tcPr>
          <w:p w:rsidR="00DA2FC0" w:rsidRDefault="00DA2FC0" w:rsidP="00DA2FC0">
            <w:pPr>
              <w:rPr>
                <w:rFonts w:ascii="Times New Roman" w:hAnsi="Times New Roman" w:cs="Times New Roman"/>
              </w:rPr>
            </w:pPr>
            <w:r>
              <w:rPr>
                <w:rFonts w:ascii="Times New Roman" w:hAnsi="Times New Roman" w:cs="Times New Roman"/>
              </w:rPr>
              <w:t>Treatment of Security Interests in Bankruptcy (II)</w:t>
            </w:r>
          </w:p>
        </w:tc>
        <w:tc>
          <w:tcPr>
            <w:tcW w:w="4544" w:type="dxa"/>
          </w:tcPr>
          <w:p w:rsidR="00DA2FC0" w:rsidRDefault="00DA2FC0" w:rsidP="00DA2FC0">
            <w:pPr>
              <w:rPr>
                <w:rFonts w:ascii="Times New Roman" w:hAnsi="Times New Roman" w:cs="Times New Roman"/>
              </w:rPr>
            </w:pPr>
            <w:r>
              <w:rPr>
                <w:rFonts w:ascii="Times New Roman" w:hAnsi="Times New Roman" w:cs="Times New Roman"/>
              </w:rPr>
              <w:t>Bankruptcy Code §§ 547(b), 547(e)(2), 362(b)(3); supplemental problems</w:t>
            </w:r>
          </w:p>
        </w:tc>
      </w:tr>
      <w:tr w:rsidR="00DA2FC0" w:rsidTr="00C90592">
        <w:tc>
          <w:tcPr>
            <w:tcW w:w="9108" w:type="dxa"/>
            <w:gridSpan w:val="3"/>
          </w:tcPr>
          <w:p w:rsidR="00DA2FC0" w:rsidRDefault="00DA2FC0" w:rsidP="002B7E68">
            <w:pPr>
              <w:rPr>
                <w:rFonts w:ascii="Times New Roman" w:hAnsi="Times New Roman" w:cs="Times New Roman"/>
              </w:rPr>
            </w:pPr>
            <w:r>
              <w:rPr>
                <w:rFonts w:ascii="Times New Roman" w:hAnsi="Times New Roman" w:cs="Times New Roman"/>
              </w:rPr>
              <w:t>Module V: Enforcement of Security Interests</w:t>
            </w:r>
          </w:p>
        </w:tc>
      </w:tr>
      <w:tr w:rsidR="00DA2FC0" w:rsidTr="00AB36D4">
        <w:tc>
          <w:tcPr>
            <w:tcW w:w="1084" w:type="dxa"/>
          </w:tcPr>
          <w:p w:rsidR="00DA2FC0" w:rsidRDefault="007822FD" w:rsidP="00DA2FC0">
            <w:pPr>
              <w:rPr>
                <w:rFonts w:ascii="Times New Roman" w:hAnsi="Times New Roman" w:cs="Times New Roman"/>
              </w:rPr>
            </w:pPr>
            <w:r>
              <w:rPr>
                <w:rFonts w:ascii="Times New Roman" w:hAnsi="Times New Roman" w:cs="Times New Roman"/>
              </w:rPr>
              <w:t>Nov. 17</w:t>
            </w:r>
          </w:p>
        </w:tc>
        <w:tc>
          <w:tcPr>
            <w:tcW w:w="3480" w:type="dxa"/>
          </w:tcPr>
          <w:p w:rsidR="00DA2FC0" w:rsidRDefault="00DA2FC0" w:rsidP="00DA2FC0">
            <w:pPr>
              <w:rPr>
                <w:rFonts w:ascii="Times New Roman" w:hAnsi="Times New Roman" w:cs="Times New Roman"/>
              </w:rPr>
            </w:pPr>
            <w:r>
              <w:rPr>
                <w:rFonts w:ascii="Times New Roman" w:hAnsi="Times New Roman" w:cs="Times New Roman"/>
              </w:rPr>
              <w:t>Default; Repossession of Collateral</w:t>
            </w:r>
          </w:p>
        </w:tc>
        <w:tc>
          <w:tcPr>
            <w:tcW w:w="4544" w:type="dxa"/>
          </w:tcPr>
          <w:p w:rsidR="00DA2FC0" w:rsidRDefault="00DA2FC0" w:rsidP="00DA2FC0">
            <w:pPr>
              <w:rPr>
                <w:rFonts w:ascii="Times New Roman" w:hAnsi="Times New Roman" w:cs="Times New Roman"/>
              </w:rPr>
            </w:pPr>
            <w:r>
              <w:rPr>
                <w:rFonts w:ascii="Times New Roman" w:hAnsi="Times New Roman" w:cs="Times New Roman"/>
              </w:rPr>
              <w:t>UCC 9-601(a), (d), (e), 9-609; E&amp;E Ch. 20; supplemental cases</w:t>
            </w:r>
          </w:p>
        </w:tc>
      </w:tr>
      <w:tr w:rsidR="00DA2FC0" w:rsidTr="00AB36D4">
        <w:tc>
          <w:tcPr>
            <w:tcW w:w="1084" w:type="dxa"/>
          </w:tcPr>
          <w:p w:rsidR="00DA2FC0" w:rsidRDefault="007822FD" w:rsidP="00DA2FC0">
            <w:pPr>
              <w:rPr>
                <w:rFonts w:ascii="Times New Roman" w:hAnsi="Times New Roman" w:cs="Times New Roman"/>
              </w:rPr>
            </w:pPr>
            <w:r>
              <w:rPr>
                <w:rFonts w:ascii="Times New Roman" w:hAnsi="Times New Roman" w:cs="Times New Roman"/>
              </w:rPr>
              <w:t xml:space="preserve">Nov. </w:t>
            </w:r>
            <w:bookmarkStart w:id="0" w:name="_GoBack"/>
            <w:bookmarkEnd w:id="0"/>
            <w:r>
              <w:rPr>
                <w:rFonts w:ascii="Times New Roman" w:hAnsi="Times New Roman" w:cs="Times New Roman"/>
              </w:rPr>
              <w:t>19</w:t>
            </w:r>
          </w:p>
        </w:tc>
        <w:tc>
          <w:tcPr>
            <w:tcW w:w="3480" w:type="dxa"/>
          </w:tcPr>
          <w:p w:rsidR="00DA2FC0" w:rsidRDefault="00DA2FC0" w:rsidP="00DA2FC0">
            <w:pPr>
              <w:rPr>
                <w:rFonts w:ascii="Times New Roman" w:hAnsi="Times New Roman" w:cs="Times New Roman"/>
              </w:rPr>
            </w:pPr>
            <w:r>
              <w:rPr>
                <w:rFonts w:ascii="Times New Roman" w:hAnsi="Times New Roman" w:cs="Times New Roman"/>
              </w:rPr>
              <w:t>Foreclosure Sale; Deficiency, Redemption, and Strict Foreclosure; Discussions of Sample Exam Questions</w:t>
            </w:r>
          </w:p>
        </w:tc>
        <w:tc>
          <w:tcPr>
            <w:tcW w:w="4544" w:type="dxa"/>
          </w:tcPr>
          <w:p w:rsidR="00DA2FC0" w:rsidRDefault="00DA2FC0" w:rsidP="00DA2FC0">
            <w:pPr>
              <w:rPr>
                <w:rFonts w:ascii="Times New Roman" w:hAnsi="Times New Roman" w:cs="Times New Roman"/>
              </w:rPr>
            </w:pPr>
            <w:r>
              <w:rPr>
                <w:rFonts w:ascii="Times New Roman" w:hAnsi="Times New Roman" w:cs="Times New Roman"/>
              </w:rPr>
              <w:t>UCC 9-610, 9-611, 9-612, 9-603(a), 9-613, 9-614, Cmt. 7 to 9-610, Cmt. 3 to 9-612, 9-615, 9-626(a)(3), 9-617, 9-620, 9-621, 9-622, 9-623; E&amp;E Chs. 21, 22; Sample Exam Questions to be posted on TWEN</w:t>
            </w:r>
          </w:p>
        </w:tc>
      </w:tr>
    </w:tbl>
    <w:p w:rsidR="009C0BA6" w:rsidRPr="00B204A9" w:rsidRDefault="009C0BA6" w:rsidP="009D6D6B">
      <w:pPr>
        <w:spacing w:after="0"/>
        <w:rPr>
          <w:rFonts w:ascii="Times New Roman" w:hAnsi="Times New Roman" w:cs="Times New Roman"/>
        </w:rPr>
      </w:pPr>
    </w:p>
    <w:sectPr w:rsidR="009C0BA6" w:rsidRPr="00B204A9" w:rsidSect="006558CE">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82" w:rsidRDefault="001E6882" w:rsidP="00DD7272">
      <w:pPr>
        <w:spacing w:after="0" w:line="240" w:lineRule="auto"/>
      </w:pPr>
      <w:r>
        <w:separator/>
      </w:r>
    </w:p>
  </w:endnote>
  <w:endnote w:type="continuationSeparator" w:id="0">
    <w:p w:rsidR="001E6882" w:rsidRDefault="001E6882"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55048"/>
      <w:docPartObj>
        <w:docPartGallery w:val="Page Numbers (Bottom of Page)"/>
        <w:docPartUnique/>
      </w:docPartObj>
    </w:sdtPr>
    <w:sdtEndPr/>
    <w:sdtContent>
      <w:p w:rsidR="001A79DF" w:rsidRDefault="00615F02">
        <w:pPr>
          <w:pStyle w:val="Footer"/>
          <w:jc w:val="center"/>
        </w:pPr>
        <w:r>
          <w:fldChar w:fldCharType="begin"/>
        </w:r>
        <w:r>
          <w:instrText xml:space="preserve"> PAGE   \* MERGEFORMAT </w:instrText>
        </w:r>
        <w:r>
          <w:fldChar w:fldCharType="separate"/>
        </w:r>
        <w:r w:rsidR="001B476C">
          <w:rPr>
            <w:noProof/>
          </w:rPr>
          <w:t>5</w:t>
        </w:r>
        <w:r>
          <w:rPr>
            <w:noProof/>
          </w:rPr>
          <w:fldChar w:fldCharType="end"/>
        </w:r>
      </w:p>
    </w:sdtContent>
  </w:sdt>
  <w:p w:rsidR="001A79DF" w:rsidRDefault="001A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82" w:rsidRDefault="001E6882" w:rsidP="00DD7272">
      <w:pPr>
        <w:spacing w:after="0" w:line="240" w:lineRule="auto"/>
      </w:pPr>
      <w:r>
        <w:separator/>
      </w:r>
    </w:p>
  </w:footnote>
  <w:footnote w:type="continuationSeparator" w:id="0">
    <w:p w:rsidR="001E6882" w:rsidRDefault="001E6882"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5D5028"/>
    <w:multiLevelType w:val="hybridMultilevel"/>
    <w:tmpl w:val="F0A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2"/>
  </w:compat>
  <w:rsids>
    <w:rsidRoot w:val="002B2D30"/>
    <w:rsid w:val="00013017"/>
    <w:rsid w:val="00023824"/>
    <w:rsid w:val="00024CF4"/>
    <w:rsid w:val="000321D8"/>
    <w:rsid w:val="00035335"/>
    <w:rsid w:val="000371CA"/>
    <w:rsid w:val="00037FED"/>
    <w:rsid w:val="000504DB"/>
    <w:rsid w:val="00054753"/>
    <w:rsid w:val="00067A6C"/>
    <w:rsid w:val="0007158B"/>
    <w:rsid w:val="00076D3F"/>
    <w:rsid w:val="000806B6"/>
    <w:rsid w:val="00081CF7"/>
    <w:rsid w:val="000972B7"/>
    <w:rsid w:val="000A0B1E"/>
    <w:rsid w:val="000A58C7"/>
    <w:rsid w:val="000A6CE2"/>
    <w:rsid w:val="000A7083"/>
    <w:rsid w:val="000B0F3D"/>
    <w:rsid w:val="000B1122"/>
    <w:rsid w:val="000B2269"/>
    <w:rsid w:val="000B407E"/>
    <w:rsid w:val="000B6CB0"/>
    <w:rsid w:val="000C1BC7"/>
    <w:rsid w:val="000C41E7"/>
    <w:rsid w:val="000C5DC3"/>
    <w:rsid w:val="000E0476"/>
    <w:rsid w:val="000E2216"/>
    <w:rsid w:val="000E4079"/>
    <w:rsid w:val="000F1299"/>
    <w:rsid w:val="000F756A"/>
    <w:rsid w:val="001074B9"/>
    <w:rsid w:val="001079CC"/>
    <w:rsid w:val="00107DA4"/>
    <w:rsid w:val="00112CCC"/>
    <w:rsid w:val="001176AD"/>
    <w:rsid w:val="001200F7"/>
    <w:rsid w:val="00120968"/>
    <w:rsid w:val="00130EB5"/>
    <w:rsid w:val="00133E1D"/>
    <w:rsid w:val="001354FC"/>
    <w:rsid w:val="00142EDF"/>
    <w:rsid w:val="00143348"/>
    <w:rsid w:val="00143BA9"/>
    <w:rsid w:val="00147541"/>
    <w:rsid w:val="00150E76"/>
    <w:rsid w:val="00153369"/>
    <w:rsid w:val="001555A1"/>
    <w:rsid w:val="00162488"/>
    <w:rsid w:val="00162A80"/>
    <w:rsid w:val="001702EE"/>
    <w:rsid w:val="00170626"/>
    <w:rsid w:val="0017669B"/>
    <w:rsid w:val="001814DE"/>
    <w:rsid w:val="0018614B"/>
    <w:rsid w:val="001866CF"/>
    <w:rsid w:val="0019718F"/>
    <w:rsid w:val="001A0F4F"/>
    <w:rsid w:val="001A59BB"/>
    <w:rsid w:val="001A5A4E"/>
    <w:rsid w:val="001A79DF"/>
    <w:rsid w:val="001B1106"/>
    <w:rsid w:val="001B3B10"/>
    <w:rsid w:val="001B476C"/>
    <w:rsid w:val="001B73BF"/>
    <w:rsid w:val="001C111C"/>
    <w:rsid w:val="001C37EF"/>
    <w:rsid w:val="001C5DE9"/>
    <w:rsid w:val="001D58B2"/>
    <w:rsid w:val="001E06FC"/>
    <w:rsid w:val="001E24DF"/>
    <w:rsid w:val="001E3B7A"/>
    <w:rsid w:val="001E60CB"/>
    <w:rsid w:val="001E6882"/>
    <w:rsid w:val="001E6CA2"/>
    <w:rsid w:val="001E7048"/>
    <w:rsid w:val="001F2A09"/>
    <w:rsid w:val="001F3AFB"/>
    <w:rsid w:val="00217C21"/>
    <w:rsid w:val="00230715"/>
    <w:rsid w:val="0023184A"/>
    <w:rsid w:val="00233755"/>
    <w:rsid w:val="00234012"/>
    <w:rsid w:val="00237F8B"/>
    <w:rsid w:val="00242144"/>
    <w:rsid w:val="00250194"/>
    <w:rsid w:val="00252B40"/>
    <w:rsid w:val="00254603"/>
    <w:rsid w:val="00261442"/>
    <w:rsid w:val="00265126"/>
    <w:rsid w:val="002673F1"/>
    <w:rsid w:val="002706CF"/>
    <w:rsid w:val="0027606A"/>
    <w:rsid w:val="002761FD"/>
    <w:rsid w:val="002824BC"/>
    <w:rsid w:val="0028253F"/>
    <w:rsid w:val="00282EB1"/>
    <w:rsid w:val="0028314B"/>
    <w:rsid w:val="002926C8"/>
    <w:rsid w:val="00295138"/>
    <w:rsid w:val="002A4A9B"/>
    <w:rsid w:val="002A6853"/>
    <w:rsid w:val="002A7064"/>
    <w:rsid w:val="002B270A"/>
    <w:rsid w:val="002B2D30"/>
    <w:rsid w:val="002B5109"/>
    <w:rsid w:val="002C68E4"/>
    <w:rsid w:val="002C7AAE"/>
    <w:rsid w:val="002D0B7E"/>
    <w:rsid w:val="002E2E8E"/>
    <w:rsid w:val="002E3E79"/>
    <w:rsid w:val="002E49FB"/>
    <w:rsid w:val="002E6759"/>
    <w:rsid w:val="002E6880"/>
    <w:rsid w:val="002F2DF3"/>
    <w:rsid w:val="002F33E3"/>
    <w:rsid w:val="002F3D97"/>
    <w:rsid w:val="00300B81"/>
    <w:rsid w:val="00304B0C"/>
    <w:rsid w:val="00305C73"/>
    <w:rsid w:val="00314B80"/>
    <w:rsid w:val="003231B5"/>
    <w:rsid w:val="003231BB"/>
    <w:rsid w:val="0032427A"/>
    <w:rsid w:val="003267DC"/>
    <w:rsid w:val="0033086E"/>
    <w:rsid w:val="00331E33"/>
    <w:rsid w:val="00335E79"/>
    <w:rsid w:val="0034563A"/>
    <w:rsid w:val="00346A8B"/>
    <w:rsid w:val="003477CD"/>
    <w:rsid w:val="00363EEB"/>
    <w:rsid w:val="0037531E"/>
    <w:rsid w:val="00385AE9"/>
    <w:rsid w:val="00390594"/>
    <w:rsid w:val="00392101"/>
    <w:rsid w:val="00393949"/>
    <w:rsid w:val="003A04C6"/>
    <w:rsid w:val="003A2CBA"/>
    <w:rsid w:val="003A3E1A"/>
    <w:rsid w:val="003A3E65"/>
    <w:rsid w:val="003A6E2E"/>
    <w:rsid w:val="003B08B1"/>
    <w:rsid w:val="003B0A3B"/>
    <w:rsid w:val="003B2C7E"/>
    <w:rsid w:val="003B72D8"/>
    <w:rsid w:val="003C0CF2"/>
    <w:rsid w:val="003C17BC"/>
    <w:rsid w:val="003C4406"/>
    <w:rsid w:val="003C6A44"/>
    <w:rsid w:val="003D0957"/>
    <w:rsid w:val="003D3B4B"/>
    <w:rsid w:val="003D496D"/>
    <w:rsid w:val="003E1BE7"/>
    <w:rsid w:val="003E35D3"/>
    <w:rsid w:val="003E42E3"/>
    <w:rsid w:val="003E6311"/>
    <w:rsid w:val="003F681A"/>
    <w:rsid w:val="004004FB"/>
    <w:rsid w:val="00403172"/>
    <w:rsid w:val="00403726"/>
    <w:rsid w:val="004137E4"/>
    <w:rsid w:val="00417879"/>
    <w:rsid w:val="00430CBB"/>
    <w:rsid w:val="00440347"/>
    <w:rsid w:val="00443774"/>
    <w:rsid w:val="0044494E"/>
    <w:rsid w:val="0044584B"/>
    <w:rsid w:val="00460AA0"/>
    <w:rsid w:val="00471022"/>
    <w:rsid w:val="00472040"/>
    <w:rsid w:val="0047235D"/>
    <w:rsid w:val="00490446"/>
    <w:rsid w:val="0049056F"/>
    <w:rsid w:val="004A5212"/>
    <w:rsid w:val="004C1D15"/>
    <w:rsid w:val="004C3C64"/>
    <w:rsid w:val="004D34F8"/>
    <w:rsid w:val="004D59E7"/>
    <w:rsid w:val="004E3999"/>
    <w:rsid w:val="004F3BD7"/>
    <w:rsid w:val="005061DD"/>
    <w:rsid w:val="00510BAE"/>
    <w:rsid w:val="00513934"/>
    <w:rsid w:val="005168DD"/>
    <w:rsid w:val="00516954"/>
    <w:rsid w:val="00516BBB"/>
    <w:rsid w:val="00533A8A"/>
    <w:rsid w:val="0053456C"/>
    <w:rsid w:val="005415B4"/>
    <w:rsid w:val="005444CE"/>
    <w:rsid w:val="00557531"/>
    <w:rsid w:val="00561586"/>
    <w:rsid w:val="00564AED"/>
    <w:rsid w:val="00566284"/>
    <w:rsid w:val="005763F8"/>
    <w:rsid w:val="00576DCC"/>
    <w:rsid w:val="00582648"/>
    <w:rsid w:val="00591969"/>
    <w:rsid w:val="00595B26"/>
    <w:rsid w:val="0059661B"/>
    <w:rsid w:val="005A1675"/>
    <w:rsid w:val="005B2C4D"/>
    <w:rsid w:val="005B52C9"/>
    <w:rsid w:val="005B7A66"/>
    <w:rsid w:val="005C1201"/>
    <w:rsid w:val="005D0D87"/>
    <w:rsid w:val="005D6583"/>
    <w:rsid w:val="005D6C2A"/>
    <w:rsid w:val="005E0BFA"/>
    <w:rsid w:val="005E1377"/>
    <w:rsid w:val="005F0E79"/>
    <w:rsid w:val="005F18B6"/>
    <w:rsid w:val="00601CCE"/>
    <w:rsid w:val="006020EE"/>
    <w:rsid w:val="0060560D"/>
    <w:rsid w:val="0060579B"/>
    <w:rsid w:val="00615F02"/>
    <w:rsid w:val="00616BD5"/>
    <w:rsid w:val="0062493A"/>
    <w:rsid w:val="00627658"/>
    <w:rsid w:val="00631835"/>
    <w:rsid w:val="006366CE"/>
    <w:rsid w:val="00641540"/>
    <w:rsid w:val="00646514"/>
    <w:rsid w:val="006467AF"/>
    <w:rsid w:val="0065492F"/>
    <w:rsid w:val="00654933"/>
    <w:rsid w:val="0065573C"/>
    <w:rsid w:val="006558CE"/>
    <w:rsid w:val="00656889"/>
    <w:rsid w:val="0066532A"/>
    <w:rsid w:val="00667D89"/>
    <w:rsid w:val="00674433"/>
    <w:rsid w:val="00676840"/>
    <w:rsid w:val="00676B5C"/>
    <w:rsid w:val="00685871"/>
    <w:rsid w:val="006B4883"/>
    <w:rsid w:val="006C01BE"/>
    <w:rsid w:val="006C248E"/>
    <w:rsid w:val="006C4DC0"/>
    <w:rsid w:val="006D6BFE"/>
    <w:rsid w:val="006E24C5"/>
    <w:rsid w:val="006E2EB7"/>
    <w:rsid w:val="006E357F"/>
    <w:rsid w:val="006E69A9"/>
    <w:rsid w:val="006F1D15"/>
    <w:rsid w:val="006F2A85"/>
    <w:rsid w:val="006F5B0A"/>
    <w:rsid w:val="00701E03"/>
    <w:rsid w:val="00702A3A"/>
    <w:rsid w:val="007200C7"/>
    <w:rsid w:val="00721036"/>
    <w:rsid w:val="00726A56"/>
    <w:rsid w:val="0072783F"/>
    <w:rsid w:val="00727A9F"/>
    <w:rsid w:val="0073586A"/>
    <w:rsid w:val="00743138"/>
    <w:rsid w:val="00745FB8"/>
    <w:rsid w:val="00750BB3"/>
    <w:rsid w:val="00757606"/>
    <w:rsid w:val="00761131"/>
    <w:rsid w:val="00773544"/>
    <w:rsid w:val="00775CC8"/>
    <w:rsid w:val="007822FD"/>
    <w:rsid w:val="00792A09"/>
    <w:rsid w:val="00794ABE"/>
    <w:rsid w:val="007962E0"/>
    <w:rsid w:val="00797328"/>
    <w:rsid w:val="007A03A2"/>
    <w:rsid w:val="007A1F33"/>
    <w:rsid w:val="007A2D74"/>
    <w:rsid w:val="007A3E42"/>
    <w:rsid w:val="007B1512"/>
    <w:rsid w:val="007B5389"/>
    <w:rsid w:val="007B63AA"/>
    <w:rsid w:val="007C0F47"/>
    <w:rsid w:val="007D23E9"/>
    <w:rsid w:val="007D2CC4"/>
    <w:rsid w:val="007E1CCB"/>
    <w:rsid w:val="007F339C"/>
    <w:rsid w:val="007F62BD"/>
    <w:rsid w:val="007F6BD0"/>
    <w:rsid w:val="0080444A"/>
    <w:rsid w:val="00805FDB"/>
    <w:rsid w:val="00806652"/>
    <w:rsid w:val="00822629"/>
    <w:rsid w:val="0082322B"/>
    <w:rsid w:val="00823E77"/>
    <w:rsid w:val="008327A4"/>
    <w:rsid w:val="00832E2C"/>
    <w:rsid w:val="00843B7A"/>
    <w:rsid w:val="00845877"/>
    <w:rsid w:val="00845B66"/>
    <w:rsid w:val="008523D7"/>
    <w:rsid w:val="0085661B"/>
    <w:rsid w:val="008578F4"/>
    <w:rsid w:val="00863192"/>
    <w:rsid w:val="008638E5"/>
    <w:rsid w:val="00866421"/>
    <w:rsid w:val="0087315A"/>
    <w:rsid w:val="00874786"/>
    <w:rsid w:val="00884B93"/>
    <w:rsid w:val="00886D46"/>
    <w:rsid w:val="008A558E"/>
    <w:rsid w:val="008C22ED"/>
    <w:rsid w:val="008C2DA3"/>
    <w:rsid w:val="008C37F8"/>
    <w:rsid w:val="008D2871"/>
    <w:rsid w:val="008D4BC5"/>
    <w:rsid w:val="008E0353"/>
    <w:rsid w:val="008E08A2"/>
    <w:rsid w:val="008E406F"/>
    <w:rsid w:val="008F0970"/>
    <w:rsid w:val="008F09FA"/>
    <w:rsid w:val="008F412D"/>
    <w:rsid w:val="008F55CC"/>
    <w:rsid w:val="009153A7"/>
    <w:rsid w:val="00916841"/>
    <w:rsid w:val="00924A99"/>
    <w:rsid w:val="009300B1"/>
    <w:rsid w:val="00941886"/>
    <w:rsid w:val="00942703"/>
    <w:rsid w:val="00950C28"/>
    <w:rsid w:val="00952ACF"/>
    <w:rsid w:val="00953FC2"/>
    <w:rsid w:val="00960DF3"/>
    <w:rsid w:val="00962853"/>
    <w:rsid w:val="00962F34"/>
    <w:rsid w:val="00967E91"/>
    <w:rsid w:val="00971AD1"/>
    <w:rsid w:val="00977F7B"/>
    <w:rsid w:val="00990AF4"/>
    <w:rsid w:val="0099566B"/>
    <w:rsid w:val="00996668"/>
    <w:rsid w:val="009A20F5"/>
    <w:rsid w:val="009A2367"/>
    <w:rsid w:val="009A40BC"/>
    <w:rsid w:val="009A447E"/>
    <w:rsid w:val="009A583E"/>
    <w:rsid w:val="009B3446"/>
    <w:rsid w:val="009C0BA6"/>
    <w:rsid w:val="009C5CE0"/>
    <w:rsid w:val="009C63A0"/>
    <w:rsid w:val="009D14B8"/>
    <w:rsid w:val="009D6D6B"/>
    <w:rsid w:val="009E423F"/>
    <w:rsid w:val="009E460A"/>
    <w:rsid w:val="00A04880"/>
    <w:rsid w:val="00A106A9"/>
    <w:rsid w:val="00A1141D"/>
    <w:rsid w:val="00A13F35"/>
    <w:rsid w:val="00A2198F"/>
    <w:rsid w:val="00A24AC1"/>
    <w:rsid w:val="00A2510D"/>
    <w:rsid w:val="00A25385"/>
    <w:rsid w:val="00A37007"/>
    <w:rsid w:val="00A43CA8"/>
    <w:rsid w:val="00A51B6D"/>
    <w:rsid w:val="00A55572"/>
    <w:rsid w:val="00A563D5"/>
    <w:rsid w:val="00A56B61"/>
    <w:rsid w:val="00A620AA"/>
    <w:rsid w:val="00A63B65"/>
    <w:rsid w:val="00A64363"/>
    <w:rsid w:val="00A71029"/>
    <w:rsid w:val="00A81360"/>
    <w:rsid w:val="00A9017E"/>
    <w:rsid w:val="00A93055"/>
    <w:rsid w:val="00A949D2"/>
    <w:rsid w:val="00AA4E88"/>
    <w:rsid w:val="00AB0B80"/>
    <w:rsid w:val="00AB36D4"/>
    <w:rsid w:val="00AB422B"/>
    <w:rsid w:val="00AB441E"/>
    <w:rsid w:val="00AB4A7F"/>
    <w:rsid w:val="00AC2A58"/>
    <w:rsid w:val="00AC3077"/>
    <w:rsid w:val="00AC4176"/>
    <w:rsid w:val="00AC4408"/>
    <w:rsid w:val="00AD309A"/>
    <w:rsid w:val="00AD4184"/>
    <w:rsid w:val="00AD4EEB"/>
    <w:rsid w:val="00AD6966"/>
    <w:rsid w:val="00AE13B8"/>
    <w:rsid w:val="00AE38BB"/>
    <w:rsid w:val="00AF06E0"/>
    <w:rsid w:val="00AF320B"/>
    <w:rsid w:val="00AF5A67"/>
    <w:rsid w:val="00AF5E51"/>
    <w:rsid w:val="00B01865"/>
    <w:rsid w:val="00B038EF"/>
    <w:rsid w:val="00B04ED7"/>
    <w:rsid w:val="00B130EB"/>
    <w:rsid w:val="00B204A9"/>
    <w:rsid w:val="00B3427A"/>
    <w:rsid w:val="00B40970"/>
    <w:rsid w:val="00B50105"/>
    <w:rsid w:val="00B5120F"/>
    <w:rsid w:val="00B52F11"/>
    <w:rsid w:val="00B64C94"/>
    <w:rsid w:val="00B658FA"/>
    <w:rsid w:val="00B676F8"/>
    <w:rsid w:val="00B677C6"/>
    <w:rsid w:val="00B735A5"/>
    <w:rsid w:val="00B7423F"/>
    <w:rsid w:val="00B74E29"/>
    <w:rsid w:val="00B75143"/>
    <w:rsid w:val="00B77A7A"/>
    <w:rsid w:val="00B81258"/>
    <w:rsid w:val="00B942CF"/>
    <w:rsid w:val="00BB31ED"/>
    <w:rsid w:val="00BC1250"/>
    <w:rsid w:val="00BC2048"/>
    <w:rsid w:val="00BC39A9"/>
    <w:rsid w:val="00BC59D3"/>
    <w:rsid w:val="00BC6281"/>
    <w:rsid w:val="00BD1475"/>
    <w:rsid w:val="00BD4638"/>
    <w:rsid w:val="00BD59C7"/>
    <w:rsid w:val="00BE09EE"/>
    <w:rsid w:val="00BE3467"/>
    <w:rsid w:val="00BE3D61"/>
    <w:rsid w:val="00BE7DA9"/>
    <w:rsid w:val="00BF26CA"/>
    <w:rsid w:val="00BF3315"/>
    <w:rsid w:val="00BF4DF9"/>
    <w:rsid w:val="00BF544A"/>
    <w:rsid w:val="00C04C8E"/>
    <w:rsid w:val="00C067A7"/>
    <w:rsid w:val="00C11F55"/>
    <w:rsid w:val="00C14F4A"/>
    <w:rsid w:val="00C17A06"/>
    <w:rsid w:val="00C23870"/>
    <w:rsid w:val="00C44051"/>
    <w:rsid w:val="00C53D94"/>
    <w:rsid w:val="00C73CE2"/>
    <w:rsid w:val="00C80D02"/>
    <w:rsid w:val="00C85C13"/>
    <w:rsid w:val="00C877F9"/>
    <w:rsid w:val="00C95ABC"/>
    <w:rsid w:val="00CA7C68"/>
    <w:rsid w:val="00CB1C66"/>
    <w:rsid w:val="00CB6930"/>
    <w:rsid w:val="00CC31F6"/>
    <w:rsid w:val="00CD1828"/>
    <w:rsid w:val="00CD29B6"/>
    <w:rsid w:val="00CD43F3"/>
    <w:rsid w:val="00CD505E"/>
    <w:rsid w:val="00CE0DFE"/>
    <w:rsid w:val="00CE0E62"/>
    <w:rsid w:val="00CE2388"/>
    <w:rsid w:val="00CE2EB1"/>
    <w:rsid w:val="00CE46BB"/>
    <w:rsid w:val="00CF7480"/>
    <w:rsid w:val="00D04595"/>
    <w:rsid w:val="00D11C80"/>
    <w:rsid w:val="00D12273"/>
    <w:rsid w:val="00D2033A"/>
    <w:rsid w:val="00D21CCC"/>
    <w:rsid w:val="00D2266A"/>
    <w:rsid w:val="00D2444E"/>
    <w:rsid w:val="00D2521D"/>
    <w:rsid w:val="00D300DB"/>
    <w:rsid w:val="00D30706"/>
    <w:rsid w:val="00D32C94"/>
    <w:rsid w:val="00D33C06"/>
    <w:rsid w:val="00D3577F"/>
    <w:rsid w:val="00D36B8A"/>
    <w:rsid w:val="00D410E9"/>
    <w:rsid w:val="00D655E0"/>
    <w:rsid w:val="00D65C3E"/>
    <w:rsid w:val="00D65DED"/>
    <w:rsid w:val="00D748CB"/>
    <w:rsid w:val="00D81811"/>
    <w:rsid w:val="00D82B56"/>
    <w:rsid w:val="00D85469"/>
    <w:rsid w:val="00D85E34"/>
    <w:rsid w:val="00D864A9"/>
    <w:rsid w:val="00D9614E"/>
    <w:rsid w:val="00DA1B86"/>
    <w:rsid w:val="00DA2CEE"/>
    <w:rsid w:val="00DA2FC0"/>
    <w:rsid w:val="00DA72BD"/>
    <w:rsid w:val="00DB0D7F"/>
    <w:rsid w:val="00DB5EC7"/>
    <w:rsid w:val="00DC04D1"/>
    <w:rsid w:val="00DC0BF0"/>
    <w:rsid w:val="00DD3E57"/>
    <w:rsid w:val="00DD5A2F"/>
    <w:rsid w:val="00DD7272"/>
    <w:rsid w:val="00DF4706"/>
    <w:rsid w:val="00DF5503"/>
    <w:rsid w:val="00E015C8"/>
    <w:rsid w:val="00E02BD6"/>
    <w:rsid w:val="00E127EA"/>
    <w:rsid w:val="00E14855"/>
    <w:rsid w:val="00E214E4"/>
    <w:rsid w:val="00E21BFB"/>
    <w:rsid w:val="00E2275F"/>
    <w:rsid w:val="00E27A5B"/>
    <w:rsid w:val="00E31E3D"/>
    <w:rsid w:val="00E331C8"/>
    <w:rsid w:val="00E4275C"/>
    <w:rsid w:val="00E463EA"/>
    <w:rsid w:val="00E47EB0"/>
    <w:rsid w:val="00E715CE"/>
    <w:rsid w:val="00E716AE"/>
    <w:rsid w:val="00E7725E"/>
    <w:rsid w:val="00E7749C"/>
    <w:rsid w:val="00E802D2"/>
    <w:rsid w:val="00E823A1"/>
    <w:rsid w:val="00E82B78"/>
    <w:rsid w:val="00E92479"/>
    <w:rsid w:val="00E92DD6"/>
    <w:rsid w:val="00E933E8"/>
    <w:rsid w:val="00E9341D"/>
    <w:rsid w:val="00E93D74"/>
    <w:rsid w:val="00E97D23"/>
    <w:rsid w:val="00EB37DC"/>
    <w:rsid w:val="00EB5614"/>
    <w:rsid w:val="00EB6174"/>
    <w:rsid w:val="00EB69AA"/>
    <w:rsid w:val="00EB7513"/>
    <w:rsid w:val="00EC67F3"/>
    <w:rsid w:val="00ED4C24"/>
    <w:rsid w:val="00EE0218"/>
    <w:rsid w:val="00EE2007"/>
    <w:rsid w:val="00EE765D"/>
    <w:rsid w:val="00EE7F6B"/>
    <w:rsid w:val="00EF3107"/>
    <w:rsid w:val="00EF5187"/>
    <w:rsid w:val="00F0604B"/>
    <w:rsid w:val="00F1084F"/>
    <w:rsid w:val="00F13657"/>
    <w:rsid w:val="00F21A64"/>
    <w:rsid w:val="00F22120"/>
    <w:rsid w:val="00F22D15"/>
    <w:rsid w:val="00F3128D"/>
    <w:rsid w:val="00F331B7"/>
    <w:rsid w:val="00F41AB3"/>
    <w:rsid w:val="00F41B5D"/>
    <w:rsid w:val="00F43495"/>
    <w:rsid w:val="00F4547C"/>
    <w:rsid w:val="00F45A19"/>
    <w:rsid w:val="00F51925"/>
    <w:rsid w:val="00F53E21"/>
    <w:rsid w:val="00F608B8"/>
    <w:rsid w:val="00F62CE7"/>
    <w:rsid w:val="00F63EEE"/>
    <w:rsid w:val="00F65219"/>
    <w:rsid w:val="00F676B7"/>
    <w:rsid w:val="00F728F1"/>
    <w:rsid w:val="00F8138A"/>
    <w:rsid w:val="00F82050"/>
    <w:rsid w:val="00F92A56"/>
    <w:rsid w:val="00F94083"/>
    <w:rsid w:val="00FA56E2"/>
    <w:rsid w:val="00FB0375"/>
    <w:rsid w:val="00FB2631"/>
    <w:rsid w:val="00FB5009"/>
    <w:rsid w:val="00FB5EBE"/>
    <w:rsid w:val="00FB7B3C"/>
    <w:rsid w:val="00FD10C3"/>
    <w:rsid w:val="00FD29BA"/>
    <w:rsid w:val="00FD3385"/>
    <w:rsid w:val="00FE41DC"/>
    <w:rsid w:val="00FE4DBF"/>
    <w:rsid w:val="00FE773E"/>
    <w:rsid w:val="00FF6BD5"/>
    <w:rsid w:val="00FF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B51108"/>
  <w15:docId w15:val="{DFC23203-5582-4C47-B510-19C9560C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176A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8F0970"/>
    <w:rPr>
      <w:color w:val="0000FF"/>
      <w:u w:val="single"/>
    </w:rPr>
  </w:style>
  <w:style w:type="paragraph" w:styleId="FootnoteText">
    <w:name w:val="footnote text"/>
    <w:basedOn w:val="Normal"/>
    <w:link w:val="FootnoteTextChar"/>
    <w:semiHidden/>
    <w:rsid w:val="008F097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F0970"/>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8F0970"/>
    <w:rPr>
      <w:vertAlign w:val="superscript"/>
    </w:rPr>
  </w:style>
  <w:style w:type="character" w:customStyle="1" w:styleId="documentbody">
    <w:name w:val="documentbody"/>
    <w:basedOn w:val="DefaultParagraphFont"/>
    <w:rsid w:val="008F0970"/>
  </w:style>
  <w:style w:type="paragraph" w:styleId="NoSpacing">
    <w:name w:val="No Spacing"/>
    <w:uiPriority w:val="1"/>
    <w:qFormat/>
    <w:rsid w:val="0047235D"/>
    <w:pPr>
      <w:spacing w:after="0" w:line="240" w:lineRule="auto"/>
    </w:pPr>
  </w:style>
  <w:style w:type="paragraph" w:styleId="ListParagraph">
    <w:name w:val="List Paragraph"/>
    <w:basedOn w:val="Normal"/>
    <w:uiPriority w:val="34"/>
    <w:qFormat/>
    <w:rsid w:val="002C68E4"/>
    <w:pPr>
      <w:ind w:left="720"/>
      <w:contextualSpacing/>
    </w:pPr>
  </w:style>
  <w:style w:type="character" w:customStyle="1" w:styleId="Heading2Char">
    <w:name w:val="Heading 2 Char"/>
    <w:basedOn w:val="DefaultParagraphFont"/>
    <w:link w:val="Heading2"/>
    <w:uiPriority w:val="9"/>
    <w:rsid w:val="001176A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ntTable" Target="fontTable.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public-resul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ufl.bluera.com/ufl/"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gatorevals.aa.ufl.edu/students/" TargetMode="External"/><Relationship Id="rId8" Type="http://schemas.openxmlformats.org/officeDocument/2006/relationships/hyperlink" Target="http://www.law.ufl.edu/student-affairs/current-students/academic-polic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1233-6876-4EF0-83E5-B1DFD1E4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8018</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Zheng,Wentong</cp:lastModifiedBy>
  <cp:revision>233</cp:revision>
  <cp:lastPrinted>2011-09-16T18:19:00Z</cp:lastPrinted>
  <dcterms:created xsi:type="dcterms:W3CDTF">2011-07-07T20:22:00Z</dcterms:created>
  <dcterms:modified xsi:type="dcterms:W3CDTF">2020-08-07T20:45:00Z</dcterms:modified>
</cp:coreProperties>
</file>